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0D4" w:rsidRPr="000F67BD" w:rsidRDefault="00C030D4" w:rsidP="00C030D4">
      <w:pPr>
        <w:rPr>
          <w:sz w:val="22"/>
          <w:szCs w:val="22"/>
          <w:lang w:val="sr-Latn-CS"/>
        </w:rPr>
      </w:pPr>
    </w:p>
    <w:p w:rsidR="00A30B9D" w:rsidRPr="000F67BD" w:rsidRDefault="00A30B9D" w:rsidP="00C030D4">
      <w:pPr>
        <w:rPr>
          <w:sz w:val="22"/>
          <w:szCs w:val="22"/>
        </w:rPr>
      </w:pPr>
    </w:p>
    <w:p w:rsidR="00E919BC" w:rsidRPr="000F67BD" w:rsidRDefault="00E919BC" w:rsidP="00E919BC">
      <w:pPr>
        <w:ind w:firstLine="720"/>
        <w:jc w:val="center"/>
        <w:rPr>
          <w:sz w:val="22"/>
          <w:szCs w:val="22"/>
          <w:lang w:val="sr-Latn-CS"/>
        </w:rPr>
      </w:pPr>
      <w:r w:rsidRPr="000F67BD">
        <w:rPr>
          <w:b/>
          <w:sz w:val="22"/>
          <w:szCs w:val="22"/>
          <w:lang w:val="sr-Latn-CS"/>
        </w:rPr>
        <w:t>PITANJA I ODGOVORI 2</w:t>
      </w:r>
    </w:p>
    <w:p w:rsidR="00883B78" w:rsidRPr="000F67BD" w:rsidRDefault="00883B78" w:rsidP="00576B2B">
      <w:pPr>
        <w:ind w:firstLine="720"/>
        <w:rPr>
          <w:sz w:val="22"/>
          <w:szCs w:val="22"/>
          <w:lang w:val="sr-Latn-CS"/>
        </w:rPr>
      </w:pPr>
    </w:p>
    <w:p w:rsidR="00174A3E" w:rsidRPr="000F67BD" w:rsidRDefault="00174A3E" w:rsidP="00174A3E">
      <w:pPr>
        <w:ind w:firstLine="720"/>
        <w:rPr>
          <w:sz w:val="22"/>
          <w:szCs w:val="22"/>
          <w:lang w:val="sr-Cyrl-CS"/>
        </w:rPr>
      </w:pPr>
      <w:r w:rsidRPr="000F67BD">
        <w:rPr>
          <w:sz w:val="22"/>
          <w:szCs w:val="22"/>
          <w:lang w:val="sr-Latn-CS"/>
        </w:rPr>
        <w:t>Poštovani</w:t>
      </w:r>
      <w:r w:rsidRPr="000F67BD">
        <w:rPr>
          <w:sz w:val="22"/>
          <w:szCs w:val="22"/>
          <w:lang w:val="sr-Cyrl-CS"/>
        </w:rPr>
        <w:t>,</w:t>
      </w:r>
    </w:p>
    <w:p w:rsidR="00174A3E" w:rsidRPr="000F67BD" w:rsidRDefault="00174A3E" w:rsidP="00174A3E">
      <w:pPr>
        <w:rPr>
          <w:sz w:val="22"/>
          <w:szCs w:val="22"/>
        </w:rPr>
      </w:pPr>
    </w:p>
    <w:p w:rsidR="00174A3E" w:rsidRPr="000F67BD" w:rsidRDefault="00174A3E" w:rsidP="00174A3E">
      <w:pPr>
        <w:rPr>
          <w:sz w:val="22"/>
          <w:szCs w:val="22"/>
        </w:rPr>
      </w:pPr>
    </w:p>
    <w:p w:rsidR="00174A3E" w:rsidRPr="000F67BD" w:rsidRDefault="00174A3E" w:rsidP="00174A3E">
      <w:pPr>
        <w:jc w:val="both"/>
        <w:rPr>
          <w:b/>
          <w:sz w:val="22"/>
          <w:szCs w:val="22"/>
          <w:lang w:val="sr-Cyrl-CS"/>
        </w:rPr>
      </w:pPr>
      <w:r w:rsidRPr="000F67BD">
        <w:rPr>
          <w:sz w:val="22"/>
          <w:szCs w:val="22"/>
          <w:lang w:val="sr-Latn-CS"/>
        </w:rPr>
        <w:t xml:space="preserve">Povodom pitanja upućenih Naručiocu od strane potencijalnih ponuđača do dana </w:t>
      </w:r>
      <w:r w:rsidR="003C1DC6" w:rsidRPr="000F67BD">
        <w:rPr>
          <w:sz w:val="22"/>
          <w:szCs w:val="22"/>
          <w:lang w:val="sr-Latn-CS"/>
        </w:rPr>
        <w:t>24</w:t>
      </w:r>
      <w:r w:rsidRPr="000F67BD">
        <w:rPr>
          <w:sz w:val="22"/>
          <w:szCs w:val="22"/>
          <w:lang w:val="sr-Latn-CS"/>
        </w:rPr>
        <w:t xml:space="preserve">. avgusta 2012. godine, a u vezi sa javnom nabavkom: </w:t>
      </w:r>
      <w:r w:rsidRPr="000F67BD">
        <w:rPr>
          <w:sz w:val="22"/>
          <w:szCs w:val="22"/>
        </w:rPr>
        <w:t>Nabavka laboratorijske opreme</w:t>
      </w:r>
      <w:r w:rsidRPr="000F67BD">
        <w:rPr>
          <w:b/>
          <w:sz w:val="22"/>
          <w:szCs w:val="22"/>
          <w:lang w:val="sr-Latn-CS"/>
        </w:rPr>
        <w:t>,</w:t>
      </w:r>
      <w:r w:rsidRPr="000F67BD">
        <w:rPr>
          <w:rStyle w:val="HeaderChar"/>
          <w:b/>
          <w:sz w:val="22"/>
          <w:szCs w:val="22"/>
        </w:rPr>
        <w:t xml:space="preserve"> </w:t>
      </w:r>
      <w:r w:rsidRPr="000F67BD">
        <w:rPr>
          <w:rStyle w:val="HeaderChar"/>
          <w:sz w:val="22"/>
          <w:szCs w:val="22"/>
        </w:rPr>
        <w:t xml:space="preserve">broj nabavke: </w:t>
      </w:r>
      <w:r w:rsidRPr="000F67BD">
        <w:rPr>
          <w:rFonts w:eastAsia="SimSun"/>
          <w:b/>
          <w:color w:val="000000"/>
          <w:sz w:val="22"/>
          <w:szCs w:val="22"/>
          <w:lang w:eastAsia="zh-CN"/>
        </w:rPr>
        <w:t>IOP/5-2012/G</w:t>
      </w:r>
      <w:r w:rsidRPr="000F67BD">
        <w:rPr>
          <w:rStyle w:val="Strong"/>
          <w:b w:val="0"/>
          <w:sz w:val="22"/>
          <w:szCs w:val="22"/>
        </w:rPr>
        <w:t>,</w:t>
      </w:r>
      <w:r w:rsidRPr="000F67BD">
        <w:rPr>
          <w:rStyle w:val="Strong"/>
          <w:sz w:val="22"/>
          <w:szCs w:val="22"/>
        </w:rPr>
        <w:t xml:space="preserve"> </w:t>
      </w:r>
      <w:r w:rsidRPr="000F67BD">
        <w:rPr>
          <w:sz w:val="22"/>
          <w:szCs w:val="22"/>
          <w:lang w:val="sr-Latn-CS"/>
        </w:rPr>
        <w:t>dostavljamo sledeće odgovore:</w:t>
      </w:r>
    </w:p>
    <w:p w:rsidR="00883B78" w:rsidRPr="000F67BD" w:rsidRDefault="00883B78" w:rsidP="004314EF">
      <w:pPr>
        <w:tabs>
          <w:tab w:val="left" w:pos="1515"/>
        </w:tabs>
        <w:jc w:val="both"/>
        <w:rPr>
          <w:b/>
          <w:bCs/>
          <w:sz w:val="22"/>
          <w:szCs w:val="22"/>
          <w:lang w:val="sr-Cyrl-CS"/>
        </w:rPr>
      </w:pPr>
    </w:p>
    <w:p w:rsidR="00C030D4" w:rsidRPr="000F67BD" w:rsidRDefault="00C030D4" w:rsidP="004314EF">
      <w:pPr>
        <w:ind w:firstLine="720"/>
        <w:jc w:val="both"/>
        <w:rPr>
          <w:sz w:val="22"/>
          <w:szCs w:val="22"/>
          <w:lang w:val="sr-Latn-CS"/>
        </w:rPr>
      </w:pPr>
    </w:p>
    <w:p w:rsidR="00A30B9D" w:rsidRPr="000F67BD" w:rsidRDefault="00174A3E" w:rsidP="00A30B9D">
      <w:pPr>
        <w:pStyle w:val="Sub-ClauseText"/>
        <w:spacing w:before="0" w:after="0"/>
        <w:rPr>
          <w:b/>
          <w:spacing w:val="0"/>
          <w:sz w:val="22"/>
          <w:szCs w:val="22"/>
        </w:rPr>
      </w:pPr>
      <w:r w:rsidRPr="000F67BD">
        <w:rPr>
          <w:b/>
          <w:spacing w:val="0"/>
          <w:sz w:val="22"/>
          <w:szCs w:val="22"/>
        </w:rPr>
        <w:t>Pitanje broj 13:</w:t>
      </w:r>
    </w:p>
    <w:p w:rsidR="00174A3E" w:rsidRPr="000F67BD" w:rsidRDefault="00174A3E" w:rsidP="00A30B9D">
      <w:pPr>
        <w:pStyle w:val="Sub-ClauseText"/>
        <w:spacing w:before="0" w:after="0"/>
        <w:rPr>
          <w:sz w:val="22"/>
          <w:szCs w:val="22"/>
          <w:lang w:eastAsia="sr-Latn-CS"/>
        </w:rPr>
      </w:pPr>
      <w:r w:rsidRPr="000F67BD">
        <w:rPr>
          <w:sz w:val="22"/>
          <w:szCs w:val="22"/>
          <w:lang w:eastAsia="sr-Latn-CS"/>
        </w:rPr>
        <w:t>Da li su ponuđači u obavezi da nude kompletne lotove tj. sve stavke koje su u tenderskoj dokumentaciji navedene u okviru jednog lota?</w:t>
      </w:r>
    </w:p>
    <w:p w:rsidR="00A30B9D" w:rsidRPr="000F67BD" w:rsidRDefault="00A30B9D" w:rsidP="00A30B9D">
      <w:pPr>
        <w:pStyle w:val="Sub-ClauseText"/>
        <w:spacing w:before="0" w:after="0"/>
        <w:rPr>
          <w:b/>
          <w:spacing w:val="0"/>
          <w:sz w:val="22"/>
          <w:szCs w:val="22"/>
        </w:rPr>
      </w:pPr>
    </w:p>
    <w:p w:rsidR="00174A3E" w:rsidRPr="000F67BD" w:rsidRDefault="00174A3E" w:rsidP="00174A3E">
      <w:pPr>
        <w:jc w:val="both"/>
        <w:rPr>
          <w:b/>
          <w:sz w:val="22"/>
          <w:szCs w:val="22"/>
        </w:rPr>
      </w:pPr>
      <w:r w:rsidRPr="000F67BD">
        <w:rPr>
          <w:b/>
          <w:sz w:val="22"/>
          <w:szCs w:val="22"/>
        </w:rPr>
        <w:t>Odgovor broj 13:</w:t>
      </w:r>
    </w:p>
    <w:p w:rsidR="00174A3E" w:rsidRPr="000F67BD" w:rsidRDefault="00174A3E" w:rsidP="00174A3E">
      <w:pPr>
        <w:jc w:val="both"/>
        <w:rPr>
          <w:sz w:val="22"/>
          <w:szCs w:val="22"/>
        </w:rPr>
      </w:pPr>
      <w:proofErr w:type="gramStart"/>
      <w:r w:rsidRPr="000F67BD">
        <w:rPr>
          <w:sz w:val="22"/>
          <w:szCs w:val="22"/>
        </w:rPr>
        <w:t>Da, ponuda se podnosi za sve stavke odnosno količine označene u okviru jednog lota.</w:t>
      </w:r>
      <w:proofErr w:type="gramEnd"/>
      <w:r w:rsidRPr="000F67BD">
        <w:rPr>
          <w:sz w:val="22"/>
          <w:szCs w:val="22"/>
        </w:rPr>
        <w:t xml:space="preserve"> Ponude za samo jedan deo stavki </w:t>
      </w:r>
      <w:proofErr w:type="gramStart"/>
      <w:r w:rsidRPr="000F67BD">
        <w:rPr>
          <w:sz w:val="22"/>
          <w:szCs w:val="22"/>
        </w:rPr>
        <w:t>ili</w:t>
      </w:r>
      <w:proofErr w:type="gramEnd"/>
      <w:r w:rsidRPr="000F67BD">
        <w:rPr>
          <w:sz w:val="22"/>
          <w:szCs w:val="22"/>
        </w:rPr>
        <w:t xml:space="preserve"> količine se odbacuju.</w:t>
      </w:r>
    </w:p>
    <w:p w:rsidR="00174A3E" w:rsidRPr="000F67BD" w:rsidRDefault="00174A3E" w:rsidP="00174A3E">
      <w:pPr>
        <w:jc w:val="both"/>
        <w:rPr>
          <w:sz w:val="22"/>
          <w:szCs w:val="22"/>
        </w:rPr>
      </w:pPr>
    </w:p>
    <w:p w:rsidR="00174A3E" w:rsidRPr="000F67BD" w:rsidRDefault="00174A3E" w:rsidP="00174A3E">
      <w:pPr>
        <w:jc w:val="both"/>
        <w:rPr>
          <w:b/>
          <w:sz w:val="22"/>
          <w:szCs w:val="22"/>
        </w:rPr>
      </w:pPr>
      <w:r w:rsidRPr="000F67BD">
        <w:rPr>
          <w:b/>
          <w:sz w:val="22"/>
          <w:szCs w:val="22"/>
        </w:rPr>
        <w:t>Pitanje broj 14:</w:t>
      </w:r>
    </w:p>
    <w:p w:rsidR="00174A3E" w:rsidRPr="000F67BD" w:rsidRDefault="00174A3E" w:rsidP="00174A3E">
      <w:pPr>
        <w:autoSpaceDE w:val="0"/>
        <w:autoSpaceDN w:val="0"/>
        <w:adjustRightInd w:val="0"/>
        <w:jc w:val="both"/>
        <w:rPr>
          <w:sz w:val="22"/>
          <w:szCs w:val="22"/>
          <w:lang w:eastAsia="sr-Latn-CS"/>
        </w:rPr>
      </w:pPr>
      <w:r w:rsidRPr="000F67BD">
        <w:rPr>
          <w:sz w:val="22"/>
          <w:szCs w:val="22"/>
          <w:lang w:eastAsia="sr-Latn-CS"/>
        </w:rPr>
        <w:t xml:space="preserve">Na strani 26.Tenderske dokumentacije pod stavkom ITB 14.6 navodi se da se carina i ostali uvozni troškovi navode posebno, </w:t>
      </w:r>
      <w:proofErr w:type="gramStart"/>
      <w:r w:rsidRPr="000F67BD">
        <w:rPr>
          <w:sz w:val="22"/>
          <w:szCs w:val="22"/>
          <w:lang w:eastAsia="sr-Latn-CS"/>
        </w:rPr>
        <w:t>a</w:t>
      </w:r>
      <w:proofErr w:type="gramEnd"/>
      <w:r w:rsidRPr="000F67BD">
        <w:rPr>
          <w:sz w:val="22"/>
          <w:szCs w:val="22"/>
          <w:lang w:eastAsia="sr-Latn-CS"/>
        </w:rPr>
        <w:t xml:space="preserve"> obrazac za podnošenje ponude predviđa da se nudi cena koja isključuje troškove carine i PDV-a. Molim Vas da objasnite da li ponude ponuda treba da sadrži troškove carine i PDV-</w:t>
      </w:r>
      <w:proofErr w:type="gramStart"/>
      <w:r w:rsidRPr="000F67BD">
        <w:rPr>
          <w:sz w:val="22"/>
          <w:szCs w:val="22"/>
          <w:lang w:eastAsia="sr-Latn-CS"/>
        </w:rPr>
        <w:t>a</w:t>
      </w:r>
      <w:proofErr w:type="gramEnd"/>
      <w:r w:rsidRPr="000F67BD">
        <w:rPr>
          <w:sz w:val="22"/>
          <w:szCs w:val="22"/>
          <w:lang w:eastAsia="sr-Latn-CS"/>
        </w:rPr>
        <w:t xml:space="preserve"> ili ne, i ukoliko je odgovor ne - na čiji teret idu troškovi carine i PDV-a koji se prilikom uvoza robe neminovno plaćaju (osim ukoliko se carini ne dostavi potvrda o oslobođenju od plaćanja carine i PDV-a od nadležnih institucija Rep. Srbije)?</w:t>
      </w:r>
    </w:p>
    <w:p w:rsidR="00174A3E" w:rsidRPr="000F67BD" w:rsidRDefault="00174A3E" w:rsidP="00174A3E">
      <w:pPr>
        <w:jc w:val="both"/>
        <w:rPr>
          <w:rFonts w:ascii="Arial" w:hAnsi="Arial" w:cs="Arial"/>
          <w:sz w:val="22"/>
          <w:szCs w:val="22"/>
          <w:lang w:eastAsia="sr-Latn-CS"/>
        </w:rPr>
      </w:pPr>
    </w:p>
    <w:p w:rsidR="00174A3E" w:rsidRPr="000F67BD" w:rsidRDefault="00174A3E" w:rsidP="00174A3E">
      <w:pPr>
        <w:jc w:val="both"/>
        <w:rPr>
          <w:b/>
          <w:sz w:val="22"/>
          <w:szCs w:val="22"/>
          <w:lang w:eastAsia="sr-Latn-CS"/>
        </w:rPr>
      </w:pPr>
      <w:r w:rsidRPr="000F67BD">
        <w:rPr>
          <w:b/>
          <w:sz w:val="22"/>
          <w:szCs w:val="22"/>
          <w:lang w:eastAsia="sr-Latn-CS"/>
        </w:rPr>
        <w:t>Odgovor broj 14:</w:t>
      </w:r>
    </w:p>
    <w:p w:rsidR="00174A3E" w:rsidRPr="000F67BD" w:rsidRDefault="00174A3E" w:rsidP="00174A3E">
      <w:pPr>
        <w:jc w:val="both"/>
        <w:rPr>
          <w:b/>
          <w:sz w:val="22"/>
          <w:szCs w:val="22"/>
        </w:rPr>
      </w:pPr>
      <w:r w:rsidRPr="000F67BD">
        <w:rPr>
          <w:sz w:val="22"/>
          <w:szCs w:val="22"/>
          <w:lang w:eastAsia="sr-Latn-CS"/>
        </w:rPr>
        <w:t xml:space="preserve">Ukupna ponuđena cena za dobra koja se nude, u Obrascu za podnošenje ponude treba da bude iskazana </w:t>
      </w:r>
      <w:r w:rsidRPr="000F67BD">
        <w:rPr>
          <w:sz w:val="22"/>
          <w:szCs w:val="22"/>
        </w:rPr>
        <w:t xml:space="preserve">bez poreza </w:t>
      </w:r>
      <w:proofErr w:type="gramStart"/>
      <w:r w:rsidRPr="000F67BD">
        <w:rPr>
          <w:sz w:val="22"/>
          <w:szCs w:val="22"/>
        </w:rPr>
        <w:t>na</w:t>
      </w:r>
      <w:proofErr w:type="gramEnd"/>
      <w:r w:rsidRPr="000F67BD">
        <w:rPr>
          <w:sz w:val="22"/>
          <w:szCs w:val="22"/>
        </w:rPr>
        <w:t xml:space="preserve"> dodatu vrednost i uvoznih carinskih troškova. Troškove poreza </w:t>
      </w:r>
      <w:proofErr w:type="gramStart"/>
      <w:r w:rsidRPr="000F67BD">
        <w:rPr>
          <w:sz w:val="22"/>
          <w:szCs w:val="22"/>
        </w:rPr>
        <w:t>na</w:t>
      </w:r>
      <w:proofErr w:type="gramEnd"/>
      <w:r w:rsidRPr="000F67BD">
        <w:rPr>
          <w:sz w:val="22"/>
          <w:szCs w:val="22"/>
        </w:rPr>
        <w:t xml:space="preserve"> dodatu vrednost snosi Naručilac, dok se u pogledu troškova carine primenjuju važeće zakonske odredbe za oslobađanje od plaćanja carine.</w:t>
      </w:r>
    </w:p>
    <w:p w:rsidR="00174A3E" w:rsidRPr="000F67BD" w:rsidRDefault="00174A3E" w:rsidP="00174A3E">
      <w:pPr>
        <w:jc w:val="both"/>
        <w:rPr>
          <w:sz w:val="22"/>
          <w:szCs w:val="22"/>
        </w:rPr>
      </w:pPr>
    </w:p>
    <w:p w:rsidR="00174A3E" w:rsidRPr="000F67BD" w:rsidRDefault="00174A3E" w:rsidP="00174A3E">
      <w:pPr>
        <w:jc w:val="both"/>
        <w:rPr>
          <w:b/>
          <w:sz w:val="22"/>
          <w:szCs w:val="22"/>
        </w:rPr>
      </w:pPr>
      <w:r w:rsidRPr="000F67BD">
        <w:rPr>
          <w:b/>
          <w:sz w:val="22"/>
          <w:szCs w:val="22"/>
        </w:rPr>
        <w:t>Pitanje broj 15:</w:t>
      </w:r>
    </w:p>
    <w:p w:rsidR="00174A3E" w:rsidRPr="000F67BD" w:rsidRDefault="00174A3E" w:rsidP="00174A3E">
      <w:pPr>
        <w:autoSpaceDE w:val="0"/>
        <w:autoSpaceDN w:val="0"/>
        <w:adjustRightInd w:val="0"/>
        <w:jc w:val="both"/>
        <w:rPr>
          <w:sz w:val="22"/>
          <w:szCs w:val="22"/>
          <w:lang w:eastAsia="sr-Latn-CS"/>
        </w:rPr>
      </w:pPr>
      <w:r w:rsidRPr="000F67BD">
        <w:rPr>
          <w:sz w:val="22"/>
          <w:szCs w:val="22"/>
          <w:lang w:eastAsia="sr-Latn-CS"/>
        </w:rPr>
        <w:t xml:space="preserve">Na str. 34 tenderske dokumentacije pod stavkom c) Business Capability navodi se kao dokaz referenc lista prodate robe. U kom obliku ta lista treba da se dostavi tj.da li je dovoljno da ona bude </w:t>
      </w:r>
      <w:proofErr w:type="gramStart"/>
      <w:r w:rsidRPr="000F67BD">
        <w:rPr>
          <w:sz w:val="22"/>
          <w:szCs w:val="22"/>
          <w:lang w:eastAsia="sr-Latn-CS"/>
        </w:rPr>
        <w:t>na</w:t>
      </w:r>
      <w:proofErr w:type="gramEnd"/>
      <w:r w:rsidRPr="000F67BD">
        <w:rPr>
          <w:sz w:val="22"/>
          <w:szCs w:val="22"/>
          <w:lang w:eastAsia="sr-Latn-CS"/>
        </w:rPr>
        <w:t xml:space="preserve"> memorandumu ponuđača, overena i potpisana od strane odgovornog lica i koje elemente treba da sadrži?</w:t>
      </w:r>
    </w:p>
    <w:p w:rsidR="00174A3E" w:rsidRPr="000F67BD" w:rsidRDefault="00174A3E" w:rsidP="00174A3E">
      <w:pPr>
        <w:jc w:val="both"/>
        <w:rPr>
          <w:sz w:val="22"/>
          <w:szCs w:val="22"/>
        </w:rPr>
      </w:pPr>
    </w:p>
    <w:p w:rsidR="00174A3E" w:rsidRPr="000F67BD" w:rsidRDefault="00174A3E" w:rsidP="00174A3E">
      <w:pPr>
        <w:jc w:val="both"/>
        <w:rPr>
          <w:b/>
          <w:sz w:val="22"/>
          <w:szCs w:val="22"/>
        </w:rPr>
      </w:pPr>
      <w:r w:rsidRPr="000F67BD">
        <w:rPr>
          <w:b/>
          <w:sz w:val="22"/>
          <w:szCs w:val="22"/>
        </w:rPr>
        <w:t>Odgovor broj 15:</w:t>
      </w:r>
    </w:p>
    <w:p w:rsidR="007051ED" w:rsidRPr="000F67BD" w:rsidRDefault="007051ED" w:rsidP="00B37AB8">
      <w:pPr>
        <w:pStyle w:val="BankNormal"/>
        <w:spacing w:after="200"/>
        <w:jc w:val="both"/>
        <w:rPr>
          <w:b/>
          <w:sz w:val="22"/>
          <w:szCs w:val="22"/>
        </w:rPr>
      </w:pPr>
      <w:r w:rsidRPr="000F67BD">
        <w:rPr>
          <w:sz w:val="22"/>
          <w:szCs w:val="22"/>
        </w:rPr>
        <w:t>Referentna lista kojom ponuđač dokazuje ispunjenost uslova u pogledu poslovne sposobnosti (Business Capability), može biti dostavljena u slobodnoj formi na memorandumu ponuđača,</w:t>
      </w:r>
      <w:r w:rsidRPr="000F67BD">
        <w:rPr>
          <w:sz w:val="22"/>
          <w:szCs w:val="22"/>
          <w:lang w:eastAsia="sr-Latn-CS"/>
        </w:rPr>
        <w:t xml:space="preserve"> overena i potpisana od strane odgovornog lica</w:t>
      </w:r>
      <w:r w:rsidRPr="000F67BD">
        <w:rPr>
          <w:sz w:val="22"/>
          <w:szCs w:val="22"/>
        </w:rPr>
        <w:t xml:space="preserve">. Referentna lista treba da sadrži podatke iz kojih se može utvrditi da je dobavljač realizovao uspešno i suštinski minimum 3 (tri) ugovora u sledećim godinama - 2009, 2010, 2011. i 2012, koji su slični predmetnom. Sličnost se zasniva na fizičkoj veličini, složenosti, metodama/tehnologiji ili drugim karakteristikama kako su opisane u </w:t>
      </w:r>
      <w:r w:rsidRPr="000F67BD">
        <w:rPr>
          <w:b/>
          <w:sz w:val="22"/>
          <w:szCs w:val="22"/>
        </w:rPr>
        <w:t>Odeljku VI.</w:t>
      </w:r>
    </w:p>
    <w:p w:rsidR="00174A3E" w:rsidRPr="000F67BD" w:rsidRDefault="00174A3E" w:rsidP="00174A3E">
      <w:pPr>
        <w:jc w:val="both"/>
        <w:rPr>
          <w:b/>
          <w:sz w:val="22"/>
          <w:szCs w:val="22"/>
        </w:rPr>
      </w:pPr>
      <w:r w:rsidRPr="000F67BD">
        <w:rPr>
          <w:b/>
          <w:sz w:val="22"/>
          <w:szCs w:val="22"/>
        </w:rPr>
        <w:t>Pitanje broj 16:</w:t>
      </w:r>
    </w:p>
    <w:p w:rsidR="00174A3E" w:rsidRPr="000F67BD" w:rsidRDefault="00174A3E" w:rsidP="00174A3E">
      <w:pPr>
        <w:autoSpaceDE w:val="0"/>
        <w:autoSpaceDN w:val="0"/>
        <w:adjustRightInd w:val="0"/>
        <w:jc w:val="both"/>
        <w:rPr>
          <w:sz w:val="22"/>
          <w:szCs w:val="22"/>
          <w:lang w:eastAsia="sr-Latn-CS"/>
        </w:rPr>
      </w:pPr>
      <w:r w:rsidRPr="000F67BD">
        <w:rPr>
          <w:sz w:val="22"/>
          <w:szCs w:val="22"/>
          <w:lang w:eastAsia="sr-Latn-CS"/>
        </w:rPr>
        <w:t xml:space="preserve">Na str. 35 pod d) Personnel Capacity zahteva se da se dostavi kopija CV. Da li je potrebno dostaviti CV za svih 5 kvalifikovanih zaposlenih i za oba servisera (pored kopija sertifikata za servisere)? Da li su CV svih 5 zaposlenih dovoljan dokaz da imamo 5 kvalifikovanih zaposlenih </w:t>
      </w:r>
      <w:proofErr w:type="gramStart"/>
      <w:r w:rsidRPr="000F67BD">
        <w:rPr>
          <w:sz w:val="22"/>
          <w:szCs w:val="22"/>
          <w:lang w:eastAsia="sr-Latn-CS"/>
        </w:rPr>
        <w:t>ili</w:t>
      </w:r>
      <w:proofErr w:type="gramEnd"/>
      <w:r w:rsidRPr="000F67BD">
        <w:rPr>
          <w:sz w:val="22"/>
          <w:szCs w:val="22"/>
          <w:lang w:eastAsia="sr-Latn-CS"/>
        </w:rPr>
        <w:t xml:space="preserve"> je potrebno dostaviti još neki dokaz?</w:t>
      </w:r>
    </w:p>
    <w:p w:rsidR="00174A3E" w:rsidRPr="000F67BD" w:rsidRDefault="00174A3E" w:rsidP="00174A3E">
      <w:pPr>
        <w:autoSpaceDE w:val="0"/>
        <w:autoSpaceDN w:val="0"/>
        <w:adjustRightInd w:val="0"/>
        <w:jc w:val="both"/>
        <w:rPr>
          <w:sz w:val="22"/>
          <w:szCs w:val="22"/>
          <w:lang w:eastAsia="sr-Latn-CS"/>
        </w:rPr>
      </w:pPr>
    </w:p>
    <w:p w:rsidR="00A30B9D" w:rsidRPr="000F67BD" w:rsidRDefault="00A30B9D" w:rsidP="00174A3E">
      <w:pPr>
        <w:autoSpaceDE w:val="0"/>
        <w:autoSpaceDN w:val="0"/>
        <w:adjustRightInd w:val="0"/>
        <w:jc w:val="both"/>
        <w:rPr>
          <w:sz w:val="22"/>
          <w:szCs w:val="22"/>
          <w:lang w:eastAsia="sr-Latn-CS"/>
        </w:rPr>
      </w:pPr>
    </w:p>
    <w:p w:rsidR="000F67BD" w:rsidRDefault="000F67BD" w:rsidP="00174A3E">
      <w:pPr>
        <w:autoSpaceDE w:val="0"/>
        <w:autoSpaceDN w:val="0"/>
        <w:adjustRightInd w:val="0"/>
        <w:jc w:val="both"/>
        <w:rPr>
          <w:b/>
          <w:sz w:val="22"/>
          <w:szCs w:val="22"/>
          <w:lang w:eastAsia="sr-Latn-CS"/>
        </w:rPr>
      </w:pPr>
    </w:p>
    <w:p w:rsidR="00174A3E" w:rsidRPr="000F67BD" w:rsidRDefault="00174A3E" w:rsidP="00174A3E">
      <w:pPr>
        <w:autoSpaceDE w:val="0"/>
        <w:autoSpaceDN w:val="0"/>
        <w:adjustRightInd w:val="0"/>
        <w:jc w:val="both"/>
        <w:rPr>
          <w:b/>
          <w:sz w:val="22"/>
          <w:szCs w:val="22"/>
          <w:lang w:eastAsia="sr-Latn-CS"/>
        </w:rPr>
      </w:pPr>
      <w:r w:rsidRPr="000F67BD">
        <w:rPr>
          <w:b/>
          <w:sz w:val="22"/>
          <w:szCs w:val="22"/>
          <w:lang w:eastAsia="sr-Latn-CS"/>
        </w:rPr>
        <w:t>Odgovor broj 16:</w:t>
      </w:r>
    </w:p>
    <w:p w:rsidR="00174A3E" w:rsidRPr="000F67BD" w:rsidRDefault="00174A3E" w:rsidP="00174A3E">
      <w:pPr>
        <w:autoSpaceDE w:val="0"/>
        <w:autoSpaceDN w:val="0"/>
        <w:adjustRightInd w:val="0"/>
        <w:jc w:val="both"/>
        <w:rPr>
          <w:sz w:val="22"/>
          <w:szCs w:val="22"/>
        </w:rPr>
      </w:pPr>
      <w:r w:rsidRPr="000F67BD">
        <w:rPr>
          <w:sz w:val="22"/>
          <w:szCs w:val="22"/>
        </w:rPr>
        <w:t>Kako se Tenderskom dokumentacijom zahteva da ponuđač u pogledu uslova koji se odnosi na kadrovski kapacitet upošljava minimum 5 (pet) stručnih lica sa relevantnim iskustvom za uspešnu realizuju Ugovora, od toga minimum 2 (dva) lica sertifikovana od proizvođača za servisiranje opreme koja se nudi, to je kao dokaz navedenog potrebno dostaviti kopiju CV-a za svih 5 stručnih lica koja ponuđač upošljava, pri čemu su 2 (dva) lica sertifikovana od proizvođača za servisiranje opreme koja se nudi, obuhvaćena ukupnim brojem (5) zahtevanog kvalifikovanog osoblja, te je i za njih potrebno dostaviti kopiju CV-a. Kopija CV-a je dovoljan dokaz da ponuđač upošljava lica za koja se CV dostavlja</w:t>
      </w:r>
      <w:r w:rsidR="006B3C04" w:rsidRPr="000F67BD">
        <w:rPr>
          <w:sz w:val="22"/>
          <w:szCs w:val="22"/>
        </w:rPr>
        <w:t>, ukoliko je u samom CV-u naveden podatak o tome da ponuđać upošljava lice čija se biografija dostavlja</w:t>
      </w:r>
      <w:r w:rsidRPr="000F67BD">
        <w:rPr>
          <w:sz w:val="22"/>
          <w:szCs w:val="22"/>
        </w:rPr>
        <w:t>.</w:t>
      </w:r>
    </w:p>
    <w:p w:rsidR="00174A3E" w:rsidRPr="000F67BD" w:rsidRDefault="00174A3E" w:rsidP="00174A3E">
      <w:pPr>
        <w:autoSpaceDE w:val="0"/>
        <w:autoSpaceDN w:val="0"/>
        <w:adjustRightInd w:val="0"/>
        <w:jc w:val="both"/>
        <w:rPr>
          <w:sz w:val="22"/>
          <w:szCs w:val="22"/>
        </w:rPr>
      </w:pPr>
    </w:p>
    <w:p w:rsidR="00174A3E" w:rsidRPr="000F67BD" w:rsidRDefault="00174A3E" w:rsidP="00174A3E">
      <w:pPr>
        <w:autoSpaceDE w:val="0"/>
        <w:autoSpaceDN w:val="0"/>
        <w:adjustRightInd w:val="0"/>
        <w:jc w:val="both"/>
        <w:rPr>
          <w:b/>
          <w:sz w:val="22"/>
          <w:szCs w:val="22"/>
        </w:rPr>
      </w:pPr>
      <w:r w:rsidRPr="000F67BD">
        <w:rPr>
          <w:b/>
          <w:sz w:val="22"/>
          <w:szCs w:val="22"/>
        </w:rPr>
        <w:t>Pitanje broj 17:</w:t>
      </w:r>
    </w:p>
    <w:p w:rsidR="00174A3E" w:rsidRPr="000F67BD" w:rsidRDefault="00174A3E" w:rsidP="00174A3E">
      <w:pPr>
        <w:autoSpaceDE w:val="0"/>
        <w:autoSpaceDN w:val="0"/>
        <w:adjustRightInd w:val="0"/>
        <w:jc w:val="both"/>
        <w:rPr>
          <w:sz w:val="22"/>
          <w:szCs w:val="22"/>
          <w:lang w:eastAsia="sr-Latn-CS"/>
        </w:rPr>
      </w:pPr>
      <w:r w:rsidRPr="000F67BD">
        <w:rPr>
          <w:sz w:val="22"/>
          <w:szCs w:val="22"/>
          <w:lang w:eastAsia="sr-Latn-CS"/>
        </w:rPr>
        <w:t xml:space="preserve">Na str. 35 pod c) Technical Capability traže se kao dokaz popunjeni formulary </w:t>
      </w:r>
      <w:proofErr w:type="gramStart"/>
      <w:r w:rsidRPr="000F67BD">
        <w:rPr>
          <w:sz w:val="22"/>
          <w:szCs w:val="22"/>
          <w:lang w:eastAsia="sr-Latn-CS"/>
        </w:rPr>
        <w:t>,,Powers</w:t>
      </w:r>
      <w:proofErr w:type="gramEnd"/>
      <w:r w:rsidRPr="000F67BD">
        <w:rPr>
          <w:sz w:val="22"/>
          <w:szCs w:val="22"/>
          <w:lang w:eastAsia="sr-Latn-CS"/>
        </w:rPr>
        <w:t>". Molimo vas da nam objasnite gde se tačno (</w:t>
      </w:r>
      <w:proofErr w:type="gramStart"/>
      <w:r w:rsidRPr="000F67BD">
        <w:rPr>
          <w:sz w:val="22"/>
          <w:szCs w:val="22"/>
          <w:lang w:eastAsia="sr-Latn-CS"/>
        </w:rPr>
        <w:t>na</w:t>
      </w:r>
      <w:proofErr w:type="gramEnd"/>
      <w:r w:rsidRPr="000F67BD">
        <w:rPr>
          <w:sz w:val="22"/>
          <w:szCs w:val="22"/>
          <w:lang w:eastAsia="sr-Latn-CS"/>
        </w:rPr>
        <w:t xml:space="preserve"> kojoj strani tenderske dokumentacije) nalazi navedeni obrazac, posto nismo mogli da ga pronađemo?</w:t>
      </w:r>
    </w:p>
    <w:p w:rsidR="00174A3E" w:rsidRPr="000F67BD" w:rsidRDefault="00174A3E" w:rsidP="00174A3E">
      <w:pPr>
        <w:autoSpaceDE w:val="0"/>
        <w:autoSpaceDN w:val="0"/>
        <w:adjustRightInd w:val="0"/>
        <w:jc w:val="both"/>
        <w:rPr>
          <w:sz w:val="22"/>
          <w:szCs w:val="22"/>
          <w:lang w:eastAsia="sr-Latn-CS"/>
        </w:rPr>
      </w:pPr>
    </w:p>
    <w:p w:rsidR="00174A3E" w:rsidRPr="000F67BD" w:rsidRDefault="00174A3E" w:rsidP="00174A3E">
      <w:pPr>
        <w:autoSpaceDE w:val="0"/>
        <w:autoSpaceDN w:val="0"/>
        <w:adjustRightInd w:val="0"/>
        <w:jc w:val="both"/>
        <w:rPr>
          <w:b/>
          <w:sz w:val="22"/>
          <w:szCs w:val="22"/>
          <w:lang w:eastAsia="sr-Latn-CS"/>
        </w:rPr>
      </w:pPr>
      <w:r w:rsidRPr="000F67BD">
        <w:rPr>
          <w:b/>
          <w:sz w:val="22"/>
          <w:szCs w:val="22"/>
          <w:lang w:eastAsia="sr-Latn-CS"/>
        </w:rPr>
        <w:t>Odgovor broj 17:</w:t>
      </w:r>
    </w:p>
    <w:p w:rsidR="00174A3E" w:rsidRPr="000F67BD" w:rsidRDefault="00174A3E" w:rsidP="00174A3E">
      <w:pPr>
        <w:autoSpaceDE w:val="0"/>
        <w:autoSpaceDN w:val="0"/>
        <w:adjustRightInd w:val="0"/>
        <w:jc w:val="both"/>
        <w:rPr>
          <w:sz w:val="22"/>
          <w:szCs w:val="22"/>
          <w:lang w:eastAsia="sr-Latn-CS"/>
        </w:rPr>
      </w:pPr>
      <w:r w:rsidRPr="000F67BD">
        <w:rPr>
          <w:sz w:val="22"/>
          <w:szCs w:val="22"/>
          <w:lang w:eastAsia="sr-Latn-CS"/>
        </w:rPr>
        <w:t xml:space="preserve">Pod formularima </w:t>
      </w:r>
      <w:proofErr w:type="gramStart"/>
      <w:r w:rsidRPr="000F67BD">
        <w:rPr>
          <w:sz w:val="22"/>
          <w:szCs w:val="22"/>
          <w:lang w:eastAsia="sr-Latn-CS"/>
        </w:rPr>
        <w:t>,,Powers</w:t>
      </w:r>
      <w:proofErr w:type="gramEnd"/>
      <w:r w:rsidRPr="000F67BD">
        <w:rPr>
          <w:sz w:val="22"/>
          <w:szCs w:val="22"/>
          <w:lang w:eastAsia="sr-Latn-CS"/>
        </w:rPr>
        <w:t>" ili „Ovlašćenja” podrazumevaju se obrasci: „Ovlašćenje proizvođača” i „Ovlašćenje proizvođača za postprodajne usluge” i nalaze se u Odeljku IV Tenderske dokumentacije, Obrasci za davanje ponude.</w:t>
      </w:r>
      <w:r w:rsidR="008A1913" w:rsidRPr="000F67BD">
        <w:rPr>
          <w:sz w:val="22"/>
          <w:szCs w:val="22"/>
          <w:lang w:eastAsia="sr-Latn-CS"/>
        </w:rPr>
        <w:t xml:space="preserve"> </w:t>
      </w:r>
    </w:p>
    <w:p w:rsidR="00A30B9D" w:rsidRPr="000F67BD" w:rsidRDefault="00A30B9D" w:rsidP="00174A3E">
      <w:pPr>
        <w:autoSpaceDE w:val="0"/>
        <w:autoSpaceDN w:val="0"/>
        <w:adjustRightInd w:val="0"/>
        <w:jc w:val="both"/>
        <w:rPr>
          <w:sz w:val="22"/>
          <w:szCs w:val="22"/>
          <w:lang w:eastAsia="sr-Latn-CS"/>
        </w:rPr>
      </w:pPr>
    </w:p>
    <w:p w:rsidR="00174A3E" w:rsidRPr="000F67BD" w:rsidRDefault="00174A3E" w:rsidP="00174A3E">
      <w:pPr>
        <w:autoSpaceDE w:val="0"/>
        <w:autoSpaceDN w:val="0"/>
        <w:adjustRightInd w:val="0"/>
        <w:jc w:val="both"/>
        <w:rPr>
          <w:b/>
          <w:sz w:val="22"/>
          <w:szCs w:val="22"/>
          <w:lang w:eastAsia="sr-Latn-CS"/>
        </w:rPr>
      </w:pPr>
      <w:r w:rsidRPr="000F67BD">
        <w:rPr>
          <w:b/>
          <w:sz w:val="22"/>
          <w:szCs w:val="22"/>
          <w:lang w:eastAsia="sr-Latn-CS"/>
        </w:rPr>
        <w:t>Pitanje broj 18:</w:t>
      </w:r>
    </w:p>
    <w:p w:rsidR="00174A3E" w:rsidRPr="000F67BD" w:rsidRDefault="00174A3E" w:rsidP="00174A3E">
      <w:pPr>
        <w:autoSpaceDE w:val="0"/>
        <w:autoSpaceDN w:val="0"/>
        <w:adjustRightInd w:val="0"/>
        <w:jc w:val="both"/>
        <w:rPr>
          <w:sz w:val="22"/>
          <w:szCs w:val="22"/>
          <w:lang w:eastAsia="sr-Latn-CS"/>
        </w:rPr>
      </w:pPr>
      <w:r w:rsidRPr="000F67BD">
        <w:rPr>
          <w:sz w:val="22"/>
          <w:szCs w:val="22"/>
          <w:lang w:eastAsia="sr-Latn-CS"/>
        </w:rPr>
        <w:t>Pošto se u tenderskoj dokumentaciji navodi da ponude za svaki lot moraju da budu predate u 2 odvojene koverte koje ce imati jasne oznake ORIGINAL I KOPIJA i biti zapečaćene u spoljnoj koverti sa odgovarajućim oznakama</w:t>
      </w:r>
      <w:proofErr w:type="gramStart"/>
      <w:r w:rsidRPr="000F67BD">
        <w:rPr>
          <w:sz w:val="22"/>
          <w:szCs w:val="22"/>
          <w:lang w:eastAsia="sr-Latn-CS"/>
        </w:rPr>
        <w:t>,molimo</w:t>
      </w:r>
      <w:proofErr w:type="gramEnd"/>
      <w:r w:rsidRPr="000F67BD">
        <w:rPr>
          <w:sz w:val="22"/>
          <w:szCs w:val="22"/>
          <w:lang w:eastAsia="sr-Latn-CS"/>
        </w:rPr>
        <w:t xml:space="preserve"> Vas da nam pojasnite šta sve treba da sadrži koverta sa oznakom KOPIJA: da li samo kopiju same ponude (Bid Submission Form i price Schedule Form) ili takođe i kopije svih dokumenata i priloga koji su stavljeni u kovertu sa oznakom ORIGINAL?</w:t>
      </w:r>
    </w:p>
    <w:p w:rsidR="00174A3E" w:rsidRPr="000F67BD" w:rsidRDefault="00174A3E" w:rsidP="00174A3E">
      <w:pPr>
        <w:jc w:val="both"/>
        <w:rPr>
          <w:sz w:val="22"/>
          <w:szCs w:val="22"/>
        </w:rPr>
      </w:pPr>
    </w:p>
    <w:p w:rsidR="00174A3E" w:rsidRPr="000F67BD" w:rsidRDefault="00174A3E" w:rsidP="00174A3E">
      <w:pPr>
        <w:jc w:val="both"/>
        <w:rPr>
          <w:b/>
          <w:sz w:val="22"/>
          <w:szCs w:val="22"/>
        </w:rPr>
      </w:pPr>
      <w:r w:rsidRPr="000F67BD">
        <w:rPr>
          <w:b/>
          <w:sz w:val="22"/>
          <w:szCs w:val="22"/>
        </w:rPr>
        <w:t>Odgovor broj 18:</w:t>
      </w:r>
    </w:p>
    <w:p w:rsidR="00174A3E" w:rsidRPr="000F67BD" w:rsidRDefault="00174A3E" w:rsidP="00174A3E">
      <w:pPr>
        <w:jc w:val="both"/>
        <w:rPr>
          <w:sz w:val="22"/>
          <w:szCs w:val="22"/>
          <w:lang w:eastAsia="sr-Latn-CS"/>
        </w:rPr>
      </w:pPr>
      <w:r w:rsidRPr="000F67BD">
        <w:rPr>
          <w:sz w:val="22"/>
          <w:szCs w:val="22"/>
        </w:rPr>
        <w:t xml:space="preserve">Koverta </w:t>
      </w:r>
      <w:proofErr w:type="gramStart"/>
      <w:r w:rsidRPr="000F67BD">
        <w:rPr>
          <w:sz w:val="22"/>
          <w:szCs w:val="22"/>
        </w:rPr>
        <w:t>sa</w:t>
      </w:r>
      <w:proofErr w:type="gramEnd"/>
      <w:r w:rsidRPr="000F67BD">
        <w:rPr>
          <w:sz w:val="22"/>
          <w:szCs w:val="22"/>
        </w:rPr>
        <w:t xml:space="preserve"> oznakom KOPIJA treba da sadrži</w:t>
      </w:r>
      <w:r w:rsidRPr="000F67BD">
        <w:rPr>
          <w:b/>
          <w:sz w:val="22"/>
          <w:szCs w:val="22"/>
        </w:rPr>
        <w:t xml:space="preserve"> </w:t>
      </w:r>
      <w:r w:rsidRPr="000F67BD">
        <w:rPr>
          <w:sz w:val="22"/>
          <w:szCs w:val="22"/>
          <w:lang w:eastAsia="sr-Latn-CS"/>
        </w:rPr>
        <w:t>kopije svih dokumenata i priloga koji se nalaze u koverti sa oznakom ORIGINAL.</w:t>
      </w:r>
    </w:p>
    <w:p w:rsidR="00174A3E" w:rsidRPr="000F67BD" w:rsidRDefault="00174A3E" w:rsidP="00174A3E">
      <w:pPr>
        <w:jc w:val="both"/>
        <w:rPr>
          <w:sz w:val="22"/>
          <w:szCs w:val="22"/>
          <w:lang w:eastAsia="sr-Latn-CS"/>
        </w:rPr>
      </w:pPr>
    </w:p>
    <w:p w:rsidR="00174A3E" w:rsidRPr="000F67BD" w:rsidRDefault="00174A3E" w:rsidP="00174A3E">
      <w:pPr>
        <w:jc w:val="both"/>
        <w:rPr>
          <w:b/>
          <w:sz w:val="22"/>
          <w:szCs w:val="22"/>
        </w:rPr>
      </w:pPr>
      <w:r w:rsidRPr="000F67BD">
        <w:rPr>
          <w:b/>
          <w:sz w:val="22"/>
          <w:szCs w:val="22"/>
          <w:lang w:eastAsia="sr-Latn-CS"/>
        </w:rPr>
        <w:t>Pitanje broj 19:</w:t>
      </w:r>
    </w:p>
    <w:p w:rsidR="00174A3E" w:rsidRPr="000F67BD" w:rsidRDefault="00174A3E" w:rsidP="00174A3E">
      <w:pPr>
        <w:autoSpaceDE w:val="0"/>
        <w:autoSpaceDN w:val="0"/>
        <w:adjustRightInd w:val="0"/>
        <w:jc w:val="both"/>
        <w:rPr>
          <w:sz w:val="22"/>
          <w:szCs w:val="22"/>
          <w:lang w:eastAsia="sr-Latn-CS"/>
        </w:rPr>
      </w:pPr>
      <w:r w:rsidRPr="000F67BD">
        <w:rPr>
          <w:sz w:val="22"/>
          <w:szCs w:val="22"/>
          <w:lang w:eastAsia="sr-Latn-CS"/>
        </w:rPr>
        <w:t>Na str. 76</w:t>
      </w:r>
      <w:proofErr w:type="gramStart"/>
      <w:r w:rsidRPr="000F67BD">
        <w:rPr>
          <w:sz w:val="22"/>
          <w:szCs w:val="22"/>
          <w:lang w:eastAsia="sr-Latn-CS"/>
        </w:rPr>
        <w:t>,pod</w:t>
      </w:r>
      <w:proofErr w:type="gramEnd"/>
      <w:r w:rsidRPr="000F67BD">
        <w:rPr>
          <w:sz w:val="22"/>
          <w:szCs w:val="22"/>
          <w:lang w:eastAsia="sr-Latn-CS"/>
        </w:rPr>
        <w:t xml:space="preserve"> stavkom GCC 12.1, navodi se da je dobavljač obavezan da pre prispeća robe na granicu Rep. Srbije, a nakon što je ona otpremljena od strane proizvođača, kupcu dostavi, između ostalog, kopiju fakture. Molimo vas da nam objasnite </w:t>
      </w:r>
      <w:proofErr w:type="gramStart"/>
      <w:r w:rsidRPr="000F67BD">
        <w:rPr>
          <w:sz w:val="22"/>
          <w:szCs w:val="22"/>
          <w:lang w:eastAsia="sr-Latn-CS"/>
        </w:rPr>
        <w:t>na</w:t>
      </w:r>
      <w:proofErr w:type="gramEnd"/>
      <w:r w:rsidRPr="000F67BD">
        <w:rPr>
          <w:sz w:val="22"/>
          <w:szCs w:val="22"/>
          <w:lang w:eastAsia="sr-Latn-CS"/>
        </w:rPr>
        <w:t xml:space="preserve"> koju kopiju fakture se misli, jer dobavljač ne može da izda fakturu za robu koja još nije uvezena?</w:t>
      </w:r>
    </w:p>
    <w:p w:rsidR="00174A3E" w:rsidRPr="000F67BD" w:rsidRDefault="00174A3E" w:rsidP="00174A3E">
      <w:pPr>
        <w:autoSpaceDE w:val="0"/>
        <w:autoSpaceDN w:val="0"/>
        <w:adjustRightInd w:val="0"/>
        <w:jc w:val="both"/>
        <w:rPr>
          <w:sz w:val="22"/>
          <w:szCs w:val="22"/>
          <w:lang w:eastAsia="sr-Latn-CS"/>
        </w:rPr>
      </w:pPr>
    </w:p>
    <w:p w:rsidR="00174A3E" w:rsidRPr="000F67BD" w:rsidRDefault="00174A3E" w:rsidP="00174A3E">
      <w:pPr>
        <w:autoSpaceDE w:val="0"/>
        <w:autoSpaceDN w:val="0"/>
        <w:adjustRightInd w:val="0"/>
        <w:jc w:val="both"/>
        <w:rPr>
          <w:b/>
          <w:sz w:val="22"/>
          <w:szCs w:val="22"/>
          <w:lang w:eastAsia="sr-Latn-CS"/>
        </w:rPr>
      </w:pPr>
      <w:r w:rsidRPr="000F67BD">
        <w:rPr>
          <w:b/>
          <w:sz w:val="22"/>
          <w:szCs w:val="22"/>
          <w:lang w:eastAsia="sr-Latn-CS"/>
        </w:rPr>
        <w:t>Odgovor broj 19:</w:t>
      </w:r>
    </w:p>
    <w:p w:rsidR="00406C24" w:rsidRPr="000F67BD" w:rsidRDefault="00406C24" w:rsidP="00174A3E">
      <w:pPr>
        <w:autoSpaceDE w:val="0"/>
        <w:autoSpaceDN w:val="0"/>
        <w:adjustRightInd w:val="0"/>
        <w:jc w:val="both"/>
        <w:rPr>
          <w:sz w:val="22"/>
          <w:szCs w:val="22"/>
          <w:lang w:eastAsia="sr-Latn-CS"/>
        </w:rPr>
      </w:pPr>
      <w:r w:rsidRPr="000F67BD">
        <w:rPr>
          <w:sz w:val="22"/>
          <w:szCs w:val="22"/>
          <w:lang w:eastAsia="sr-Latn-CS"/>
        </w:rPr>
        <w:t xml:space="preserve">Misli se </w:t>
      </w:r>
      <w:proofErr w:type="gramStart"/>
      <w:r w:rsidRPr="000F67BD">
        <w:rPr>
          <w:sz w:val="22"/>
          <w:szCs w:val="22"/>
          <w:lang w:eastAsia="sr-Latn-CS"/>
        </w:rPr>
        <w:t>na</w:t>
      </w:r>
      <w:proofErr w:type="gramEnd"/>
      <w:r w:rsidRPr="000F67BD">
        <w:rPr>
          <w:sz w:val="22"/>
          <w:szCs w:val="22"/>
          <w:lang w:eastAsia="sr-Latn-CS"/>
        </w:rPr>
        <w:t xml:space="preserve"> kopiju facture ino-ponuđača.</w:t>
      </w:r>
    </w:p>
    <w:p w:rsidR="00E02CAE" w:rsidRPr="000F67BD" w:rsidRDefault="00E02CAE" w:rsidP="00174A3E">
      <w:pPr>
        <w:autoSpaceDE w:val="0"/>
        <w:autoSpaceDN w:val="0"/>
        <w:adjustRightInd w:val="0"/>
        <w:jc w:val="both"/>
        <w:rPr>
          <w:b/>
          <w:sz w:val="22"/>
          <w:szCs w:val="22"/>
          <w:lang w:eastAsia="sr-Latn-CS"/>
        </w:rPr>
      </w:pPr>
    </w:p>
    <w:p w:rsidR="00E02CAE" w:rsidRPr="000F67BD" w:rsidRDefault="00E02CAE" w:rsidP="00174A3E">
      <w:pPr>
        <w:autoSpaceDE w:val="0"/>
        <w:autoSpaceDN w:val="0"/>
        <w:adjustRightInd w:val="0"/>
        <w:jc w:val="both"/>
        <w:rPr>
          <w:b/>
          <w:sz w:val="22"/>
          <w:szCs w:val="22"/>
          <w:lang w:eastAsia="sr-Latn-CS"/>
        </w:rPr>
      </w:pPr>
      <w:r w:rsidRPr="000F67BD">
        <w:rPr>
          <w:b/>
          <w:sz w:val="22"/>
          <w:szCs w:val="22"/>
          <w:lang w:eastAsia="sr-Latn-CS"/>
        </w:rPr>
        <w:t>Pitanje broj 20:</w:t>
      </w:r>
    </w:p>
    <w:p w:rsidR="00E02CAE" w:rsidRPr="000F67BD" w:rsidRDefault="00B64E40" w:rsidP="00174A3E">
      <w:pPr>
        <w:autoSpaceDE w:val="0"/>
        <w:autoSpaceDN w:val="0"/>
        <w:adjustRightInd w:val="0"/>
        <w:jc w:val="both"/>
        <w:rPr>
          <w:sz w:val="22"/>
          <w:szCs w:val="22"/>
          <w:lang w:eastAsia="sr-Latn-CS"/>
        </w:rPr>
      </w:pPr>
      <w:proofErr w:type="gramStart"/>
      <w:r w:rsidRPr="000F67BD">
        <w:rPr>
          <w:sz w:val="22"/>
          <w:szCs w:val="22"/>
          <w:lang w:eastAsia="sr-Latn-CS"/>
        </w:rPr>
        <w:t xml:space="preserve">Da li ponuda </w:t>
      </w:r>
      <w:r w:rsidR="00A07312" w:rsidRPr="000F67BD">
        <w:rPr>
          <w:sz w:val="22"/>
          <w:szCs w:val="22"/>
          <w:lang w:eastAsia="sr-Latn-CS"/>
        </w:rPr>
        <w:t>može da se podnese za samo jednu stavku lota?</w:t>
      </w:r>
      <w:proofErr w:type="gramEnd"/>
      <w:r w:rsidR="00A07312" w:rsidRPr="000F67BD">
        <w:rPr>
          <w:sz w:val="22"/>
          <w:szCs w:val="22"/>
          <w:lang w:eastAsia="sr-Latn-CS"/>
        </w:rPr>
        <w:t xml:space="preserve"> </w:t>
      </w:r>
      <w:proofErr w:type="gramStart"/>
      <w:r w:rsidR="00A07312" w:rsidRPr="000F67BD">
        <w:rPr>
          <w:sz w:val="22"/>
          <w:szCs w:val="22"/>
          <w:lang w:eastAsia="sr-Latn-CS"/>
        </w:rPr>
        <w:t>Iz odredbe UP 14.8 nije jasno da li takva mogućnost postoji.</w:t>
      </w:r>
      <w:proofErr w:type="gramEnd"/>
    </w:p>
    <w:p w:rsidR="00A07312" w:rsidRPr="000F67BD" w:rsidRDefault="00A07312" w:rsidP="00174A3E">
      <w:pPr>
        <w:autoSpaceDE w:val="0"/>
        <w:autoSpaceDN w:val="0"/>
        <w:adjustRightInd w:val="0"/>
        <w:jc w:val="both"/>
        <w:rPr>
          <w:sz w:val="22"/>
          <w:szCs w:val="22"/>
          <w:lang w:eastAsia="sr-Latn-CS"/>
        </w:rPr>
      </w:pPr>
    </w:p>
    <w:p w:rsidR="00A07312" w:rsidRPr="000F67BD" w:rsidRDefault="00A07312" w:rsidP="00174A3E">
      <w:pPr>
        <w:autoSpaceDE w:val="0"/>
        <w:autoSpaceDN w:val="0"/>
        <w:adjustRightInd w:val="0"/>
        <w:jc w:val="both"/>
        <w:rPr>
          <w:b/>
          <w:sz w:val="22"/>
          <w:szCs w:val="22"/>
        </w:rPr>
      </w:pPr>
      <w:r w:rsidRPr="000F67BD">
        <w:rPr>
          <w:b/>
          <w:sz w:val="22"/>
          <w:szCs w:val="22"/>
          <w:lang w:eastAsia="sr-Latn-CS"/>
        </w:rPr>
        <w:t>Odgovor broj 20:</w:t>
      </w:r>
    </w:p>
    <w:p w:rsidR="00174A3E" w:rsidRPr="000F67BD" w:rsidRDefault="005940CD" w:rsidP="005940CD">
      <w:pPr>
        <w:jc w:val="both"/>
        <w:rPr>
          <w:sz w:val="22"/>
          <w:szCs w:val="22"/>
          <w:lang w:val="sr-Latn-CS"/>
        </w:rPr>
      </w:pPr>
      <w:r w:rsidRPr="000F67BD">
        <w:rPr>
          <w:sz w:val="22"/>
          <w:szCs w:val="22"/>
          <w:lang w:val="sr-Latn-CS"/>
        </w:rPr>
        <w:t>Važi odgovor na pitanje pod rednim brojem 13.</w:t>
      </w:r>
    </w:p>
    <w:p w:rsidR="005940CD" w:rsidRPr="000F67BD" w:rsidRDefault="005940CD" w:rsidP="005940CD">
      <w:pPr>
        <w:jc w:val="both"/>
        <w:rPr>
          <w:sz w:val="22"/>
          <w:szCs w:val="22"/>
          <w:lang w:val="sr-Latn-CS"/>
        </w:rPr>
      </w:pPr>
    </w:p>
    <w:p w:rsidR="005940CD" w:rsidRPr="000F67BD" w:rsidRDefault="005940CD" w:rsidP="005940CD">
      <w:pPr>
        <w:jc w:val="both"/>
        <w:rPr>
          <w:b/>
          <w:sz w:val="22"/>
          <w:szCs w:val="22"/>
          <w:lang w:val="sr-Latn-CS"/>
        </w:rPr>
      </w:pPr>
      <w:r w:rsidRPr="000F67BD">
        <w:rPr>
          <w:b/>
          <w:sz w:val="22"/>
          <w:szCs w:val="22"/>
          <w:lang w:val="sr-Latn-CS"/>
        </w:rPr>
        <w:t>Pitanje broj 21:</w:t>
      </w:r>
    </w:p>
    <w:p w:rsidR="00EF663C" w:rsidRPr="000F67BD" w:rsidRDefault="005940CD" w:rsidP="00EF663C">
      <w:pPr>
        <w:jc w:val="both"/>
        <w:rPr>
          <w:sz w:val="22"/>
          <w:szCs w:val="22"/>
          <w:lang w:eastAsia="sr-Latn-CS"/>
        </w:rPr>
      </w:pPr>
      <w:r w:rsidRPr="000F67BD">
        <w:rPr>
          <w:sz w:val="22"/>
          <w:szCs w:val="22"/>
          <w:lang w:val="sr-Latn-CS"/>
        </w:rPr>
        <w:t>U slučaju da je potrebno podneti ponudu za kompletan lot i da podnesemo zajedničku ponudu, da li je svaki od članova zajedničke ponude odgovoran za izvršenje ugovora za obaveze svakog člana po ugovoru ili ova odgovornost može biti ograničena samo na odgovornost za stavke koje određeni član zajedničke ponude nudi?</w:t>
      </w:r>
      <w:r w:rsidR="0044400F" w:rsidRPr="000F67BD">
        <w:rPr>
          <w:sz w:val="22"/>
          <w:szCs w:val="22"/>
          <w:lang w:val="sr-Latn-CS"/>
        </w:rPr>
        <w:t xml:space="preserve"> Iz podklauzule 6.1 OUU nije jasno da li je svaki od članova zajedničke </w:t>
      </w:r>
      <w:r w:rsidR="0044400F" w:rsidRPr="000F67BD">
        <w:rPr>
          <w:sz w:val="22"/>
          <w:szCs w:val="22"/>
          <w:lang w:val="sr-Latn-CS"/>
        </w:rPr>
        <w:lastRenderedPageBreak/>
        <w:t xml:space="preserve">ponude odgovoran za štetu u slučaju da drugi član ne ispuni uredno svoju obavezu koja se odnosi na početnu isporuku kao i na postservisne usluge, </w:t>
      </w:r>
      <w:r w:rsidR="00EF663C" w:rsidRPr="000F67BD">
        <w:rPr>
          <w:sz w:val="22"/>
          <w:szCs w:val="22"/>
        </w:rPr>
        <w:t>obaveze po osnovu garancije za robu</w:t>
      </w:r>
      <w:r w:rsidR="00EF663C" w:rsidRPr="000F67BD">
        <w:rPr>
          <w:sz w:val="22"/>
          <w:szCs w:val="22"/>
          <w:lang w:eastAsia="sr-Latn-CS"/>
        </w:rPr>
        <w:t>, itd.</w:t>
      </w:r>
    </w:p>
    <w:p w:rsidR="00EF663C" w:rsidRPr="000F67BD" w:rsidRDefault="00EF663C" w:rsidP="00EF663C">
      <w:pPr>
        <w:jc w:val="both"/>
        <w:rPr>
          <w:b/>
          <w:sz w:val="22"/>
          <w:szCs w:val="22"/>
          <w:lang w:eastAsia="sr-Latn-CS"/>
        </w:rPr>
      </w:pPr>
    </w:p>
    <w:p w:rsidR="005940CD" w:rsidRPr="000F67BD" w:rsidRDefault="005940CD" w:rsidP="00EF663C">
      <w:pPr>
        <w:jc w:val="both"/>
        <w:rPr>
          <w:b/>
          <w:sz w:val="22"/>
          <w:szCs w:val="22"/>
          <w:lang w:eastAsia="sr-Latn-CS"/>
        </w:rPr>
      </w:pPr>
      <w:r w:rsidRPr="000F67BD">
        <w:rPr>
          <w:b/>
          <w:sz w:val="22"/>
          <w:szCs w:val="22"/>
          <w:lang w:eastAsia="sr-Latn-CS"/>
        </w:rPr>
        <w:t>Odgovor broj 21:</w:t>
      </w:r>
    </w:p>
    <w:p w:rsidR="0044400F" w:rsidRPr="000F67BD" w:rsidRDefault="005940CD" w:rsidP="005940CD">
      <w:pPr>
        <w:autoSpaceDE w:val="0"/>
        <w:autoSpaceDN w:val="0"/>
        <w:adjustRightInd w:val="0"/>
        <w:jc w:val="both"/>
        <w:rPr>
          <w:sz w:val="22"/>
          <w:szCs w:val="22"/>
          <w:lang w:eastAsia="sr-Latn-CS"/>
        </w:rPr>
      </w:pPr>
      <w:r w:rsidRPr="000F67BD">
        <w:rPr>
          <w:sz w:val="22"/>
          <w:szCs w:val="22"/>
          <w:lang w:eastAsia="sr-Latn-CS"/>
        </w:rPr>
        <w:t>Odgovornost svih članova zajedničke ponude</w:t>
      </w:r>
      <w:r w:rsidR="00B17303" w:rsidRPr="000F67BD">
        <w:rPr>
          <w:sz w:val="22"/>
          <w:szCs w:val="22"/>
          <w:lang w:eastAsia="sr-Latn-CS"/>
        </w:rPr>
        <w:t xml:space="preserve"> za uredno ispunjenje obaveze u pogledu svih stavki i količina u okviru jednog lota,</w:t>
      </w:r>
      <w:r w:rsidRPr="000F67BD">
        <w:rPr>
          <w:sz w:val="22"/>
          <w:szCs w:val="22"/>
          <w:lang w:eastAsia="sr-Latn-CS"/>
        </w:rPr>
        <w:t xml:space="preserve"> prema Naručiocu je neograničeno solidarna, što znači da svaki od članova zajedničke ponude odgovara za </w:t>
      </w:r>
      <w:r w:rsidR="0044400F" w:rsidRPr="000F67BD">
        <w:rPr>
          <w:sz w:val="22"/>
          <w:szCs w:val="22"/>
          <w:lang w:eastAsia="sr-Latn-CS"/>
        </w:rPr>
        <w:t>celu obavezu iz ugovora tako da Naručilac može zahtevati njeno ispunjenje od bilo kog člana zajedničke ponude sve dok obaveza ne bude potpuno ispunjena, ali kad jedan član ispuni zajedničku obavezu, ona prestaje i svi članovi zajedničke ponude se oslobađaju.</w:t>
      </w:r>
    </w:p>
    <w:p w:rsidR="0044400F" w:rsidRPr="000F67BD" w:rsidRDefault="0044400F" w:rsidP="005940CD">
      <w:pPr>
        <w:autoSpaceDE w:val="0"/>
        <w:autoSpaceDN w:val="0"/>
        <w:adjustRightInd w:val="0"/>
        <w:jc w:val="both"/>
        <w:rPr>
          <w:sz w:val="22"/>
          <w:szCs w:val="22"/>
          <w:lang w:eastAsia="sr-Latn-CS"/>
        </w:rPr>
      </w:pPr>
    </w:p>
    <w:p w:rsidR="0044400F" w:rsidRPr="000F67BD" w:rsidRDefault="00EF663C" w:rsidP="005940CD">
      <w:pPr>
        <w:autoSpaceDE w:val="0"/>
        <w:autoSpaceDN w:val="0"/>
        <w:adjustRightInd w:val="0"/>
        <w:jc w:val="both"/>
        <w:rPr>
          <w:b/>
          <w:sz w:val="22"/>
          <w:szCs w:val="22"/>
          <w:lang w:eastAsia="sr-Latn-CS"/>
        </w:rPr>
      </w:pPr>
      <w:r w:rsidRPr="000F67BD">
        <w:rPr>
          <w:b/>
          <w:sz w:val="22"/>
          <w:szCs w:val="22"/>
          <w:lang w:eastAsia="sr-Latn-CS"/>
        </w:rPr>
        <w:t>Pitanje broj</w:t>
      </w:r>
      <w:r w:rsidR="0044400F" w:rsidRPr="000F67BD">
        <w:rPr>
          <w:b/>
          <w:sz w:val="22"/>
          <w:szCs w:val="22"/>
          <w:lang w:eastAsia="sr-Latn-CS"/>
        </w:rPr>
        <w:t xml:space="preserve"> 22</w:t>
      </w:r>
      <w:r w:rsidRPr="000F67BD">
        <w:rPr>
          <w:b/>
          <w:sz w:val="22"/>
          <w:szCs w:val="22"/>
          <w:lang w:eastAsia="sr-Latn-CS"/>
        </w:rPr>
        <w:t>:</w:t>
      </w:r>
    </w:p>
    <w:p w:rsidR="00EF663C" w:rsidRPr="000F67BD" w:rsidRDefault="007651B3" w:rsidP="005940CD">
      <w:pPr>
        <w:autoSpaceDE w:val="0"/>
        <w:autoSpaceDN w:val="0"/>
        <w:adjustRightInd w:val="0"/>
        <w:jc w:val="both"/>
        <w:rPr>
          <w:sz w:val="22"/>
          <w:szCs w:val="22"/>
          <w:lang w:eastAsia="sr-Latn-CS"/>
        </w:rPr>
      </w:pPr>
      <w:r w:rsidRPr="000F67BD">
        <w:rPr>
          <w:sz w:val="22"/>
          <w:szCs w:val="22"/>
          <w:lang w:eastAsia="sr-Latn-CS"/>
        </w:rPr>
        <w:t>Da li se izvod</w:t>
      </w:r>
      <w:r w:rsidR="00EF663C" w:rsidRPr="000F67BD">
        <w:rPr>
          <w:sz w:val="22"/>
          <w:szCs w:val="22"/>
          <w:lang w:eastAsia="sr-Latn-CS"/>
        </w:rPr>
        <w:t xml:space="preserve"> </w:t>
      </w:r>
      <w:proofErr w:type="gramStart"/>
      <w:r w:rsidR="00EF663C" w:rsidRPr="000F67BD">
        <w:rPr>
          <w:sz w:val="22"/>
          <w:szCs w:val="22"/>
          <w:lang w:eastAsia="sr-Latn-CS"/>
        </w:rPr>
        <w:t>sa</w:t>
      </w:r>
      <w:proofErr w:type="gramEnd"/>
      <w:r w:rsidR="00EF663C" w:rsidRPr="000F67BD">
        <w:rPr>
          <w:sz w:val="22"/>
          <w:szCs w:val="22"/>
          <w:lang w:eastAsia="sr-Latn-CS"/>
        </w:rPr>
        <w:t xml:space="preserve"> websajta Registra slovenačkih kompanija može smatrati dovoljnim dokazom o registraciji ponuđača?</w:t>
      </w:r>
      <w:r w:rsidRPr="000F67BD">
        <w:rPr>
          <w:sz w:val="22"/>
          <w:szCs w:val="22"/>
          <w:lang w:eastAsia="sr-Latn-CS"/>
        </w:rPr>
        <w:t xml:space="preserve"> Izvod </w:t>
      </w:r>
      <w:proofErr w:type="gramStart"/>
      <w:r w:rsidRPr="000F67BD">
        <w:rPr>
          <w:sz w:val="22"/>
          <w:szCs w:val="22"/>
          <w:lang w:eastAsia="sr-Latn-CS"/>
        </w:rPr>
        <w:t>sa</w:t>
      </w:r>
      <w:proofErr w:type="gramEnd"/>
      <w:r w:rsidRPr="000F67BD">
        <w:rPr>
          <w:sz w:val="22"/>
          <w:szCs w:val="22"/>
          <w:lang w:eastAsia="sr-Latn-CS"/>
        </w:rPr>
        <w:t xml:space="preserve"> websajta Registra slovenačkih kompanija, smatra se dovoljnim dokazom o registraciji ponuđača u Republici Sloveniji, bez ikakvog pečata ili potpisa.</w:t>
      </w:r>
    </w:p>
    <w:p w:rsidR="00EF663C" w:rsidRPr="000F67BD" w:rsidRDefault="00EF663C" w:rsidP="005940CD">
      <w:pPr>
        <w:autoSpaceDE w:val="0"/>
        <w:autoSpaceDN w:val="0"/>
        <w:adjustRightInd w:val="0"/>
        <w:jc w:val="both"/>
        <w:rPr>
          <w:sz w:val="22"/>
          <w:szCs w:val="22"/>
          <w:lang w:eastAsia="sr-Latn-CS"/>
        </w:rPr>
      </w:pPr>
    </w:p>
    <w:p w:rsidR="00EF663C" w:rsidRPr="000F67BD" w:rsidRDefault="00EF663C" w:rsidP="005940CD">
      <w:pPr>
        <w:autoSpaceDE w:val="0"/>
        <w:autoSpaceDN w:val="0"/>
        <w:adjustRightInd w:val="0"/>
        <w:jc w:val="both"/>
        <w:rPr>
          <w:b/>
          <w:sz w:val="22"/>
          <w:szCs w:val="22"/>
          <w:lang w:eastAsia="sr-Latn-CS"/>
        </w:rPr>
      </w:pPr>
      <w:r w:rsidRPr="000F67BD">
        <w:rPr>
          <w:b/>
          <w:sz w:val="22"/>
          <w:szCs w:val="22"/>
          <w:lang w:eastAsia="sr-Latn-CS"/>
        </w:rPr>
        <w:t>Odgovor broj 22:</w:t>
      </w:r>
    </w:p>
    <w:p w:rsidR="00EF663C" w:rsidRPr="000F67BD" w:rsidRDefault="00EF663C" w:rsidP="005940CD">
      <w:pPr>
        <w:autoSpaceDE w:val="0"/>
        <w:autoSpaceDN w:val="0"/>
        <w:adjustRightInd w:val="0"/>
        <w:jc w:val="both"/>
        <w:rPr>
          <w:sz w:val="22"/>
          <w:szCs w:val="22"/>
          <w:lang w:eastAsia="sr-Latn-CS"/>
        </w:rPr>
      </w:pPr>
      <w:r w:rsidRPr="000F67BD">
        <w:rPr>
          <w:sz w:val="22"/>
          <w:szCs w:val="22"/>
          <w:lang w:eastAsia="sr-Latn-CS"/>
        </w:rPr>
        <w:t xml:space="preserve">Da, ukoliko se navedeno može smatrati dokazom o registraciji ponuđača i </w:t>
      </w:r>
      <w:proofErr w:type="gramStart"/>
      <w:r w:rsidRPr="000F67BD">
        <w:rPr>
          <w:sz w:val="22"/>
          <w:szCs w:val="22"/>
          <w:lang w:eastAsia="sr-Latn-CS"/>
        </w:rPr>
        <w:t>po  propisima</w:t>
      </w:r>
      <w:proofErr w:type="gramEnd"/>
      <w:r w:rsidRPr="000F67BD">
        <w:rPr>
          <w:sz w:val="22"/>
          <w:szCs w:val="22"/>
          <w:lang w:eastAsia="sr-Latn-CS"/>
        </w:rPr>
        <w:t xml:space="preserve"> Republike Slovenije.</w:t>
      </w:r>
    </w:p>
    <w:p w:rsidR="00EF663C" w:rsidRPr="000F67BD" w:rsidRDefault="00EF663C" w:rsidP="005940CD">
      <w:pPr>
        <w:autoSpaceDE w:val="0"/>
        <w:autoSpaceDN w:val="0"/>
        <w:adjustRightInd w:val="0"/>
        <w:jc w:val="both"/>
        <w:rPr>
          <w:sz w:val="22"/>
          <w:szCs w:val="22"/>
          <w:lang w:eastAsia="sr-Latn-CS"/>
        </w:rPr>
      </w:pPr>
    </w:p>
    <w:p w:rsidR="007651B3" w:rsidRPr="000F67BD" w:rsidRDefault="007651B3" w:rsidP="005940CD">
      <w:pPr>
        <w:autoSpaceDE w:val="0"/>
        <w:autoSpaceDN w:val="0"/>
        <w:adjustRightInd w:val="0"/>
        <w:jc w:val="both"/>
        <w:rPr>
          <w:b/>
          <w:sz w:val="22"/>
          <w:szCs w:val="22"/>
          <w:lang w:eastAsia="sr-Latn-CS"/>
        </w:rPr>
      </w:pPr>
      <w:r w:rsidRPr="000F67BD">
        <w:rPr>
          <w:b/>
          <w:sz w:val="22"/>
          <w:szCs w:val="22"/>
          <w:lang w:eastAsia="sr-Latn-CS"/>
        </w:rPr>
        <w:t xml:space="preserve">Pitanje broj 23: </w:t>
      </w:r>
    </w:p>
    <w:p w:rsidR="007651B3" w:rsidRPr="000F67BD" w:rsidRDefault="00C71F5A" w:rsidP="005940CD">
      <w:pPr>
        <w:autoSpaceDE w:val="0"/>
        <w:autoSpaceDN w:val="0"/>
        <w:adjustRightInd w:val="0"/>
        <w:jc w:val="both"/>
        <w:rPr>
          <w:sz w:val="22"/>
          <w:szCs w:val="22"/>
          <w:lang w:eastAsia="sr-Latn-CS"/>
        </w:rPr>
      </w:pPr>
      <w:r w:rsidRPr="000F67BD">
        <w:rPr>
          <w:sz w:val="22"/>
          <w:szCs w:val="22"/>
          <w:lang w:eastAsia="sr-Latn-CS"/>
        </w:rPr>
        <w:t xml:space="preserve">Da li proizvođač može da obezbedi </w:t>
      </w:r>
      <w:r w:rsidR="00B17303" w:rsidRPr="000F67BD">
        <w:rPr>
          <w:sz w:val="22"/>
          <w:szCs w:val="22"/>
          <w:lang w:eastAsia="sr-Latn-CS"/>
        </w:rPr>
        <w:t>izjavu kompanije registrovane</w:t>
      </w:r>
      <w:r w:rsidRPr="000F67BD">
        <w:rPr>
          <w:sz w:val="22"/>
          <w:szCs w:val="22"/>
          <w:lang w:eastAsia="sr-Latn-CS"/>
        </w:rPr>
        <w:t xml:space="preserve"> izvan Republike Srbije kojom se potvrđuje da </w:t>
      </w:r>
      <w:proofErr w:type="gramStart"/>
      <w:r w:rsidRPr="000F67BD">
        <w:rPr>
          <w:sz w:val="22"/>
          <w:szCs w:val="22"/>
          <w:lang w:eastAsia="sr-Latn-CS"/>
        </w:rPr>
        <w:t>će</w:t>
      </w:r>
      <w:proofErr w:type="gramEnd"/>
      <w:r w:rsidRPr="000F67BD">
        <w:rPr>
          <w:sz w:val="22"/>
          <w:szCs w:val="22"/>
          <w:lang w:eastAsia="sr-Latn-CS"/>
        </w:rPr>
        <w:t xml:space="preserve"> navedena kompanija obezbediti postprodajne usluge u slučaju da ponuđaču bude dodeljen ugovor?</w:t>
      </w:r>
      <w:r w:rsidR="00F30AD1" w:rsidRPr="000F67BD">
        <w:rPr>
          <w:sz w:val="22"/>
          <w:szCs w:val="22"/>
          <w:lang w:eastAsia="sr-Latn-CS"/>
        </w:rPr>
        <w:t xml:space="preserve"> </w:t>
      </w:r>
    </w:p>
    <w:p w:rsidR="00F30AD1" w:rsidRPr="000F67BD" w:rsidRDefault="00F30AD1" w:rsidP="005940CD">
      <w:pPr>
        <w:autoSpaceDE w:val="0"/>
        <w:autoSpaceDN w:val="0"/>
        <w:adjustRightInd w:val="0"/>
        <w:jc w:val="both"/>
        <w:rPr>
          <w:sz w:val="22"/>
          <w:szCs w:val="22"/>
          <w:lang w:eastAsia="sr-Latn-CS"/>
        </w:rPr>
      </w:pPr>
      <w:r w:rsidRPr="000F67BD">
        <w:rPr>
          <w:sz w:val="22"/>
          <w:szCs w:val="22"/>
          <w:lang w:eastAsia="sr-Latn-CS"/>
        </w:rPr>
        <w:t xml:space="preserve">Da li postprodajne usluge mogu biti obezbeđene </w:t>
      </w:r>
      <w:proofErr w:type="gramStart"/>
      <w:r w:rsidRPr="000F67BD">
        <w:rPr>
          <w:sz w:val="22"/>
          <w:szCs w:val="22"/>
          <w:lang w:eastAsia="sr-Latn-CS"/>
        </w:rPr>
        <w:t>od</w:t>
      </w:r>
      <w:proofErr w:type="gramEnd"/>
      <w:r w:rsidRPr="000F67BD">
        <w:rPr>
          <w:sz w:val="22"/>
          <w:szCs w:val="22"/>
          <w:lang w:eastAsia="sr-Latn-CS"/>
        </w:rPr>
        <w:t xml:space="preserve"> strane kompanije koja nije registrovana u Republici Srbiji, nezavisno od toga </w:t>
      </w:r>
      <w:r w:rsidR="0001527D" w:rsidRPr="000F67BD">
        <w:rPr>
          <w:sz w:val="22"/>
          <w:szCs w:val="22"/>
          <w:lang w:eastAsia="sr-Latn-CS"/>
        </w:rPr>
        <w:t>da li je ponuđač istovremeno i proizvođač ili to nije slučaj?</w:t>
      </w:r>
    </w:p>
    <w:p w:rsidR="0001527D" w:rsidRPr="000F67BD" w:rsidRDefault="0001527D" w:rsidP="005940CD">
      <w:pPr>
        <w:autoSpaceDE w:val="0"/>
        <w:autoSpaceDN w:val="0"/>
        <w:adjustRightInd w:val="0"/>
        <w:jc w:val="both"/>
        <w:rPr>
          <w:b/>
          <w:sz w:val="22"/>
          <w:szCs w:val="22"/>
          <w:lang w:eastAsia="sr-Latn-CS"/>
        </w:rPr>
      </w:pPr>
    </w:p>
    <w:p w:rsidR="00F30AD1" w:rsidRPr="000F67BD" w:rsidRDefault="00F30AD1" w:rsidP="005940CD">
      <w:pPr>
        <w:autoSpaceDE w:val="0"/>
        <w:autoSpaceDN w:val="0"/>
        <w:adjustRightInd w:val="0"/>
        <w:jc w:val="both"/>
        <w:rPr>
          <w:b/>
          <w:sz w:val="22"/>
          <w:szCs w:val="22"/>
          <w:lang w:eastAsia="sr-Latn-CS"/>
        </w:rPr>
      </w:pPr>
      <w:r w:rsidRPr="000F67BD">
        <w:rPr>
          <w:b/>
          <w:sz w:val="22"/>
          <w:szCs w:val="22"/>
          <w:lang w:eastAsia="sr-Latn-CS"/>
        </w:rPr>
        <w:t xml:space="preserve">Odgovor broj 23: </w:t>
      </w:r>
    </w:p>
    <w:p w:rsidR="007651B3" w:rsidRPr="000F67BD" w:rsidRDefault="0001527D" w:rsidP="005940CD">
      <w:pPr>
        <w:autoSpaceDE w:val="0"/>
        <w:autoSpaceDN w:val="0"/>
        <w:adjustRightInd w:val="0"/>
        <w:jc w:val="both"/>
        <w:rPr>
          <w:sz w:val="22"/>
          <w:szCs w:val="22"/>
          <w:lang w:eastAsia="sr-Latn-CS"/>
        </w:rPr>
      </w:pPr>
      <w:r w:rsidRPr="000F67BD">
        <w:rPr>
          <w:sz w:val="22"/>
          <w:szCs w:val="22"/>
          <w:lang w:eastAsia="sr-Latn-CS"/>
        </w:rPr>
        <w:t>Ponuđač može podneti</w:t>
      </w:r>
      <w:r w:rsidRPr="000F67BD">
        <w:rPr>
          <w:b/>
          <w:sz w:val="22"/>
          <w:szCs w:val="22"/>
          <w:lang w:eastAsia="sr-Latn-CS"/>
        </w:rPr>
        <w:t xml:space="preserve"> </w:t>
      </w:r>
      <w:r w:rsidRPr="000F67BD">
        <w:rPr>
          <w:sz w:val="22"/>
          <w:szCs w:val="22"/>
          <w:lang w:eastAsia="sr-Latn-CS"/>
        </w:rPr>
        <w:t>kao dokaz tehničkog kapaciteta</w:t>
      </w:r>
      <w:r w:rsidRPr="000F67BD">
        <w:rPr>
          <w:b/>
          <w:sz w:val="22"/>
          <w:szCs w:val="22"/>
          <w:lang w:eastAsia="sr-Latn-CS"/>
        </w:rPr>
        <w:t xml:space="preserve"> </w:t>
      </w:r>
      <w:r w:rsidR="00B17303" w:rsidRPr="000F67BD">
        <w:rPr>
          <w:sz w:val="22"/>
          <w:szCs w:val="22"/>
          <w:lang w:eastAsia="sr-Latn-CS"/>
        </w:rPr>
        <w:t>izjavu kompanije registrovane</w:t>
      </w:r>
      <w:r w:rsidRPr="000F67BD">
        <w:rPr>
          <w:sz w:val="22"/>
          <w:szCs w:val="22"/>
          <w:lang w:eastAsia="sr-Latn-CS"/>
        </w:rPr>
        <w:t xml:space="preserve"> izvan Republike Srbije kojom se potvrđuje da </w:t>
      </w:r>
      <w:proofErr w:type="gramStart"/>
      <w:r w:rsidRPr="000F67BD">
        <w:rPr>
          <w:sz w:val="22"/>
          <w:szCs w:val="22"/>
          <w:lang w:eastAsia="sr-Latn-CS"/>
        </w:rPr>
        <w:t>će</w:t>
      </w:r>
      <w:proofErr w:type="gramEnd"/>
      <w:r w:rsidRPr="000F67BD">
        <w:rPr>
          <w:sz w:val="22"/>
          <w:szCs w:val="22"/>
          <w:lang w:eastAsia="sr-Latn-CS"/>
        </w:rPr>
        <w:t xml:space="preserve"> navedena kompanija obezbediti postprodajne usluge u slučaju da ponuđaču bude dodeljen ugovor</w:t>
      </w:r>
      <w:r w:rsidR="00AC3068" w:rsidRPr="000F67BD">
        <w:rPr>
          <w:sz w:val="22"/>
          <w:szCs w:val="22"/>
          <w:lang w:eastAsia="sr-Latn-CS"/>
        </w:rPr>
        <w:t>, pod uslovom da</w:t>
      </w:r>
      <w:r w:rsidR="00B17303" w:rsidRPr="000F67BD">
        <w:rPr>
          <w:sz w:val="22"/>
          <w:szCs w:val="22"/>
          <w:lang w:eastAsia="sr-Latn-CS"/>
        </w:rPr>
        <w:t xml:space="preserve"> istovremeno</w:t>
      </w:r>
      <w:r w:rsidR="00AC3068" w:rsidRPr="000F67BD">
        <w:rPr>
          <w:sz w:val="22"/>
          <w:szCs w:val="22"/>
          <w:lang w:eastAsia="sr-Latn-CS"/>
        </w:rPr>
        <w:t xml:space="preserve"> dostavi dokaz o poslovno-tehničkoj saradnji sa određenim</w:t>
      </w:r>
      <w:r w:rsidR="00B17303" w:rsidRPr="000F67BD">
        <w:rPr>
          <w:sz w:val="22"/>
          <w:szCs w:val="22"/>
          <w:lang w:eastAsia="sr-Latn-CS"/>
        </w:rPr>
        <w:t xml:space="preserve"> servis</w:t>
      </w:r>
      <w:r w:rsidR="00AC3068" w:rsidRPr="000F67BD">
        <w:rPr>
          <w:sz w:val="22"/>
          <w:szCs w:val="22"/>
          <w:lang w:eastAsia="sr-Latn-CS"/>
        </w:rPr>
        <w:t>om</w:t>
      </w:r>
      <w:r w:rsidR="00B17303" w:rsidRPr="000F67BD">
        <w:rPr>
          <w:sz w:val="22"/>
          <w:szCs w:val="22"/>
          <w:lang w:eastAsia="sr-Latn-CS"/>
        </w:rPr>
        <w:t xml:space="preserve"> na teritoriji Republike Srbije kome se Naručilac može obratiti radi ostvarenja prava po osnovu postprodajnih usluga</w:t>
      </w:r>
      <w:r w:rsidRPr="000F67BD">
        <w:rPr>
          <w:sz w:val="22"/>
          <w:szCs w:val="22"/>
          <w:lang w:eastAsia="sr-Latn-CS"/>
        </w:rPr>
        <w:t xml:space="preserve">. Postprodajne usluge mogu biti obezbeđene </w:t>
      </w:r>
      <w:proofErr w:type="gramStart"/>
      <w:r w:rsidRPr="000F67BD">
        <w:rPr>
          <w:sz w:val="22"/>
          <w:szCs w:val="22"/>
          <w:lang w:eastAsia="sr-Latn-CS"/>
        </w:rPr>
        <w:t>od</w:t>
      </w:r>
      <w:proofErr w:type="gramEnd"/>
      <w:r w:rsidRPr="000F67BD">
        <w:rPr>
          <w:sz w:val="22"/>
          <w:szCs w:val="22"/>
          <w:lang w:eastAsia="sr-Latn-CS"/>
        </w:rPr>
        <w:t xml:space="preserve"> strane kompanije koja nije registrovana u Republici Srbiji, nezavisno od toga da li je ponuđač istovremeno i proizvođač ili to nije slučaj.</w:t>
      </w:r>
    </w:p>
    <w:p w:rsidR="0001527D" w:rsidRPr="000F67BD" w:rsidRDefault="0001527D" w:rsidP="005940CD">
      <w:pPr>
        <w:autoSpaceDE w:val="0"/>
        <w:autoSpaceDN w:val="0"/>
        <w:adjustRightInd w:val="0"/>
        <w:jc w:val="both"/>
        <w:rPr>
          <w:sz w:val="22"/>
          <w:szCs w:val="22"/>
          <w:lang w:eastAsia="sr-Latn-CS"/>
        </w:rPr>
      </w:pPr>
    </w:p>
    <w:p w:rsidR="0001527D" w:rsidRPr="000F67BD" w:rsidRDefault="0001527D" w:rsidP="005940CD">
      <w:pPr>
        <w:autoSpaceDE w:val="0"/>
        <w:autoSpaceDN w:val="0"/>
        <w:adjustRightInd w:val="0"/>
        <w:jc w:val="both"/>
        <w:rPr>
          <w:b/>
          <w:sz w:val="22"/>
          <w:szCs w:val="22"/>
          <w:lang w:eastAsia="sr-Latn-CS"/>
        </w:rPr>
      </w:pPr>
      <w:r w:rsidRPr="000F67BD">
        <w:rPr>
          <w:b/>
          <w:sz w:val="22"/>
          <w:szCs w:val="22"/>
          <w:lang w:eastAsia="sr-Latn-CS"/>
        </w:rPr>
        <w:t>Pitanje broj 24:</w:t>
      </w:r>
    </w:p>
    <w:p w:rsidR="0001527D" w:rsidRPr="000F67BD" w:rsidRDefault="0001527D" w:rsidP="005940CD">
      <w:pPr>
        <w:autoSpaceDE w:val="0"/>
        <w:autoSpaceDN w:val="0"/>
        <w:adjustRightInd w:val="0"/>
        <w:jc w:val="both"/>
        <w:rPr>
          <w:b/>
          <w:sz w:val="22"/>
          <w:szCs w:val="22"/>
          <w:lang w:eastAsia="sr-Latn-CS"/>
        </w:rPr>
      </w:pPr>
      <w:r w:rsidRPr="000F67BD">
        <w:rPr>
          <w:sz w:val="22"/>
          <w:szCs w:val="22"/>
          <w:lang w:eastAsia="sr-Latn-CS"/>
        </w:rPr>
        <w:t xml:space="preserve">Ukoliko instalaciju opreme obezbeđuje inostrani radnik, da li ponuda treba da uključuje cenu </w:t>
      </w:r>
      <w:proofErr w:type="gramStart"/>
      <w:r w:rsidRPr="000F67BD">
        <w:rPr>
          <w:sz w:val="22"/>
          <w:szCs w:val="22"/>
          <w:lang w:eastAsia="sr-Latn-CS"/>
        </w:rPr>
        <w:t>sa</w:t>
      </w:r>
      <w:proofErr w:type="gramEnd"/>
      <w:r w:rsidRPr="000F67BD">
        <w:rPr>
          <w:sz w:val="22"/>
          <w:szCs w:val="22"/>
          <w:lang w:eastAsia="sr-Latn-CS"/>
        </w:rPr>
        <w:t xml:space="preserve"> uračunatim PDV-om koji se plaća u Republici Srbiji?</w:t>
      </w:r>
    </w:p>
    <w:p w:rsidR="0044400F" w:rsidRPr="000F67BD" w:rsidRDefault="0044400F" w:rsidP="005940CD">
      <w:pPr>
        <w:autoSpaceDE w:val="0"/>
        <w:autoSpaceDN w:val="0"/>
        <w:adjustRightInd w:val="0"/>
        <w:jc w:val="both"/>
        <w:rPr>
          <w:b/>
          <w:sz w:val="22"/>
          <w:szCs w:val="22"/>
          <w:lang w:eastAsia="sr-Latn-CS"/>
        </w:rPr>
      </w:pPr>
    </w:p>
    <w:p w:rsidR="003E074A" w:rsidRPr="000F67BD" w:rsidRDefault="003E074A" w:rsidP="005940CD">
      <w:pPr>
        <w:autoSpaceDE w:val="0"/>
        <w:autoSpaceDN w:val="0"/>
        <w:adjustRightInd w:val="0"/>
        <w:jc w:val="both"/>
        <w:rPr>
          <w:b/>
          <w:sz w:val="22"/>
          <w:szCs w:val="22"/>
          <w:lang w:eastAsia="sr-Latn-CS"/>
        </w:rPr>
      </w:pPr>
      <w:r w:rsidRPr="000F67BD">
        <w:rPr>
          <w:b/>
          <w:sz w:val="22"/>
          <w:szCs w:val="22"/>
          <w:lang w:eastAsia="sr-Latn-CS"/>
        </w:rPr>
        <w:t>Odgovor broj 24:</w:t>
      </w:r>
    </w:p>
    <w:p w:rsidR="003E074A" w:rsidRPr="000F67BD" w:rsidRDefault="00D2425D" w:rsidP="005940CD">
      <w:pPr>
        <w:autoSpaceDE w:val="0"/>
        <w:autoSpaceDN w:val="0"/>
        <w:adjustRightInd w:val="0"/>
        <w:jc w:val="both"/>
        <w:rPr>
          <w:sz w:val="22"/>
          <w:szCs w:val="22"/>
        </w:rPr>
      </w:pPr>
      <w:r w:rsidRPr="000F67BD">
        <w:rPr>
          <w:sz w:val="22"/>
          <w:szCs w:val="22"/>
          <w:lang w:eastAsia="sr-Latn-CS"/>
        </w:rPr>
        <w:t xml:space="preserve">Ukupna ponuđena cena za dobra koja se nude, u Obrascu za podnošenje ponude treba da bude iskazana </w:t>
      </w:r>
      <w:r w:rsidRPr="000F67BD">
        <w:rPr>
          <w:sz w:val="22"/>
          <w:szCs w:val="22"/>
        </w:rPr>
        <w:t xml:space="preserve">bez poreza </w:t>
      </w:r>
      <w:proofErr w:type="gramStart"/>
      <w:r w:rsidRPr="000F67BD">
        <w:rPr>
          <w:sz w:val="22"/>
          <w:szCs w:val="22"/>
        </w:rPr>
        <w:t>na</w:t>
      </w:r>
      <w:proofErr w:type="gramEnd"/>
      <w:r w:rsidRPr="000F67BD">
        <w:rPr>
          <w:sz w:val="22"/>
          <w:szCs w:val="22"/>
        </w:rPr>
        <w:t xml:space="preserve"> dodatu vrednost i uvoznih carinskih troškova.</w:t>
      </w:r>
    </w:p>
    <w:p w:rsidR="00D2425D" w:rsidRPr="000F67BD" w:rsidRDefault="00D2425D" w:rsidP="005940CD">
      <w:pPr>
        <w:autoSpaceDE w:val="0"/>
        <w:autoSpaceDN w:val="0"/>
        <w:adjustRightInd w:val="0"/>
        <w:jc w:val="both"/>
        <w:rPr>
          <w:b/>
          <w:sz w:val="22"/>
          <w:szCs w:val="22"/>
          <w:lang w:eastAsia="sr-Latn-CS"/>
        </w:rPr>
      </w:pPr>
    </w:p>
    <w:p w:rsidR="003E074A" w:rsidRPr="000F67BD" w:rsidRDefault="003E074A" w:rsidP="005940CD">
      <w:pPr>
        <w:autoSpaceDE w:val="0"/>
        <w:autoSpaceDN w:val="0"/>
        <w:adjustRightInd w:val="0"/>
        <w:jc w:val="both"/>
        <w:rPr>
          <w:b/>
          <w:sz w:val="22"/>
          <w:szCs w:val="22"/>
          <w:lang w:eastAsia="sr-Latn-CS"/>
        </w:rPr>
      </w:pPr>
      <w:r w:rsidRPr="000F67BD">
        <w:rPr>
          <w:b/>
          <w:sz w:val="22"/>
          <w:szCs w:val="22"/>
          <w:lang w:eastAsia="sr-Latn-CS"/>
        </w:rPr>
        <w:t>Pitanje broj 25:</w:t>
      </w:r>
    </w:p>
    <w:p w:rsidR="00B12CB1" w:rsidRPr="000F67BD" w:rsidRDefault="00FA0C6E" w:rsidP="005940CD">
      <w:pPr>
        <w:autoSpaceDE w:val="0"/>
        <w:autoSpaceDN w:val="0"/>
        <w:adjustRightInd w:val="0"/>
        <w:jc w:val="both"/>
        <w:rPr>
          <w:sz w:val="22"/>
          <w:szCs w:val="22"/>
          <w:lang w:eastAsia="sr-Latn-CS"/>
        </w:rPr>
      </w:pPr>
      <w:r w:rsidRPr="000F67BD">
        <w:rPr>
          <w:sz w:val="22"/>
          <w:szCs w:val="22"/>
          <w:lang w:eastAsia="sr-Latn-CS"/>
        </w:rPr>
        <w:t>U vezi sa Odeljkom I Uputstva ponuđačima (UO) podklauzula 42 Potpisivanje ugovora tačka 42.2 glasi u roku od dvadeset osam (28) sati od prijema ugovora, uspešni ponuđač treba da potpiše isti, datumira i vrati naručiocu.</w:t>
      </w:r>
    </w:p>
    <w:p w:rsidR="00FA0C6E" w:rsidRPr="000F67BD" w:rsidRDefault="00FA0C6E" w:rsidP="005940CD">
      <w:pPr>
        <w:autoSpaceDE w:val="0"/>
        <w:autoSpaceDN w:val="0"/>
        <w:adjustRightInd w:val="0"/>
        <w:jc w:val="both"/>
        <w:rPr>
          <w:sz w:val="22"/>
          <w:szCs w:val="22"/>
          <w:lang w:eastAsia="sr-Latn-CS"/>
        </w:rPr>
      </w:pPr>
      <w:r w:rsidRPr="000F67BD">
        <w:rPr>
          <w:sz w:val="22"/>
          <w:szCs w:val="22"/>
          <w:lang w:eastAsia="sr-Latn-CS"/>
        </w:rPr>
        <w:t xml:space="preserve">Da li se taj rok odnosi i </w:t>
      </w:r>
      <w:proofErr w:type="gramStart"/>
      <w:r w:rsidRPr="000F67BD">
        <w:rPr>
          <w:sz w:val="22"/>
          <w:szCs w:val="22"/>
          <w:lang w:eastAsia="sr-Latn-CS"/>
        </w:rPr>
        <w:t>na</w:t>
      </w:r>
      <w:proofErr w:type="gramEnd"/>
      <w:r w:rsidRPr="000F67BD">
        <w:rPr>
          <w:sz w:val="22"/>
          <w:szCs w:val="22"/>
          <w:lang w:eastAsia="sr-Latn-CS"/>
        </w:rPr>
        <w:t xml:space="preserve"> ponuđača iz inostranstvu – npr</w:t>
      </w:r>
      <w:r w:rsidR="009E3AD8" w:rsidRPr="000F67BD">
        <w:rPr>
          <w:sz w:val="22"/>
          <w:szCs w:val="22"/>
          <w:lang w:eastAsia="sr-Latn-CS"/>
        </w:rPr>
        <w:t>.</w:t>
      </w:r>
      <w:r w:rsidRPr="000F67BD">
        <w:rPr>
          <w:sz w:val="22"/>
          <w:szCs w:val="22"/>
          <w:lang w:eastAsia="sr-Latn-CS"/>
        </w:rPr>
        <w:t xml:space="preserve"> </w:t>
      </w:r>
      <w:proofErr w:type="gramStart"/>
      <w:r w:rsidRPr="000F67BD">
        <w:rPr>
          <w:sz w:val="22"/>
          <w:szCs w:val="22"/>
          <w:lang w:eastAsia="sr-Latn-CS"/>
        </w:rPr>
        <w:t>iz</w:t>
      </w:r>
      <w:proofErr w:type="gramEnd"/>
      <w:r w:rsidRPr="000F67BD">
        <w:rPr>
          <w:sz w:val="22"/>
          <w:szCs w:val="22"/>
          <w:lang w:eastAsia="sr-Latn-CS"/>
        </w:rPr>
        <w:t xml:space="preserve"> Amerike?</w:t>
      </w:r>
    </w:p>
    <w:p w:rsidR="00FA0C6E" w:rsidRPr="000F67BD" w:rsidRDefault="00FA0C6E" w:rsidP="005940CD">
      <w:pPr>
        <w:autoSpaceDE w:val="0"/>
        <w:autoSpaceDN w:val="0"/>
        <w:adjustRightInd w:val="0"/>
        <w:jc w:val="both"/>
        <w:rPr>
          <w:sz w:val="22"/>
          <w:szCs w:val="22"/>
          <w:lang w:eastAsia="sr-Latn-CS"/>
        </w:rPr>
      </w:pPr>
      <w:r w:rsidRPr="000F67BD">
        <w:rPr>
          <w:sz w:val="22"/>
          <w:szCs w:val="22"/>
          <w:lang w:eastAsia="sr-Latn-CS"/>
        </w:rPr>
        <w:t xml:space="preserve">Može li da se dostavi kopija garancije, kako bi se ispoštovao rok </w:t>
      </w:r>
      <w:proofErr w:type="gramStart"/>
      <w:r w:rsidRPr="000F67BD">
        <w:rPr>
          <w:sz w:val="22"/>
          <w:szCs w:val="22"/>
          <w:lang w:eastAsia="sr-Latn-CS"/>
        </w:rPr>
        <w:t>od</w:t>
      </w:r>
      <w:proofErr w:type="gramEnd"/>
      <w:r w:rsidRPr="000F67BD">
        <w:rPr>
          <w:sz w:val="22"/>
          <w:szCs w:val="22"/>
          <w:lang w:eastAsia="sr-Latn-CS"/>
        </w:rPr>
        <w:t xml:space="preserve"> 28 sati, a kasnije dostaviti samo originalnu garanciju?</w:t>
      </w:r>
    </w:p>
    <w:p w:rsidR="00FA0C6E" w:rsidRPr="000F67BD" w:rsidRDefault="00FA0C6E" w:rsidP="005940CD">
      <w:pPr>
        <w:autoSpaceDE w:val="0"/>
        <w:autoSpaceDN w:val="0"/>
        <w:adjustRightInd w:val="0"/>
        <w:jc w:val="both"/>
        <w:rPr>
          <w:sz w:val="22"/>
          <w:szCs w:val="22"/>
          <w:lang w:eastAsia="sr-Latn-CS"/>
        </w:rPr>
      </w:pPr>
    </w:p>
    <w:p w:rsidR="00FA0C6E" w:rsidRPr="000F67BD" w:rsidRDefault="00FA0C6E" w:rsidP="005940CD">
      <w:pPr>
        <w:autoSpaceDE w:val="0"/>
        <w:autoSpaceDN w:val="0"/>
        <w:adjustRightInd w:val="0"/>
        <w:jc w:val="both"/>
        <w:rPr>
          <w:b/>
          <w:sz w:val="22"/>
          <w:szCs w:val="22"/>
          <w:lang w:eastAsia="sr-Latn-CS"/>
        </w:rPr>
      </w:pPr>
      <w:r w:rsidRPr="000F67BD">
        <w:rPr>
          <w:b/>
          <w:sz w:val="22"/>
          <w:szCs w:val="22"/>
          <w:lang w:eastAsia="sr-Latn-CS"/>
        </w:rPr>
        <w:t>Odgovor broj 25:</w:t>
      </w:r>
    </w:p>
    <w:p w:rsidR="009E3AD8" w:rsidRPr="000F67BD" w:rsidRDefault="009E3AD8" w:rsidP="005940CD">
      <w:pPr>
        <w:autoSpaceDE w:val="0"/>
        <w:autoSpaceDN w:val="0"/>
        <w:adjustRightInd w:val="0"/>
        <w:jc w:val="both"/>
        <w:rPr>
          <w:sz w:val="22"/>
          <w:szCs w:val="22"/>
          <w:lang w:eastAsia="sr-Latn-CS"/>
        </w:rPr>
      </w:pPr>
      <w:r w:rsidRPr="000F67BD">
        <w:rPr>
          <w:sz w:val="22"/>
          <w:szCs w:val="22"/>
          <w:lang w:eastAsia="sr-Latn-CS"/>
        </w:rPr>
        <w:t xml:space="preserve">Rok </w:t>
      </w:r>
      <w:proofErr w:type="gramStart"/>
      <w:r w:rsidRPr="000F67BD">
        <w:rPr>
          <w:sz w:val="22"/>
          <w:szCs w:val="22"/>
          <w:lang w:eastAsia="sr-Latn-CS"/>
        </w:rPr>
        <w:t>od</w:t>
      </w:r>
      <w:proofErr w:type="gramEnd"/>
      <w:r w:rsidRPr="000F67BD">
        <w:rPr>
          <w:sz w:val="22"/>
          <w:szCs w:val="22"/>
          <w:lang w:eastAsia="sr-Latn-CS"/>
        </w:rPr>
        <w:t xml:space="preserve"> dvadeset osam (28) sati od prijema ugovora u kome uspešni ponuđač treba da potpiše isti, datumira i vrati naručiocu</w:t>
      </w:r>
      <w:r w:rsidR="00D55A86" w:rsidRPr="000F67BD">
        <w:rPr>
          <w:sz w:val="22"/>
          <w:szCs w:val="22"/>
          <w:lang w:eastAsia="sr-Latn-CS"/>
        </w:rPr>
        <w:t>,</w:t>
      </w:r>
      <w:r w:rsidRPr="000F67BD">
        <w:rPr>
          <w:sz w:val="22"/>
          <w:szCs w:val="22"/>
          <w:lang w:eastAsia="sr-Latn-CS"/>
        </w:rPr>
        <w:t xml:space="preserve"> važi za sve ponuđače, ali nije prekluzivnog karaktera.</w:t>
      </w:r>
    </w:p>
    <w:p w:rsidR="009E3AD8" w:rsidRPr="000F67BD" w:rsidRDefault="009E3AD8" w:rsidP="005940CD">
      <w:pPr>
        <w:autoSpaceDE w:val="0"/>
        <w:autoSpaceDN w:val="0"/>
        <w:adjustRightInd w:val="0"/>
        <w:jc w:val="both"/>
        <w:rPr>
          <w:sz w:val="22"/>
          <w:szCs w:val="22"/>
        </w:rPr>
      </w:pPr>
      <w:r w:rsidRPr="000F67BD">
        <w:rPr>
          <w:sz w:val="22"/>
          <w:szCs w:val="22"/>
          <w:lang w:eastAsia="sr-Latn-CS"/>
        </w:rPr>
        <w:lastRenderedPageBreak/>
        <w:t xml:space="preserve">Od uspešnog ponuđača se očekuje da garanciju za </w:t>
      </w:r>
      <w:r w:rsidR="00D55A86" w:rsidRPr="000F67BD">
        <w:rPr>
          <w:sz w:val="22"/>
          <w:szCs w:val="22"/>
          <w:lang w:eastAsia="sr-Latn-CS"/>
        </w:rPr>
        <w:t>dobro</w:t>
      </w:r>
      <w:r w:rsidRPr="000F67BD">
        <w:rPr>
          <w:sz w:val="22"/>
          <w:szCs w:val="22"/>
          <w:lang w:eastAsia="sr-Latn-CS"/>
        </w:rPr>
        <w:t xml:space="preserve"> izvršenje posla dostavi u roku od dvadeset osam (28) dana od dana potpisivanja ugovora, dok se garancija za povraćaj avansnog plaćanja predaje u skladu sa odredbom OUU 15.1: „</w:t>
      </w:r>
      <w:r w:rsidRPr="000F67BD">
        <w:rPr>
          <w:sz w:val="22"/>
          <w:szCs w:val="22"/>
        </w:rPr>
        <w:t>Četrdeset (40) procenata ugovorne cene se plaća u roku od trideset (30) dana od dana potpisivanja ugovora, a nakon podnošenja zahteva i garancije banke a) za povraćaj avansa na istovetni iznos i b) za dobro izvršenje posla, koje su punovažne dok se dobra ne isporuče i u formatu koji je dat u konkursnoj dokumentaciji ili drugom formatu koji je prihvatljiv za naručioca.</w:t>
      </w:r>
      <w:r w:rsidR="00D55A86" w:rsidRPr="000F67BD">
        <w:rPr>
          <w:sz w:val="22"/>
          <w:szCs w:val="22"/>
        </w:rPr>
        <w:t>”, dakle, bez posebno propisanog roka, ali posredno uslovljeno obavezom naručioca da izvrši avansno plaćanje u roku od trideset (30) dana od dana potpisivanja ugovora.</w:t>
      </w:r>
    </w:p>
    <w:p w:rsidR="00D2425D" w:rsidRPr="000F67BD" w:rsidRDefault="00D2425D" w:rsidP="005940CD">
      <w:pPr>
        <w:autoSpaceDE w:val="0"/>
        <w:autoSpaceDN w:val="0"/>
        <w:adjustRightInd w:val="0"/>
        <w:jc w:val="both"/>
        <w:rPr>
          <w:sz w:val="22"/>
          <w:szCs w:val="22"/>
        </w:rPr>
      </w:pPr>
      <w:r w:rsidRPr="000F67BD">
        <w:rPr>
          <w:sz w:val="22"/>
          <w:szCs w:val="22"/>
        </w:rPr>
        <w:t xml:space="preserve">Dakle, rok </w:t>
      </w:r>
      <w:proofErr w:type="gramStart"/>
      <w:r w:rsidRPr="000F67BD">
        <w:rPr>
          <w:sz w:val="22"/>
          <w:szCs w:val="22"/>
        </w:rPr>
        <w:t>od</w:t>
      </w:r>
      <w:proofErr w:type="gramEnd"/>
      <w:r w:rsidRPr="000F67BD">
        <w:rPr>
          <w:sz w:val="22"/>
          <w:szCs w:val="22"/>
        </w:rPr>
        <w:t xml:space="preserve"> </w:t>
      </w:r>
      <w:r w:rsidRPr="000F67BD">
        <w:rPr>
          <w:sz w:val="22"/>
          <w:szCs w:val="22"/>
          <w:lang w:eastAsia="sr-Latn-CS"/>
        </w:rPr>
        <w:t>dvadeset osam (</w:t>
      </w:r>
      <w:r w:rsidRPr="000F67BD">
        <w:rPr>
          <w:sz w:val="22"/>
          <w:szCs w:val="22"/>
        </w:rPr>
        <w:t>28) sati, ne odnosi se na obavezu dostavljanja bankarskih garancija za povraćaj avansnog plaćanja i dobro izvršenje posla.</w:t>
      </w:r>
    </w:p>
    <w:p w:rsidR="00D55A86" w:rsidRPr="000F67BD" w:rsidRDefault="00D55A86" w:rsidP="005940CD">
      <w:pPr>
        <w:autoSpaceDE w:val="0"/>
        <w:autoSpaceDN w:val="0"/>
        <w:adjustRightInd w:val="0"/>
        <w:jc w:val="both"/>
        <w:rPr>
          <w:sz w:val="22"/>
          <w:szCs w:val="22"/>
        </w:rPr>
      </w:pPr>
    </w:p>
    <w:p w:rsidR="00D55A86" w:rsidRPr="000F67BD" w:rsidRDefault="00D55A86" w:rsidP="005940CD">
      <w:pPr>
        <w:autoSpaceDE w:val="0"/>
        <w:autoSpaceDN w:val="0"/>
        <w:adjustRightInd w:val="0"/>
        <w:jc w:val="both"/>
        <w:rPr>
          <w:b/>
          <w:sz w:val="22"/>
          <w:szCs w:val="22"/>
          <w:lang w:eastAsia="sr-Latn-CS"/>
        </w:rPr>
      </w:pPr>
      <w:r w:rsidRPr="000F67BD">
        <w:rPr>
          <w:b/>
          <w:sz w:val="22"/>
          <w:szCs w:val="22"/>
        </w:rPr>
        <w:t xml:space="preserve">Pitanje broj 26: </w:t>
      </w:r>
    </w:p>
    <w:p w:rsidR="005940CD" w:rsidRPr="000F67BD" w:rsidRDefault="00D55A86" w:rsidP="005940CD">
      <w:pPr>
        <w:autoSpaceDE w:val="0"/>
        <w:autoSpaceDN w:val="0"/>
        <w:adjustRightInd w:val="0"/>
        <w:jc w:val="both"/>
        <w:rPr>
          <w:sz w:val="22"/>
          <w:szCs w:val="22"/>
        </w:rPr>
      </w:pPr>
      <w:r w:rsidRPr="000F67BD">
        <w:rPr>
          <w:noProof/>
          <w:sz w:val="22"/>
          <w:szCs w:val="22"/>
        </w:rPr>
        <w:drawing>
          <wp:inline distT="0" distB="0" distL="0" distR="0">
            <wp:extent cx="5733415" cy="631686"/>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33415" cy="631686"/>
                    </a:xfrm>
                    <a:prstGeom prst="rect">
                      <a:avLst/>
                    </a:prstGeom>
                    <a:noFill/>
                    <a:ln w="9525">
                      <a:noFill/>
                      <a:miter lim="800000"/>
                      <a:headEnd/>
                      <a:tailEnd/>
                    </a:ln>
                  </pic:spPr>
                </pic:pic>
              </a:graphicData>
            </a:graphic>
          </wp:inline>
        </w:drawing>
      </w:r>
    </w:p>
    <w:p w:rsidR="005940CD" w:rsidRPr="000F67BD" w:rsidRDefault="005940CD" w:rsidP="005940CD">
      <w:pPr>
        <w:jc w:val="both"/>
        <w:rPr>
          <w:sz w:val="22"/>
          <w:szCs w:val="22"/>
          <w:lang w:val="sr-Latn-CS"/>
        </w:rPr>
      </w:pPr>
    </w:p>
    <w:p w:rsidR="00005875" w:rsidRPr="000F67BD" w:rsidRDefault="00D55A86" w:rsidP="00D55A86">
      <w:pPr>
        <w:jc w:val="both"/>
        <w:rPr>
          <w:b/>
          <w:sz w:val="22"/>
          <w:szCs w:val="22"/>
          <w:lang w:val="sr-Latn-CS"/>
        </w:rPr>
      </w:pPr>
      <w:r w:rsidRPr="000F67BD">
        <w:rPr>
          <w:b/>
          <w:sz w:val="22"/>
          <w:szCs w:val="22"/>
          <w:lang w:val="sr-Latn-CS"/>
        </w:rPr>
        <w:t>Odgovor broj 26:</w:t>
      </w:r>
    </w:p>
    <w:p w:rsidR="00D55A86" w:rsidRPr="000F67BD" w:rsidRDefault="00F564B3" w:rsidP="00D55A86">
      <w:pPr>
        <w:jc w:val="both"/>
        <w:rPr>
          <w:sz w:val="22"/>
          <w:szCs w:val="22"/>
          <w:lang w:val="sr-Latn-CS"/>
        </w:rPr>
      </w:pPr>
      <w:r w:rsidRPr="000F67BD">
        <w:rPr>
          <w:spacing w:val="-2"/>
          <w:sz w:val="22"/>
          <w:szCs w:val="22"/>
        </w:rPr>
        <w:t xml:space="preserve">Statut o osnivanju </w:t>
      </w:r>
      <w:proofErr w:type="gramStart"/>
      <w:r w:rsidRPr="000F67BD">
        <w:rPr>
          <w:spacing w:val="-2"/>
          <w:sz w:val="22"/>
          <w:szCs w:val="22"/>
        </w:rPr>
        <w:t>ili</w:t>
      </w:r>
      <w:proofErr w:type="gramEnd"/>
      <w:r w:rsidR="00F436FB" w:rsidRPr="000F67BD">
        <w:rPr>
          <w:spacing w:val="-2"/>
          <w:sz w:val="22"/>
          <w:szCs w:val="22"/>
        </w:rPr>
        <w:t xml:space="preserve"> registraciji</w:t>
      </w:r>
      <w:r w:rsidRPr="000F67BD">
        <w:rPr>
          <w:spacing w:val="-2"/>
          <w:sz w:val="22"/>
          <w:szCs w:val="22"/>
        </w:rPr>
        <w:t xml:space="preserve"> preduzeća</w:t>
      </w:r>
      <w:r w:rsidR="003331C0" w:rsidRPr="000F67BD">
        <w:rPr>
          <w:spacing w:val="-2"/>
          <w:sz w:val="22"/>
          <w:szCs w:val="22"/>
        </w:rPr>
        <w:t>, kao i d</w:t>
      </w:r>
      <w:r w:rsidR="00D55A86" w:rsidRPr="000F67BD">
        <w:rPr>
          <w:sz w:val="22"/>
          <w:szCs w:val="22"/>
          <w:lang w:val="sr-Latn-CS"/>
        </w:rPr>
        <w:t>okumentaciju kojom ponuđač dokazuje da ispunjava uslove u pogledu pravne sposobnosti</w:t>
      </w:r>
      <w:r w:rsidR="004835C0" w:rsidRPr="000F67BD">
        <w:rPr>
          <w:sz w:val="22"/>
          <w:szCs w:val="22"/>
          <w:lang w:val="sr-Latn-CS"/>
        </w:rPr>
        <w:t>, potrebno je dosta</w:t>
      </w:r>
      <w:r w:rsidR="00D55A86" w:rsidRPr="000F67BD">
        <w:rPr>
          <w:sz w:val="22"/>
          <w:szCs w:val="22"/>
          <w:lang w:val="sr-Latn-CS"/>
        </w:rPr>
        <w:t>viti u originalu ili overe</w:t>
      </w:r>
      <w:r w:rsidR="003331C0" w:rsidRPr="000F67BD">
        <w:rPr>
          <w:sz w:val="22"/>
          <w:szCs w:val="22"/>
          <w:lang w:val="sr-Latn-CS"/>
        </w:rPr>
        <w:t>noj kopiji</w:t>
      </w:r>
      <w:r w:rsidR="00D55A86" w:rsidRPr="000F67BD">
        <w:rPr>
          <w:sz w:val="22"/>
          <w:szCs w:val="22"/>
          <w:lang w:val="sr-Latn-CS"/>
        </w:rPr>
        <w:t>.</w:t>
      </w:r>
      <w:r w:rsidR="003331C0" w:rsidRPr="000F67BD">
        <w:rPr>
          <w:sz w:val="22"/>
          <w:szCs w:val="22"/>
          <w:lang w:val="sr-Latn-CS"/>
        </w:rPr>
        <w:t xml:space="preserve"> Ukoliko ponuđač </w:t>
      </w:r>
      <w:r w:rsidR="00F436FB" w:rsidRPr="000F67BD">
        <w:rPr>
          <w:sz w:val="22"/>
          <w:szCs w:val="22"/>
          <w:lang w:val="sr-Latn-CS"/>
        </w:rPr>
        <w:t>podnosi</w:t>
      </w:r>
      <w:r w:rsidR="003331C0" w:rsidRPr="000F67BD">
        <w:rPr>
          <w:sz w:val="22"/>
          <w:szCs w:val="22"/>
          <w:lang w:val="sr-Latn-CS"/>
        </w:rPr>
        <w:t xml:space="preserve"> ponudu za više lotova, gorenavedenu dokumentaciju je, u originalu ili overenoj kopiji, dovoljno dostaviti u jednom primerku, u okviru ponude za jedan lot. Ponude takvog ponuđača podnete za ostale lotove, gorenavedenu dokumentaciju mogu </w:t>
      </w:r>
      <w:r w:rsidR="00F436FB" w:rsidRPr="000F67BD">
        <w:rPr>
          <w:sz w:val="22"/>
          <w:szCs w:val="22"/>
          <w:lang w:val="sr-Latn-CS"/>
        </w:rPr>
        <w:t>sadržati</w:t>
      </w:r>
      <w:r w:rsidR="003331C0" w:rsidRPr="000F67BD">
        <w:rPr>
          <w:sz w:val="22"/>
          <w:szCs w:val="22"/>
          <w:lang w:val="sr-Latn-CS"/>
        </w:rPr>
        <w:t xml:space="preserve"> u fotokopiji, za svaki lot zasebno.</w:t>
      </w:r>
    </w:p>
    <w:p w:rsidR="004835C0" w:rsidRPr="000F67BD" w:rsidRDefault="004835C0" w:rsidP="00D55A86">
      <w:pPr>
        <w:jc w:val="both"/>
        <w:rPr>
          <w:sz w:val="22"/>
          <w:szCs w:val="22"/>
          <w:lang w:val="sr-Latn-CS"/>
        </w:rPr>
      </w:pPr>
      <w:r w:rsidRPr="000F67BD">
        <w:rPr>
          <w:sz w:val="22"/>
          <w:szCs w:val="22"/>
          <w:lang w:val="sr-Latn-CS"/>
        </w:rPr>
        <w:t>Dokumentaciju kojom ponuđač dokazuje da ispunjava uslove u pogledu poslovne sposobnosti, finansijskog, tehničkog i kadrovskog kapaciteta, dovoljno je dostaviti u fotokopiji, zasebno za svaki lot.</w:t>
      </w:r>
    </w:p>
    <w:p w:rsidR="00537C04" w:rsidRPr="000F67BD" w:rsidRDefault="00537C04" w:rsidP="00D55A86">
      <w:pPr>
        <w:jc w:val="both"/>
        <w:rPr>
          <w:sz w:val="22"/>
          <w:szCs w:val="22"/>
          <w:lang w:val="sr-Latn-CS"/>
        </w:rPr>
      </w:pPr>
    </w:p>
    <w:p w:rsidR="00537C04" w:rsidRPr="000F67BD" w:rsidRDefault="00537C04" w:rsidP="00D55A86">
      <w:pPr>
        <w:jc w:val="both"/>
        <w:rPr>
          <w:b/>
          <w:sz w:val="22"/>
          <w:szCs w:val="22"/>
          <w:lang w:val="sr-Latn-CS"/>
        </w:rPr>
      </w:pPr>
      <w:r w:rsidRPr="000F67BD">
        <w:rPr>
          <w:b/>
          <w:sz w:val="22"/>
          <w:szCs w:val="22"/>
          <w:lang w:val="sr-Latn-CS"/>
        </w:rPr>
        <w:t>Pitanje broj 27:</w:t>
      </w:r>
    </w:p>
    <w:p w:rsidR="00537C04" w:rsidRPr="000F67BD" w:rsidRDefault="00537C04" w:rsidP="00537C04">
      <w:pPr>
        <w:rPr>
          <w:sz w:val="22"/>
          <w:szCs w:val="22"/>
          <w:lang w:val="sr-Latn-CS"/>
        </w:rPr>
      </w:pPr>
      <w:r w:rsidRPr="000F67BD">
        <w:rPr>
          <w:noProof/>
          <w:sz w:val="22"/>
          <w:szCs w:val="22"/>
        </w:rPr>
        <w:drawing>
          <wp:inline distT="0" distB="0" distL="0" distR="0">
            <wp:extent cx="5733415" cy="1288674"/>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33415" cy="1288674"/>
                    </a:xfrm>
                    <a:prstGeom prst="rect">
                      <a:avLst/>
                    </a:prstGeom>
                    <a:noFill/>
                    <a:ln w="9525">
                      <a:noFill/>
                      <a:miter lim="800000"/>
                      <a:headEnd/>
                      <a:tailEnd/>
                    </a:ln>
                  </pic:spPr>
                </pic:pic>
              </a:graphicData>
            </a:graphic>
          </wp:inline>
        </w:drawing>
      </w:r>
    </w:p>
    <w:p w:rsidR="00537C04" w:rsidRPr="000F67BD" w:rsidRDefault="00537C04" w:rsidP="00537C04">
      <w:pPr>
        <w:rPr>
          <w:sz w:val="22"/>
          <w:szCs w:val="22"/>
          <w:lang w:val="sr-Latn-CS"/>
        </w:rPr>
      </w:pPr>
    </w:p>
    <w:p w:rsidR="00537C04" w:rsidRPr="000F67BD" w:rsidRDefault="00537C04" w:rsidP="00537C04">
      <w:pPr>
        <w:rPr>
          <w:b/>
          <w:sz w:val="22"/>
          <w:szCs w:val="22"/>
          <w:lang w:val="sr-Latn-CS"/>
        </w:rPr>
      </w:pPr>
      <w:r w:rsidRPr="000F67BD">
        <w:rPr>
          <w:b/>
          <w:sz w:val="22"/>
          <w:szCs w:val="22"/>
          <w:lang w:val="sr-Latn-CS"/>
        </w:rPr>
        <w:t>Odgovor broj 27:</w:t>
      </w:r>
    </w:p>
    <w:p w:rsidR="00537C04" w:rsidRPr="000F67BD" w:rsidRDefault="00537C04" w:rsidP="00537C04">
      <w:pPr>
        <w:pStyle w:val="BankNormal"/>
        <w:spacing w:after="200"/>
        <w:jc w:val="both"/>
        <w:rPr>
          <w:sz w:val="22"/>
          <w:szCs w:val="22"/>
        </w:rPr>
      </w:pPr>
      <w:r w:rsidRPr="000F67BD">
        <w:rPr>
          <w:sz w:val="22"/>
          <w:szCs w:val="22"/>
        </w:rPr>
        <w:t>Pod poslovnim prihodom ostvarenim u poslednje 3 (tri) obračunske godine (2009, 2010. i 2011) ili (2010, 2011. i 2012.) u iznosu ukupno pet puta većem od vrednosti ponude, podrazumeva se suma prihoda u poslednje tri obračunske godine.</w:t>
      </w:r>
    </w:p>
    <w:p w:rsidR="00537C04" w:rsidRPr="000F67BD" w:rsidRDefault="00537C04" w:rsidP="00537C04">
      <w:pPr>
        <w:pStyle w:val="BankNormal"/>
        <w:spacing w:after="200"/>
        <w:jc w:val="both"/>
        <w:rPr>
          <w:sz w:val="22"/>
          <w:szCs w:val="22"/>
        </w:rPr>
      </w:pPr>
      <w:r w:rsidRPr="000F67BD">
        <w:rPr>
          <w:sz w:val="22"/>
          <w:szCs w:val="22"/>
        </w:rPr>
        <w:t>Ovaj uslov se odnosi na svaki lot zasebno.</w:t>
      </w:r>
    </w:p>
    <w:p w:rsidR="000D20FC" w:rsidRPr="000F67BD" w:rsidRDefault="00537C04" w:rsidP="00A30B9D">
      <w:pPr>
        <w:pStyle w:val="BankNormal"/>
        <w:spacing w:after="0"/>
        <w:jc w:val="both"/>
        <w:rPr>
          <w:b/>
          <w:sz w:val="22"/>
          <w:szCs w:val="22"/>
        </w:rPr>
      </w:pPr>
      <w:r w:rsidRPr="000F67BD">
        <w:rPr>
          <w:b/>
          <w:sz w:val="22"/>
          <w:szCs w:val="22"/>
        </w:rPr>
        <w:t>Pitanje broj 28:</w:t>
      </w:r>
    </w:p>
    <w:p w:rsidR="00537C04" w:rsidRPr="000F67BD" w:rsidRDefault="000D20FC" w:rsidP="00A30B9D">
      <w:pPr>
        <w:pStyle w:val="BankNormal"/>
        <w:spacing w:after="0"/>
        <w:jc w:val="both"/>
        <w:rPr>
          <w:sz w:val="22"/>
          <w:szCs w:val="22"/>
        </w:rPr>
      </w:pPr>
      <w:r w:rsidRPr="000F67BD">
        <w:rPr>
          <w:sz w:val="22"/>
          <w:szCs w:val="22"/>
        </w:rPr>
        <w:t>Koje podatke treba da sadrži lista referenci (datum, kupac, vrsta robe, vrednost)? Neki od specificiranih aparata nikada nisu prodati na teritoriji Srbije, da li je u tom slučaju dovoljno dostaviti listu projekata dobavljača koji se odnose na istraživačku ili laboratorijsku opremu slične vrednosti ili referentnu listu proizvođača za isti tip opreme.</w:t>
      </w:r>
    </w:p>
    <w:p w:rsidR="00A30B9D" w:rsidRPr="000F67BD" w:rsidRDefault="00A30B9D" w:rsidP="00A30B9D">
      <w:pPr>
        <w:pStyle w:val="BankNormal"/>
        <w:spacing w:after="0"/>
        <w:jc w:val="both"/>
        <w:rPr>
          <w:b/>
          <w:sz w:val="22"/>
          <w:szCs w:val="22"/>
        </w:rPr>
      </w:pPr>
    </w:p>
    <w:p w:rsidR="000D20FC" w:rsidRPr="000F67BD" w:rsidRDefault="000D20FC" w:rsidP="00A30B9D">
      <w:pPr>
        <w:pStyle w:val="BankNormal"/>
        <w:spacing w:after="0"/>
        <w:jc w:val="both"/>
        <w:rPr>
          <w:b/>
          <w:sz w:val="22"/>
          <w:szCs w:val="22"/>
        </w:rPr>
      </w:pPr>
      <w:r w:rsidRPr="000F67BD">
        <w:rPr>
          <w:b/>
          <w:sz w:val="22"/>
          <w:szCs w:val="22"/>
        </w:rPr>
        <w:t>Odgovor broj 28:</w:t>
      </w:r>
    </w:p>
    <w:p w:rsidR="00506A26" w:rsidRPr="000F67BD" w:rsidRDefault="000D20FC" w:rsidP="000D20FC">
      <w:pPr>
        <w:pStyle w:val="BankNormal"/>
        <w:spacing w:after="200"/>
        <w:jc w:val="both"/>
        <w:rPr>
          <w:b/>
          <w:sz w:val="22"/>
          <w:szCs w:val="22"/>
        </w:rPr>
      </w:pPr>
      <w:r w:rsidRPr="000F67BD">
        <w:rPr>
          <w:sz w:val="22"/>
          <w:szCs w:val="22"/>
        </w:rPr>
        <w:t xml:space="preserve">Referentna lista treba da sadrži podatke iz kojih se može utvrditi </w:t>
      </w:r>
      <w:r w:rsidR="00F27EEE" w:rsidRPr="000F67BD">
        <w:rPr>
          <w:sz w:val="22"/>
          <w:szCs w:val="22"/>
        </w:rPr>
        <w:t>da je ponuđ</w:t>
      </w:r>
      <w:r w:rsidR="00506A26" w:rsidRPr="000F67BD">
        <w:rPr>
          <w:sz w:val="22"/>
          <w:szCs w:val="22"/>
        </w:rPr>
        <w:t xml:space="preserve">ač </w:t>
      </w:r>
      <w:r w:rsidRPr="000F67BD">
        <w:rPr>
          <w:sz w:val="22"/>
          <w:szCs w:val="22"/>
        </w:rPr>
        <w:t>r</w:t>
      </w:r>
      <w:r w:rsidR="00506A26" w:rsidRPr="000F67BD">
        <w:rPr>
          <w:sz w:val="22"/>
          <w:szCs w:val="22"/>
        </w:rPr>
        <w:t>ealizova</w:t>
      </w:r>
      <w:r w:rsidRPr="000F67BD">
        <w:rPr>
          <w:sz w:val="22"/>
          <w:szCs w:val="22"/>
        </w:rPr>
        <w:t xml:space="preserve">o uspešno i suštinski minimum 3 (tri) ugovora u sledećim godinama - 2009, 2010, 2011. i 2012, koji su slični </w:t>
      </w:r>
      <w:r w:rsidRPr="000F67BD">
        <w:rPr>
          <w:sz w:val="22"/>
          <w:szCs w:val="22"/>
        </w:rPr>
        <w:lastRenderedPageBreak/>
        <w:t xml:space="preserve">predmetnom. Sličnost se zasniva na fizičkoj veličini, složenosti, metodama/tehnologiji ili drugim karakteristikama kako su opisane u </w:t>
      </w:r>
      <w:r w:rsidRPr="000F67BD">
        <w:rPr>
          <w:b/>
          <w:sz w:val="22"/>
          <w:szCs w:val="22"/>
        </w:rPr>
        <w:t>Odeljku VI</w:t>
      </w:r>
      <w:r w:rsidR="00506A26" w:rsidRPr="000F67BD">
        <w:rPr>
          <w:b/>
          <w:sz w:val="22"/>
          <w:szCs w:val="22"/>
        </w:rPr>
        <w:t>.</w:t>
      </w:r>
    </w:p>
    <w:p w:rsidR="00506A26" w:rsidRPr="000F67BD" w:rsidRDefault="00506A26" w:rsidP="000D20FC">
      <w:pPr>
        <w:pStyle w:val="BankNormal"/>
        <w:spacing w:after="200"/>
        <w:jc w:val="both"/>
        <w:rPr>
          <w:b/>
          <w:sz w:val="22"/>
          <w:szCs w:val="22"/>
        </w:rPr>
      </w:pPr>
      <w:r w:rsidRPr="000F67BD">
        <w:rPr>
          <w:b/>
          <w:sz w:val="22"/>
          <w:szCs w:val="22"/>
        </w:rPr>
        <w:t>Pitanje broj 29:</w:t>
      </w:r>
    </w:p>
    <w:p w:rsidR="00506A26" w:rsidRPr="000F67BD" w:rsidRDefault="00506A26" w:rsidP="000D20FC">
      <w:pPr>
        <w:pStyle w:val="BankNormal"/>
        <w:spacing w:after="200"/>
        <w:jc w:val="both"/>
        <w:rPr>
          <w:b/>
          <w:sz w:val="22"/>
          <w:szCs w:val="22"/>
        </w:rPr>
      </w:pPr>
      <w:r w:rsidRPr="000F67BD">
        <w:rPr>
          <w:b/>
          <w:noProof/>
          <w:sz w:val="22"/>
          <w:szCs w:val="22"/>
          <w:lang w:val="en-US"/>
        </w:rPr>
        <w:drawing>
          <wp:inline distT="0" distB="0" distL="0" distR="0">
            <wp:extent cx="5733415" cy="933533"/>
            <wp:effectExtent l="1905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733415" cy="933533"/>
                    </a:xfrm>
                    <a:prstGeom prst="rect">
                      <a:avLst/>
                    </a:prstGeom>
                    <a:noFill/>
                    <a:ln w="9525">
                      <a:noFill/>
                      <a:miter lim="800000"/>
                      <a:headEnd/>
                      <a:tailEnd/>
                    </a:ln>
                  </pic:spPr>
                </pic:pic>
              </a:graphicData>
            </a:graphic>
          </wp:inline>
        </w:drawing>
      </w:r>
    </w:p>
    <w:p w:rsidR="007078E1" w:rsidRPr="000F67BD" w:rsidRDefault="007078E1" w:rsidP="00537C04">
      <w:pPr>
        <w:pStyle w:val="BankNormal"/>
        <w:spacing w:after="200"/>
        <w:jc w:val="both"/>
        <w:rPr>
          <w:sz w:val="22"/>
          <w:szCs w:val="22"/>
        </w:rPr>
      </w:pPr>
      <w:r w:rsidRPr="000F67BD">
        <w:rPr>
          <w:sz w:val="22"/>
          <w:szCs w:val="22"/>
        </w:rPr>
        <w:t>Da li dva sertifikovana servisera ulaze u traženih 5 zaposlenih ili je ukupan broj 5+2?</w:t>
      </w:r>
    </w:p>
    <w:p w:rsidR="007078E1" w:rsidRPr="000F67BD" w:rsidRDefault="007078E1" w:rsidP="00537C04">
      <w:pPr>
        <w:pStyle w:val="BankNormal"/>
        <w:spacing w:after="200"/>
        <w:jc w:val="both"/>
        <w:rPr>
          <w:sz w:val="22"/>
          <w:szCs w:val="22"/>
        </w:rPr>
      </w:pPr>
      <w:r w:rsidRPr="000F67BD">
        <w:rPr>
          <w:sz w:val="22"/>
          <w:szCs w:val="22"/>
        </w:rPr>
        <w:t>Da li i  serviseri moraju biti zaposleni kod ponuđača na neodređeno vreme, ako ne moraju na koji način ponuđač dokazuje da će angažovati servisere?</w:t>
      </w:r>
    </w:p>
    <w:p w:rsidR="000D20FC" w:rsidRPr="000F67BD" w:rsidRDefault="00C04ACF" w:rsidP="00A30B9D">
      <w:pPr>
        <w:pStyle w:val="BankNormal"/>
        <w:spacing w:after="0"/>
        <w:jc w:val="both"/>
        <w:rPr>
          <w:b/>
          <w:sz w:val="22"/>
          <w:szCs w:val="22"/>
        </w:rPr>
      </w:pPr>
      <w:r w:rsidRPr="000F67BD">
        <w:rPr>
          <w:b/>
          <w:sz w:val="22"/>
          <w:szCs w:val="22"/>
        </w:rPr>
        <w:t>Odgovor broj 29:</w:t>
      </w:r>
    </w:p>
    <w:p w:rsidR="00C04ACF" w:rsidRPr="000F67BD" w:rsidRDefault="00C04ACF" w:rsidP="00A30B9D">
      <w:pPr>
        <w:pStyle w:val="BankNormal"/>
        <w:spacing w:after="0"/>
        <w:jc w:val="both"/>
        <w:rPr>
          <w:sz w:val="22"/>
          <w:szCs w:val="22"/>
        </w:rPr>
      </w:pPr>
      <w:r w:rsidRPr="000F67BD">
        <w:rPr>
          <w:sz w:val="22"/>
          <w:szCs w:val="22"/>
        </w:rPr>
        <w:t>Ponuđa</w:t>
      </w:r>
      <w:r w:rsidR="00776FB4" w:rsidRPr="000F67BD">
        <w:rPr>
          <w:sz w:val="22"/>
          <w:szCs w:val="22"/>
        </w:rPr>
        <w:t xml:space="preserve">č treba da dokaže da upošljava, </w:t>
      </w:r>
      <w:r w:rsidRPr="000F67BD">
        <w:rPr>
          <w:sz w:val="22"/>
          <w:szCs w:val="22"/>
        </w:rPr>
        <w:t xml:space="preserve">na neodređeno </w:t>
      </w:r>
      <w:r w:rsidR="00776FB4" w:rsidRPr="000F67BD">
        <w:rPr>
          <w:sz w:val="22"/>
          <w:szCs w:val="22"/>
          <w:lang w:val="en-US"/>
        </w:rPr>
        <w:t>vreme</w:t>
      </w:r>
      <w:r w:rsidR="00776FB4" w:rsidRPr="000F67BD">
        <w:rPr>
          <w:sz w:val="22"/>
          <w:szCs w:val="22"/>
        </w:rPr>
        <w:t xml:space="preserve">, </w:t>
      </w:r>
      <w:r w:rsidRPr="000F67BD">
        <w:rPr>
          <w:sz w:val="22"/>
          <w:szCs w:val="22"/>
        </w:rPr>
        <w:t>minimum 5 (pet) stručnih lica sa relevantnim iskustvom za uspešnu realizuju Ugovora</w:t>
      </w:r>
      <w:r w:rsidR="007078E1" w:rsidRPr="000F67BD">
        <w:rPr>
          <w:sz w:val="22"/>
          <w:szCs w:val="22"/>
        </w:rPr>
        <w:t>, od toga minimum 2 (dva) lica sertifikovana od proizvođača za servisiranje opreme koja se nudi</w:t>
      </w:r>
      <w:r w:rsidRPr="000F67BD">
        <w:rPr>
          <w:sz w:val="22"/>
          <w:szCs w:val="22"/>
        </w:rPr>
        <w:t>.</w:t>
      </w:r>
    </w:p>
    <w:p w:rsidR="00A30B9D" w:rsidRPr="000F67BD" w:rsidRDefault="00A30B9D" w:rsidP="00A30B9D">
      <w:pPr>
        <w:pStyle w:val="BankNormal"/>
        <w:spacing w:after="0"/>
        <w:jc w:val="both"/>
        <w:rPr>
          <w:sz w:val="22"/>
          <w:szCs w:val="22"/>
        </w:rPr>
      </w:pPr>
    </w:p>
    <w:p w:rsidR="007078E1" w:rsidRPr="000F67BD" w:rsidRDefault="007078E1" w:rsidP="00A30B9D">
      <w:pPr>
        <w:pStyle w:val="BankNormal"/>
        <w:spacing w:after="0"/>
        <w:jc w:val="both"/>
        <w:rPr>
          <w:sz w:val="22"/>
          <w:szCs w:val="22"/>
        </w:rPr>
      </w:pPr>
      <w:r w:rsidRPr="000F67BD">
        <w:rPr>
          <w:sz w:val="22"/>
          <w:szCs w:val="22"/>
        </w:rPr>
        <w:t>Dva sertifikovana servisera ulaze u traženih 5 stručnih lica, tako da je ukupan broj stručnih lica koja ponuđač treba da upošljava</w:t>
      </w:r>
      <w:r w:rsidR="00776FB4" w:rsidRPr="000F67BD">
        <w:rPr>
          <w:sz w:val="22"/>
          <w:szCs w:val="22"/>
        </w:rPr>
        <w:t xml:space="preserve"> na neodre]eno vreme</w:t>
      </w:r>
      <w:r w:rsidRPr="000F67BD">
        <w:rPr>
          <w:sz w:val="22"/>
          <w:szCs w:val="22"/>
        </w:rPr>
        <w:t>,</w:t>
      </w:r>
      <w:r w:rsidR="00BE7903" w:rsidRPr="000F67BD">
        <w:rPr>
          <w:sz w:val="22"/>
          <w:szCs w:val="22"/>
        </w:rPr>
        <w:t xml:space="preserve"> 5 (pet</w:t>
      </w:r>
      <w:r w:rsidRPr="000F67BD">
        <w:rPr>
          <w:sz w:val="22"/>
          <w:szCs w:val="22"/>
        </w:rPr>
        <w:t>).</w:t>
      </w:r>
    </w:p>
    <w:p w:rsidR="00A30B9D" w:rsidRPr="000F67BD" w:rsidRDefault="00A30B9D" w:rsidP="00A30B9D">
      <w:pPr>
        <w:pStyle w:val="BankNormal"/>
        <w:spacing w:after="0"/>
        <w:jc w:val="both"/>
        <w:rPr>
          <w:sz w:val="22"/>
          <w:szCs w:val="22"/>
        </w:rPr>
      </w:pPr>
    </w:p>
    <w:p w:rsidR="007078E1" w:rsidRPr="000F67BD" w:rsidRDefault="007078E1" w:rsidP="00537C04">
      <w:pPr>
        <w:pStyle w:val="BankNormal"/>
        <w:spacing w:after="200"/>
        <w:jc w:val="both"/>
        <w:rPr>
          <w:sz w:val="22"/>
          <w:szCs w:val="22"/>
        </w:rPr>
      </w:pPr>
      <w:r w:rsidRPr="000F67BD">
        <w:rPr>
          <w:sz w:val="22"/>
          <w:szCs w:val="22"/>
        </w:rPr>
        <w:t xml:space="preserve">Ovlašćeni serviseri moraju biti upošljeni od strane ponuđača na </w:t>
      </w:r>
      <w:r w:rsidR="00776FB4" w:rsidRPr="000F67BD">
        <w:rPr>
          <w:sz w:val="22"/>
          <w:szCs w:val="22"/>
        </w:rPr>
        <w:t>neodređeno vreme</w:t>
      </w:r>
      <w:r w:rsidRPr="000F67BD">
        <w:rPr>
          <w:sz w:val="22"/>
          <w:szCs w:val="22"/>
        </w:rPr>
        <w:t>. Navedeno se dokazuje podacima iz lične biografije (CV) lica.</w:t>
      </w:r>
    </w:p>
    <w:p w:rsidR="00A30B9D" w:rsidRPr="000F67BD" w:rsidRDefault="007078E1" w:rsidP="00A30B9D">
      <w:pPr>
        <w:pStyle w:val="BankNormal"/>
        <w:spacing w:after="0"/>
        <w:jc w:val="both"/>
        <w:rPr>
          <w:b/>
          <w:sz w:val="22"/>
          <w:szCs w:val="22"/>
        </w:rPr>
      </w:pPr>
      <w:r w:rsidRPr="000F67BD">
        <w:rPr>
          <w:b/>
          <w:sz w:val="22"/>
          <w:szCs w:val="22"/>
        </w:rPr>
        <w:t>Pitanje broj 30:</w:t>
      </w:r>
    </w:p>
    <w:p w:rsidR="007078E1" w:rsidRPr="000F67BD" w:rsidRDefault="007078E1" w:rsidP="00A30B9D">
      <w:pPr>
        <w:pStyle w:val="BankNormal"/>
        <w:spacing w:after="0"/>
        <w:jc w:val="both"/>
        <w:rPr>
          <w:b/>
          <w:sz w:val="22"/>
          <w:szCs w:val="22"/>
        </w:rPr>
      </w:pPr>
      <w:r w:rsidRPr="000F67BD">
        <w:rPr>
          <w:sz w:val="22"/>
          <w:szCs w:val="22"/>
          <w:lang w:eastAsia="sr-Latn-CS"/>
        </w:rPr>
        <w:t xml:space="preserve">U tenderskoj dokumentaciji na str. 30 pod UP 35.3( a) je navedeno  da se prihvataju pojedinacne partije. Ponude se vrednuju po partijama. Pod UP 35.6 </w:t>
      </w:r>
      <w:r w:rsidR="00510E6F" w:rsidRPr="000F67BD">
        <w:rPr>
          <w:sz w:val="22"/>
          <w:szCs w:val="22"/>
        </w:rPr>
        <w:t>Ponuđači mogu da se nadmeću za jednu ili više partija ili za sve partije.</w:t>
      </w:r>
      <w:r w:rsidR="003C1DC6" w:rsidRPr="000F67BD">
        <w:rPr>
          <w:sz w:val="22"/>
          <w:szCs w:val="22"/>
        </w:rPr>
        <w:t xml:space="preserve"> </w:t>
      </w:r>
      <w:r w:rsidR="00510E6F" w:rsidRPr="000F67BD">
        <w:rPr>
          <w:sz w:val="22"/>
          <w:szCs w:val="22"/>
          <w:lang w:eastAsia="sr-Latn-CS"/>
        </w:rPr>
        <w:t>Pitanje: ukoliko ponuđ</w:t>
      </w:r>
      <w:r w:rsidR="00510E6F" w:rsidRPr="000F67BD">
        <w:rPr>
          <w:rFonts w:ascii="Bell MT" w:hAnsi="Bell MT" w:cs="Bell MT"/>
          <w:sz w:val="22"/>
          <w:szCs w:val="22"/>
          <w:lang w:eastAsia="sr-Latn-CS"/>
        </w:rPr>
        <w:t>a</w:t>
      </w:r>
      <w:r w:rsidR="00510E6F" w:rsidRPr="000F67BD">
        <w:rPr>
          <w:sz w:val="22"/>
          <w:szCs w:val="22"/>
          <w:lang w:eastAsia="sr-Latn-CS"/>
        </w:rPr>
        <w:t>č</w:t>
      </w:r>
      <w:r w:rsidR="00510E6F" w:rsidRPr="000F67BD">
        <w:rPr>
          <w:rFonts w:ascii="Bell MT" w:hAnsi="Bell MT" w:cs="Bell MT"/>
          <w:sz w:val="22"/>
          <w:szCs w:val="22"/>
          <w:lang w:eastAsia="sr-Latn-CS"/>
        </w:rPr>
        <w:t xml:space="preserve"> daje ponude za viš</w:t>
      </w:r>
      <w:r w:rsidRPr="000F67BD">
        <w:rPr>
          <w:sz w:val="22"/>
          <w:szCs w:val="22"/>
          <w:lang w:eastAsia="sr-Latn-CS"/>
        </w:rPr>
        <w:t>e partija da li se dokumentacija u vidu statusne dokumentacije</w:t>
      </w:r>
      <w:r w:rsidR="00510E6F" w:rsidRPr="000F67BD">
        <w:rPr>
          <w:sz w:val="22"/>
          <w:szCs w:val="22"/>
          <w:lang w:eastAsia="sr-Latn-CS"/>
        </w:rPr>
        <w:t xml:space="preserve"> </w:t>
      </w:r>
      <w:r w:rsidR="00726F87" w:rsidRPr="000F67BD">
        <w:rPr>
          <w:sz w:val="22"/>
          <w:szCs w:val="22"/>
          <w:lang w:eastAsia="sr-Latn-CS"/>
        </w:rPr>
        <w:t>(finan</w:t>
      </w:r>
      <w:r w:rsidR="00510E6F" w:rsidRPr="000F67BD">
        <w:rPr>
          <w:sz w:val="22"/>
          <w:szCs w:val="22"/>
          <w:lang w:eastAsia="sr-Latn-CS"/>
        </w:rPr>
        <w:t>sijski izveštaji,</w:t>
      </w:r>
      <w:r w:rsidR="00726F87" w:rsidRPr="000F67BD">
        <w:rPr>
          <w:sz w:val="22"/>
          <w:szCs w:val="22"/>
          <w:lang w:eastAsia="sr-Latn-CS"/>
        </w:rPr>
        <w:t xml:space="preserve"> </w:t>
      </w:r>
      <w:r w:rsidR="00510E6F" w:rsidRPr="000F67BD">
        <w:rPr>
          <w:sz w:val="22"/>
          <w:szCs w:val="22"/>
          <w:lang w:eastAsia="sr-Latn-CS"/>
        </w:rPr>
        <w:t>p</w:t>
      </w:r>
      <w:r w:rsidR="00726F87" w:rsidRPr="000F67BD">
        <w:rPr>
          <w:sz w:val="22"/>
          <w:szCs w:val="22"/>
          <w:lang w:eastAsia="sr-Latn-CS"/>
        </w:rPr>
        <w:t xml:space="preserve">otvrde, </w:t>
      </w:r>
      <w:r w:rsidRPr="000F67BD">
        <w:rPr>
          <w:sz w:val="22"/>
          <w:szCs w:val="22"/>
          <w:lang w:eastAsia="sr-Latn-CS"/>
        </w:rPr>
        <w:t>autorijzaci</w:t>
      </w:r>
      <w:r w:rsidR="00510E6F" w:rsidRPr="000F67BD">
        <w:rPr>
          <w:sz w:val="22"/>
          <w:szCs w:val="22"/>
          <w:lang w:eastAsia="sr-Latn-CS"/>
        </w:rPr>
        <w:t>j</w:t>
      </w:r>
      <w:r w:rsidRPr="000F67BD">
        <w:rPr>
          <w:sz w:val="22"/>
          <w:szCs w:val="22"/>
          <w:lang w:eastAsia="sr-Latn-CS"/>
        </w:rPr>
        <w:t>e.....)</w:t>
      </w:r>
      <w:r w:rsidR="00510E6F" w:rsidRPr="000F67BD">
        <w:rPr>
          <w:sz w:val="22"/>
          <w:szCs w:val="22"/>
          <w:lang w:eastAsia="sr-Latn-CS"/>
        </w:rPr>
        <w:t xml:space="preserve"> d</w:t>
      </w:r>
      <w:r w:rsidRPr="000F67BD">
        <w:rPr>
          <w:sz w:val="22"/>
          <w:szCs w:val="22"/>
          <w:lang w:eastAsia="sr-Latn-CS"/>
        </w:rPr>
        <w:t>ostavaljaju</w:t>
      </w:r>
      <w:r w:rsidR="00510E6F" w:rsidRPr="000F67BD">
        <w:rPr>
          <w:sz w:val="22"/>
          <w:szCs w:val="22"/>
          <w:lang w:eastAsia="sr-Latn-CS"/>
        </w:rPr>
        <w:t xml:space="preserve"> za svaku partiju pojedinač</w:t>
      </w:r>
      <w:r w:rsidRPr="000F67BD">
        <w:rPr>
          <w:sz w:val="22"/>
          <w:szCs w:val="22"/>
          <w:lang w:eastAsia="sr-Latn-CS"/>
        </w:rPr>
        <w:t>no?</w:t>
      </w:r>
    </w:p>
    <w:p w:rsidR="00510E6F" w:rsidRPr="000F67BD" w:rsidRDefault="00510E6F" w:rsidP="00510E6F">
      <w:pPr>
        <w:autoSpaceDE w:val="0"/>
        <w:autoSpaceDN w:val="0"/>
        <w:adjustRightInd w:val="0"/>
        <w:jc w:val="both"/>
        <w:rPr>
          <w:sz w:val="22"/>
          <w:szCs w:val="22"/>
          <w:lang w:eastAsia="sr-Latn-CS"/>
        </w:rPr>
      </w:pPr>
    </w:p>
    <w:p w:rsidR="00510E6F" w:rsidRPr="000F67BD" w:rsidRDefault="00510E6F" w:rsidP="00510E6F">
      <w:pPr>
        <w:autoSpaceDE w:val="0"/>
        <w:autoSpaceDN w:val="0"/>
        <w:adjustRightInd w:val="0"/>
        <w:jc w:val="both"/>
        <w:rPr>
          <w:b/>
          <w:sz w:val="22"/>
          <w:szCs w:val="22"/>
          <w:lang w:eastAsia="sr-Latn-CS"/>
        </w:rPr>
      </w:pPr>
      <w:r w:rsidRPr="000F67BD">
        <w:rPr>
          <w:b/>
          <w:sz w:val="22"/>
          <w:szCs w:val="22"/>
          <w:lang w:eastAsia="sr-Latn-CS"/>
        </w:rPr>
        <w:t xml:space="preserve">Odgovor broj 30: </w:t>
      </w:r>
    </w:p>
    <w:p w:rsidR="00510E6F" w:rsidRPr="000F67BD" w:rsidRDefault="00510E6F" w:rsidP="00510E6F">
      <w:pPr>
        <w:autoSpaceDE w:val="0"/>
        <w:autoSpaceDN w:val="0"/>
        <w:adjustRightInd w:val="0"/>
        <w:jc w:val="both"/>
        <w:rPr>
          <w:sz w:val="22"/>
          <w:szCs w:val="22"/>
          <w:lang w:eastAsia="sr-Latn-CS"/>
        </w:rPr>
      </w:pPr>
      <w:r w:rsidRPr="000F67BD">
        <w:rPr>
          <w:sz w:val="22"/>
          <w:szCs w:val="22"/>
          <w:lang w:eastAsia="sr-Latn-CS"/>
        </w:rPr>
        <w:t xml:space="preserve">Važi odgovor </w:t>
      </w:r>
      <w:proofErr w:type="gramStart"/>
      <w:r w:rsidRPr="000F67BD">
        <w:rPr>
          <w:sz w:val="22"/>
          <w:szCs w:val="22"/>
          <w:lang w:eastAsia="sr-Latn-CS"/>
        </w:rPr>
        <w:t>na</w:t>
      </w:r>
      <w:proofErr w:type="gramEnd"/>
      <w:r w:rsidRPr="000F67BD">
        <w:rPr>
          <w:sz w:val="22"/>
          <w:szCs w:val="22"/>
          <w:lang w:eastAsia="sr-Latn-CS"/>
        </w:rPr>
        <w:t xml:space="preserve"> pitanje pod rednim brojem 26.</w:t>
      </w:r>
    </w:p>
    <w:p w:rsidR="00510E6F" w:rsidRPr="000F67BD" w:rsidRDefault="00510E6F" w:rsidP="00510E6F">
      <w:pPr>
        <w:autoSpaceDE w:val="0"/>
        <w:autoSpaceDN w:val="0"/>
        <w:adjustRightInd w:val="0"/>
        <w:jc w:val="both"/>
        <w:rPr>
          <w:sz w:val="22"/>
          <w:szCs w:val="22"/>
          <w:lang w:eastAsia="sr-Latn-CS"/>
        </w:rPr>
      </w:pPr>
    </w:p>
    <w:p w:rsidR="00510E6F" w:rsidRPr="000F67BD" w:rsidRDefault="00510E6F" w:rsidP="00510E6F">
      <w:pPr>
        <w:autoSpaceDE w:val="0"/>
        <w:autoSpaceDN w:val="0"/>
        <w:adjustRightInd w:val="0"/>
        <w:jc w:val="both"/>
        <w:rPr>
          <w:b/>
          <w:sz w:val="22"/>
          <w:szCs w:val="22"/>
          <w:lang w:eastAsia="sr-Latn-CS"/>
        </w:rPr>
      </w:pPr>
      <w:r w:rsidRPr="000F67BD">
        <w:rPr>
          <w:b/>
          <w:sz w:val="22"/>
          <w:szCs w:val="22"/>
          <w:lang w:eastAsia="sr-Latn-CS"/>
        </w:rPr>
        <w:t>Pitanje broj 31:</w:t>
      </w:r>
    </w:p>
    <w:p w:rsidR="00726F87" w:rsidRPr="000F67BD" w:rsidRDefault="00726F87" w:rsidP="00726F87">
      <w:pPr>
        <w:autoSpaceDE w:val="0"/>
        <w:autoSpaceDN w:val="0"/>
        <w:adjustRightInd w:val="0"/>
        <w:jc w:val="both"/>
        <w:rPr>
          <w:sz w:val="22"/>
          <w:szCs w:val="22"/>
          <w:lang w:eastAsia="sr-Latn-CS"/>
        </w:rPr>
      </w:pPr>
      <w:r w:rsidRPr="000F67BD">
        <w:rPr>
          <w:sz w:val="22"/>
          <w:szCs w:val="22"/>
          <w:lang w:eastAsia="sr-Latn-CS"/>
        </w:rPr>
        <w:t xml:space="preserve">U tenderskoj dokumentaciji </w:t>
      </w:r>
      <w:proofErr w:type="gramStart"/>
      <w:r w:rsidRPr="000F67BD">
        <w:rPr>
          <w:sz w:val="22"/>
          <w:szCs w:val="22"/>
          <w:lang w:eastAsia="sr-Latn-CS"/>
        </w:rPr>
        <w:t>na  str</w:t>
      </w:r>
      <w:proofErr w:type="gramEnd"/>
      <w:r w:rsidRPr="000F67BD">
        <w:rPr>
          <w:sz w:val="22"/>
          <w:szCs w:val="22"/>
          <w:lang w:eastAsia="sr-Latn-CS"/>
        </w:rPr>
        <w:t>. 28 pod UP 22.4 je navedeno  da se traži garancija za ponudu u iznosu od 5% od vrednosti ponude.</w:t>
      </w:r>
    </w:p>
    <w:p w:rsidR="00537C04" w:rsidRPr="000F67BD" w:rsidRDefault="00726F87" w:rsidP="00726F87">
      <w:pPr>
        <w:jc w:val="both"/>
        <w:rPr>
          <w:sz w:val="22"/>
          <w:szCs w:val="22"/>
          <w:lang w:eastAsia="sr-Latn-CS"/>
        </w:rPr>
      </w:pPr>
      <w:r w:rsidRPr="000F67BD">
        <w:rPr>
          <w:sz w:val="22"/>
          <w:szCs w:val="22"/>
          <w:lang w:eastAsia="sr-Latn-CS"/>
        </w:rPr>
        <w:t>Pitanje: Da li se garancija dostavlja za svaki LOT pojedinačno?</w:t>
      </w:r>
    </w:p>
    <w:p w:rsidR="00726F87" w:rsidRPr="000F67BD" w:rsidRDefault="00726F87" w:rsidP="00726F87">
      <w:pPr>
        <w:jc w:val="both"/>
        <w:rPr>
          <w:sz w:val="22"/>
          <w:szCs w:val="22"/>
          <w:lang w:eastAsia="sr-Latn-CS"/>
        </w:rPr>
      </w:pPr>
    </w:p>
    <w:p w:rsidR="00726F87" w:rsidRPr="000F67BD" w:rsidRDefault="00726F87" w:rsidP="00726F87">
      <w:pPr>
        <w:jc w:val="both"/>
        <w:rPr>
          <w:b/>
          <w:sz w:val="22"/>
          <w:szCs w:val="22"/>
          <w:lang w:eastAsia="sr-Latn-CS"/>
        </w:rPr>
      </w:pPr>
      <w:r w:rsidRPr="000F67BD">
        <w:rPr>
          <w:b/>
          <w:sz w:val="22"/>
          <w:szCs w:val="22"/>
          <w:lang w:eastAsia="sr-Latn-CS"/>
        </w:rPr>
        <w:t>Odgovor broj 31:</w:t>
      </w:r>
    </w:p>
    <w:p w:rsidR="00726F87" w:rsidRPr="000F67BD" w:rsidRDefault="00726F87" w:rsidP="00726F87">
      <w:pPr>
        <w:jc w:val="both"/>
        <w:rPr>
          <w:sz w:val="22"/>
          <w:szCs w:val="22"/>
          <w:lang w:eastAsia="sr-Latn-CS"/>
        </w:rPr>
      </w:pPr>
      <w:proofErr w:type="gramStart"/>
      <w:r w:rsidRPr="000F67BD">
        <w:rPr>
          <w:sz w:val="22"/>
          <w:szCs w:val="22"/>
          <w:lang w:eastAsia="sr-Latn-CS"/>
        </w:rPr>
        <w:t>Garancija ponude dostavlja se zasebno za svaki lot.</w:t>
      </w:r>
      <w:proofErr w:type="gramEnd"/>
    </w:p>
    <w:p w:rsidR="00726F87" w:rsidRPr="000F67BD" w:rsidRDefault="00726F87" w:rsidP="00726F87">
      <w:pPr>
        <w:jc w:val="both"/>
        <w:rPr>
          <w:sz w:val="22"/>
          <w:szCs w:val="22"/>
          <w:lang w:eastAsia="sr-Latn-CS"/>
        </w:rPr>
      </w:pPr>
    </w:p>
    <w:p w:rsidR="00726F87" w:rsidRPr="000F67BD" w:rsidRDefault="00726F87" w:rsidP="00726F87">
      <w:pPr>
        <w:jc w:val="both"/>
        <w:rPr>
          <w:b/>
          <w:sz w:val="22"/>
          <w:szCs w:val="22"/>
          <w:lang w:eastAsia="sr-Latn-CS"/>
        </w:rPr>
      </w:pPr>
      <w:r w:rsidRPr="000F67BD">
        <w:rPr>
          <w:b/>
          <w:sz w:val="22"/>
          <w:szCs w:val="22"/>
          <w:lang w:eastAsia="sr-Latn-CS"/>
        </w:rPr>
        <w:t>Pitanje broj 32:</w:t>
      </w:r>
    </w:p>
    <w:p w:rsidR="00726F87" w:rsidRPr="000F67BD" w:rsidRDefault="00726F87" w:rsidP="00726F87">
      <w:pPr>
        <w:autoSpaceDE w:val="0"/>
        <w:autoSpaceDN w:val="0"/>
        <w:adjustRightInd w:val="0"/>
        <w:jc w:val="both"/>
        <w:rPr>
          <w:sz w:val="22"/>
          <w:szCs w:val="22"/>
          <w:lang w:eastAsia="sr-Latn-CS"/>
        </w:rPr>
      </w:pPr>
      <w:r w:rsidRPr="000F67BD">
        <w:rPr>
          <w:sz w:val="22"/>
          <w:szCs w:val="22"/>
          <w:lang w:eastAsia="sr-Latn-CS"/>
        </w:rPr>
        <w:t xml:space="preserve">Nigde u </w:t>
      </w:r>
      <w:proofErr w:type="gramStart"/>
      <w:r w:rsidRPr="000F67BD">
        <w:rPr>
          <w:sz w:val="22"/>
          <w:szCs w:val="22"/>
          <w:lang w:eastAsia="sr-Latn-CS"/>
        </w:rPr>
        <w:t>tenderskoj  dokumentaciji</w:t>
      </w:r>
      <w:proofErr w:type="gramEnd"/>
      <w:r w:rsidRPr="000F67BD">
        <w:rPr>
          <w:sz w:val="22"/>
          <w:szCs w:val="22"/>
          <w:lang w:eastAsia="sr-Latn-CS"/>
        </w:rPr>
        <w:t xml:space="preserve">  nije navedeno da se dostavi  tehnička dokumentacija.</w:t>
      </w:r>
    </w:p>
    <w:p w:rsidR="00726F87" w:rsidRPr="000F67BD" w:rsidRDefault="00726F87" w:rsidP="00726F87">
      <w:pPr>
        <w:jc w:val="both"/>
        <w:rPr>
          <w:sz w:val="22"/>
          <w:szCs w:val="22"/>
          <w:lang w:eastAsia="sr-Latn-CS"/>
        </w:rPr>
      </w:pPr>
      <w:r w:rsidRPr="000F67BD">
        <w:rPr>
          <w:sz w:val="22"/>
          <w:szCs w:val="22"/>
          <w:lang w:eastAsia="sr-Latn-CS"/>
        </w:rPr>
        <w:t>Pitanje: Da li je uopšte potrebno dostaviti tehničku dokum</w:t>
      </w:r>
      <w:r w:rsidR="00D46582" w:rsidRPr="000F67BD">
        <w:rPr>
          <w:sz w:val="22"/>
          <w:szCs w:val="22"/>
          <w:lang w:eastAsia="sr-Latn-CS"/>
        </w:rPr>
        <w:t>e</w:t>
      </w:r>
      <w:r w:rsidRPr="000F67BD">
        <w:rPr>
          <w:sz w:val="22"/>
          <w:szCs w:val="22"/>
          <w:lang w:eastAsia="sr-Latn-CS"/>
        </w:rPr>
        <w:t>ntaciju u vidu kataloga, brošura, delova uputstva?</w:t>
      </w:r>
    </w:p>
    <w:p w:rsidR="00726F87" w:rsidRPr="000F67BD" w:rsidRDefault="00726F87" w:rsidP="00726F87">
      <w:pPr>
        <w:jc w:val="both"/>
        <w:rPr>
          <w:sz w:val="22"/>
          <w:szCs w:val="22"/>
          <w:lang w:eastAsia="sr-Latn-CS"/>
        </w:rPr>
      </w:pPr>
    </w:p>
    <w:p w:rsidR="00D46582" w:rsidRPr="000F67BD" w:rsidRDefault="00D46582" w:rsidP="00726F87">
      <w:pPr>
        <w:jc w:val="both"/>
        <w:rPr>
          <w:b/>
          <w:sz w:val="22"/>
          <w:szCs w:val="22"/>
          <w:lang w:eastAsia="sr-Latn-CS"/>
        </w:rPr>
      </w:pPr>
      <w:r w:rsidRPr="000F67BD">
        <w:rPr>
          <w:b/>
          <w:sz w:val="22"/>
          <w:szCs w:val="22"/>
          <w:lang w:eastAsia="sr-Latn-CS"/>
        </w:rPr>
        <w:t>Odgovor broj 32:</w:t>
      </w:r>
    </w:p>
    <w:p w:rsidR="00D46582" w:rsidRPr="000F67BD" w:rsidRDefault="00CB69E0" w:rsidP="00D46582">
      <w:pPr>
        <w:pStyle w:val="Sub-ClauseText"/>
        <w:spacing w:before="0" w:after="240"/>
        <w:rPr>
          <w:spacing w:val="0"/>
          <w:sz w:val="22"/>
          <w:szCs w:val="22"/>
        </w:rPr>
      </w:pPr>
      <w:r w:rsidRPr="000F67BD">
        <w:rPr>
          <w:spacing w:val="0"/>
          <w:sz w:val="22"/>
          <w:szCs w:val="22"/>
        </w:rPr>
        <w:t xml:space="preserve">Da, </w:t>
      </w:r>
      <w:r w:rsidR="00F27EEE" w:rsidRPr="000F67BD">
        <w:rPr>
          <w:spacing w:val="0"/>
          <w:sz w:val="22"/>
          <w:szCs w:val="22"/>
        </w:rPr>
        <w:t xml:space="preserve">saglasno UP klauzula 18. </w:t>
      </w:r>
      <w:r w:rsidRPr="000F67BD">
        <w:rPr>
          <w:spacing w:val="0"/>
          <w:sz w:val="22"/>
          <w:szCs w:val="22"/>
        </w:rPr>
        <w:t>potrebno je da ponuđač dostavi tehničku dokumentaciju kako bi</w:t>
      </w:r>
      <w:r w:rsidR="00D46582" w:rsidRPr="000F67BD">
        <w:rPr>
          <w:spacing w:val="0"/>
          <w:sz w:val="22"/>
          <w:szCs w:val="22"/>
        </w:rPr>
        <w:t xml:space="preserve"> se ustanovila saobraznost dobara i pratećih uslu</w:t>
      </w:r>
      <w:r w:rsidRPr="000F67BD">
        <w:rPr>
          <w:spacing w:val="0"/>
          <w:sz w:val="22"/>
          <w:szCs w:val="22"/>
        </w:rPr>
        <w:t>ga sa konkursnom dokumentacijom. Navedeno podrazumeva da ponuđač</w:t>
      </w:r>
      <w:r w:rsidR="00D46582" w:rsidRPr="000F67BD">
        <w:rPr>
          <w:spacing w:val="0"/>
          <w:sz w:val="22"/>
          <w:szCs w:val="22"/>
        </w:rPr>
        <w:t xml:space="preserve"> pribavlja</w:t>
      </w:r>
      <w:r w:rsidRPr="000F67BD">
        <w:rPr>
          <w:spacing w:val="0"/>
          <w:sz w:val="22"/>
          <w:szCs w:val="22"/>
        </w:rPr>
        <w:t>,</w:t>
      </w:r>
      <w:r w:rsidR="00D46582" w:rsidRPr="000F67BD">
        <w:rPr>
          <w:spacing w:val="0"/>
          <w:sz w:val="22"/>
          <w:szCs w:val="22"/>
        </w:rPr>
        <w:t xml:space="preserve"> kao deo svoje ponude</w:t>
      </w:r>
      <w:r w:rsidRPr="000F67BD">
        <w:rPr>
          <w:spacing w:val="0"/>
          <w:sz w:val="22"/>
          <w:szCs w:val="22"/>
        </w:rPr>
        <w:t>,</w:t>
      </w:r>
      <w:r w:rsidR="00D46582" w:rsidRPr="000F67BD">
        <w:rPr>
          <w:spacing w:val="0"/>
          <w:sz w:val="22"/>
          <w:szCs w:val="22"/>
        </w:rPr>
        <w:t xml:space="preserve"> dokumentaciju kojom dokazuje da su </w:t>
      </w:r>
      <w:r w:rsidR="00D46582" w:rsidRPr="000F67BD">
        <w:rPr>
          <w:spacing w:val="0"/>
          <w:sz w:val="22"/>
          <w:szCs w:val="22"/>
        </w:rPr>
        <w:lastRenderedPageBreak/>
        <w:t>dobra saobrazna sa tehničkom specifikacijom i standardima datim u Odeljku VI, Obrazac ispunjenosti uslova.</w:t>
      </w:r>
    </w:p>
    <w:p w:rsidR="00D46582" w:rsidRPr="000F67BD" w:rsidRDefault="00D46582" w:rsidP="00D46582">
      <w:pPr>
        <w:pStyle w:val="Sub-ClauseText"/>
        <w:spacing w:before="0" w:after="240"/>
        <w:rPr>
          <w:spacing w:val="0"/>
          <w:sz w:val="22"/>
          <w:szCs w:val="22"/>
        </w:rPr>
      </w:pPr>
      <w:r w:rsidRPr="000F67BD">
        <w:rPr>
          <w:spacing w:val="0"/>
          <w:sz w:val="22"/>
          <w:szCs w:val="22"/>
        </w:rPr>
        <w:t>Dokazna dokumentacija može biti u obliku štampanog materijala, crteža ili podataka i sadržaće detaljan opis po stavkama osnovnih tehničkih i radnih karakteristika dobara i pratećih usluga koje demonstriraju suštinsku usklađenost dobara i pratećih usluga sa tehničkom specifikacijom i, ukoliko je primenjivo, izjavu o odudaranjima i izuzecima od odredbi obrasca ispunjenosti uslova.</w:t>
      </w:r>
    </w:p>
    <w:p w:rsidR="008B704D" w:rsidRPr="000F67BD" w:rsidRDefault="008B704D" w:rsidP="00A30B9D">
      <w:pPr>
        <w:pStyle w:val="Sub-ClauseText"/>
        <w:spacing w:before="0" w:after="0"/>
        <w:rPr>
          <w:b/>
          <w:spacing w:val="0"/>
          <w:sz w:val="22"/>
          <w:szCs w:val="22"/>
        </w:rPr>
      </w:pPr>
      <w:r w:rsidRPr="000F67BD">
        <w:rPr>
          <w:b/>
          <w:spacing w:val="0"/>
          <w:sz w:val="22"/>
          <w:szCs w:val="22"/>
        </w:rPr>
        <w:t>Pitanje broj 33:</w:t>
      </w:r>
    </w:p>
    <w:p w:rsidR="008B704D" w:rsidRPr="000F67BD" w:rsidRDefault="008B704D" w:rsidP="00E15262">
      <w:pPr>
        <w:autoSpaceDE w:val="0"/>
        <w:autoSpaceDN w:val="0"/>
        <w:adjustRightInd w:val="0"/>
        <w:jc w:val="both"/>
        <w:rPr>
          <w:sz w:val="22"/>
          <w:szCs w:val="22"/>
          <w:lang w:eastAsia="sr-Latn-CS"/>
        </w:rPr>
      </w:pPr>
      <w:r w:rsidRPr="000F67BD">
        <w:rPr>
          <w:sz w:val="22"/>
          <w:szCs w:val="22"/>
          <w:lang w:eastAsia="sr-Latn-CS"/>
        </w:rPr>
        <w:t xml:space="preserve">U tenderskoj dokumentacij </w:t>
      </w:r>
      <w:proofErr w:type="gramStart"/>
      <w:r w:rsidRPr="000F67BD">
        <w:rPr>
          <w:sz w:val="22"/>
          <w:szCs w:val="22"/>
          <w:lang w:eastAsia="sr-Latn-CS"/>
        </w:rPr>
        <w:t>na</w:t>
      </w:r>
      <w:proofErr w:type="gramEnd"/>
      <w:r w:rsidRPr="000F67BD">
        <w:rPr>
          <w:sz w:val="22"/>
          <w:szCs w:val="22"/>
          <w:lang w:eastAsia="sr-Latn-CS"/>
        </w:rPr>
        <w:t xml:space="preserve"> strani 34 je pod tehničkim kapacitetom traženo ovlašćenje p</w:t>
      </w:r>
      <w:r w:rsidR="00E15262" w:rsidRPr="000F67BD">
        <w:rPr>
          <w:sz w:val="22"/>
          <w:szCs w:val="22"/>
          <w:lang w:eastAsia="sr-Latn-CS"/>
        </w:rPr>
        <w:t>r</w:t>
      </w:r>
      <w:r w:rsidRPr="000F67BD">
        <w:rPr>
          <w:sz w:val="22"/>
          <w:szCs w:val="22"/>
          <w:lang w:eastAsia="sr-Latn-CS"/>
        </w:rPr>
        <w:t xml:space="preserve">oizvođača za prodaju. </w:t>
      </w:r>
      <w:proofErr w:type="gramStart"/>
      <w:r w:rsidRPr="000F67BD">
        <w:rPr>
          <w:sz w:val="22"/>
          <w:szCs w:val="22"/>
          <w:lang w:eastAsia="sr-Latn-CS"/>
        </w:rPr>
        <w:t>Na strani 43 je naveden obrazac ovlašćenja proizvođača kao forma.</w:t>
      </w:r>
      <w:proofErr w:type="gramEnd"/>
    </w:p>
    <w:p w:rsidR="00D46582" w:rsidRPr="000F67BD" w:rsidRDefault="008B704D" w:rsidP="00E15262">
      <w:pPr>
        <w:autoSpaceDE w:val="0"/>
        <w:autoSpaceDN w:val="0"/>
        <w:adjustRightInd w:val="0"/>
        <w:jc w:val="both"/>
        <w:rPr>
          <w:sz w:val="22"/>
          <w:szCs w:val="22"/>
          <w:lang w:eastAsia="sr-Latn-CS"/>
        </w:rPr>
      </w:pPr>
      <w:r w:rsidRPr="000F67BD">
        <w:rPr>
          <w:sz w:val="22"/>
          <w:szCs w:val="22"/>
          <w:lang w:eastAsia="sr-Latn-CS"/>
        </w:rPr>
        <w:t>Pitanje: Da li se mož</w:t>
      </w:r>
      <w:r w:rsidR="00E15262" w:rsidRPr="000F67BD">
        <w:rPr>
          <w:sz w:val="22"/>
          <w:szCs w:val="22"/>
          <w:lang w:eastAsia="sr-Latn-CS"/>
        </w:rPr>
        <w:t>e dostaviti ovlašć</w:t>
      </w:r>
      <w:r w:rsidRPr="000F67BD">
        <w:rPr>
          <w:sz w:val="22"/>
          <w:szCs w:val="22"/>
          <w:lang w:eastAsia="sr-Latn-CS"/>
        </w:rPr>
        <w:t>enje</w:t>
      </w:r>
      <w:r w:rsidR="00E15262" w:rsidRPr="000F67BD">
        <w:rPr>
          <w:sz w:val="22"/>
          <w:szCs w:val="22"/>
          <w:lang w:eastAsia="sr-Latn-CS"/>
        </w:rPr>
        <w:t xml:space="preserve"> proizvođača</w:t>
      </w:r>
      <w:r w:rsidRPr="000F67BD">
        <w:rPr>
          <w:sz w:val="22"/>
          <w:szCs w:val="22"/>
          <w:lang w:eastAsia="sr-Latn-CS"/>
        </w:rPr>
        <w:t xml:space="preserve"> u slobodnoj</w:t>
      </w:r>
      <w:r w:rsidR="00E15262" w:rsidRPr="000F67BD">
        <w:rPr>
          <w:sz w:val="22"/>
          <w:szCs w:val="22"/>
          <w:lang w:eastAsia="sr-Latn-CS"/>
        </w:rPr>
        <w:t xml:space="preserve"> formi/formi proizvođač</w:t>
      </w:r>
      <w:r w:rsidRPr="000F67BD">
        <w:rPr>
          <w:sz w:val="22"/>
          <w:szCs w:val="22"/>
          <w:lang w:eastAsia="sr-Latn-CS"/>
        </w:rPr>
        <w:t xml:space="preserve">a </w:t>
      </w:r>
      <w:proofErr w:type="gramStart"/>
      <w:r w:rsidRPr="000F67BD">
        <w:rPr>
          <w:sz w:val="22"/>
          <w:szCs w:val="22"/>
          <w:lang w:eastAsia="sr-Latn-CS"/>
        </w:rPr>
        <w:t>ili</w:t>
      </w:r>
      <w:proofErr w:type="gramEnd"/>
      <w:r w:rsidRPr="000F67BD">
        <w:rPr>
          <w:sz w:val="22"/>
          <w:szCs w:val="22"/>
          <w:lang w:eastAsia="sr-Latn-CS"/>
        </w:rPr>
        <w:t xml:space="preserve"> je neophodno</w:t>
      </w:r>
      <w:r w:rsidR="00E15262" w:rsidRPr="000F67BD">
        <w:rPr>
          <w:sz w:val="22"/>
          <w:szCs w:val="22"/>
          <w:lang w:eastAsia="sr-Latn-CS"/>
        </w:rPr>
        <w:t xml:space="preserve"> </w:t>
      </w:r>
      <w:r w:rsidRPr="000F67BD">
        <w:rPr>
          <w:sz w:val="22"/>
          <w:szCs w:val="22"/>
          <w:lang w:eastAsia="sr-Latn-CS"/>
        </w:rPr>
        <w:t>da se navedeni</w:t>
      </w:r>
      <w:r w:rsidR="00E15262" w:rsidRPr="000F67BD">
        <w:rPr>
          <w:sz w:val="22"/>
          <w:szCs w:val="22"/>
          <w:lang w:eastAsia="sr-Latn-CS"/>
        </w:rPr>
        <w:t xml:space="preserve"> o</w:t>
      </w:r>
      <w:r w:rsidRPr="000F67BD">
        <w:rPr>
          <w:sz w:val="22"/>
          <w:szCs w:val="22"/>
          <w:lang w:eastAsia="sr-Latn-CS"/>
        </w:rPr>
        <w:t>brazac</w:t>
      </w:r>
      <w:r w:rsidR="00E15262" w:rsidRPr="000F67BD">
        <w:rPr>
          <w:sz w:val="22"/>
          <w:szCs w:val="22"/>
          <w:lang w:eastAsia="sr-Latn-CS"/>
        </w:rPr>
        <w:t xml:space="preserve"> popunjava. </w:t>
      </w:r>
      <w:proofErr w:type="gramStart"/>
      <w:r w:rsidR="00E15262" w:rsidRPr="000F67BD">
        <w:rPr>
          <w:sz w:val="22"/>
          <w:szCs w:val="22"/>
          <w:lang w:eastAsia="sr-Latn-CS"/>
        </w:rPr>
        <w:t>Isto pitanje i za ovlašć</w:t>
      </w:r>
      <w:r w:rsidRPr="000F67BD">
        <w:rPr>
          <w:sz w:val="22"/>
          <w:szCs w:val="22"/>
          <w:lang w:eastAsia="sr-Latn-CS"/>
        </w:rPr>
        <w:t>enje</w:t>
      </w:r>
      <w:r w:rsidR="00E15262" w:rsidRPr="000F67BD">
        <w:rPr>
          <w:sz w:val="22"/>
          <w:szCs w:val="22"/>
          <w:lang w:eastAsia="sr-Latn-CS"/>
        </w:rPr>
        <w:t xml:space="preserve"> </w:t>
      </w:r>
      <w:r w:rsidRPr="000F67BD">
        <w:rPr>
          <w:sz w:val="22"/>
          <w:szCs w:val="22"/>
          <w:lang w:eastAsia="sr-Latn-CS"/>
        </w:rPr>
        <w:t>za servisiranje</w:t>
      </w:r>
      <w:r w:rsidR="00E15262" w:rsidRPr="000F67BD">
        <w:rPr>
          <w:sz w:val="22"/>
          <w:szCs w:val="22"/>
          <w:lang w:eastAsia="sr-Latn-CS"/>
        </w:rPr>
        <w:t>.</w:t>
      </w:r>
      <w:proofErr w:type="gramEnd"/>
    </w:p>
    <w:p w:rsidR="00E15262" w:rsidRPr="000F67BD" w:rsidRDefault="00E15262" w:rsidP="00E15262">
      <w:pPr>
        <w:autoSpaceDE w:val="0"/>
        <w:autoSpaceDN w:val="0"/>
        <w:adjustRightInd w:val="0"/>
        <w:jc w:val="both"/>
        <w:rPr>
          <w:sz w:val="22"/>
          <w:szCs w:val="22"/>
          <w:lang w:eastAsia="sr-Latn-CS"/>
        </w:rPr>
      </w:pPr>
    </w:p>
    <w:p w:rsidR="00E15262" w:rsidRPr="000F67BD" w:rsidRDefault="00E15262" w:rsidP="00E15262">
      <w:pPr>
        <w:autoSpaceDE w:val="0"/>
        <w:autoSpaceDN w:val="0"/>
        <w:adjustRightInd w:val="0"/>
        <w:jc w:val="both"/>
        <w:rPr>
          <w:b/>
          <w:sz w:val="22"/>
          <w:szCs w:val="22"/>
          <w:lang w:eastAsia="sr-Latn-CS"/>
        </w:rPr>
      </w:pPr>
      <w:r w:rsidRPr="000F67BD">
        <w:rPr>
          <w:b/>
          <w:sz w:val="22"/>
          <w:szCs w:val="22"/>
          <w:lang w:eastAsia="sr-Latn-CS"/>
        </w:rPr>
        <w:t>Odgovor broj 33:</w:t>
      </w:r>
    </w:p>
    <w:p w:rsidR="00E15262" w:rsidRPr="000F67BD" w:rsidRDefault="00E15262" w:rsidP="00E15262">
      <w:pPr>
        <w:jc w:val="both"/>
        <w:rPr>
          <w:sz w:val="22"/>
          <w:szCs w:val="22"/>
          <w:lang w:eastAsia="sr-Latn-CS"/>
        </w:rPr>
      </w:pPr>
      <w:r w:rsidRPr="000F67BD">
        <w:rPr>
          <w:sz w:val="22"/>
          <w:szCs w:val="22"/>
          <w:lang w:eastAsia="sr-Latn-CS"/>
        </w:rPr>
        <w:t xml:space="preserve">Ovlašćenje proizvođača, kao i ovlašćenje za postprodajne usluge mogu biti dostavljeni u slobodnoj formi/formi proizvođača, </w:t>
      </w:r>
      <w:proofErr w:type="gramStart"/>
      <w:r w:rsidRPr="000F67BD">
        <w:rPr>
          <w:sz w:val="22"/>
          <w:szCs w:val="22"/>
          <w:lang w:eastAsia="sr-Latn-CS"/>
        </w:rPr>
        <w:t>na</w:t>
      </w:r>
      <w:proofErr w:type="gramEnd"/>
      <w:r w:rsidRPr="000F67BD">
        <w:rPr>
          <w:sz w:val="22"/>
          <w:szCs w:val="22"/>
          <w:lang w:eastAsia="sr-Latn-CS"/>
        </w:rPr>
        <w:t xml:space="preserve"> memorandumu izdavaoca, </w:t>
      </w:r>
      <w:r w:rsidR="00425572" w:rsidRPr="000F67BD">
        <w:rPr>
          <w:sz w:val="22"/>
          <w:szCs w:val="22"/>
          <w:lang w:eastAsia="sr-Latn-CS"/>
        </w:rPr>
        <w:t xml:space="preserve">ukoliko navedena dokumenta budu izdata </w:t>
      </w:r>
      <w:r w:rsidRPr="000F67BD">
        <w:rPr>
          <w:sz w:val="22"/>
          <w:szCs w:val="22"/>
          <w:lang w:eastAsia="sr-Latn-CS"/>
        </w:rPr>
        <w:t xml:space="preserve">pod </w:t>
      </w:r>
      <w:r w:rsidR="00425572" w:rsidRPr="000F67BD">
        <w:rPr>
          <w:sz w:val="22"/>
          <w:szCs w:val="22"/>
          <w:lang w:eastAsia="sr-Latn-CS"/>
        </w:rPr>
        <w:t xml:space="preserve">istim </w:t>
      </w:r>
      <w:r w:rsidR="007E1C53" w:rsidRPr="000F67BD">
        <w:rPr>
          <w:sz w:val="22"/>
          <w:szCs w:val="22"/>
          <w:lang w:eastAsia="sr-Latn-CS"/>
        </w:rPr>
        <w:t>uslovi</w:t>
      </w:r>
      <w:r w:rsidRPr="000F67BD">
        <w:rPr>
          <w:sz w:val="22"/>
          <w:szCs w:val="22"/>
          <w:lang w:eastAsia="sr-Latn-CS"/>
        </w:rPr>
        <w:t>m</w:t>
      </w:r>
      <w:r w:rsidR="00425572" w:rsidRPr="000F67BD">
        <w:rPr>
          <w:sz w:val="22"/>
          <w:szCs w:val="22"/>
          <w:lang w:eastAsia="sr-Latn-CS"/>
        </w:rPr>
        <w:t xml:space="preserve">a sadržanim </w:t>
      </w:r>
      <w:r w:rsidRPr="000F67BD">
        <w:rPr>
          <w:sz w:val="22"/>
          <w:szCs w:val="22"/>
          <w:lang w:eastAsia="sr-Latn-CS"/>
        </w:rPr>
        <w:t>u odgovarajućim obrascima iz tenderske dokumentacije.</w:t>
      </w:r>
    </w:p>
    <w:p w:rsidR="00786EDA" w:rsidRPr="000F67BD" w:rsidRDefault="00786EDA" w:rsidP="00E15262">
      <w:pPr>
        <w:jc w:val="both"/>
        <w:rPr>
          <w:sz w:val="22"/>
          <w:szCs w:val="22"/>
          <w:lang w:eastAsia="sr-Latn-CS"/>
        </w:rPr>
      </w:pPr>
    </w:p>
    <w:p w:rsidR="00786EDA" w:rsidRPr="000F67BD" w:rsidRDefault="00786EDA" w:rsidP="00E15262">
      <w:pPr>
        <w:jc w:val="both"/>
        <w:rPr>
          <w:b/>
          <w:sz w:val="22"/>
          <w:szCs w:val="22"/>
          <w:lang w:eastAsia="sr-Latn-CS"/>
        </w:rPr>
      </w:pPr>
      <w:r w:rsidRPr="000F67BD">
        <w:rPr>
          <w:b/>
          <w:sz w:val="22"/>
          <w:szCs w:val="22"/>
          <w:lang w:eastAsia="sr-Latn-CS"/>
        </w:rPr>
        <w:t>Pitanje broj 34:</w:t>
      </w:r>
    </w:p>
    <w:p w:rsidR="00786EDA" w:rsidRPr="000F67BD" w:rsidRDefault="00786EDA" w:rsidP="00786EDA">
      <w:pPr>
        <w:autoSpaceDE w:val="0"/>
        <w:autoSpaceDN w:val="0"/>
        <w:adjustRightInd w:val="0"/>
        <w:jc w:val="both"/>
        <w:rPr>
          <w:sz w:val="22"/>
          <w:szCs w:val="22"/>
          <w:lang w:eastAsia="sr-Latn-CS"/>
        </w:rPr>
      </w:pPr>
      <w:r w:rsidRPr="000F67BD">
        <w:rPr>
          <w:sz w:val="22"/>
          <w:szCs w:val="22"/>
          <w:lang w:eastAsia="sr-Latn-CS"/>
        </w:rPr>
        <w:t xml:space="preserve">U tenderskoj dokumentaciji </w:t>
      </w:r>
      <w:proofErr w:type="gramStart"/>
      <w:r w:rsidRPr="000F67BD">
        <w:rPr>
          <w:sz w:val="22"/>
          <w:szCs w:val="22"/>
          <w:lang w:eastAsia="sr-Latn-CS"/>
        </w:rPr>
        <w:t>na</w:t>
      </w:r>
      <w:proofErr w:type="gramEnd"/>
      <w:r w:rsidRPr="000F67BD">
        <w:rPr>
          <w:sz w:val="22"/>
          <w:szCs w:val="22"/>
          <w:lang w:eastAsia="sr-Latn-CS"/>
        </w:rPr>
        <w:t xml:space="preserve"> strani 42 je dostavljena forma garancije ponude.</w:t>
      </w:r>
    </w:p>
    <w:p w:rsidR="000F67BD" w:rsidRPr="000F67BD" w:rsidRDefault="00786EDA" w:rsidP="000F67BD">
      <w:pPr>
        <w:autoSpaceDE w:val="0"/>
        <w:autoSpaceDN w:val="0"/>
        <w:adjustRightInd w:val="0"/>
        <w:jc w:val="both"/>
        <w:rPr>
          <w:sz w:val="22"/>
          <w:szCs w:val="22"/>
          <w:lang w:eastAsia="sr-Latn-CS"/>
        </w:rPr>
      </w:pPr>
      <w:r w:rsidRPr="000F67BD">
        <w:rPr>
          <w:sz w:val="22"/>
          <w:szCs w:val="22"/>
          <w:lang w:eastAsia="sr-Latn-CS"/>
        </w:rPr>
        <w:t xml:space="preserve">Pitanje: da li se garancija može dostaviti u formi banke koja je izdaje </w:t>
      </w:r>
      <w:proofErr w:type="gramStart"/>
      <w:r w:rsidRPr="000F67BD">
        <w:rPr>
          <w:sz w:val="22"/>
          <w:szCs w:val="22"/>
          <w:lang w:eastAsia="sr-Latn-CS"/>
        </w:rPr>
        <w:t>ili</w:t>
      </w:r>
      <w:proofErr w:type="gramEnd"/>
      <w:r w:rsidRPr="000F67BD">
        <w:rPr>
          <w:sz w:val="22"/>
          <w:szCs w:val="22"/>
          <w:lang w:eastAsia="sr-Latn-CS"/>
        </w:rPr>
        <w:t xml:space="preserve"> je neophodno da bude u formi koja je data u tenderskoj dokumentaciji?</w:t>
      </w:r>
    </w:p>
    <w:p w:rsidR="00786EDA" w:rsidRPr="000F67BD" w:rsidRDefault="000F67BD" w:rsidP="00786EDA">
      <w:pPr>
        <w:autoSpaceDE w:val="0"/>
        <w:autoSpaceDN w:val="0"/>
        <w:adjustRightInd w:val="0"/>
        <w:jc w:val="both"/>
        <w:rPr>
          <w:sz w:val="22"/>
          <w:szCs w:val="22"/>
          <w:lang w:eastAsia="sr-Latn-CS"/>
        </w:rPr>
      </w:pPr>
      <w:r w:rsidRPr="000F67BD">
        <w:rPr>
          <w:sz w:val="22"/>
          <w:szCs w:val="22"/>
          <w:lang w:eastAsia="sr-Latn-CS"/>
        </w:rPr>
        <w:t xml:space="preserve"> Da li se Bid Security dostavlja u vidu bankarske garancije u okviru ponude </w:t>
      </w:r>
      <w:proofErr w:type="gramStart"/>
      <w:r w:rsidRPr="000F67BD">
        <w:rPr>
          <w:sz w:val="22"/>
          <w:szCs w:val="22"/>
          <w:lang w:eastAsia="sr-Latn-CS"/>
        </w:rPr>
        <w:t>ili</w:t>
      </w:r>
      <w:proofErr w:type="gramEnd"/>
      <w:r w:rsidRPr="000F67BD">
        <w:rPr>
          <w:sz w:val="22"/>
          <w:szCs w:val="22"/>
          <w:lang w:eastAsia="sr-Latn-CS"/>
        </w:rPr>
        <w:t xml:space="preserve"> je u okviru ponude dovoljno da se dostavi pismo o nameri banke?</w:t>
      </w:r>
    </w:p>
    <w:p w:rsidR="00786EDA" w:rsidRPr="000F67BD" w:rsidRDefault="00786EDA" w:rsidP="00786EDA">
      <w:pPr>
        <w:autoSpaceDE w:val="0"/>
        <w:autoSpaceDN w:val="0"/>
        <w:adjustRightInd w:val="0"/>
        <w:jc w:val="both"/>
        <w:rPr>
          <w:sz w:val="22"/>
          <w:szCs w:val="22"/>
          <w:lang w:eastAsia="sr-Latn-CS"/>
        </w:rPr>
      </w:pPr>
    </w:p>
    <w:p w:rsidR="00786EDA" w:rsidRPr="000F67BD" w:rsidRDefault="00786EDA" w:rsidP="00786EDA">
      <w:pPr>
        <w:autoSpaceDE w:val="0"/>
        <w:autoSpaceDN w:val="0"/>
        <w:adjustRightInd w:val="0"/>
        <w:jc w:val="both"/>
        <w:rPr>
          <w:b/>
          <w:sz w:val="22"/>
          <w:szCs w:val="22"/>
          <w:lang w:eastAsia="sr-Latn-CS"/>
        </w:rPr>
      </w:pPr>
      <w:r w:rsidRPr="000F67BD">
        <w:rPr>
          <w:b/>
          <w:sz w:val="22"/>
          <w:szCs w:val="22"/>
          <w:lang w:eastAsia="sr-Latn-CS"/>
        </w:rPr>
        <w:t>Odgovor broj 34:</w:t>
      </w:r>
    </w:p>
    <w:p w:rsidR="00682285" w:rsidRPr="000F67BD" w:rsidRDefault="00E11986" w:rsidP="00786EDA">
      <w:pPr>
        <w:autoSpaceDE w:val="0"/>
        <w:autoSpaceDN w:val="0"/>
        <w:adjustRightInd w:val="0"/>
        <w:jc w:val="both"/>
        <w:rPr>
          <w:sz w:val="22"/>
          <w:szCs w:val="22"/>
          <w:lang w:eastAsia="sr-Latn-CS"/>
        </w:rPr>
      </w:pPr>
      <w:proofErr w:type="gramStart"/>
      <w:r w:rsidRPr="000F67BD">
        <w:rPr>
          <w:sz w:val="22"/>
          <w:szCs w:val="22"/>
          <w:lang w:eastAsia="sr-Latn-CS"/>
        </w:rPr>
        <w:t xml:space="preserve">Garancija ponude se može dostaviti </w:t>
      </w:r>
      <w:r w:rsidR="00682285" w:rsidRPr="000F67BD">
        <w:rPr>
          <w:sz w:val="22"/>
          <w:szCs w:val="22"/>
          <w:lang w:eastAsia="sr-Latn-CS"/>
        </w:rPr>
        <w:t>i</w:t>
      </w:r>
      <w:r w:rsidRPr="000F67BD">
        <w:rPr>
          <w:sz w:val="22"/>
          <w:szCs w:val="22"/>
          <w:lang w:eastAsia="sr-Latn-CS"/>
        </w:rPr>
        <w:t xml:space="preserve"> u formi banke i</w:t>
      </w:r>
      <w:r w:rsidR="00682285" w:rsidRPr="000F67BD">
        <w:rPr>
          <w:sz w:val="22"/>
          <w:szCs w:val="22"/>
          <w:lang w:eastAsia="sr-Latn-CS"/>
        </w:rPr>
        <w:t>zdavaoca ukoliko je izdata pod istim uslovoma sadržanim u odgovarajućem obrascu iz tenderske dokumentacije.</w:t>
      </w:r>
      <w:proofErr w:type="gramEnd"/>
    </w:p>
    <w:p w:rsidR="00682285" w:rsidRPr="000F67BD" w:rsidRDefault="00682285" w:rsidP="00682285">
      <w:pPr>
        <w:autoSpaceDE w:val="0"/>
        <w:autoSpaceDN w:val="0"/>
        <w:adjustRightInd w:val="0"/>
        <w:jc w:val="both"/>
        <w:rPr>
          <w:sz w:val="22"/>
          <w:szCs w:val="22"/>
          <w:lang w:eastAsia="sr-Latn-CS"/>
        </w:rPr>
      </w:pPr>
      <w:proofErr w:type="gramStart"/>
      <w:r w:rsidRPr="000F67BD">
        <w:rPr>
          <w:sz w:val="22"/>
          <w:szCs w:val="22"/>
          <w:lang w:eastAsia="sr-Latn-CS"/>
        </w:rPr>
        <w:t>Odredbom Odeljka II UP 21.1.</w:t>
      </w:r>
      <w:proofErr w:type="gramEnd"/>
      <w:r w:rsidRPr="000F67BD">
        <w:rPr>
          <w:sz w:val="22"/>
          <w:szCs w:val="22"/>
          <w:lang w:eastAsia="sr-Latn-CS"/>
        </w:rPr>
        <w:t xml:space="preserve"> Tenderske dokumentacije, predviđeno je da se kao </w:t>
      </w:r>
      <w:r w:rsidR="00A8297F" w:rsidRPr="000F67BD">
        <w:rPr>
          <w:sz w:val="22"/>
          <w:szCs w:val="22"/>
          <w:lang w:eastAsia="sr-Latn-CS"/>
        </w:rPr>
        <w:t>sredstvo obez</w:t>
      </w:r>
      <w:r w:rsidRPr="000F67BD">
        <w:rPr>
          <w:sz w:val="22"/>
          <w:szCs w:val="22"/>
          <w:lang w:eastAsia="sr-Latn-CS"/>
        </w:rPr>
        <w:t>beđenja dostavlja Garancija ponude</w:t>
      </w:r>
      <w:r w:rsidR="00A8297F" w:rsidRPr="000F67BD">
        <w:rPr>
          <w:sz w:val="22"/>
          <w:szCs w:val="22"/>
          <w:lang w:eastAsia="sr-Latn-CS"/>
        </w:rPr>
        <w:t>,</w:t>
      </w:r>
      <w:r w:rsidRPr="000F67BD">
        <w:rPr>
          <w:sz w:val="22"/>
          <w:szCs w:val="22"/>
          <w:lang w:eastAsia="sr-Latn-CS"/>
        </w:rPr>
        <w:t xml:space="preserve"> pod čime se podrazumeva Bankarska garancija. </w:t>
      </w:r>
      <w:proofErr w:type="gramStart"/>
      <w:r w:rsidRPr="000F67BD">
        <w:rPr>
          <w:sz w:val="22"/>
          <w:szCs w:val="22"/>
          <w:lang w:eastAsia="sr-Latn-CS"/>
        </w:rPr>
        <w:t>Dostavljanje pisma o nameri banke nije dozvoljeno</w:t>
      </w:r>
      <w:r w:rsidR="00A8297F" w:rsidRPr="000F67BD">
        <w:rPr>
          <w:sz w:val="22"/>
          <w:szCs w:val="22"/>
          <w:lang w:eastAsia="sr-Latn-CS"/>
        </w:rPr>
        <w:t>,</w:t>
      </w:r>
      <w:r w:rsidRPr="000F67BD">
        <w:rPr>
          <w:sz w:val="22"/>
          <w:szCs w:val="22"/>
          <w:lang w:eastAsia="sr-Latn-CS"/>
        </w:rPr>
        <w:t xml:space="preserve"> s obzirom da je prethodno navedenom odredbom Tenderske dokumentacije</w:t>
      </w:r>
      <w:r w:rsidR="00A8297F" w:rsidRPr="000F67BD">
        <w:rPr>
          <w:sz w:val="22"/>
          <w:szCs w:val="22"/>
          <w:lang w:eastAsia="sr-Latn-CS"/>
        </w:rPr>
        <w:t>,</w:t>
      </w:r>
      <w:r w:rsidRPr="000F67BD">
        <w:rPr>
          <w:sz w:val="22"/>
          <w:szCs w:val="22"/>
          <w:lang w:eastAsia="sr-Latn-CS"/>
        </w:rPr>
        <w:t xml:space="preserve"> isključena mogućnost podnošenja deklaracije o garanciji ponude (pisma o nameri banke).</w:t>
      </w:r>
      <w:proofErr w:type="gramEnd"/>
    </w:p>
    <w:p w:rsidR="00A8297F" w:rsidRPr="000F67BD" w:rsidRDefault="00A8297F" w:rsidP="00682285">
      <w:pPr>
        <w:autoSpaceDE w:val="0"/>
        <w:autoSpaceDN w:val="0"/>
        <w:adjustRightInd w:val="0"/>
        <w:jc w:val="both"/>
        <w:rPr>
          <w:sz w:val="22"/>
          <w:szCs w:val="22"/>
          <w:lang w:eastAsia="sr-Latn-CS"/>
        </w:rPr>
      </w:pPr>
    </w:p>
    <w:p w:rsidR="00A8297F" w:rsidRPr="000F67BD" w:rsidRDefault="00A8297F" w:rsidP="00682285">
      <w:pPr>
        <w:autoSpaceDE w:val="0"/>
        <w:autoSpaceDN w:val="0"/>
        <w:adjustRightInd w:val="0"/>
        <w:jc w:val="both"/>
        <w:rPr>
          <w:b/>
          <w:sz w:val="22"/>
          <w:szCs w:val="22"/>
          <w:lang w:eastAsia="sr-Latn-CS"/>
        </w:rPr>
      </w:pPr>
      <w:r w:rsidRPr="000F67BD">
        <w:rPr>
          <w:b/>
          <w:sz w:val="22"/>
          <w:szCs w:val="22"/>
          <w:lang w:eastAsia="sr-Latn-CS"/>
        </w:rPr>
        <w:t>Pitanje broj 35:</w:t>
      </w:r>
    </w:p>
    <w:p w:rsidR="00A8297F" w:rsidRPr="000F67BD" w:rsidRDefault="00A8297F" w:rsidP="00A8297F">
      <w:pPr>
        <w:autoSpaceDE w:val="0"/>
        <w:autoSpaceDN w:val="0"/>
        <w:adjustRightInd w:val="0"/>
        <w:jc w:val="both"/>
        <w:rPr>
          <w:sz w:val="22"/>
          <w:szCs w:val="22"/>
          <w:lang w:eastAsia="sr-Latn-CS"/>
        </w:rPr>
      </w:pPr>
      <w:r w:rsidRPr="000F67BD">
        <w:rPr>
          <w:sz w:val="22"/>
          <w:szCs w:val="22"/>
          <w:lang w:eastAsia="sr-Latn-CS"/>
        </w:rPr>
        <w:t xml:space="preserve">Ukoliko ponudac daje ponudu za 2 </w:t>
      </w:r>
      <w:proofErr w:type="gramStart"/>
      <w:r w:rsidRPr="000F67BD">
        <w:rPr>
          <w:sz w:val="22"/>
          <w:szCs w:val="22"/>
          <w:lang w:eastAsia="sr-Latn-CS"/>
        </w:rPr>
        <w:t>ili</w:t>
      </w:r>
      <w:proofErr w:type="gramEnd"/>
      <w:r w:rsidRPr="000F67BD">
        <w:rPr>
          <w:sz w:val="22"/>
          <w:szCs w:val="22"/>
          <w:lang w:eastAsia="sr-Latn-CS"/>
        </w:rPr>
        <w:t xml:space="preserve"> vise Iota da li onda originalnu dokumentaciju (Potvrdu Privrednog i Prekrsajnog suda ili Potvrdu APR-a, Potvrdu Poreske uprave Ministarstva finansija Republike Srbije i Potvrdu jedinice lokalne samouprave - Uprave javnih prihoda o izmirenim porezima i doprinosima) dostavljamo uz samo jedan lot?</w:t>
      </w:r>
    </w:p>
    <w:p w:rsidR="00A8297F" w:rsidRPr="000F67BD" w:rsidRDefault="00A8297F" w:rsidP="00A8297F">
      <w:pPr>
        <w:autoSpaceDE w:val="0"/>
        <w:autoSpaceDN w:val="0"/>
        <w:adjustRightInd w:val="0"/>
        <w:jc w:val="both"/>
        <w:rPr>
          <w:sz w:val="22"/>
          <w:szCs w:val="22"/>
          <w:lang w:eastAsia="sr-Latn-CS"/>
        </w:rPr>
      </w:pPr>
    </w:p>
    <w:p w:rsidR="00A8297F" w:rsidRPr="000F67BD" w:rsidRDefault="00A8297F" w:rsidP="00A8297F">
      <w:pPr>
        <w:autoSpaceDE w:val="0"/>
        <w:autoSpaceDN w:val="0"/>
        <w:adjustRightInd w:val="0"/>
        <w:jc w:val="both"/>
        <w:rPr>
          <w:b/>
          <w:sz w:val="22"/>
          <w:szCs w:val="22"/>
          <w:lang w:eastAsia="sr-Latn-CS"/>
        </w:rPr>
      </w:pPr>
      <w:r w:rsidRPr="000F67BD">
        <w:rPr>
          <w:b/>
          <w:sz w:val="22"/>
          <w:szCs w:val="22"/>
          <w:lang w:eastAsia="sr-Latn-CS"/>
        </w:rPr>
        <w:t>Odgovor broj 35:</w:t>
      </w:r>
    </w:p>
    <w:p w:rsidR="00A8297F" w:rsidRPr="000F67BD" w:rsidRDefault="00A8297F" w:rsidP="00A8297F">
      <w:pPr>
        <w:autoSpaceDE w:val="0"/>
        <w:autoSpaceDN w:val="0"/>
        <w:adjustRightInd w:val="0"/>
        <w:jc w:val="both"/>
        <w:rPr>
          <w:sz w:val="22"/>
          <w:szCs w:val="22"/>
          <w:lang w:eastAsia="sr-Latn-CS"/>
        </w:rPr>
      </w:pPr>
      <w:r w:rsidRPr="000F67BD">
        <w:rPr>
          <w:sz w:val="22"/>
          <w:szCs w:val="22"/>
          <w:lang w:eastAsia="sr-Latn-CS"/>
        </w:rPr>
        <w:t xml:space="preserve">Važi odgovor </w:t>
      </w:r>
      <w:proofErr w:type="gramStart"/>
      <w:r w:rsidRPr="000F67BD">
        <w:rPr>
          <w:sz w:val="22"/>
          <w:szCs w:val="22"/>
          <w:lang w:eastAsia="sr-Latn-CS"/>
        </w:rPr>
        <w:t>na</w:t>
      </w:r>
      <w:proofErr w:type="gramEnd"/>
      <w:r w:rsidRPr="000F67BD">
        <w:rPr>
          <w:sz w:val="22"/>
          <w:szCs w:val="22"/>
          <w:lang w:eastAsia="sr-Latn-CS"/>
        </w:rPr>
        <w:t xml:space="preserve"> pitanje pod rednim brojem 26.</w:t>
      </w:r>
    </w:p>
    <w:p w:rsidR="00A8297F" w:rsidRPr="000F67BD" w:rsidRDefault="00A8297F" w:rsidP="00A8297F">
      <w:pPr>
        <w:rPr>
          <w:b/>
          <w:sz w:val="22"/>
          <w:szCs w:val="22"/>
          <w:lang w:eastAsia="sr-Latn-CS"/>
        </w:rPr>
      </w:pPr>
    </w:p>
    <w:p w:rsidR="00A8297F" w:rsidRPr="000F67BD" w:rsidRDefault="00A8297F" w:rsidP="00A8297F">
      <w:pPr>
        <w:rPr>
          <w:b/>
          <w:sz w:val="22"/>
          <w:szCs w:val="22"/>
          <w:lang w:eastAsia="sr-Latn-CS"/>
        </w:rPr>
      </w:pPr>
      <w:r w:rsidRPr="000F67BD">
        <w:rPr>
          <w:b/>
          <w:sz w:val="22"/>
          <w:szCs w:val="22"/>
          <w:lang w:eastAsia="sr-Latn-CS"/>
        </w:rPr>
        <w:t>Pitanje broj 36:</w:t>
      </w:r>
    </w:p>
    <w:p w:rsidR="00A8297F" w:rsidRPr="000F67BD" w:rsidRDefault="00A8297F" w:rsidP="00A8297F">
      <w:pPr>
        <w:autoSpaceDE w:val="0"/>
        <w:autoSpaceDN w:val="0"/>
        <w:adjustRightInd w:val="0"/>
        <w:jc w:val="both"/>
        <w:rPr>
          <w:sz w:val="22"/>
          <w:szCs w:val="22"/>
          <w:lang w:eastAsia="sr-Latn-CS"/>
        </w:rPr>
      </w:pPr>
      <w:proofErr w:type="gramStart"/>
      <w:r w:rsidRPr="000F67BD">
        <w:rPr>
          <w:sz w:val="22"/>
          <w:szCs w:val="22"/>
          <w:lang w:eastAsia="sr-Latn-CS"/>
        </w:rPr>
        <w:t>Prema Zakonu o javnim nabavkama clan.</w:t>
      </w:r>
      <w:proofErr w:type="gramEnd"/>
      <w:r w:rsidR="00CF3E12" w:rsidRPr="000F67BD">
        <w:rPr>
          <w:sz w:val="22"/>
          <w:szCs w:val="22"/>
          <w:lang w:eastAsia="sr-Latn-CS"/>
        </w:rPr>
        <w:t xml:space="preserve"> </w:t>
      </w:r>
      <w:r w:rsidRPr="000F67BD">
        <w:rPr>
          <w:sz w:val="22"/>
          <w:szCs w:val="22"/>
          <w:lang w:eastAsia="sr-Latn-CS"/>
        </w:rPr>
        <w:t xml:space="preserve">44 potvrde da nije izrecena sudska </w:t>
      </w:r>
      <w:proofErr w:type="gramStart"/>
      <w:r w:rsidRPr="000F67BD">
        <w:rPr>
          <w:sz w:val="22"/>
          <w:szCs w:val="22"/>
          <w:lang w:eastAsia="sr-Latn-CS"/>
        </w:rPr>
        <w:t>ili</w:t>
      </w:r>
      <w:proofErr w:type="gramEnd"/>
      <w:r w:rsidRPr="000F67BD">
        <w:rPr>
          <w:sz w:val="22"/>
          <w:szCs w:val="22"/>
          <w:lang w:eastAsia="sr-Latn-CS"/>
        </w:rPr>
        <w:t xml:space="preserve"> upravna mera zabrana obavljanja delatnosti se dostavlja na period od 2 godine. Stoga nije moguce izvaditi potvrdu koja se odnosi </w:t>
      </w:r>
      <w:proofErr w:type="gramStart"/>
      <w:r w:rsidRPr="000F67BD">
        <w:rPr>
          <w:sz w:val="22"/>
          <w:szCs w:val="22"/>
          <w:lang w:eastAsia="sr-Latn-CS"/>
        </w:rPr>
        <w:t>na</w:t>
      </w:r>
      <w:proofErr w:type="gramEnd"/>
      <w:r w:rsidRPr="000F67BD">
        <w:rPr>
          <w:sz w:val="22"/>
          <w:szCs w:val="22"/>
          <w:lang w:eastAsia="sr-Latn-CS"/>
        </w:rPr>
        <w:t xml:space="preserve"> kompletnu istoriju poslovanja firme. Da li prihvatate potvrde koje su </w:t>
      </w:r>
      <w:proofErr w:type="gramStart"/>
      <w:r w:rsidRPr="000F67BD">
        <w:rPr>
          <w:sz w:val="22"/>
          <w:szCs w:val="22"/>
          <w:lang w:eastAsia="sr-Latn-CS"/>
        </w:rPr>
        <w:t>na</w:t>
      </w:r>
      <w:proofErr w:type="gramEnd"/>
      <w:r w:rsidRPr="000F67BD">
        <w:rPr>
          <w:sz w:val="22"/>
          <w:szCs w:val="22"/>
          <w:lang w:eastAsia="sr-Latn-CS"/>
        </w:rPr>
        <w:t xml:space="preserve"> vremenski period od minimum 2 godine od datuma izdavanja potvrde?</w:t>
      </w:r>
    </w:p>
    <w:p w:rsidR="008A5AA5" w:rsidRPr="000F67BD" w:rsidRDefault="008A5AA5" w:rsidP="00A8297F">
      <w:pPr>
        <w:autoSpaceDE w:val="0"/>
        <w:autoSpaceDN w:val="0"/>
        <w:adjustRightInd w:val="0"/>
        <w:jc w:val="both"/>
        <w:rPr>
          <w:sz w:val="22"/>
          <w:szCs w:val="22"/>
          <w:lang w:eastAsia="sr-Latn-CS"/>
        </w:rPr>
      </w:pPr>
    </w:p>
    <w:p w:rsidR="008A5AA5" w:rsidRPr="000F67BD" w:rsidRDefault="008A5AA5" w:rsidP="00A8297F">
      <w:pPr>
        <w:autoSpaceDE w:val="0"/>
        <w:autoSpaceDN w:val="0"/>
        <w:adjustRightInd w:val="0"/>
        <w:jc w:val="both"/>
        <w:rPr>
          <w:b/>
          <w:sz w:val="22"/>
          <w:szCs w:val="22"/>
          <w:lang w:eastAsia="sr-Latn-CS"/>
        </w:rPr>
      </w:pPr>
      <w:r w:rsidRPr="000F67BD">
        <w:rPr>
          <w:b/>
          <w:sz w:val="22"/>
          <w:szCs w:val="22"/>
          <w:lang w:eastAsia="sr-Latn-CS"/>
        </w:rPr>
        <w:t>Odgovor broj 36:</w:t>
      </w:r>
    </w:p>
    <w:p w:rsidR="008A5AA5" w:rsidRPr="000F67BD" w:rsidRDefault="008A5AA5" w:rsidP="00A8297F">
      <w:pPr>
        <w:autoSpaceDE w:val="0"/>
        <w:autoSpaceDN w:val="0"/>
        <w:adjustRightInd w:val="0"/>
        <w:jc w:val="both"/>
        <w:rPr>
          <w:sz w:val="22"/>
          <w:szCs w:val="22"/>
          <w:lang w:eastAsia="sr-Latn-CS"/>
        </w:rPr>
      </w:pPr>
      <w:proofErr w:type="gramStart"/>
      <w:r w:rsidRPr="000F67BD">
        <w:rPr>
          <w:sz w:val="22"/>
          <w:szCs w:val="22"/>
          <w:lang w:eastAsia="sr-Latn-CS"/>
        </w:rPr>
        <w:t>Da.</w:t>
      </w:r>
      <w:proofErr w:type="gramEnd"/>
    </w:p>
    <w:p w:rsidR="000F67BD" w:rsidRDefault="000F67BD" w:rsidP="00A8297F">
      <w:pPr>
        <w:autoSpaceDE w:val="0"/>
        <w:autoSpaceDN w:val="0"/>
        <w:adjustRightInd w:val="0"/>
        <w:jc w:val="both"/>
        <w:rPr>
          <w:sz w:val="22"/>
          <w:szCs w:val="22"/>
          <w:lang w:eastAsia="sr-Latn-CS"/>
        </w:rPr>
      </w:pPr>
    </w:p>
    <w:p w:rsidR="000F67BD" w:rsidRDefault="000F67BD" w:rsidP="00A8297F">
      <w:pPr>
        <w:autoSpaceDE w:val="0"/>
        <w:autoSpaceDN w:val="0"/>
        <w:adjustRightInd w:val="0"/>
        <w:jc w:val="both"/>
        <w:rPr>
          <w:sz w:val="22"/>
          <w:szCs w:val="22"/>
          <w:lang w:eastAsia="sr-Latn-CS"/>
        </w:rPr>
      </w:pPr>
    </w:p>
    <w:p w:rsidR="000F67BD" w:rsidRPr="000F67BD" w:rsidRDefault="000F67BD" w:rsidP="00A8297F">
      <w:pPr>
        <w:autoSpaceDE w:val="0"/>
        <w:autoSpaceDN w:val="0"/>
        <w:adjustRightInd w:val="0"/>
        <w:jc w:val="both"/>
        <w:rPr>
          <w:sz w:val="22"/>
          <w:szCs w:val="22"/>
          <w:lang w:eastAsia="sr-Latn-CS"/>
        </w:rPr>
      </w:pPr>
    </w:p>
    <w:p w:rsidR="008A5AA5" w:rsidRPr="000F67BD" w:rsidRDefault="008A5AA5" w:rsidP="00A8297F">
      <w:pPr>
        <w:autoSpaceDE w:val="0"/>
        <w:autoSpaceDN w:val="0"/>
        <w:adjustRightInd w:val="0"/>
        <w:jc w:val="both"/>
        <w:rPr>
          <w:b/>
          <w:sz w:val="22"/>
          <w:szCs w:val="22"/>
          <w:lang w:eastAsia="sr-Latn-CS"/>
        </w:rPr>
      </w:pPr>
      <w:r w:rsidRPr="000F67BD">
        <w:rPr>
          <w:b/>
          <w:sz w:val="22"/>
          <w:szCs w:val="22"/>
          <w:lang w:eastAsia="sr-Latn-CS"/>
        </w:rPr>
        <w:lastRenderedPageBreak/>
        <w:t>Pitanje broj 37:</w:t>
      </w:r>
    </w:p>
    <w:p w:rsidR="00A8297F" w:rsidRPr="000F67BD" w:rsidRDefault="008A5AA5" w:rsidP="008A5AA5">
      <w:pPr>
        <w:autoSpaceDE w:val="0"/>
        <w:autoSpaceDN w:val="0"/>
        <w:adjustRightInd w:val="0"/>
        <w:jc w:val="both"/>
        <w:rPr>
          <w:sz w:val="22"/>
          <w:szCs w:val="22"/>
          <w:lang w:eastAsia="sr-Latn-CS"/>
        </w:rPr>
      </w:pPr>
      <w:r w:rsidRPr="000F67BD">
        <w:rPr>
          <w:sz w:val="22"/>
          <w:szCs w:val="22"/>
          <w:lang w:eastAsia="sr-Latn-CS"/>
        </w:rPr>
        <w:t xml:space="preserve">Molimo Vas za pojašnjenje da li je ponuđač obavezan da dostavi tendersku bankarsku garanciju, kako je to naznačeno u obrascu OPP </w:t>
      </w:r>
      <w:proofErr w:type="gramStart"/>
      <w:r w:rsidRPr="000F67BD">
        <w:rPr>
          <w:sz w:val="22"/>
          <w:szCs w:val="22"/>
          <w:lang w:eastAsia="sr-Latn-CS"/>
        </w:rPr>
        <w:t>ili</w:t>
      </w:r>
      <w:proofErr w:type="gramEnd"/>
      <w:r w:rsidRPr="000F67BD">
        <w:rPr>
          <w:sz w:val="22"/>
          <w:szCs w:val="22"/>
          <w:lang w:eastAsia="sr-Latn-CS"/>
        </w:rPr>
        <w:t xml:space="preserve"> se smatra prihvatljivim i dostavljanje deklaracije o garanciji ponude, tj. </w:t>
      </w:r>
      <w:proofErr w:type="gramStart"/>
      <w:r w:rsidRPr="000F67BD">
        <w:rPr>
          <w:sz w:val="22"/>
          <w:szCs w:val="22"/>
          <w:lang w:eastAsia="sr-Latn-CS"/>
        </w:rPr>
        <w:t>pismo</w:t>
      </w:r>
      <w:proofErr w:type="gramEnd"/>
      <w:r w:rsidRPr="000F67BD">
        <w:rPr>
          <w:sz w:val="22"/>
          <w:szCs w:val="22"/>
          <w:lang w:eastAsia="sr-Latn-CS"/>
        </w:rPr>
        <w:t xml:space="preserve"> o namerama banke, kako je predviđeno članom 21.1 UP-a.</w:t>
      </w:r>
    </w:p>
    <w:p w:rsidR="008A5AA5" w:rsidRPr="000F67BD" w:rsidRDefault="008A5AA5" w:rsidP="008A5AA5">
      <w:pPr>
        <w:autoSpaceDE w:val="0"/>
        <w:autoSpaceDN w:val="0"/>
        <w:adjustRightInd w:val="0"/>
        <w:jc w:val="both"/>
        <w:rPr>
          <w:sz w:val="22"/>
          <w:szCs w:val="22"/>
          <w:lang w:eastAsia="sr-Latn-CS"/>
        </w:rPr>
      </w:pPr>
    </w:p>
    <w:p w:rsidR="008A5AA5" w:rsidRPr="000F67BD" w:rsidRDefault="008A5AA5" w:rsidP="008A5AA5">
      <w:pPr>
        <w:autoSpaceDE w:val="0"/>
        <w:autoSpaceDN w:val="0"/>
        <w:adjustRightInd w:val="0"/>
        <w:jc w:val="both"/>
        <w:rPr>
          <w:b/>
          <w:sz w:val="22"/>
          <w:szCs w:val="22"/>
          <w:lang w:eastAsia="sr-Latn-CS"/>
        </w:rPr>
      </w:pPr>
      <w:r w:rsidRPr="000F67BD">
        <w:rPr>
          <w:b/>
          <w:sz w:val="22"/>
          <w:szCs w:val="22"/>
          <w:lang w:eastAsia="sr-Latn-CS"/>
        </w:rPr>
        <w:t>Odgovor broj 37:</w:t>
      </w:r>
    </w:p>
    <w:p w:rsidR="008A5AA5" w:rsidRPr="000F67BD" w:rsidRDefault="008A5AA5" w:rsidP="008A5AA5">
      <w:pPr>
        <w:autoSpaceDE w:val="0"/>
        <w:autoSpaceDN w:val="0"/>
        <w:adjustRightInd w:val="0"/>
        <w:jc w:val="both"/>
        <w:rPr>
          <w:sz w:val="22"/>
          <w:szCs w:val="22"/>
          <w:lang w:eastAsia="sr-Latn-CS"/>
        </w:rPr>
      </w:pPr>
      <w:r w:rsidRPr="000F67BD">
        <w:rPr>
          <w:sz w:val="22"/>
          <w:szCs w:val="22"/>
          <w:lang w:eastAsia="sr-Latn-CS"/>
        </w:rPr>
        <w:t xml:space="preserve">Važi odgovor </w:t>
      </w:r>
      <w:proofErr w:type="gramStart"/>
      <w:r w:rsidRPr="000F67BD">
        <w:rPr>
          <w:sz w:val="22"/>
          <w:szCs w:val="22"/>
          <w:lang w:eastAsia="sr-Latn-CS"/>
        </w:rPr>
        <w:t>na</w:t>
      </w:r>
      <w:proofErr w:type="gramEnd"/>
      <w:r w:rsidRPr="000F67BD">
        <w:rPr>
          <w:sz w:val="22"/>
          <w:szCs w:val="22"/>
          <w:lang w:eastAsia="sr-Latn-CS"/>
        </w:rPr>
        <w:t xml:space="preserve"> pitanje pod rednim brojem 34.</w:t>
      </w:r>
    </w:p>
    <w:p w:rsidR="008A5AA5" w:rsidRPr="000F67BD" w:rsidRDefault="008A5AA5" w:rsidP="008A5AA5">
      <w:pPr>
        <w:autoSpaceDE w:val="0"/>
        <w:autoSpaceDN w:val="0"/>
        <w:adjustRightInd w:val="0"/>
        <w:jc w:val="both"/>
        <w:rPr>
          <w:sz w:val="22"/>
          <w:szCs w:val="22"/>
          <w:lang w:eastAsia="sr-Latn-CS"/>
        </w:rPr>
      </w:pPr>
    </w:p>
    <w:p w:rsidR="008A5AA5" w:rsidRPr="000F67BD" w:rsidRDefault="008A5AA5" w:rsidP="008A5AA5">
      <w:pPr>
        <w:autoSpaceDE w:val="0"/>
        <w:autoSpaceDN w:val="0"/>
        <w:adjustRightInd w:val="0"/>
        <w:jc w:val="both"/>
        <w:rPr>
          <w:b/>
          <w:sz w:val="22"/>
          <w:szCs w:val="22"/>
          <w:lang w:eastAsia="sr-Latn-CS"/>
        </w:rPr>
      </w:pPr>
      <w:r w:rsidRPr="000F67BD">
        <w:rPr>
          <w:b/>
          <w:sz w:val="22"/>
          <w:szCs w:val="22"/>
          <w:lang w:eastAsia="sr-Latn-CS"/>
        </w:rPr>
        <w:t>Pitanje broj 38:</w:t>
      </w:r>
    </w:p>
    <w:p w:rsidR="008A5AA5" w:rsidRPr="000F67BD" w:rsidRDefault="008A5AA5" w:rsidP="00A34316">
      <w:pPr>
        <w:autoSpaceDE w:val="0"/>
        <w:autoSpaceDN w:val="0"/>
        <w:adjustRightInd w:val="0"/>
        <w:jc w:val="both"/>
        <w:rPr>
          <w:sz w:val="22"/>
          <w:szCs w:val="22"/>
          <w:lang w:eastAsia="sr-Latn-CS"/>
        </w:rPr>
      </w:pPr>
      <w:r w:rsidRPr="000F67BD">
        <w:rPr>
          <w:sz w:val="22"/>
          <w:szCs w:val="22"/>
          <w:lang w:eastAsia="sr-Latn-CS"/>
        </w:rPr>
        <w:t xml:space="preserve">Da li potvrda o blokadi racuna kojom se dokazuje Financial Capability moze </w:t>
      </w:r>
      <w:r w:rsidR="00A34316" w:rsidRPr="000F67BD">
        <w:rPr>
          <w:sz w:val="22"/>
          <w:szCs w:val="22"/>
          <w:lang w:eastAsia="sr-Latn-CS"/>
        </w:rPr>
        <w:t xml:space="preserve">da </w:t>
      </w:r>
      <w:r w:rsidRPr="000F67BD">
        <w:rPr>
          <w:sz w:val="22"/>
          <w:szCs w:val="22"/>
          <w:lang w:eastAsia="sr-Latn-CS"/>
        </w:rPr>
        <w:t xml:space="preserve">bude u kopiji </w:t>
      </w:r>
      <w:proofErr w:type="gramStart"/>
      <w:r w:rsidRPr="000F67BD">
        <w:rPr>
          <w:sz w:val="22"/>
          <w:szCs w:val="22"/>
          <w:lang w:eastAsia="sr-Latn-CS"/>
        </w:rPr>
        <w:t>ili</w:t>
      </w:r>
      <w:proofErr w:type="gramEnd"/>
      <w:r w:rsidRPr="000F67BD">
        <w:rPr>
          <w:sz w:val="22"/>
          <w:szCs w:val="22"/>
          <w:lang w:eastAsia="sr-Latn-CS"/>
        </w:rPr>
        <w:t xml:space="preserve"> mora da bude u originalu?</w:t>
      </w:r>
    </w:p>
    <w:p w:rsidR="00A34316" w:rsidRPr="000F67BD" w:rsidRDefault="00A34316" w:rsidP="00A34316">
      <w:pPr>
        <w:autoSpaceDE w:val="0"/>
        <w:autoSpaceDN w:val="0"/>
        <w:adjustRightInd w:val="0"/>
        <w:jc w:val="both"/>
        <w:rPr>
          <w:sz w:val="22"/>
          <w:szCs w:val="22"/>
          <w:lang w:eastAsia="sr-Latn-CS"/>
        </w:rPr>
      </w:pPr>
    </w:p>
    <w:p w:rsidR="00A34316" w:rsidRPr="000F67BD" w:rsidRDefault="00A34316" w:rsidP="00A34316">
      <w:pPr>
        <w:autoSpaceDE w:val="0"/>
        <w:autoSpaceDN w:val="0"/>
        <w:adjustRightInd w:val="0"/>
        <w:rPr>
          <w:b/>
          <w:sz w:val="22"/>
          <w:szCs w:val="22"/>
          <w:lang w:eastAsia="sr-Latn-CS"/>
        </w:rPr>
      </w:pPr>
      <w:r w:rsidRPr="000F67BD">
        <w:rPr>
          <w:b/>
          <w:sz w:val="22"/>
          <w:szCs w:val="22"/>
          <w:lang w:eastAsia="sr-Latn-CS"/>
        </w:rPr>
        <w:t>Odgovor broj 38:</w:t>
      </w:r>
    </w:p>
    <w:p w:rsidR="00A34316" w:rsidRPr="000F67BD" w:rsidRDefault="00A34316" w:rsidP="00A34316">
      <w:pPr>
        <w:autoSpaceDE w:val="0"/>
        <w:autoSpaceDN w:val="0"/>
        <w:adjustRightInd w:val="0"/>
        <w:rPr>
          <w:sz w:val="22"/>
          <w:szCs w:val="22"/>
          <w:lang w:eastAsia="sr-Latn-CS"/>
        </w:rPr>
      </w:pPr>
      <w:proofErr w:type="gramStart"/>
      <w:r w:rsidRPr="000F67BD">
        <w:rPr>
          <w:sz w:val="22"/>
          <w:szCs w:val="22"/>
          <w:lang w:eastAsia="sr-Latn-CS"/>
        </w:rPr>
        <w:t>Navedeni dokaz dovoljno je dostaviti u fotokopiji.</w:t>
      </w:r>
      <w:proofErr w:type="gramEnd"/>
    </w:p>
    <w:p w:rsidR="00A34316" w:rsidRPr="000F67BD" w:rsidRDefault="00A34316" w:rsidP="00A34316">
      <w:pPr>
        <w:autoSpaceDE w:val="0"/>
        <w:autoSpaceDN w:val="0"/>
        <w:adjustRightInd w:val="0"/>
        <w:rPr>
          <w:sz w:val="22"/>
          <w:szCs w:val="22"/>
          <w:lang w:eastAsia="sr-Latn-CS"/>
        </w:rPr>
      </w:pPr>
    </w:p>
    <w:p w:rsidR="00A34316" w:rsidRPr="000F67BD" w:rsidRDefault="00A34316" w:rsidP="00A34316">
      <w:pPr>
        <w:autoSpaceDE w:val="0"/>
        <w:autoSpaceDN w:val="0"/>
        <w:adjustRightInd w:val="0"/>
        <w:rPr>
          <w:b/>
          <w:sz w:val="22"/>
          <w:szCs w:val="22"/>
          <w:lang w:eastAsia="sr-Latn-CS"/>
        </w:rPr>
      </w:pPr>
      <w:r w:rsidRPr="000F67BD">
        <w:rPr>
          <w:b/>
          <w:sz w:val="22"/>
          <w:szCs w:val="22"/>
          <w:lang w:eastAsia="sr-Latn-CS"/>
        </w:rPr>
        <w:t>Pitanje broj 39:</w:t>
      </w:r>
    </w:p>
    <w:p w:rsidR="00A34316" w:rsidRPr="000F67BD" w:rsidRDefault="00A34316" w:rsidP="00B356F8">
      <w:pPr>
        <w:autoSpaceDE w:val="0"/>
        <w:autoSpaceDN w:val="0"/>
        <w:adjustRightInd w:val="0"/>
        <w:jc w:val="both"/>
        <w:rPr>
          <w:sz w:val="22"/>
          <w:szCs w:val="22"/>
          <w:lang w:eastAsia="sr-Latn-CS"/>
        </w:rPr>
      </w:pPr>
      <w:r w:rsidRPr="000F67BD">
        <w:rPr>
          <w:sz w:val="22"/>
          <w:szCs w:val="22"/>
          <w:lang w:eastAsia="sr-Latn-CS"/>
        </w:rPr>
        <w:t xml:space="preserve">U tenderskoj dokumentaciji su </w:t>
      </w:r>
      <w:proofErr w:type="gramStart"/>
      <w:r w:rsidRPr="000F67BD">
        <w:rPr>
          <w:sz w:val="22"/>
          <w:szCs w:val="22"/>
          <w:lang w:eastAsia="sr-Latn-CS"/>
        </w:rPr>
        <w:t>navedeni  LOT</w:t>
      </w:r>
      <w:proofErr w:type="gramEnd"/>
      <w:r w:rsidRPr="000F67BD">
        <w:rPr>
          <w:sz w:val="22"/>
          <w:szCs w:val="22"/>
          <w:lang w:eastAsia="sr-Latn-CS"/>
        </w:rPr>
        <w:t xml:space="preserve">-ovi podeljeni prema grupama uređaja. U okviru LOT-ova su navedene </w:t>
      </w:r>
      <w:proofErr w:type="gramStart"/>
      <w:r w:rsidRPr="000F67BD">
        <w:rPr>
          <w:sz w:val="22"/>
          <w:szCs w:val="22"/>
          <w:lang w:eastAsia="sr-Latn-CS"/>
        </w:rPr>
        <w:t>tehničke  specifikacije</w:t>
      </w:r>
      <w:proofErr w:type="gramEnd"/>
      <w:r w:rsidRPr="000F67BD">
        <w:rPr>
          <w:sz w:val="22"/>
          <w:szCs w:val="22"/>
          <w:lang w:eastAsia="sr-Latn-CS"/>
        </w:rPr>
        <w:t xml:space="preserve"> uređaja  za potrebe naučnih institutcija. </w:t>
      </w:r>
      <w:proofErr w:type="gramStart"/>
      <w:r w:rsidRPr="000F67BD">
        <w:rPr>
          <w:sz w:val="22"/>
          <w:szCs w:val="22"/>
          <w:lang w:eastAsia="sr-Latn-CS"/>
        </w:rPr>
        <w:t xml:space="preserve">Tehničke specifikacije su napisane tako da se jasno prepoznaju proizvođači </w:t>
      </w:r>
      <w:r w:rsidR="00B356F8" w:rsidRPr="000F67BD">
        <w:rPr>
          <w:sz w:val="22"/>
          <w:szCs w:val="22"/>
          <w:lang w:eastAsia="sr-Latn-CS"/>
        </w:rPr>
        <w:t>o</w:t>
      </w:r>
      <w:r w:rsidRPr="000F67BD">
        <w:rPr>
          <w:sz w:val="22"/>
          <w:szCs w:val="22"/>
          <w:lang w:eastAsia="sr-Latn-CS"/>
        </w:rPr>
        <w:t>preme</w:t>
      </w:r>
      <w:r w:rsidR="00B356F8" w:rsidRPr="000F67BD">
        <w:rPr>
          <w:sz w:val="22"/>
          <w:szCs w:val="22"/>
          <w:lang w:eastAsia="sr-Latn-CS"/>
        </w:rPr>
        <w:t xml:space="preserve"> iako je pirlikom traž</w:t>
      </w:r>
      <w:r w:rsidRPr="000F67BD">
        <w:rPr>
          <w:sz w:val="22"/>
          <w:szCs w:val="22"/>
          <w:lang w:eastAsia="sr-Latn-CS"/>
        </w:rPr>
        <w:t>enja specifikacija</w:t>
      </w:r>
      <w:r w:rsidR="00B356F8" w:rsidRPr="000F67BD">
        <w:rPr>
          <w:sz w:val="22"/>
          <w:szCs w:val="22"/>
          <w:lang w:eastAsia="sr-Latn-CS"/>
        </w:rPr>
        <w:t xml:space="preserve"> n</w:t>
      </w:r>
      <w:r w:rsidRPr="000F67BD">
        <w:rPr>
          <w:sz w:val="22"/>
          <w:szCs w:val="22"/>
          <w:lang w:eastAsia="sr-Latn-CS"/>
        </w:rPr>
        <w:t>avedeno</w:t>
      </w:r>
      <w:r w:rsidR="00B356F8" w:rsidRPr="000F67BD">
        <w:rPr>
          <w:sz w:val="22"/>
          <w:szCs w:val="22"/>
          <w:lang w:eastAsia="sr-Latn-CS"/>
        </w:rPr>
        <w:t xml:space="preserve"> da se bude što neutralniji.</w:t>
      </w:r>
      <w:proofErr w:type="gramEnd"/>
      <w:r w:rsidR="00B356F8" w:rsidRPr="000F67BD">
        <w:rPr>
          <w:sz w:val="22"/>
          <w:szCs w:val="22"/>
          <w:lang w:eastAsia="sr-Latn-CS"/>
        </w:rPr>
        <w:t xml:space="preserve"> </w:t>
      </w:r>
      <w:r w:rsidRPr="000F67BD">
        <w:rPr>
          <w:sz w:val="22"/>
          <w:szCs w:val="22"/>
          <w:lang w:eastAsia="sr-Latn-CS"/>
        </w:rPr>
        <w:t>Prema</w:t>
      </w:r>
      <w:r w:rsidR="00B356F8" w:rsidRPr="000F67BD">
        <w:rPr>
          <w:sz w:val="22"/>
          <w:szCs w:val="22"/>
          <w:lang w:eastAsia="sr-Latn-CS"/>
        </w:rPr>
        <w:t xml:space="preserve"> sadašnoj s</w:t>
      </w:r>
      <w:r w:rsidRPr="000F67BD">
        <w:rPr>
          <w:sz w:val="22"/>
          <w:szCs w:val="22"/>
          <w:lang w:eastAsia="sr-Latn-CS"/>
        </w:rPr>
        <w:t>ituaciji</w:t>
      </w:r>
      <w:r w:rsidR="00B356F8" w:rsidRPr="000F67BD">
        <w:rPr>
          <w:sz w:val="22"/>
          <w:szCs w:val="22"/>
          <w:lang w:eastAsia="sr-Latn-CS"/>
        </w:rPr>
        <w:t xml:space="preserve"> n</w:t>
      </w:r>
      <w:r w:rsidRPr="000F67BD">
        <w:rPr>
          <w:sz w:val="22"/>
          <w:szCs w:val="22"/>
          <w:lang w:eastAsia="sr-Latn-CS"/>
        </w:rPr>
        <w:t>ijedan</w:t>
      </w:r>
      <w:r w:rsidR="00B356F8" w:rsidRPr="000F67BD">
        <w:rPr>
          <w:sz w:val="22"/>
          <w:szCs w:val="22"/>
          <w:lang w:eastAsia="sr-Latn-CS"/>
        </w:rPr>
        <w:t xml:space="preserve"> </w:t>
      </w:r>
      <w:proofErr w:type="gramStart"/>
      <w:r w:rsidR="00B356F8" w:rsidRPr="000F67BD">
        <w:rPr>
          <w:sz w:val="22"/>
          <w:szCs w:val="22"/>
          <w:lang w:eastAsia="sr-Latn-CS"/>
        </w:rPr>
        <w:t>o</w:t>
      </w:r>
      <w:r w:rsidRPr="000F67BD">
        <w:rPr>
          <w:sz w:val="22"/>
          <w:szCs w:val="22"/>
          <w:lang w:eastAsia="sr-Latn-CS"/>
        </w:rPr>
        <w:t>d</w:t>
      </w:r>
      <w:proofErr w:type="gramEnd"/>
      <w:r w:rsidRPr="000F67BD">
        <w:rPr>
          <w:sz w:val="22"/>
          <w:szCs w:val="22"/>
          <w:lang w:eastAsia="sr-Latn-CS"/>
        </w:rPr>
        <w:t xml:space="preserve"> LOT- ova osim onih gde se</w:t>
      </w:r>
      <w:r w:rsidR="00B356F8" w:rsidRPr="000F67BD">
        <w:rPr>
          <w:sz w:val="22"/>
          <w:szCs w:val="22"/>
          <w:lang w:eastAsia="sr-Latn-CS"/>
        </w:rPr>
        <w:t xml:space="preserve"> n</w:t>
      </w:r>
      <w:r w:rsidRPr="000F67BD">
        <w:rPr>
          <w:sz w:val="22"/>
          <w:szCs w:val="22"/>
          <w:lang w:eastAsia="sr-Latn-CS"/>
        </w:rPr>
        <w:t>alazi</w:t>
      </w:r>
      <w:r w:rsidR="00B356F8" w:rsidRPr="000F67BD">
        <w:rPr>
          <w:sz w:val="22"/>
          <w:szCs w:val="22"/>
          <w:lang w:eastAsia="sr-Latn-CS"/>
        </w:rPr>
        <w:t xml:space="preserve"> po jedan uređaj niko od ponuđača ne mož</w:t>
      </w:r>
      <w:r w:rsidRPr="000F67BD">
        <w:rPr>
          <w:sz w:val="22"/>
          <w:szCs w:val="22"/>
          <w:lang w:eastAsia="sr-Latn-CS"/>
        </w:rPr>
        <w:t>e</w:t>
      </w:r>
      <w:r w:rsidR="00B356F8" w:rsidRPr="000F67BD">
        <w:rPr>
          <w:sz w:val="22"/>
          <w:szCs w:val="22"/>
          <w:lang w:eastAsia="sr-Latn-CS"/>
        </w:rPr>
        <w:t xml:space="preserve"> d</w:t>
      </w:r>
      <w:r w:rsidRPr="000F67BD">
        <w:rPr>
          <w:sz w:val="22"/>
          <w:szCs w:val="22"/>
          <w:lang w:eastAsia="sr-Latn-CS"/>
        </w:rPr>
        <w:t>a</w:t>
      </w:r>
      <w:r w:rsidR="00B356F8" w:rsidRPr="000F67BD">
        <w:rPr>
          <w:sz w:val="22"/>
          <w:szCs w:val="22"/>
          <w:lang w:eastAsia="sr-Latn-CS"/>
        </w:rPr>
        <w:t xml:space="preserve"> ponu</w:t>
      </w:r>
      <w:r w:rsidRPr="000F67BD">
        <w:rPr>
          <w:sz w:val="22"/>
          <w:szCs w:val="22"/>
          <w:lang w:eastAsia="sr-Latn-CS"/>
        </w:rPr>
        <w:t>di u celosti.</w:t>
      </w:r>
      <w:r w:rsidR="00B356F8" w:rsidRPr="000F67BD">
        <w:rPr>
          <w:sz w:val="22"/>
          <w:szCs w:val="22"/>
          <w:lang w:eastAsia="sr-Latn-CS"/>
        </w:rPr>
        <w:t xml:space="preserve"> </w:t>
      </w:r>
      <w:r w:rsidRPr="000F67BD">
        <w:rPr>
          <w:sz w:val="22"/>
          <w:szCs w:val="22"/>
          <w:lang w:eastAsia="sr-Latn-CS"/>
        </w:rPr>
        <w:t>Pitanje: da li b</w:t>
      </w:r>
      <w:r w:rsidR="00B356F8" w:rsidRPr="000F67BD">
        <w:rPr>
          <w:sz w:val="22"/>
          <w:szCs w:val="22"/>
          <w:lang w:eastAsia="sr-Latn-CS"/>
        </w:rPr>
        <w:t xml:space="preserve">i bilo prihvatljivo prilaogđavanje/promena tehničkih </w:t>
      </w:r>
      <w:r w:rsidRPr="000F67BD">
        <w:rPr>
          <w:sz w:val="22"/>
          <w:szCs w:val="22"/>
          <w:lang w:eastAsia="sr-Latn-CS"/>
        </w:rPr>
        <w:t>specifikacija neutralnijim tako da svi</w:t>
      </w:r>
      <w:r w:rsidR="00B356F8" w:rsidRPr="000F67BD">
        <w:rPr>
          <w:sz w:val="22"/>
          <w:szCs w:val="22"/>
          <w:lang w:eastAsia="sr-Latn-CS"/>
        </w:rPr>
        <w:t xml:space="preserve"> ponuđači mogu učestvovati, naravno uz minimum ispunjenosti tehniičkih uslova, č</w:t>
      </w:r>
      <w:r w:rsidRPr="000F67BD">
        <w:rPr>
          <w:sz w:val="22"/>
          <w:szCs w:val="22"/>
          <w:lang w:eastAsia="sr-Latn-CS"/>
        </w:rPr>
        <w:t>ime biste dobili</w:t>
      </w:r>
      <w:r w:rsidR="00B356F8" w:rsidRPr="000F67BD">
        <w:rPr>
          <w:sz w:val="22"/>
          <w:szCs w:val="22"/>
          <w:lang w:eastAsia="sr-Latn-CS"/>
        </w:rPr>
        <w:t xml:space="preserve"> </w:t>
      </w:r>
      <w:r w:rsidRPr="000F67BD">
        <w:rPr>
          <w:sz w:val="22"/>
          <w:szCs w:val="22"/>
          <w:lang w:eastAsia="sr-Latn-CS"/>
        </w:rPr>
        <w:t>ko</w:t>
      </w:r>
      <w:r w:rsidR="00B356F8" w:rsidRPr="000F67BD">
        <w:rPr>
          <w:sz w:val="22"/>
          <w:szCs w:val="22"/>
          <w:lang w:eastAsia="sr-Latn-CS"/>
        </w:rPr>
        <w:t>nkurentnost u nadmetanju, najniž</w:t>
      </w:r>
      <w:r w:rsidRPr="000F67BD">
        <w:rPr>
          <w:sz w:val="22"/>
          <w:szCs w:val="22"/>
          <w:lang w:eastAsia="sr-Latn-CS"/>
        </w:rPr>
        <w:t>u cenu a kvalitet ne bi bio osporen. Ili da odredite vid bodovanja,</w:t>
      </w:r>
      <w:r w:rsidR="00B356F8" w:rsidRPr="000F67BD">
        <w:rPr>
          <w:sz w:val="22"/>
          <w:szCs w:val="22"/>
          <w:lang w:eastAsia="sr-Latn-CS"/>
        </w:rPr>
        <w:t xml:space="preserve"> ispunjenosti navedenih tehničkih </w:t>
      </w:r>
      <w:r w:rsidRPr="000F67BD">
        <w:rPr>
          <w:sz w:val="22"/>
          <w:szCs w:val="22"/>
          <w:lang w:eastAsia="sr-Latn-CS"/>
        </w:rPr>
        <w:t>uslova koji</w:t>
      </w:r>
      <w:r w:rsidR="00B356F8" w:rsidRPr="000F67BD">
        <w:rPr>
          <w:sz w:val="22"/>
          <w:szCs w:val="22"/>
          <w:lang w:eastAsia="sr-Latn-CS"/>
        </w:rPr>
        <w:t xml:space="preserve"> mora biti ispunjen da bi ponuđ</w:t>
      </w:r>
      <w:r w:rsidRPr="000F67BD">
        <w:rPr>
          <w:sz w:val="22"/>
          <w:szCs w:val="22"/>
          <w:lang w:eastAsia="sr-Latn-CS"/>
        </w:rPr>
        <w:t>a</w:t>
      </w:r>
      <w:r w:rsidR="00B356F8" w:rsidRPr="000F67BD">
        <w:rPr>
          <w:sz w:val="22"/>
          <w:szCs w:val="22"/>
          <w:lang w:eastAsia="sr-Latn-CS"/>
        </w:rPr>
        <w:t>č uopšte uš</w:t>
      </w:r>
      <w:r w:rsidRPr="000F67BD">
        <w:rPr>
          <w:sz w:val="22"/>
          <w:szCs w:val="22"/>
          <w:lang w:eastAsia="sr-Latn-CS"/>
        </w:rPr>
        <w:t>ao u razmatranje</w:t>
      </w:r>
      <w:r w:rsidR="00B356F8" w:rsidRPr="000F67BD">
        <w:rPr>
          <w:sz w:val="22"/>
          <w:szCs w:val="22"/>
          <w:lang w:eastAsia="sr-Latn-CS"/>
        </w:rPr>
        <w:t xml:space="preserve"> </w:t>
      </w:r>
      <w:proofErr w:type="gramStart"/>
      <w:r w:rsidRPr="000F67BD">
        <w:rPr>
          <w:sz w:val="22"/>
          <w:szCs w:val="22"/>
          <w:lang w:eastAsia="sr-Latn-CS"/>
        </w:rPr>
        <w:t>od</w:t>
      </w:r>
      <w:proofErr w:type="gramEnd"/>
      <w:r w:rsidR="00B356F8" w:rsidRPr="000F67BD">
        <w:rPr>
          <w:sz w:val="22"/>
          <w:szCs w:val="22"/>
          <w:lang w:eastAsia="sr-Latn-CS"/>
        </w:rPr>
        <w:t xml:space="preserve"> </w:t>
      </w:r>
      <w:r w:rsidRPr="000F67BD">
        <w:rPr>
          <w:sz w:val="22"/>
          <w:szCs w:val="22"/>
          <w:lang w:eastAsia="sr-Latn-CS"/>
        </w:rPr>
        <w:t>strane komisije?</w:t>
      </w:r>
    </w:p>
    <w:p w:rsidR="00A34316" w:rsidRPr="000F67BD" w:rsidRDefault="00A34316" w:rsidP="00B356F8">
      <w:pPr>
        <w:autoSpaceDE w:val="0"/>
        <w:autoSpaceDN w:val="0"/>
        <w:adjustRightInd w:val="0"/>
        <w:jc w:val="both"/>
        <w:rPr>
          <w:sz w:val="22"/>
          <w:szCs w:val="22"/>
          <w:lang w:eastAsia="sr-Latn-CS"/>
        </w:rPr>
      </w:pPr>
    </w:p>
    <w:p w:rsidR="00B356F8" w:rsidRPr="000F67BD" w:rsidRDefault="00B356F8" w:rsidP="008A5AA5">
      <w:pPr>
        <w:autoSpaceDE w:val="0"/>
        <w:autoSpaceDN w:val="0"/>
        <w:adjustRightInd w:val="0"/>
        <w:jc w:val="both"/>
        <w:rPr>
          <w:b/>
          <w:sz w:val="22"/>
          <w:szCs w:val="22"/>
          <w:lang w:eastAsia="sr-Latn-CS"/>
        </w:rPr>
      </w:pPr>
      <w:r w:rsidRPr="000F67BD">
        <w:rPr>
          <w:b/>
          <w:sz w:val="22"/>
          <w:szCs w:val="22"/>
          <w:lang w:eastAsia="sr-Latn-CS"/>
        </w:rPr>
        <w:t>Odgovor broj 39:</w:t>
      </w:r>
    </w:p>
    <w:p w:rsidR="00A34316" w:rsidRPr="000F67BD" w:rsidRDefault="00F27EEE" w:rsidP="008A5AA5">
      <w:pPr>
        <w:autoSpaceDE w:val="0"/>
        <w:autoSpaceDN w:val="0"/>
        <w:adjustRightInd w:val="0"/>
        <w:jc w:val="both"/>
        <w:rPr>
          <w:sz w:val="22"/>
          <w:szCs w:val="22"/>
          <w:lang w:eastAsia="sr-Latn-CS"/>
        </w:rPr>
      </w:pPr>
      <w:proofErr w:type="gramStart"/>
      <w:r w:rsidRPr="000F67BD">
        <w:rPr>
          <w:sz w:val="22"/>
          <w:szCs w:val="22"/>
          <w:lang w:eastAsia="sr-Latn-CS"/>
        </w:rPr>
        <w:t>Naručilac vrednuje ponudu koja je suštinski odgovarajuća.</w:t>
      </w:r>
      <w:proofErr w:type="gramEnd"/>
      <w:r w:rsidRPr="000F67BD">
        <w:rPr>
          <w:sz w:val="22"/>
          <w:szCs w:val="22"/>
          <w:lang w:eastAsia="sr-Latn-CS"/>
        </w:rPr>
        <w:t xml:space="preserve"> Takođe, p</w:t>
      </w:r>
      <w:r w:rsidR="00A34316" w:rsidRPr="000F67BD">
        <w:rPr>
          <w:sz w:val="22"/>
          <w:szCs w:val="22"/>
          <w:lang w:eastAsia="sr-Latn-CS"/>
        </w:rPr>
        <w:t xml:space="preserve">onuđač može, kroz zahtev za pojašnjenje, predložiti prilagođavanje/promenu tehničkih specifikacija, što </w:t>
      </w:r>
      <w:proofErr w:type="gramStart"/>
      <w:r w:rsidR="00A34316" w:rsidRPr="000F67BD">
        <w:rPr>
          <w:sz w:val="22"/>
          <w:szCs w:val="22"/>
          <w:lang w:eastAsia="sr-Latn-CS"/>
        </w:rPr>
        <w:t>će</w:t>
      </w:r>
      <w:proofErr w:type="gramEnd"/>
      <w:r w:rsidR="00A34316" w:rsidRPr="000F67BD">
        <w:rPr>
          <w:sz w:val="22"/>
          <w:szCs w:val="22"/>
          <w:lang w:eastAsia="sr-Latn-CS"/>
        </w:rPr>
        <w:t xml:space="preserve"> biti razmotreno od strane ovlašćenih lica Naručioca.</w:t>
      </w:r>
    </w:p>
    <w:p w:rsidR="0027674B" w:rsidRPr="000F67BD" w:rsidRDefault="0027674B" w:rsidP="008A5AA5">
      <w:pPr>
        <w:autoSpaceDE w:val="0"/>
        <w:autoSpaceDN w:val="0"/>
        <w:adjustRightInd w:val="0"/>
        <w:jc w:val="both"/>
        <w:rPr>
          <w:sz w:val="22"/>
          <w:szCs w:val="22"/>
          <w:lang w:eastAsia="sr-Latn-CS"/>
        </w:rPr>
      </w:pPr>
    </w:p>
    <w:p w:rsidR="0027674B" w:rsidRPr="000F67BD" w:rsidRDefault="0027674B" w:rsidP="008A5AA5">
      <w:pPr>
        <w:autoSpaceDE w:val="0"/>
        <w:autoSpaceDN w:val="0"/>
        <w:adjustRightInd w:val="0"/>
        <w:jc w:val="both"/>
        <w:rPr>
          <w:b/>
          <w:sz w:val="22"/>
          <w:szCs w:val="22"/>
          <w:lang w:eastAsia="sr-Latn-CS"/>
        </w:rPr>
      </w:pPr>
      <w:r w:rsidRPr="000F67BD">
        <w:rPr>
          <w:b/>
          <w:sz w:val="22"/>
          <w:szCs w:val="22"/>
          <w:lang w:eastAsia="sr-Latn-CS"/>
        </w:rPr>
        <w:t>Pitanje broj 40:</w:t>
      </w:r>
    </w:p>
    <w:p w:rsidR="0027674B" w:rsidRPr="000F67BD" w:rsidRDefault="0027674B" w:rsidP="0027674B">
      <w:pPr>
        <w:autoSpaceDE w:val="0"/>
        <w:autoSpaceDN w:val="0"/>
        <w:adjustRightInd w:val="0"/>
        <w:jc w:val="both"/>
        <w:rPr>
          <w:sz w:val="22"/>
          <w:szCs w:val="22"/>
          <w:lang w:eastAsia="sr-Latn-CS"/>
        </w:rPr>
      </w:pPr>
      <w:r w:rsidRPr="000F67BD">
        <w:rPr>
          <w:sz w:val="22"/>
          <w:szCs w:val="22"/>
          <w:lang w:eastAsia="sr-Latn-CS"/>
        </w:rPr>
        <w:t>Da li je potrebno za prateće usluge i raspored isporučivanja (</w:t>
      </w:r>
      <w:proofErr w:type="gramStart"/>
      <w:r w:rsidRPr="000F67BD">
        <w:rPr>
          <w:sz w:val="22"/>
          <w:szCs w:val="22"/>
          <w:lang w:eastAsia="sr-Latn-CS"/>
        </w:rPr>
        <w:t>str</w:t>
      </w:r>
      <w:proofErr w:type="gramEnd"/>
      <w:r w:rsidRPr="000F67BD">
        <w:rPr>
          <w:sz w:val="22"/>
          <w:szCs w:val="22"/>
          <w:lang w:eastAsia="sr-Latn-CS"/>
        </w:rPr>
        <w:t xml:space="preserve"> 50 tenderske dokumentacije) dostaviti izjavu i da li ako treba dostaviti izjave iste mogu biti u slobodnoj formi?</w:t>
      </w:r>
    </w:p>
    <w:p w:rsidR="0027674B" w:rsidRPr="000F67BD" w:rsidRDefault="0027674B" w:rsidP="0027674B">
      <w:pPr>
        <w:autoSpaceDE w:val="0"/>
        <w:autoSpaceDN w:val="0"/>
        <w:adjustRightInd w:val="0"/>
        <w:jc w:val="both"/>
        <w:rPr>
          <w:sz w:val="22"/>
          <w:szCs w:val="22"/>
          <w:lang w:eastAsia="sr-Latn-CS"/>
        </w:rPr>
      </w:pPr>
    </w:p>
    <w:p w:rsidR="0027674B" w:rsidRPr="000F67BD" w:rsidRDefault="0027674B" w:rsidP="0027674B">
      <w:pPr>
        <w:autoSpaceDE w:val="0"/>
        <w:autoSpaceDN w:val="0"/>
        <w:adjustRightInd w:val="0"/>
        <w:jc w:val="both"/>
        <w:rPr>
          <w:b/>
          <w:sz w:val="22"/>
          <w:szCs w:val="22"/>
          <w:lang w:eastAsia="sr-Latn-CS"/>
        </w:rPr>
      </w:pPr>
      <w:r w:rsidRPr="000F67BD">
        <w:rPr>
          <w:b/>
          <w:sz w:val="22"/>
          <w:szCs w:val="22"/>
          <w:lang w:eastAsia="sr-Latn-CS"/>
        </w:rPr>
        <w:t>Odgovor broj 40:</w:t>
      </w:r>
    </w:p>
    <w:p w:rsidR="0027674B" w:rsidRPr="000F67BD" w:rsidRDefault="00771E3C" w:rsidP="0027674B">
      <w:pPr>
        <w:autoSpaceDE w:val="0"/>
        <w:autoSpaceDN w:val="0"/>
        <w:adjustRightInd w:val="0"/>
        <w:jc w:val="both"/>
        <w:rPr>
          <w:sz w:val="22"/>
          <w:szCs w:val="22"/>
          <w:lang w:eastAsia="sr-Latn-CS"/>
        </w:rPr>
      </w:pPr>
      <w:r w:rsidRPr="000F67BD">
        <w:rPr>
          <w:sz w:val="22"/>
          <w:szCs w:val="22"/>
          <w:lang w:eastAsia="sr-Latn-CS"/>
        </w:rPr>
        <w:t>Tabela</w:t>
      </w:r>
      <w:r w:rsidR="0027674B" w:rsidRPr="000F67BD">
        <w:rPr>
          <w:b/>
          <w:sz w:val="22"/>
          <w:szCs w:val="22"/>
          <w:lang w:eastAsia="sr-Latn-CS"/>
        </w:rPr>
        <w:t xml:space="preserve"> „</w:t>
      </w:r>
      <w:r w:rsidR="0027674B" w:rsidRPr="000F67BD">
        <w:rPr>
          <w:sz w:val="22"/>
          <w:szCs w:val="22"/>
          <w:lang w:eastAsia="sr-Latn-CS"/>
        </w:rPr>
        <w:t>Prateće usluge i raspored isporučivanja” (</w:t>
      </w:r>
      <w:proofErr w:type="gramStart"/>
      <w:r w:rsidR="0027674B" w:rsidRPr="000F67BD">
        <w:rPr>
          <w:sz w:val="22"/>
          <w:szCs w:val="22"/>
          <w:lang w:eastAsia="sr-Latn-CS"/>
        </w:rPr>
        <w:t>str</w:t>
      </w:r>
      <w:proofErr w:type="gramEnd"/>
      <w:r w:rsidR="0027674B" w:rsidRPr="000F67BD">
        <w:rPr>
          <w:sz w:val="22"/>
          <w:szCs w:val="22"/>
          <w:lang w:eastAsia="sr-Latn-CS"/>
        </w:rPr>
        <w:t xml:space="preserve"> 50 tenderske dokumentacije) predstavlja </w:t>
      </w:r>
      <w:r w:rsidRPr="000F67BD">
        <w:rPr>
          <w:sz w:val="22"/>
          <w:szCs w:val="22"/>
          <w:lang w:eastAsia="sr-Latn-CS"/>
        </w:rPr>
        <w:t xml:space="preserve">uslove definisane Tenderskom dokumentacijom, u skladu sa kojima su ponuđači dužni da izvrše svoju ugovornu obavezu i nije ga potrebno popunjavati odnosno dostavljati. Podnošenje ponude je pretpostavka da je ponuđač </w:t>
      </w:r>
      <w:r w:rsidR="00550E50" w:rsidRPr="000F67BD">
        <w:rPr>
          <w:sz w:val="22"/>
          <w:szCs w:val="22"/>
          <w:lang w:eastAsia="sr-Latn-CS"/>
        </w:rPr>
        <w:t>prihvatio i</w:t>
      </w:r>
      <w:r w:rsidRPr="000F67BD">
        <w:rPr>
          <w:sz w:val="22"/>
          <w:szCs w:val="22"/>
          <w:lang w:eastAsia="sr-Latn-CS"/>
        </w:rPr>
        <w:t xml:space="preserve">zvršenje ugovora u skladu </w:t>
      </w:r>
      <w:proofErr w:type="gramStart"/>
      <w:r w:rsidRPr="000F67BD">
        <w:rPr>
          <w:sz w:val="22"/>
          <w:szCs w:val="22"/>
          <w:lang w:eastAsia="sr-Latn-CS"/>
        </w:rPr>
        <w:t>sa</w:t>
      </w:r>
      <w:proofErr w:type="gramEnd"/>
      <w:r w:rsidRPr="000F67BD">
        <w:rPr>
          <w:sz w:val="22"/>
          <w:szCs w:val="22"/>
          <w:lang w:eastAsia="sr-Latn-CS"/>
        </w:rPr>
        <w:t xml:space="preserve"> uslovima definisanim Tenderskom dokumentacijom</w:t>
      </w:r>
      <w:r w:rsidR="00BF0B22" w:rsidRPr="000F67BD">
        <w:rPr>
          <w:sz w:val="22"/>
          <w:szCs w:val="22"/>
          <w:lang w:eastAsia="sr-Latn-CS"/>
        </w:rPr>
        <w:t>, između ostalog i tabelom „Prateće usluge i raspored isporučivanja”.</w:t>
      </w:r>
    </w:p>
    <w:p w:rsidR="00550E50" w:rsidRPr="000F67BD" w:rsidRDefault="00550E50" w:rsidP="0027674B">
      <w:pPr>
        <w:autoSpaceDE w:val="0"/>
        <w:autoSpaceDN w:val="0"/>
        <w:adjustRightInd w:val="0"/>
        <w:jc w:val="both"/>
        <w:rPr>
          <w:sz w:val="22"/>
          <w:szCs w:val="22"/>
          <w:lang w:eastAsia="sr-Latn-CS"/>
        </w:rPr>
      </w:pPr>
    </w:p>
    <w:p w:rsidR="00550E50" w:rsidRPr="000F67BD" w:rsidRDefault="00550E50" w:rsidP="0027674B">
      <w:pPr>
        <w:autoSpaceDE w:val="0"/>
        <w:autoSpaceDN w:val="0"/>
        <w:adjustRightInd w:val="0"/>
        <w:jc w:val="both"/>
        <w:rPr>
          <w:b/>
          <w:sz w:val="22"/>
          <w:szCs w:val="22"/>
          <w:lang w:eastAsia="sr-Latn-CS"/>
        </w:rPr>
      </w:pPr>
      <w:r w:rsidRPr="000F67BD">
        <w:rPr>
          <w:b/>
          <w:sz w:val="22"/>
          <w:szCs w:val="22"/>
          <w:lang w:eastAsia="sr-Latn-CS"/>
        </w:rPr>
        <w:t>Pitanje broj 41:</w:t>
      </w:r>
    </w:p>
    <w:p w:rsidR="00A30B9D" w:rsidRPr="000F67BD" w:rsidRDefault="00550E50" w:rsidP="0027674B">
      <w:pPr>
        <w:autoSpaceDE w:val="0"/>
        <w:autoSpaceDN w:val="0"/>
        <w:adjustRightInd w:val="0"/>
        <w:jc w:val="both"/>
        <w:rPr>
          <w:sz w:val="22"/>
          <w:szCs w:val="22"/>
          <w:lang w:eastAsia="sr-Latn-CS"/>
        </w:rPr>
      </w:pPr>
      <w:proofErr w:type="gramStart"/>
      <w:r w:rsidRPr="000F67BD">
        <w:rPr>
          <w:sz w:val="22"/>
          <w:szCs w:val="22"/>
          <w:lang w:eastAsia="sr-Latn-CS"/>
        </w:rPr>
        <w:t xml:space="preserve">Iz odredaba Tenderske dokumentacije proizilazi da su ponuđači u obavezi da dostave </w:t>
      </w:r>
      <w:r w:rsidR="00875AEB" w:rsidRPr="000F67BD">
        <w:rPr>
          <w:sz w:val="22"/>
          <w:szCs w:val="22"/>
          <w:lang w:eastAsia="sr-Latn-CS"/>
        </w:rPr>
        <w:t>sertifikat ISO 9001.</w:t>
      </w:r>
      <w:proofErr w:type="gramEnd"/>
      <w:r w:rsidR="00875AEB" w:rsidRPr="000F67BD">
        <w:rPr>
          <w:sz w:val="22"/>
          <w:szCs w:val="22"/>
          <w:lang w:eastAsia="sr-Latn-CS"/>
        </w:rPr>
        <w:t xml:space="preserve"> </w:t>
      </w:r>
      <w:proofErr w:type="gramStart"/>
      <w:r w:rsidR="00875AEB" w:rsidRPr="000F67BD">
        <w:rPr>
          <w:sz w:val="22"/>
          <w:szCs w:val="22"/>
          <w:lang w:eastAsia="sr-Latn-CS"/>
        </w:rPr>
        <w:t>S obzirom da mi ne posedujemo traženi sertifikat, zanima nas da li je ovaj uslov obavezan?</w:t>
      </w:r>
      <w:proofErr w:type="gramEnd"/>
      <w:r w:rsidR="00875AEB" w:rsidRPr="000F67BD">
        <w:rPr>
          <w:sz w:val="22"/>
          <w:szCs w:val="22"/>
          <w:lang w:eastAsia="sr-Latn-CS"/>
        </w:rPr>
        <w:t xml:space="preserve"> Mi posedujemo interni system za proveru proizvodnje, dobara i nodogradnje dobara, </w:t>
      </w:r>
      <w:proofErr w:type="gramStart"/>
      <w:r w:rsidR="00875AEB" w:rsidRPr="000F67BD">
        <w:rPr>
          <w:sz w:val="22"/>
          <w:szCs w:val="22"/>
          <w:lang w:eastAsia="sr-Latn-CS"/>
        </w:rPr>
        <w:t>ali</w:t>
      </w:r>
      <w:proofErr w:type="gramEnd"/>
      <w:r w:rsidR="00875AEB" w:rsidRPr="000F67BD">
        <w:rPr>
          <w:sz w:val="22"/>
          <w:szCs w:val="22"/>
          <w:lang w:eastAsia="sr-Latn-CS"/>
        </w:rPr>
        <w:t xml:space="preserve"> sertifikat ISO9001 ne posedujemo.</w:t>
      </w:r>
    </w:p>
    <w:p w:rsidR="00875AEB" w:rsidRPr="000F67BD" w:rsidRDefault="00875AEB" w:rsidP="0027674B">
      <w:pPr>
        <w:autoSpaceDE w:val="0"/>
        <w:autoSpaceDN w:val="0"/>
        <w:adjustRightInd w:val="0"/>
        <w:jc w:val="both"/>
        <w:rPr>
          <w:b/>
          <w:sz w:val="22"/>
          <w:szCs w:val="22"/>
          <w:lang w:eastAsia="sr-Latn-CS"/>
        </w:rPr>
      </w:pPr>
    </w:p>
    <w:p w:rsidR="00875AEB" w:rsidRPr="000F67BD" w:rsidRDefault="00875AEB" w:rsidP="0027674B">
      <w:pPr>
        <w:autoSpaceDE w:val="0"/>
        <w:autoSpaceDN w:val="0"/>
        <w:adjustRightInd w:val="0"/>
        <w:jc w:val="both"/>
        <w:rPr>
          <w:b/>
          <w:sz w:val="22"/>
          <w:szCs w:val="22"/>
          <w:lang w:eastAsia="sr-Latn-CS"/>
        </w:rPr>
      </w:pPr>
      <w:r w:rsidRPr="000F67BD">
        <w:rPr>
          <w:b/>
          <w:sz w:val="22"/>
          <w:szCs w:val="22"/>
          <w:lang w:eastAsia="sr-Latn-CS"/>
        </w:rPr>
        <w:t>Odgovor broj 41:</w:t>
      </w:r>
    </w:p>
    <w:p w:rsidR="000F67BD" w:rsidRDefault="002745A2" w:rsidP="0027674B">
      <w:pPr>
        <w:autoSpaceDE w:val="0"/>
        <w:autoSpaceDN w:val="0"/>
        <w:adjustRightInd w:val="0"/>
        <w:jc w:val="both"/>
        <w:rPr>
          <w:sz w:val="22"/>
          <w:szCs w:val="22"/>
          <w:lang w:eastAsia="sr-Latn-CS"/>
        </w:rPr>
      </w:pPr>
      <w:r w:rsidRPr="000F67BD">
        <w:rPr>
          <w:sz w:val="22"/>
          <w:szCs w:val="22"/>
          <w:lang w:eastAsia="sr-Latn-CS"/>
        </w:rPr>
        <w:t xml:space="preserve">Ponuđač </w:t>
      </w:r>
      <w:proofErr w:type="gramStart"/>
      <w:r w:rsidRPr="000F67BD">
        <w:rPr>
          <w:sz w:val="22"/>
          <w:szCs w:val="22"/>
          <w:lang w:eastAsia="sr-Latn-CS"/>
        </w:rPr>
        <w:t>nema</w:t>
      </w:r>
      <w:proofErr w:type="gramEnd"/>
      <w:r w:rsidRPr="000F67BD">
        <w:rPr>
          <w:sz w:val="22"/>
          <w:szCs w:val="22"/>
          <w:lang w:eastAsia="sr-Latn-CS"/>
        </w:rPr>
        <w:t xml:space="preserve"> obavezu da poseduje sertifikat ISO 9001, već tu obavezu ima proizvođač opreme koja se nudi.</w:t>
      </w:r>
    </w:p>
    <w:p w:rsidR="000F67BD" w:rsidRDefault="000F67BD" w:rsidP="0027674B">
      <w:pPr>
        <w:autoSpaceDE w:val="0"/>
        <w:autoSpaceDN w:val="0"/>
        <w:adjustRightInd w:val="0"/>
        <w:jc w:val="both"/>
        <w:rPr>
          <w:sz w:val="22"/>
          <w:szCs w:val="22"/>
          <w:lang w:eastAsia="sr-Latn-CS"/>
        </w:rPr>
      </w:pPr>
    </w:p>
    <w:p w:rsidR="000F67BD" w:rsidRPr="000F67BD" w:rsidRDefault="000F67BD" w:rsidP="0027674B">
      <w:pPr>
        <w:autoSpaceDE w:val="0"/>
        <w:autoSpaceDN w:val="0"/>
        <w:adjustRightInd w:val="0"/>
        <w:jc w:val="both"/>
        <w:rPr>
          <w:sz w:val="22"/>
          <w:szCs w:val="22"/>
          <w:lang w:eastAsia="sr-Latn-CS"/>
        </w:rPr>
      </w:pPr>
    </w:p>
    <w:p w:rsidR="00FE0CE2" w:rsidRPr="000F67BD" w:rsidRDefault="00FE0CE2" w:rsidP="0027674B">
      <w:pPr>
        <w:autoSpaceDE w:val="0"/>
        <w:autoSpaceDN w:val="0"/>
        <w:adjustRightInd w:val="0"/>
        <w:jc w:val="both"/>
        <w:rPr>
          <w:b/>
          <w:sz w:val="22"/>
          <w:szCs w:val="22"/>
          <w:lang w:eastAsia="sr-Latn-CS"/>
        </w:rPr>
      </w:pPr>
    </w:p>
    <w:p w:rsidR="00FE0CE2" w:rsidRPr="000F67BD" w:rsidRDefault="00FE0CE2" w:rsidP="0027674B">
      <w:pPr>
        <w:autoSpaceDE w:val="0"/>
        <w:autoSpaceDN w:val="0"/>
        <w:adjustRightInd w:val="0"/>
        <w:jc w:val="both"/>
        <w:rPr>
          <w:b/>
          <w:sz w:val="22"/>
          <w:szCs w:val="22"/>
          <w:lang w:eastAsia="sr-Latn-CS"/>
        </w:rPr>
      </w:pPr>
      <w:r w:rsidRPr="000F67BD">
        <w:rPr>
          <w:b/>
          <w:sz w:val="22"/>
          <w:szCs w:val="22"/>
          <w:lang w:eastAsia="sr-Latn-CS"/>
        </w:rPr>
        <w:lastRenderedPageBreak/>
        <w:t>Pitanje broj 42:</w:t>
      </w:r>
    </w:p>
    <w:p w:rsidR="00550E50" w:rsidRPr="000F67BD" w:rsidRDefault="00FE0CE2" w:rsidP="005169F5">
      <w:pPr>
        <w:autoSpaceDE w:val="0"/>
        <w:autoSpaceDN w:val="0"/>
        <w:adjustRightInd w:val="0"/>
        <w:jc w:val="both"/>
        <w:rPr>
          <w:sz w:val="22"/>
          <w:szCs w:val="22"/>
          <w:lang w:eastAsia="sr-Latn-CS"/>
        </w:rPr>
      </w:pPr>
      <w:r w:rsidRPr="000F67BD">
        <w:rPr>
          <w:sz w:val="22"/>
          <w:szCs w:val="22"/>
          <w:lang w:eastAsia="sr-Latn-CS"/>
        </w:rPr>
        <w:t xml:space="preserve">Pitanje: Na koji način se procenjuje tehniika valjanosti ponude pošto je u okvirima jednog Lota stavljeno više različitih uređaja koji su slični </w:t>
      </w:r>
      <w:proofErr w:type="gramStart"/>
      <w:r w:rsidRPr="000F67BD">
        <w:rPr>
          <w:sz w:val="22"/>
          <w:szCs w:val="22"/>
          <w:lang w:eastAsia="sr-Latn-CS"/>
        </w:rPr>
        <w:t>ali</w:t>
      </w:r>
      <w:proofErr w:type="gramEnd"/>
      <w:r w:rsidRPr="000F67BD">
        <w:rPr>
          <w:sz w:val="22"/>
          <w:szCs w:val="22"/>
          <w:lang w:eastAsia="sr-Latn-CS"/>
        </w:rPr>
        <w:t xml:space="preserve"> suštinski različiti. Da li </w:t>
      </w:r>
      <w:proofErr w:type="gramStart"/>
      <w:r w:rsidRPr="000F67BD">
        <w:rPr>
          <w:sz w:val="22"/>
          <w:szCs w:val="22"/>
          <w:lang w:eastAsia="sr-Latn-CS"/>
        </w:rPr>
        <w:t>će</w:t>
      </w:r>
      <w:proofErr w:type="gramEnd"/>
      <w:r w:rsidRPr="000F67BD">
        <w:rPr>
          <w:sz w:val="22"/>
          <w:szCs w:val="22"/>
          <w:lang w:eastAsia="sr-Latn-CS"/>
        </w:rPr>
        <w:t xml:space="preserve"> se bodovati tehnička ispunjenost traženih karateristika?</w:t>
      </w:r>
    </w:p>
    <w:p w:rsidR="005169F5" w:rsidRPr="000F67BD" w:rsidRDefault="005169F5" w:rsidP="005169F5">
      <w:pPr>
        <w:autoSpaceDE w:val="0"/>
        <w:autoSpaceDN w:val="0"/>
        <w:adjustRightInd w:val="0"/>
        <w:jc w:val="both"/>
        <w:rPr>
          <w:sz w:val="22"/>
          <w:szCs w:val="22"/>
          <w:lang w:eastAsia="sr-Latn-CS"/>
        </w:rPr>
      </w:pPr>
    </w:p>
    <w:p w:rsidR="005169F5" w:rsidRPr="000F67BD" w:rsidRDefault="005169F5" w:rsidP="005169F5">
      <w:pPr>
        <w:autoSpaceDE w:val="0"/>
        <w:autoSpaceDN w:val="0"/>
        <w:adjustRightInd w:val="0"/>
        <w:jc w:val="both"/>
        <w:rPr>
          <w:b/>
          <w:sz w:val="22"/>
          <w:szCs w:val="22"/>
          <w:lang w:eastAsia="sr-Latn-CS"/>
        </w:rPr>
      </w:pPr>
      <w:r w:rsidRPr="000F67BD">
        <w:rPr>
          <w:b/>
          <w:sz w:val="22"/>
          <w:szCs w:val="22"/>
          <w:lang w:eastAsia="sr-Latn-CS"/>
        </w:rPr>
        <w:t>Odgovor broj 42:</w:t>
      </w:r>
    </w:p>
    <w:p w:rsidR="005169F5" w:rsidRPr="000F67BD" w:rsidRDefault="005169F5" w:rsidP="005169F5">
      <w:pPr>
        <w:jc w:val="both"/>
        <w:rPr>
          <w:sz w:val="22"/>
          <w:szCs w:val="22"/>
        </w:rPr>
      </w:pPr>
      <w:proofErr w:type="gramStart"/>
      <w:r w:rsidRPr="000F67BD">
        <w:rPr>
          <w:sz w:val="22"/>
          <w:szCs w:val="22"/>
        </w:rPr>
        <w:t>Navedeni tehnicki opisi su minimalni tehnicki opisi koji moraju biti zadovoljeni.</w:t>
      </w:r>
      <w:proofErr w:type="gramEnd"/>
      <w:r w:rsidRPr="000F67BD">
        <w:rPr>
          <w:sz w:val="22"/>
          <w:szCs w:val="22"/>
        </w:rPr>
        <w:t xml:space="preserve"> </w:t>
      </w:r>
      <w:proofErr w:type="gramStart"/>
      <w:r w:rsidRPr="000F67BD">
        <w:rPr>
          <w:sz w:val="22"/>
          <w:szCs w:val="22"/>
        </w:rPr>
        <w:t>Tehnička ispunjenost karakteristika nece se bodovati odvojeno, osim ako nije drugacije navedeno tenderskom dokumentacijom.</w:t>
      </w:r>
      <w:proofErr w:type="gramEnd"/>
    </w:p>
    <w:p w:rsidR="005169F5" w:rsidRPr="000F67BD" w:rsidRDefault="005169F5" w:rsidP="005169F5">
      <w:pPr>
        <w:jc w:val="both"/>
        <w:rPr>
          <w:sz w:val="22"/>
          <w:szCs w:val="22"/>
        </w:rPr>
      </w:pPr>
    </w:p>
    <w:p w:rsidR="005169F5" w:rsidRPr="000F67BD" w:rsidRDefault="005169F5" w:rsidP="005169F5">
      <w:pPr>
        <w:jc w:val="both"/>
        <w:rPr>
          <w:b/>
          <w:sz w:val="22"/>
          <w:szCs w:val="22"/>
        </w:rPr>
      </w:pPr>
      <w:r w:rsidRPr="000F67BD">
        <w:rPr>
          <w:b/>
          <w:sz w:val="22"/>
          <w:szCs w:val="22"/>
        </w:rPr>
        <w:t>Pitanje broj 43:</w:t>
      </w:r>
    </w:p>
    <w:p w:rsidR="005169F5" w:rsidRPr="000F67BD" w:rsidRDefault="00C63A91" w:rsidP="005169F5">
      <w:pPr>
        <w:jc w:val="both"/>
        <w:rPr>
          <w:sz w:val="22"/>
          <w:szCs w:val="22"/>
        </w:rPr>
      </w:pPr>
      <w:r w:rsidRPr="000F67BD">
        <w:rPr>
          <w:sz w:val="22"/>
          <w:szCs w:val="22"/>
        </w:rPr>
        <w:t xml:space="preserve">U slučaju opredeljenja za drugačije uslove plaćanja (15 </w:t>
      </w:r>
      <w:proofErr w:type="gramStart"/>
      <w:r w:rsidRPr="000F67BD">
        <w:rPr>
          <w:sz w:val="22"/>
          <w:szCs w:val="22"/>
        </w:rPr>
        <w:t>dana</w:t>
      </w:r>
      <w:proofErr w:type="gramEnd"/>
      <w:r w:rsidRPr="000F67BD">
        <w:rPr>
          <w:sz w:val="22"/>
          <w:szCs w:val="22"/>
        </w:rPr>
        <w:t xml:space="preserve"> po isporuci dobara), da li bi bilo dozvoljeno odricanje od bankarske garancije </w:t>
      </w:r>
      <w:r w:rsidR="00AB1F35" w:rsidRPr="000F67BD">
        <w:rPr>
          <w:sz w:val="22"/>
          <w:szCs w:val="22"/>
        </w:rPr>
        <w:t>i</w:t>
      </w:r>
      <w:r w:rsidRPr="000F67BD">
        <w:rPr>
          <w:sz w:val="22"/>
          <w:szCs w:val="22"/>
        </w:rPr>
        <w:t xml:space="preserve"> garancije za dobro izvršenje posla?</w:t>
      </w:r>
      <w:r w:rsidR="00AB1F35" w:rsidRPr="000F67BD">
        <w:rPr>
          <w:sz w:val="22"/>
          <w:szCs w:val="22"/>
        </w:rPr>
        <w:t xml:space="preserve"> </w:t>
      </w:r>
      <w:proofErr w:type="gramStart"/>
      <w:r w:rsidR="00AB1F35" w:rsidRPr="000F67BD">
        <w:rPr>
          <w:sz w:val="22"/>
          <w:szCs w:val="22"/>
        </w:rPr>
        <w:t>Navedeno samo uvećava troškove i ponuđenu cenu.</w:t>
      </w:r>
      <w:proofErr w:type="gramEnd"/>
      <w:r w:rsidR="00AB1F35" w:rsidRPr="000F67BD">
        <w:rPr>
          <w:sz w:val="22"/>
          <w:szCs w:val="22"/>
        </w:rPr>
        <w:t xml:space="preserve"> U slučaju da je, i u navedenoj opciji plaćanja, podnošenje bankarske garancije i garancije za </w:t>
      </w:r>
      <w:proofErr w:type="gramStart"/>
      <w:r w:rsidR="00AB1F35" w:rsidRPr="000F67BD">
        <w:rPr>
          <w:sz w:val="22"/>
          <w:szCs w:val="22"/>
        </w:rPr>
        <w:t>dobro</w:t>
      </w:r>
      <w:proofErr w:type="gramEnd"/>
      <w:r w:rsidR="00AB1F35" w:rsidRPr="000F67BD">
        <w:rPr>
          <w:sz w:val="22"/>
          <w:szCs w:val="22"/>
        </w:rPr>
        <w:t xml:space="preserve"> izvršenje posla, da li ih moramo podneti prilikom podnošenja ponude ili se isto može dostaviti u momentu dodele ugovora za određeni lot?</w:t>
      </w:r>
    </w:p>
    <w:p w:rsidR="00AB1F35" w:rsidRPr="000F67BD" w:rsidRDefault="00AB1F35" w:rsidP="005169F5">
      <w:pPr>
        <w:jc w:val="both"/>
        <w:rPr>
          <w:sz w:val="22"/>
          <w:szCs w:val="22"/>
        </w:rPr>
      </w:pPr>
    </w:p>
    <w:p w:rsidR="00AB1F35" w:rsidRPr="000F67BD" w:rsidRDefault="00AB1F35" w:rsidP="005169F5">
      <w:pPr>
        <w:jc w:val="both"/>
        <w:rPr>
          <w:b/>
          <w:sz w:val="22"/>
          <w:szCs w:val="22"/>
        </w:rPr>
      </w:pPr>
      <w:r w:rsidRPr="000F67BD">
        <w:rPr>
          <w:b/>
          <w:sz w:val="22"/>
          <w:szCs w:val="22"/>
        </w:rPr>
        <w:t>Odgovor broj 43:</w:t>
      </w:r>
    </w:p>
    <w:p w:rsidR="00AB1F35" w:rsidRPr="000F67BD" w:rsidRDefault="00E26E1B" w:rsidP="005169F5">
      <w:pPr>
        <w:jc w:val="both"/>
        <w:rPr>
          <w:sz w:val="22"/>
          <w:szCs w:val="22"/>
        </w:rPr>
      </w:pPr>
      <w:r w:rsidRPr="000F67BD">
        <w:rPr>
          <w:sz w:val="22"/>
          <w:szCs w:val="22"/>
        </w:rPr>
        <w:t xml:space="preserve">Nezavisno </w:t>
      </w:r>
      <w:proofErr w:type="gramStart"/>
      <w:r w:rsidRPr="000F67BD">
        <w:rPr>
          <w:sz w:val="22"/>
          <w:szCs w:val="22"/>
        </w:rPr>
        <w:t>od</w:t>
      </w:r>
      <w:proofErr w:type="gramEnd"/>
      <w:r w:rsidRPr="000F67BD">
        <w:rPr>
          <w:sz w:val="22"/>
          <w:szCs w:val="22"/>
        </w:rPr>
        <w:t xml:space="preserve"> opredeljenja za način plaćanja, ponuđači su u obavezi da dostave garanciju ponude i</w:t>
      </w:r>
      <w:r w:rsidRPr="000F67BD">
        <w:rPr>
          <w:b/>
          <w:sz w:val="22"/>
          <w:szCs w:val="22"/>
        </w:rPr>
        <w:t xml:space="preserve"> </w:t>
      </w:r>
      <w:r w:rsidRPr="000F67BD">
        <w:rPr>
          <w:sz w:val="22"/>
          <w:szCs w:val="22"/>
        </w:rPr>
        <w:t xml:space="preserve">garancije za dobro izvršenje posla. Garancija ponude treba da bude dostavljena prilikom podnošenja ponude, dok se garancija za </w:t>
      </w:r>
      <w:proofErr w:type="gramStart"/>
      <w:r w:rsidRPr="000F67BD">
        <w:rPr>
          <w:sz w:val="22"/>
          <w:szCs w:val="22"/>
        </w:rPr>
        <w:t>dobro</w:t>
      </w:r>
      <w:proofErr w:type="gramEnd"/>
      <w:r w:rsidRPr="000F67BD">
        <w:rPr>
          <w:sz w:val="22"/>
          <w:szCs w:val="22"/>
        </w:rPr>
        <w:t xml:space="preserve"> izvršenje posla podnosi nakon dodele ugovora, a u roku od 28 dana od prijema obaveštenja o dodeli od naručioca.</w:t>
      </w:r>
    </w:p>
    <w:p w:rsidR="00E0116E" w:rsidRPr="000F67BD" w:rsidRDefault="00E0116E" w:rsidP="005169F5">
      <w:pPr>
        <w:jc w:val="both"/>
        <w:rPr>
          <w:sz w:val="22"/>
          <w:szCs w:val="22"/>
        </w:rPr>
      </w:pPr>
    </w:p>
    <w:p w:rsidR="00E0116E" w:rsidRPr="000F67BD" w:rsidRDefault="00E0116E" w:rsidP="005169F5">
      <w:pPr>
        <w:jc w:val="both"/>
        <w:rPr>
          <w:b/>
          <w:sz w:val="22"/>
          <w:szCs w:val="22"/>
        </w:rPr>
      </w:pPr>
      <w:r w:rsidRPr="000F67BD">
        <w:rPr>
          <w:b/>
          <w:sz w:val="22"/>
          <w:szCs w:val="22"/>
        </w:rPr>
        <w:t>Pitanje broj 44:</w:t>
      </w:r>
    </w:p>
    <w:p w:rsidR="005169F5" w:rsidRPr="000F67BD" w:rsidRDefault="00E0116E" w:rsidP="00E0116E">
      <w:pPr>
        <w:autoSpaceDE w:val="0"/>
        <w:autoSpaceDN w:val="0"/>
        <w:adjustRightInd w:val="0"/>
        <w:jc w:val="both"/>
        <w:rPr>
          <w:sz w:val="22"/>
          <w:szCs w:val="22"/>
          <w:lang w:eastAsia="sr-Latn-CS"/>
        </w:rPr>
      </w:pPr>
      <w:r w:rsidRPr="000F67BD">
        <w:rPr>
          <w:sz w:val="22"/>
          <w:szCs w:val="22"/>
          <w:lang w:eastAsia="sr-Latn-CS"/>
        </w:rPr>
        <w:t xml:space="preserve">Pošto Agencija za privredne registre poseduje podatke o registrovanim zabranama obavljanja delatnosti za privredna društva samo </w:t>
      </w:r>
      <w:proofErr w:type="gramStart"/>
      <w:r w:rsidRPr="000F67BD">
        <w:rPr>
          <w:sz w:val="22"/>
          <w:szCs w:val="22"/>
          <w:lang w:eastAsia="sr-Latn-CS"/>
        </w:rPr>
        <w:t>od</w:t>
      </w:r>
      <w:proofErr w:type="gramEnd"/>
      <w:r w:rsidRPr="000F67BD">
        <w:rPr>
          <w:sz w:val="22"/>
          <w:szCs w:val="22"/>
          <w:lang w:eastAsia="sr-Latn-CS"/>
        </w:rPr>
        <w:t xml:space="preserve"> 2005. </w:t>
      </w:r>
      <w:proofErr w:type="gramStart"/>
      <w:r w:rsidRPr="000F67BD">
        <w:rPr>
          <w:sz w:val="22"/>
          <w:szCs w:val="22"/>
          <w:lang w:eastAsia="sr-Latn-CS"/>
        </w:rPr>
        <w:t>godine</w:t>
      </w:r>
      <w:proofErr w:type="gramEnd"/>
      <w:r w:rsidRPr="000F67BD">
        <w:rPr>
          <w:sz w:val="22"/>
          <w:szCs w:val="22"/>
          <w:lang w:eastAsia="sr-Latn-CS"/>
        </w:rPr>
        <w:t xml:space="preserve"> nadalje, da li to znači da ponudjaci koji su osnovani i poslovali pre 2005. </w:t>
      </w:r>
      <w:proofErr w:type="gramStart"/>
      <w:r w:rsidRPr="000F67BD">
        <w:rPr>
          <w:sz w:val="22"/>
          <w:szCs w:val="22"/>
          <w:lang w:eastAsia="sr-Latn-CS"/>
        </w:rPr>
        <w:t>godine</w:t>
      </w:r>
      <w:proofErr w:type="gramEnd"/>
      <w:r w:rsidRPr="000F67BD">
        <w:rPr>
          <w:sz w:val="22"/>
          <w:szCs w:val="22"/>
          <w:lang w:eastAsia="sr-Latn-CS"/>
        </w:rPr>
        <w:t xml:space="preserve">, moraju pored potvrde APR-a da dostave i potvrde Trgovinskog i Prekršajnog suda kojima ce se pokriti period poslovanja pre 2005. </w:t>
      </w:r>
      <w:proofErr w:type="gramStart"/>
      <w:r w:rsidRPr="000F67BD">
        <w:rPr>
          <w:sz w:val="22"/>
          <w:szCs w:val="22"/>
          <w:lang w:eastAsia="sr-Latn-CS"/>
        </w:rPr>
        <w:t>godine</w:t>
      </w:r>
      <w:proofErr w:type="gramEnd"/>
      <w:r w:rsidRPr="000F67BD">
        <w:rPr>
          <w:sz w:val="22"/>
          <w:szCs w:val="22"/>
          <w:lang w:eastAsia="sr-Latn-CS"/>
        </w:rPr>
        <w:t xml:space="preserve"> ili je dovoljna samo potvrda APR sa podacima od 2005. </w:t>
      </w:r>
      <w:proofErr w:type="gramStart"/>
      <w:r w:rsidRPr="000F67BD">
        <w:rPr>
          <w:sz w:val="22"/>
          <w:szCs w:val="22"/>
          <w:lang w:eastAsia="sr-Latn-CS"/>
        </w:rPr>
        <w:t>godine</w:t>
      </w:r>
      <w:proofErr w:type="gramEnd"/>
      <w:r w:rsidRPr="000F67BD">
        <w:rPr>
          <w:sz w:val="22"/>
          <w:szCs w:val="22"/>
          <w:lang w:eastAsia="sr-Latn-CS"/>
        </w:rPr>
        <w:t xml:space="preserve"> do datuma nakon objavljanja javnog poziva?</w:t>
      </w:r>
    </w:p>
    <w:p w:rsidR="00E0116E" w:rsidRPr="000F67BD" w:rsidRDefault="00E0116E" w:rsidP="00E0116E">
      <w:pPr>
        <w:autoSpaceDE w:val="0"/>
        <w:autoSpaceDN w:val="0"/>
        <w:adjustRightInd w:val="0"/>
        <w:jc w:val="both"/>
        <w:rPr>
          <w:sz w:val="22"/>
          <w:szCs w:val="22"/>
          <w:lang w:eastAsia="sr-Latn-CS"/>
        </w:rPr>
      </w:pPr>
    </w:p>
    <w:p w:rsidR="00E0116E" w:rsidRPr="000F67BD" w:rsidRDefault="00E0116E" w:rsidP="00E0116E">
      <w:pPr>
        <w:autoSpaceDE w:val="0"/>
        <w:autoSpaceDN w:val="0"/>
        <w:adjustRightInd w:val="0"/>
        <w:jc w:val="both"/>
        <w:rPr>
          <w:b/>
          <w:sz w:val="22"/>
          <w:szCs w:val="22"/>
          <w:lang w:eastAsia="sr-Latn-CS"/>
        </w:rPr>
      </w:pPr>
      <w:r w:rsidRPr="000F67BD">
        <w:rPr>
          <w:b/>
          <w:sz w:val="22"/>
          <w:szCs w:val="22"/>
          <w:lang w:eastAsia="sr-Latn-CS"/>
        </w:rPr>
        <w:t>Odgovor broj: 44</w:t>
      </w:r>
    </w:p>
    <w:p w:rsidR="00E0116E" w:rsidRPr="000F67BD" w:rsidRDefault="00E0116E" w:rsidP="00E0116E">
      <w:pPr>
        <w:autoSpaceDE w:val="0"/>
        <w:autoSpaceDN w:val="0"/>
        <w:adjustRightInd w:val="0"/>
        <w:jc w:val="both"/>
        <w:rPr>
          <w:sz w:val="22"/>
          <w:szCs w:val="22"/>
          <w:lang w:val="sr-Latn-CS"/>
        </w:rPr>
      </w:pPr>
      <w:proofErr w:type="gramStart"/>
      <w:r w:rsidRPr="000F67BD">
        <w:rPr>
          <w:sz w:val="22"/>
          <w:szCs w:val="22"/>
          <w:lang w:eastAsia="sr-Latn-CS"/>
        </w:rPr>
        <w:t>Ne</w:t>
      </w:r>
      <w:r w:rsidRPr="000F67BD">
        <w:rPr>
          <w:b/>
          <w:sz w:val="22"/>
          <w:szCs w:val="22"/>
          <w:lang w:eastAsia="sr-Latn-CS"/>
        </w:rPr>
        <w:t xml:space="preserve">, </w:t>
      </w:r>
      <w:r w:rsidRPr="000F67BD">
        <w:rPr>
          <w:sz w:val="22"/>
          <w:szCs w:val="22"/>
          <w:lang w:val="sr-Latn-CS"/>
        </w:rPr>
        <w:t>u svrhu dokazivanja predmetnog uslova dovoljno je dostaviti potvrdu Agencije za privrdne reguistre.</w:t>
      </w:r>
      <w:proofErr w:type="gramEnd"/>
    </w:p>
    <w:p w:rsidR="00E0116E" w:rsidRPr="000F67BD" w:rsidRDefault="00E0116E" w:rsidP="00E0116E">
      <w:pPr>
        <w:autoSpaceDE w:val="0"/>
        <w:autoSpaceDN w:val="0"/>
        <w:adjustRightInd w:val="0"/>
        <w:jc w:val="both"/>
        <w:rPr>
          <w:sz w:val="22"/>
          <w:szCs w:val="22"/>
          <w:lang w:val="sr-Latn-CS"/>
        </w:rPr>
      </w:pPr>
    </w:p>
    <w:p w:rsidR="00E0116E" w:rsidRPr="000F67BD" w:rsidRDefault="00E0116E" w:rsidP="00E0116E">
      <w:pPr>
        <w:autoSpaceDE w:val="0"/>
        <w:autoSpaceDN w:val="0"/>
        <w:adjustRightInd w:val="0"/>
        <w:jc w:val="both"/>
        <w:rPr>
          <w:b/>
          <w:sz w:val="22"/>
          <w:szCs w:val="22"/>
          <w:lang w:val="sr-Latn-CS"/>
        </w:rPr>
      </w:pPr>
      <w:r w:rsidRPr="000F67BD">
        <w:rPr>
          <w:b/>
          <w:sz w:val="22"/>
          <w:szCs w:val="22"/>
          <w:lang w:val="sr-Latn-CS"/>
        </w:rPr>
        <w:t>Pitanje broj 45:</w:t>
      </w:r>
    </w:p>
    <w:p w:rsidR="003C1DC6" w:rsidRPr="000F67BD" w:rsidRDefault="00E0116E" w:rsidP="00E0116E">
      <w:pPr>
        <w:autoSpaceDE w:val="0"/>
        <w:autoSpaceDN w:val="0"/>
        <w:adjustRightInd w:val="0"/>
        <w:jc w:val="both"/>
        <w:rPr>
          <w:sz w:val="22"/>
          <w:szCs w:val="22"/>
          <w:lang w:eastAsia="sr-Latn-CS"/>
        </w:rPr>
      </w:pPr>
      <w:r w:rsidRPr="000F67BD">
        <w:rPr>
          <w:sz w:val="22"/>
          <w:szCs w:val="22"/>
          <w:lang w:eastAsia="sr-Latn-CS"/>
        </w:rPr>
        <w:t>Da li finansijski izveštaji za 2009</w:t>
      </w:r>
      <w:proofErr w:type="gramStart"/>
      <w:r w:rsidRPr="000F67BD">
        <w:rPr>
          <w:sz w:val="22"/>
          <w:szCs w:val="22"/>
          <w:lang w:eastAsia="sr-Latn-CS"/>
        </w:rPr>
        <w:t>,2010</w:t>
      </w:r>
      <w:proofErr w:type="gramEnd"/>
      <w:r w:rsidRPr="000F67BD">
        <w:rPr>
          <w:sz w:val="22"/>
          <w:szCs w:val="22"/>
          <w:lang w:eastAsia="sr-Latn-CS"/>
        </w:rPr>
        <w:t xml:space="preserve">. </w:t>
      </w:r>
      <w:proofErr w:type="gramStart"/>
      <w:r w:rsidRPr="000F67BD">
        <w:rPr>
          <w:sz w:val="22"/>
          <w:szCs w:val="22"/>
          <w:lang w:eastAsia="sr-Latn-CS"/>
        </w:rPr>
        <w:t>i</w:t>
      </w:r>
      <w:proofErr w:type="gramEnd"/>
      <w:r w:rsidRPr="000F67BD">
        <w:rPr>
          <w:sz w:val="22"/>
          <w:szCs w:val="22"/>
          <w:lang w:eastAsia="sr-Latn-CS"/>
        </w:rPr>
        <w:t xml:space="preserve"> 2011. </w:t>
      </w:r>
      <w:proofErr w:type="gramStart"/>
      <w:r w:rsidRPr="000F67BD">
        <w:rPr>
          <w:sz w:val="22"/>
          <w:szCs w:val="22"/>
          <w:lang w:eastAsia="sr-Latn-CS"/>
        </w:rPr>
        <w:t>godinu</w:t>
      </w:r>
      <w:proofErr w:type="gramEnd"/>
      <w:r w:rsidRPr="000F67BD">
        <w:rPr>
          <w:sz w:val="22"/>
          <w:szCs w:val="22"/>
          <w:lang w:eastAsia="sr-Latn-CS"/>
        </w:rPr>
        <w:t xml:space="preserve"> kojima se dokazuje finansijska sposobnost - poslovni prihod ponudjaca, mogu da se prilože u kopiji ili moraju da budu originali/overene fotokopije?</w:t>
      </w:r>
    </w:p>
    <w:p w:rsidR="003C1DC6" w:rsidRPr="000F67BD" w:rsidRDefault="003C1DC6" w:rsidP="00E0116E">
      <w:pPr>
        <w:autoSpaceDE w:val="0"/>
        <w:autoSpaceDN w:val="0"/>
        <w:adjustRightInd w:val="0"/>
        <w:jc w:val="both"/>
        <w:rPr>
          <w:sz w:val="22"/>
          <w:szCs w:val="22"/>
          <w:lang w:eastAsia="sr-Latn-CS"/>
        </w:rPr>
      </w:pPr>
    </w:p>
    <w:p w:rsidR="00E0116E" w:rsidRPr="000F67BD" w:rsidRDefault="00E0116E" w:rsidP="00E0116E">
      <w:pPr>
        <w:autoSpaceDE w:val="0"/>
        <w:autoSpaceDN w:val="0"/>
        <w:adjustRightInd w:val="0"/>
        <w:jc w:val="both"/>
        <w:rPr>
          <w:b/>
          <w:sz w:val="22"/>
          <w:szCs w:val="22"/>
          <w:lang w:eastAsia="sr-Latn-CS"/>
        </w:rPr>
      </w:pPr>
      <w:r w:rsidRPr="000F67BD">
        <w:rPr>
          <w:b/>
          <w:sz w:val="22"/>
          <w:szCs w:val="22"/>
          <w:lang w:eastAsia="sr-Latn-CS"/>
        </w:rPr>
        <w:t>Odgovor broj 45:</w:t>
      </w:r>
    </w:p>
    <w:p w:rsidR="00E0116E" w:rsidRPr="000F67BD" w:rsidRDefault="00E0116E" w:rsidP="00E0116E">
      <w:pPr>
        <w:jc w:val="both"/>
        <w:rPr>
          <w:sz w:val="22"/>
          <w:szCs w:val="22"/>
          <w:lang w:val="sr-Latn-CS"/>
        </w:rPr>
      </w:pPr>
      <w:r w:rsidRPr="000F67BD">
        <w:rPr>
          <w:sz w:val="22"/>
          <w:szCs w:val="22"/>
          <w:lang w:val="sr-Latn-CS"/>
        </w:rPr>
        <w:t>Finansijske izveštaje</w:t>
      </w:r>
      <w:bookmarkStart w:id="0" w:name="_GoBack"/>
      <w:bookmarkEnd w:id="0"/>
      <w:r w:rsidRPr="000F67BD">
        <w:rPr>
          <w:sz w:val="22"/>
          <w:szCs w:val="22"/>
          <w:lang w:val="sr-Latn-CS"/>
        </w:rPr>
        <w:t xml:space="preserve"> za 2009,2010, i 2011. godinu  kojima se dokazuje finansijska sposobnost – poslovni prihod ponuđača, moguće je dostaviti u </w:t>
      </w:r>
      <w:r w:rsidR="00F02AB0" w:rsidRPr="000F67BD">
        <w:rPr>
          <w:sz w:val="22"/>
          <w:szCs w:val="22"/>
          <w:lang w:val="sr-Latn-CS"/>
        </w:rPr>
        <w:t>foto</w:t>
      </w:r>
      <w:r w:rsidRPr="000F67BD">
        <w:rPr>
          <w:sz w:val="22"/>
          <w:szCs w:val="22"/>
          <w:lang w:val="sr-Latn-CS"/>
        </w:rPr>
        <w:t xml:space="preserve">kopiji. </w:t>
      </w:r>
    </w:p>
    <w:p w:rsidR="00F02AB0" w:rsidRPr="000F67BD" w:rsidRDefault="00F02AB0" w:rsidP="00E0116E">
      <w:pPr>
        <w:jc w:val="both"/>
        <w:rPr>
          <w:sz w:val="22"/>
          <w:szCs w:val="22"/>
          <w:lang w:val="sr-Latn-CS"/>
        </w:rPr>
      </w:pPr>
    </w:p>
    <w:p w:rsidR="00F02AB0" w:rsidRPr="000F67BD" w:rsidRDefault="00F02AB0" w:rsidP="00E0116E">
      <w:pPr>
        <w:jc w:val="both"/>
        <w:rPr>
          <w:b/>
          <w:sz w:val="22"/>
          <w:szCs w:val="22"/>
          <w:lang w:val="sr-Latn-CS"/>
        </w:rPr>
      </w:pPr>
      <w:r w:rsidRPr="000F67BD">
        <w:rPr>
          <w:b/>
          <w:sz w:val="22"/>
          <w:szCs w:val="22"/>
          <w:lang w:val="sr-Latn-CS"/>
        </w:rPr>
        <w:t>Pitanje broj 46:</w:t>
      </w:r>
    </w:p>
    <w:p w:rsidR="00F02AB0" w:rsidRPr="000F67BD" w:rsidRDefault="00F02AB0" w:rsidP="00F02AB0">
      <w:pPr>
        <w:autoSpaceDE w:val="0"/>
        <w:autoSpaceDN w:val="0"/>
        <w:adjustRightInd w:val="0"/>
        <w:jc w:val="both"/>
        <w:rPr>
          <w:sz w:val="22"/>
          <w:szCs w:val="22"/>
          <w:lang w:eastAsia="sr-Latn-CS"/>
        </w:rPr>
      </w:pPr>
      <w:r w:rsidRPr="000F67BD">
        <w:rPr>
          <w:sz w:val="22"/>
          <w:szCs w:val="22"/>
          <w:lang w:eastAsia="sr-Latn-CS"/>
        </w:rPr>
        <w:t xml:space="preserve">U okviru Bidder Information Form (Podaci o ponudjacu) stoji da treba da se prilože kopije originalnih dokumenata, </w:t>
      </w:r>
      <w:proofErr w:type="gramStart"/>
      <w:r w:rsidRPr="000F67BD">
        <w:rPr>
          <w:sz w:val="22"/>
          <w:szCs w:val="22"/>
          <w:lang w:eastAsia="sr-Latn-CS"/>
        </w:rPr>
        <w:t>a</w:t>
      </w:r>
      <w:proofErr w:type="gramEnd"/>
      <w:r w:rsidRPr="000F67BD">
        <w:rPr>
          <w:sz w:val="22"/>
          <w:szCs w:val="22"/>
          <w:lang w:eastAsia="sr-Latn-CS"/>
        </w:rPr>
        <w:t xml:space="preserve"> odmah zatim u zagradi da se označe kvadratići pored priloženih originalnih dokumenata. Molimo Vas da razjasnite da li se prilažu originali </w:t>
      </w:r>
      <w:proofErr w:type="gramStart"/>
      <w:r w:rsidRPr="000F67BD">
        <w:rPr>
          <w:sz w:val="22"/>
          <w:szCs w:val="22"/>
          <w:lang w:eastAsia="sr-Latn-CS"/>
        </w:rPr>
        <w:t>ili</w:t>
      </w:r>
      <w:proofErr w:type="gramEnd"/>
      <w:r w:rsidRPr="000F67BD">
        <w:rPr>
          <w:sz w:val="22"/>
          <w:szCs w:val="22"/>
          <w:lang w:eastAsia="sr-Latn-CS"/>
        </w:rPr>
        <w:t xml:space="preserve"> kopije traženih dokumenata?</w:t>
      </w:r>
    </w:p>
    <w:p w:rsidR="00E0116E" w:rsidRPr="000F67BD" w:rsidRDefault="00F02AB0" w:rsidP="00F02AB0">
      <w:pPr>
        <w:autoSpaceDE w:val="0"/>
        <w:autoSpaceDN w:val="0"/>
        <w:adjustRightInd w:val="0"/>
        <w:jc w:val="both"/>
        <w:rPr>
          <w:sz w:val="22"/>
          <w:szCs w:val="22"/>
          <w:lang w:eastAsia="sr-Latn-CS"/>
        </w:rPr>
      </w:pPr>
      <w:r w:rsidRPr="000F67BD">
        <w:rPr>
          <w:sz w:val="22"/>
          <w:szCs w:val="22"/>
          <w:lang w:eastAsia="sr-Latn-CS"/>
        </w:rPr>
        <w:t xml:space="preserve">Da li se pod Registration of firm podrazumeva Rešenje o registraciji firme u Agenciji za privredne registre (koja nakon prvobitne registracije moze da ima nekoliko promena, pa je to u stvari niz dokumenata-pojedinacnih Rešenja) ili se u tu svrhu moze dostaviti lzvod o registraciji firme u APR koji sadrzi precišćene aktuelne podatke tj. </w:t>
      </w:r>
      <w:proofErr w:type="gramStart"/>
      <w:r w:rsidRPr="000F67BD">
        <w:rPr>
          <w:sz w:val="22"/>
          <w:szCs w:val="22"/>
          <w:lang w:eastAsia="sr-Latn-CS"/>
        </w:rPr>
        <w:t>sve</w:t>
      </w:r>
      <w:proofErr w:type="gramEnd"/>
      <w:r w:rsidRPr="000F67BD">
        <w:rPr>
          <w:sz w:val="22"/>
          <w:szCs w:val="22"/>
          <w:lang w:eastAsia="sr-Latn-CS"/>
        </w:rPr>
        <w:t xml:space="preserve"> unesene izmene?</w:t>
      </w:r>
    </w:p>
    <w:p w:rsidR="00F02AB0" w:rsidRPr="000F67BD" w:rsidRDefault="00F02AB0" w:rsidP="00F02AB0">
      <w:pPr>
        <w:autoSpaceDE w:val="0"/>
        <w:autoSpaceDN w:val="0"/>
        <w:adjustRightInd w:val="0"/>
        <w:jc w:val="both"/>
        <w:rPr>
          <w:sz w:val="22"/>
          <w:szCs w:val="22"/>
          <w:lang w:eastAsia="sr-Latn-CS"/>
        </w:rPr>
      </w:pPr>
    </w:p>
    <w:p w:rsidR="000F67BD" w:rsidRPr="000F67BD" w:rsidRDefault="000F67BD" w:rsidP="00F564B3">
      <w:pPr>
        <w:tabs>
          <w:tab w:val="left" w:pos="6474"/>
        </w:tabs>
        <w:autoSpaceDE w:val="0"/>
        <w:autoSpaceDN w:val="0"/>
        <w:adjustRightInd w:val="0"/>
        <w:jc w:val="both"/>
        <w:rPr>
          <w:b/>
          <w:sz w:val="22"/>
          <w:szCs w:val="22"/>
          <w:lang w:eastAsia="sr-Latn-CS"/>
        </w:rPr>
      </w:pPr>
    </w:p>
    <w:p w:rsidR="000F67BD" w:rsidRDefault="000F67BD" w:rsidP="00F564B3">
      <w:pPr>
        <w:tabs>
          <w:tab w:val="left" w:pos="6474"/>
        </w:tabs>
        <w:autoSpaceDE w:val="0"/>
        <w:autoSpaceDN w:val="0"/>
        <w:adjustRightInd w:val="0"/>
        <w:jc w:val="both"/>
        <w:rPr>
          <w:b/>
          <w:sz w:val="22"/>
          <w:szCs w:val="22"/>
          <w:lang w:eastAsia="sr-Latn-CS"/>
        </w:rPr>
      </w:pPr>
    </w:p>
    <w:p w:rsidR="00F02AB0" w:rsidRPr="000F67BD" w:rsidRDefault="00F02AB0" w:rsidP="00F564B3">
      <w:pPr>
        <w:tabs>
          <w:tab w:val="left" w:pos="6474"/>
        </w:tabs>
        <w:autoSpaceDE w:val="0"/>
        <w:autoSpaceDN w:val="0"/>
        <w:adjustRightInd w:val="0"/>
        <w:jc w:val="both"/>
        <w:rPr>
          <w:b/>
          <w:sz w:val="22"/>
          <w:szCs w:val="22"/>
          <w:lang w:eastAsia="sr-Latn-CS"/>
        </w:rPr>
      </w:pPr>
      <w:r w:rsidRPr="000F67BD">
        <w:rPr>
          <w:b/>
          <w:sz w:val="22"/>
          <w:szCs w:val="22"/>
          <w:lang w:eastAsia="sr-Latn-CS"/>
        </w:rPr>
        <w:lastRenderedPageBreak/>
        <w:t>Odgovor broj 46:</w:t>
      </w:r>
      <w:r w:rsidR="00F564B3" w:rsidRPr="000F67BD">
        <w:rPr>
          <w:b/>
          <w:sz w:val="22"/>
          <w:szCs w:val="22"/>
          <w:lang w:eastAsia="sr-Latn-CS"/>
        </w:rPr>
        <w:tab/>
      </w:r>
    </w:p>
    <w:p w:rsidR="00F564B3" w:rsidRPr="000F67BD" w:rsidRDefault="00F564B3" w:rsidP="00F02AB0">
      <w:pPr>
        <w:jc w:val="both"/>
        <w:rPr>
          <w:sz w:val="22"/>
          <w:szCs w:val="22"/>
          <w:lang w:eastAsia="sr-Latn-CS"/>
        </w:rPr>
      </w:pPr>
      <w:r w:rsidRPr="000F67BD">
        <w:rPr>
          <w:spacing w:val="-2"/>
          <w:sz w:val="22"/>
          <w:szCs w:val="22"/>
        </w:rPr>
        <w:t xml:space="preserve">Statut o osnivanju </w:t>
      </w:r>
      <w:proofErr w:type="gramStart"/>
      <w:r w:rsidRPr="000F67BD">
        <w:rPr>
          <w:spacing w:val="-2"/>
          <w:sz w:val="22"/>
          <w:szCs w:val="22"/>
        </w:rPr>
        <w:t>ili</w:t>
      </w:r>
      <w:proofErr w:type="gramEnd"/>
      <w:r w:rsidRPr="000F67BD">
        <w:rPr>
          <w:spacing w:val="-2"/>
          <w:sz w:val="22"/>
          <w:szCs w:val="22"/>
        </w:rPr>
        <w:t xml:space="preserve"> registracija preduzeća potrebno je dostaviti u original ili overenoj kopiji. </w:t>
      </w:r>
      <w:r w:rsidR="00F02AB0" w:rsidRPr="000F67BD">
        <w:rPr>
          <w:sz w:val="22"/>
          <w:szCs w:val="22"/>
          <w:lang w:val="sr-Latn-CS"/>
        </w:rPr>
        <w:t>U svrhu dokazivanja  „Registration of firm“  ponuđač može  dostaviti Rešenje Agencije o privrednim registrima o registraciji firme, uz dokumenta koja prate nastale promene, ili Izvod  Agencije o privrednim registrima o registraciji  privrednog  subjekta koji sadrži ažurirane podatke.</w:t>
      </w:r>
    </w:p>
    <w:p w:rsidR="00F564B3" w:rsidRPr="000F67BD" w:rsidRDefault="00F564B3" w:rsidP="00F564B3">
      <w:pPr>
        <w:rPr>
          <w:sz w:val="22"/>
          <w:szCs w:val="22"/>
          <w:lang w:eastAsia="sr-Latn-CS"/>
        </w:rPr>
      </w:pPr>
    </w:p>
    <w:p w:rsidR="00F02AB0" w:rsidRPr="000F67BD" w:rsidRDefault="00F564B3" w:rsidP="00F564B3">
      <w:pPr>
        <w:rPr>
          <w:b/>
          <w:sz w:val="22"/>
          <w:szCs w:val="22"/>
          <w:lang w:eastAsia="sr-Latn-CS"/>
        </w:rPr>
      </w:pPr>
      <w:r w:rsidRPr="000F67BD">
        <w:rPr>
          <w:b/>
          <w:sz w:val="22"/>
          <w:szCs w:val="22"/>
          <w:lang w:eastAsia="sr-Latn-CS"/>
        </w:rPr>
        <w:t>Pitanje broj 47:</w:t>
      </w:r>
    </w:p>
    <w:p w:rsidR="00F564B3" w:rsidRPr="000F67BD" w:rsidRDefault="00F564B3" w:rsidP="00A311ED">
      <w:pPr>
        <w:jc w:val="both"/>
        <w:rPr>
          <w:sz w:val="22"/>
          <w:szCs w:val="22"/>
          <w:lang w:eastAsia="sr-Latn-CS"/>
        </w:rPr>
      </w:pPr>
      <w:r w:rsidRPr="000F67BD">
        <w:rPr>
          <w:sz w:val="22"/>
          <w:szCs w:val="22"/>
          <w:lang w:eastAsia="sr-Latn-CS"/>
        </w:rPr>
        <w:t xml:space="preserve">Lot 129-kamera obuhvata dve stavke, kameru velike brzine i ICCD </w:t>
      </w:r>
      <w:proofErr w:type="gramStart"/>
      <w:r w:rsidRPr="000F67BD">
        <w:rPr>
          <w:sz w:val="22"/>
          <w:szCs w:val="22"/>
          <w:lang w:eastAsia="sr-Latn-CS"/>
        </w:rPr>
        <w:t>sa</w:t>
      </w:r>
      <w:proofErr w:type="gramEnd"/>
      <w:r w:rsidRPr="000F67BD">
        <w:rPr>
          <w:sz w:val="22"/>
          <w:szCs w:val="22"/>
          <w:lang w:eastAsia="sr-Latn-CS"/>
        </w:rPr>
        <w:t xml:space="preserve"> spektrografom. </w:t>
      </w:r>
      <w:proofErr w:type="gramStart"/>
      <w:r w:rsidRPr="000F67BD">
        <w:rPr>
          <w:sz w:val="22"/>
          <w:szCs w:val="22"/>
          <w:lang w:eastAsia="sr-Latn-CS"/>
        </w:rPr>
        <w:t>Ova dva uređaja ne proizvodi isti proizvođač.</w:t>
      </w:r>
      <w:proofErr w:type="gramEnd"/>
      <w:r w:rsidRPr="000F67BD">
        <w:rPr>
          <w:sz w:val="22"/>
          <w:szCs w:val="22"/>
          <w:lang w:eastAsia="sr-Latn-CS"/>
        </w:rPr>
        <w:t xml:space="preserve"> Da li je dozvoljeno podneti ponudu samo za drugu stavku, ICCD </w:t>
      </w:r>
      <w:proofErr w:type="gramStart"/>
      <w:r w:rsidRPr="000F67BD">
        <w:rPr>
          <w:sz w:val="22"/>
          <w:szCs w:val="22"/>
          <w:lang w:eastAsia="sr-Latn-CS"/>
        </w:rPr>
        <w:t>sa</w:t>
      </w:r>
      <w:proofErr w:type="gramEnd"/>
      <w:r w:rsidRPr="000F67BD">
        <w:rPr>
          <w:sz w:val="22"/>
          <w:szCs w:val="22"/>
          <w:lang w:eastAsia="sr-Latn-CS"/>
        </w:rPr>
        <w:t xml:space="preserve"> spektrografom? </w:t>
      </w:r>
      <w:proofErr w:type="gramStart"/>
      <w:r w:rsidRPr="000F67BD">
        <w:rPr>
          <w:sz w:val="22"/>
          <w:szCs w:val="22"/>
          <w:lang w:eastAsia="sr-Latn-CS"/>
        </w:rPr>
        <w:t>Da li je tenderom dozvoljeno deljenje lotova?</w:t>
      </w:r>
      <w:proofErr w:type="gramEnd"/>
      <w:r w:rsidRPr="000F67BD">
        <w:rPr>
          <w:sz w:val="22"/>
          <w:szCs w:val="22"/>
          <w:lang w:eastAsia="sr-Latn-CS"/>
        </w:rPr>
        <w:t xml:space="preserve"> </w:t>
      </w:r>
      <w:proofErr w:type="gramStart"/>
      <w:r w:rsidRPr="000F67BD">
        <w:rPr>
          <w:sz w:val="22"/>
          <w:szCs w:val="22"/>
          <w:lang w:eastAsia="sr-Latn-CS"/>
        </w:rPr>
        <w:t>Da li je dozvoljeno da ponudimo samo drugu stavku?</w:t>
      </w:r>
      <w:proofErr w:type="gramEnd"/>
    </w:p>
    <w:p w:rsidR="00F564B3" w:rsidRPr="000F67BD" w:rsidRDefault="00F564B3" w:rsidP="00F564B3">
      <w:pPr>
        <w:rPr>
          <w:sz w:val="22"/>
          <w:szCs w:val="22"/>
          <w:lang w:eastAsia="sr-Latn-CS"/>
        </w:rPr>
      </w:pPr>
    </w:p>
    <w:p w:rsidR="00F564B3" w:rsidRPr="000F67BD" w:rsidRDefault="00F564B3" w:rsidP="00F564B3">
      <w:pPr>
        <w:rPr>
          <w:b/>
          <w:sz w:val="22"/>
          <w:szCs w:val="22"/>
          <w:lang w:eastAsia="sr-Latn-CS"/>
        </w:rPr>
      </w:pPr>
      <w:r w:rsidRPr="000F67BD">
        <w:rPr>
          <w:b/>
          <w:sz w:val="22"/>
          <w:szCs w:val="22"/>
          <w:lang w:eastAsia="sr-Latn-CS"/>
        </w:rPr>
        <w:t>Odgovor broj 47:</w:t>
      </w:r>
    </w:p>
    <w:p w:rsidR="00A311ED" w:rsidRPr="00A311ED" w:rsidRDefault="00A311ED" w:rsidP="00A311ED">
      <w:pPr>
        <w:tabs>
          <w:tab w:val="left" w:pos="7096"/>
        </w:tabs>
        <w:jc w:val="both"/>
        <w:rPr>
          <w:sz w:val="22"/>
          <w:szCs w:val="22"/>
          <w:lang w:val="es-ES_tradnl"/>
        </w:rPr>
      </w:pPr>
      <w:r w:rsidRPr="00A311ED">
        <w:rPr>
          <w:sz w:val="22"/>
          <w:szCs w:val="22"/>
          <w:lang w:val="es-ES_tradnl"/>
        </w:rPr>
        <w:t>Razdvajanje lota nije moguće. Ponuđači mogu da predlože alternativni uređaj koji će komisija da razmotri i odgovoriti da li se predlog usvaja.</w:t>
      </w:r>
    </w:p>
    <w:p w:rsidR="00237E26" w:rsidRPr="000F67BD" w:rsidRDefault="00237E26" w:rsidP="00F564B3">
      <w:pPr>
        <w:rPr>
          <w:sz w:val="22"/>
          <w:szCs w:val="22"/>
          <w:lang w:eastAsia="sr-Latn-CS"/>
        </w:rPr>
      </w:pPr>
    </w:p>
    <w:p w:rsidR="00237E26" w:rsidRPr="000F67BD" w:rsidRDefault="00237E26" w:rsidP="00F564B3">
      <w:pPr>
        <w:rPr>
          <w:b/>
          <w:sz w:val="22"/>
          <w:szCs w:val="22"/>
          <w:lang w:eastAsia="sr-Latn-CS"/>
        </w:rPr>
      </w:pPr>
      <w:r w:rsidRPr="000F67BD">
        <w:rPr>
          <w:b/>
          <w:sz w:val="22"/>
          <w:szCs w:val="22"/>
          <w:lang w:eastAsia="sr-Latn-CS"/>
        </w:rPr>
        <w:t>Pitanje broj 48:</w:t>
      </w:r>
    </w:p>
    <w:p w:rsidR="00237E26" w:rsidRPr="000F67BD" w:rsidRDefault="00237E26" w:rsidP="008A1913">
      <w:pPr>
        <w:autoSpaceDE w:val="0"/>
        <w:autoSpaceDN w:val="0"/>
        <w:adjustRightInd w:val="0"/>
        <w:jc w:val="both"/>
        <w:rPr>
          <w:sz w:val="22"/>
          <w:szCs w:val="22"/>
          <w:lang w:eastAsia="sr-Latn-CS"/>
        </w:rPr>
      </w:pPr>
      <w:proofErr w:type="gramStart"/>
      <w:r w:rsidRPr="000F67BD">
        <w:rPr>
          <w:sz w:val="22"/>
          <w:szCs w:val="22"/>
          <w:lang w:eastAsia="sr-Latn-CS"/>
        </w:rPr>
        <w:t>U Tenderskoj dokumentaciji se zahteva instalacija u mestu krajnjeg odredišta.</w:t>
      </w:r>
      <w:proofErr w:type="gramEnd"/>
      <w:r w:rsidRPr="000F67BD">
        <w:rPr>
          <w:sz w:val="22"/>
          <w:szCs w:val="22"/>
          <w:lang w:eastAsia="sr-Latn-CS"/>
        </w:rPr>
        <w:t xml:space="preserve"> </w:t>
      </w:r>
      <w:r w:rsidR="008A1913" w:rsidRPr="000F67BD">
        <w:rPr>
          <w:sz w:val="22"/>
          <w:szCs w:val="22"/>
          <w:lang w:eastAsia="sr-Latn-CS"/>
        </w:rPr>
        <w:t xml:space="preserve">Instalacija u mestu krajnjeg odredišta obično nije zahtevana za nadogradnju PTR-MS instrumenta </w:t>
      </w:r>
      <w:proofErr w:type="gramStart"/>
      <w:r w:rsidR="008A1913" w:rsidRPr="000F67BD">
        <w:rPr>
          <w:sz w:val="22"/>
          <w:szCs w:val="22"/>
          <w:lang w:eastAsia="sr-Latn-CS"/>
        </w:rPr>
        <w:t>ili</w:t>
      </w:r>
      <w:proofErr w:type="gramEnd"/>
      <w:r w:rsidR="008A1913" w:rsidRPr="000F67BD">
        <w:rPr>
          <w:sz w:val="22"/>
          <w:szCs w:val="22"/>
          <w:lang w:eastAsia="sr-Latn-CS"/>
        </w:rPr>
        <w:t xml:space="preserve"> GCU.</w:t>
      </w:r>
      <w:r w:rsidRPr="000F67BD">
        <w:rPr>
          <w:sz w:val="22"/>
          <w:szCs w:val="22"/>
          <w:lang w:eastAsia="sr-Latn-CS"/>
        </w:rPr>
        <w:t xml:space="preserve"> </w:t>
      </w:r>
      <w:proofErr w:type="gramStart"/>
      <w:r w:rsidRPr="000F67BD">
        <w:rPr>
          <w:sz w:val="22"/>
          <w:szCs w:val="22"/>
          <w:lang w:eastAsia="sr-Latn-CS"/>
        </w:rPr>
        <w:t>Instalacija u Insbruku (sedištu IONICON) je već uključena u cenu.</w:t>
      </w:r>
      <w:proofErr w:type="gramEnd"/>
      <w:r w:rsidRPr="000F67BD">
        <w:rPr>
          <w:sz w:val="22"/>
          <w:szCs w:val="22"/>
          <w:lang w:eastAsia="sr-Latn-CS"/>
        </w:rPr>
        <w:t xml:space="preserve"> </w:t>
      </w:r>
      <w:proofErr w:type="gramStart"/>
      <w:r w:rsidRPr="000F67BD">
        <w:rPr>
          <w:sz w:val="22"/>
          <w:szCs w:val="22"/>
          <w:lang w:eastAsia="sr-Latn-CS"/>
        </w:rPr>
        <w:t>Ako je instalacija u u mestu krajnjeg odredišta obavezna, moraćemo da uključimo u cenu i troškove prevoza i vremena.</w:t>
      </w:r>
      <w:proofErr w:type="gramEnd"/>
    </w:p>
    <w:p w:rsidR="00237E26" w:rsidRPr="000F67BD" w:rsidRDefault="00237E26" w:rsidP="00F564B3">
      <w:pPr>
        <w:rPr>
          <w:sz w:val="22"/>
          <w:szCs w:val="22"/>
          <w:lang w:eastAsia="sr-Latn-CS"/>
        </w:rPr>
      </w:pPr>
    </w:p>
    <w:p w:rsidR="00237E26" w:rsidRPr="000F67BD" w:rsidRDefault="00237E26" w:rsidP="00F564B3">
      <w:pPr>
        <w:rPr>
          <w:b/>
          <w:sz w:val="22"/>
          <w:szCs w:val="22"/>
          <w:lang w:eastAsia="sr-Latn-CS"/>
        </w:rPr>
      </w:pPr>
      <w:r w:rsidRPr="000F67BD">
        <w:rPr>
          <w:b/>
          <w:sz w:val="22"/>
          <w:szCs w:val="22"/>
          <w:lang w:eastAsia="sr-Latn-CS"/>
        </w:rPr>
        <w:t>Odgovor broj 48:</w:t>
      </w:r>
    </w:p>
    <w:p w:rsidR="00994AD2" w:rsidRPr="000F67BD" w:rsidRDefault="00237E26" w:rsidP="00F564B3">
      <w:pPr>
        <w:rPr>
          <w:sz w:val="22"/>
          <w:szCs w:val="22"/>
          <w:lang w:eastAsia="sr-Latn-CS"/>
        </w:rPr>
      </w:pPr>
      <w:proofErr w:type="gramStart"/>
      <w:r w:rsidRPr="000F67BD">
        <w:rPr>
          <w:sz w:val="22"/>
          <w:szCs w:val="22"/>
          <w:lang w:eastAsia="sr-Latn-CS"/>
        </w:rPr>
        <w:t>U predmetnom slučaju, u cenu je potrebno uključiti navedene troškove.</w:t>
      </w:r>
      <w:proofErr w:type="gramEnd"/>
    </w:p>
    <w:p w:rsidR="00994AD2" w:rsidRPr="000F67BD" w:rsidRDefault="00994AD2" w:rsidP="00994AD2">
      <w:pPr>
        <w:rPr>
          <w:sz w:val="22"/>
          <w:szCs w:val="22"/>
          <w:lang w:eastAsia="sr-Latn-CS"/>
        </w:rPr>
      </w:pPr>
    </w:p>
    <w:p w:rsidR="00994AD2" w:rsidRPr="000F67BD" w:rsidRDefault="00994AD2" w:rsidP="00994AD2">
      <w:pPr>
        <w:autoSpaceDE w:val="0"/>
        <w:autoSpaceDN w:val="0"/>
        <w:adjustRightInd w:val="0"/>
        <w:rPr>
          <w:b/>
          <w:color w:val="000001"/>
          <w:sz w:val="22"/>
          <w:szCs w:val="22"/>
          <w:lang w:eastAsia="sr-Latn-CS"/>
        </w:rPr>
      </w:pPr>
      <w:r w:rsidRPr="000F67BD">
        <w:rPr>
          <w:b/>
          <w:color w:val="000001"/>
          <w:sz w:val="22"/>
          <w:szCs w:val="22"/>
          <w:lang w:eastAsia="sr-Latn-CS"/>
        </w:rPr>
        <w:t>Pitanje broj 49:</w:t>
      </w:r>
    </w:p>
    <w:p w:rsidR="00237E26" w:rsidRPr="000F67BD" w:rsidRDefault="00994AD2" w:rsidP="00994AD2">
      <w:pPr>
        <w:autoSpaceDE w:val="0"/>
        <w:autoSpaceDN w:val="0"/>
        <w:adjustRightInd w:val="0"/>
        <w:jc w:val="both"/>
        <w:rPr>
          <w:color w:val="000001"/>
          <w:sz w:val="22"/>
          <w:szCs w:val="22"/>
          <w:lang w:eastAsia="sr-Latn-CS"/>
        </w:rPr>
      </w:pPr>
      <w:r w:rsidRPr="000F67BD">
        <w:rPr>
          <w:color w:val="000001"/>
          <w:sz w:val="22"/>
          <w:szCs w:val="22"/>
          <w:lang w:eastAsia="sr-Latn-CS"/>
        </w:rPr>
        <w:t>U slučaju zajedničkog ulaganja</w:t>
      </w:r>
      <w:r w:rsidRPr="000F67BD">
        <w:rPr>
          <w:color w:val="131113"/>
          <w:sz w:val="22"/>
          <w:szCs w:val="22"/>
          <w:lang w:eastAsia="sr-Latn-CS"/>
        </w:rPr>
        <w:t xml:space="preserve">, </w:t>
      </w:r>
      <w:r w:rsidRPr="000F67BD">
        <w:rPr>
          <w:color w:val="000001"/>
          <w:sz w:val="22"/>
          <w:szCs w:val="22"/>
          <w:lang w:eastAsia="sr-Latn-CS"/>
        </w:rPr>
        <w:t>odnosno podnošenja zajedničke ponude sa našim principalom proizvodjačem opreme, čiji smo mi zastupnik</w:t>
      </w:r>
      <w:r w:rsidRPr="000F67BD">
        <w:rPr>
          <w:color w:val="131113"/>
          <w:sz w:val="22"/>
          <w:szCs w:val="22"/>
          <w:lang w:eastAsia="sr-Latn-CS"/>
        </w:rPr>
        <w:t xml:space="preserve">, </w:t>
      </w:r>
      <w:r w:rsidRPr="000F67BD">
        <w:rPr>
          <w:color w:val="000001"/>
          <w:sz w:val="22"/>
          <w:szCs w:val="22"/>
          <w:lang w:eastAsia="sr-Latn-CS"/>
        </w:rPr>
        <w:t>molimo Vas da nam pojasnite koja sve kvalifikaciona dokumenta moraju da podnesu obe firme</w:t>
      </w:r>
      <w:r w:rsidRPr="000F67BD">
        <w:rPr>
          <w:color w:val="131113"/>
          <w:sz w:val="22"/>
          <w:szCs w:val="22"/>
          <w:lang w:eastAsia="sr-Latn-CS"/>
        </w:rPr>
        <w:t xml:space="preserve">, a </w:t>
      </w:r>
      <w:r w:rsidRPr="000F67BD">
        <w:rPr>
          <w:color w:val="000001"/>
          <w:sz w:val="22"/>
          <w:szCs w:val="22"/>
          <w:lang w:eastAsia="sr-Latn-CS"/>
        </w:rPr>
        <w:t>koja dokumenta moze da podnese samo jedna firma da bi ponuda bila validna.</w:t>
      </w:r>
    </w:p>
    <w:p w:rsidR="00994AD2" w:rsidRPr="000F67BD" w:rsidRDefault="00994AD2" w:rsidP="00994AD2">
      <w:pPr>
        <w:autoSpaceDE w:val="0"/>
        <w:autoSpaceDN w:val="0"/>
        <w:adjustRightInd w:val="0"/>
        <w:jc w:val="both"/>
        <w:rPr>
          <w:color w:val="000001"/>
          <w:sz w:val="22"/>
          <w:szCs w:val="22"/>
          <w:lang w:eastAsia="sr-Latn-CS"/>
        </w:rPr>
      </w:pPr>
    </w:p>
    <w:p w:rsidR="00994AD2" w:rsidRPr="000F67BD" w:rsidRDefault="00994AD2" w:rsidP="00994AD2">
      <w:pPr>
        <w:autoSpaceDE w:val="0"/>
        <w:autoSpaceDN w:val="0"/>
        <w:adjustRightInd w:val="0"/>
        <w:jc w:val="both"/>
        <w:rPr>
          <w:b/>
          <w:color w:val="000001"/>
          <w:sz w:val="22"/>
          <w:szCs w:val="22"/>
          <w:lang w:eastAsia="sr-Latn-CS"/>
        </w:rPr>
      </w:pPr>
      <w:r w:rsidRPr="000F67BD">
        <w:rPr>
          <w:b/>
          <w:color w:val="000001"/>
          <w:sz w:val="22"/>
          <w:szCs w:val="22"/>
          <w:lang w:eastAsia="sr-Latn-CS"/>
        </w:rPr>
        <w:t>Odgovor broj 49:</w:t>
      </w:r>
    </w:p>
    <w:p w:rsidR="00994AD2" w:rsidRPr="000F67BD" w:rsidRDefault="00994AD2" w:rsidP="00994AD2">
      <w:pPr>
        <w:jc w:val="both"/>
        <w:rPr>
          <w:spacing w:val="-2"/>
          <w:sz w:val="22"/>
          <w:szCs w:val="22"/>
        </w:rPr>
      </w:pPr>
      <w:r w:rsidRPr="000F67BD">
        <w:rPr>
          <w:color w:val="000001"/>
          <w:sz w:val="22"/>
          <w:szCs w:val="22"/>
          <w:lang w:eastAsia="sr-Latn-CS"/>
        </w:rPr>
        <w:t xml:space="preserve">U slučaju zajedničkog ulaganja, svaki </w:t>
      </w:r>
      <w:proofErr w:type="gramStart"/>
      <w:r w:rsidRPr="000F67BD">
        <w:rPr>
          <w:color w:val="000001"/>
          <w:sz w:val="22"/>
          <w:szCs w:val="22"/>
          <w:lang w:eastAsia="sr-Latn-CS"/>
        </w:rPr>
        <w:t>od</w:t>
      </w:r>
      <w:proofErr w:type="gramEnd"/>
      <w:r w:rsidRPr="000F67BD">
        <w:rPr>
          <w:color w:val="000001"/>
          <w:sz w:val="22"/>
          <w:szCs w:val="22"/>
          <w:lang w:eastAsia="sr-Latn-CS"/>
        </w:rPr>
        <w:t xml:space="preserve"> članova grupe dužan je da podnese dokumentaciju kojom dokazuje da ispunjava uslove koji se odnose na pravnu sposobnost, kao i </w:t>
      </w:r>
      <w:r w:rsidRPr="000F67BD">
        <w:rPr>
          <w:spacing w:val="-2"/>
          <w:sz w:val="22"/>
          <w:szCs w:val="22"/>
        </w:rPr>
        <w:t xml:space="preserve">statut o osnivanju ili registraciji preduzeća. </w:t>
      </w:r>
      <w:proofErr w:type="gramStart"/>
      <w:r w:rsidRPr="000F67BD">
        <w:rPr>
          <w:spacing w:val="-2"/>
          <w:sz w:val="22"/>
          <w:szCs w:val="22"/>
        </w:rPr>
        <w:t>Sve ostale dokaze kojima zajedničko ulaganje dokazuje da ispunjava ostale uslove zahtevane Tenderskom dokumentacijom, dostavlja onaj član zajedničkog ulaganja, koji predmetni uslov i ispunjava.</w:t>
      </w:r>
      <w:proofErr w:type="gramEnd"/>
    </w:p>
    <w:p w:rsidR="00B14546" w:rsidRPr="000F67BD" w:rsidRDefault="00B14546" w:rsidP="00994AD2">
      <w:pPr>
        <w:jc w:val="both"/>
        <w:rPr>
          <w:b/>
          <w:spacing w:val="-2"/>
          <w:sz w:val="22"/>
          <w:szCs w:val="22"/>
        </w:rPr>
      </w:pPr>
    </w:p>
    <w:p w:rsidR="00B14546" w:rsidRPr="000F67BD" w:rsidRDefault="00B14546" w:rsidP="00994AD2">
      <w:pPr>
        <w:jc w:val="both"/>
        <w:rPr>
          <w:b/>
          <w:spacing w:val="-2"/>
          <w:sz w:val="22"/>
          <w:szCs w:val="22"/>
        </w:rPr>
      </w:pPr>
      <w:r w:rsidRPr="000F67BD">
        <w:rPr>
          <w:b/>
          <w:spacing w:val="-2"/>
          <w:sz w:val="22"/>
          <w:szCs w:val="22"/>
        </w:rPr>
        <w:t>Pitanje broj 50:</w:t>
      </w:r>
    </w:p>
    <w:p w:rsidR="00B14546" w:rsidRPr="000F67BD" w:rsidRDefault="00B14546" w:rsidP="00994AD2">
      <w:pPr>
        <w:jc w:val="both"/>
        <w:rPr>
          <w:spacing w:val="-2"/>
          <w:sz w:val="22"/>
          <w:szCs w:val="22"/>
        </w:rPr>
      </w:pPr>
      <w:proofErr w:type="gramStart"/>
      <w:r w:rsidRPr="000F67BD">
        <w:rPr>
          <w:spacing w:val="-2"/>
          <w:sz w:val="22"/>
          <w:szCs w:val="22"/>
        </w:rPr>
        <w:t>Proizvođač opreme koju ćemo ponuditi u javnoj nabavci, posluje u region Evrope, preko ekskluzivnog distributera.</w:t>
      </w:r>
      <w:proofErr w:type="gramEnd"/>
      <w:r w:rsidRPr="000F67BD">
        <w:rPr>
          <w:spacing w:val="-2"/>
          <w:sz w:val="22"/>
          <w:szCs w:val="22"/>
        </w:rPr>
        <w:t xml:space="preserve"> Da li je za učešće </w:t>
      </w:r>
      <w:proofErr w:type="gramStart"/>
      <w:r w:rsidRPr="000F67BD">
        <w:rPr>
          <w:spacing w:val="-2"/>
          <w:sz w:val="22"/>
          <w:szCs w:val="22"/>
        </w:rPr>
        <w:t>na</w:t>
      </w:r>
      <w:proofErr w:type="gramEnd"/>
      <w:r w:rsidRPr="000F67BD">
        <w:rPr>
          <w:spacing w:val="-2"/>
          <w:sz w:val="22"/>
          <w:szCs w:val="22"/>
        </w:rPr>
        <w:t xml:space="preserve"> tenderu dovoljna autorizacija ekskluzivnog distributera, gde se jasno navodi da je ta kompanija ekskluzivni distributer za ovo područje, ili je potrebna autor</w:t>
      </w:r>
      <w:r w:rsidR="00777FB4" w:rsidRPr="000F67BD">
        <w:rPr>
          <w:spacing w:val="-2"/>
          <w:sz w:val="22"/>
          <w:szCs w:val="22"/>
        </w:rPr>
        <w:t>izacija direktno od proizvođača?</w:t>
      </w:r>
    </w:p>
    <w:p w:rsidR="00B14546" w:rsidRPr="000F67BD" w:rsidRDefault="00B14546" w:rsidP="00994AD2">
      <w:pPr>
        <w:jc w:val="both"/>
        <w:rPr>
          <w:spacing w:val="-2"/>
          <w:sz w:val="22"/>
          <w:szCs w:val="22"/>
        </w:rPr>
      </w:pPr>
    </w:p>
    <w:p w:rsidR="00B14546" w:rsidRPr="000F67BD" w:rsidRDefault="00B14546" w:rsidP="00994AD2">
      <w:pPr>
        <w:jc w:val="both"/>
        <w:rPr>
          <w:b/>
          <w:spacing w:val="-2"/>
          <w:sz w:val="22"/>
          <w:szCs w:val="22"/>
        </w:rPr>
      </w:pPr>
      <w:r w:rsidRPr="000F67BD">
        <w:rPr>
          <w:b/>
          <w:spacing w:val="-2"/>
          <w:sz w:val="22"/>
          <w:szCs w:val="22"/>
        </w:rPr>
        <w:t>Odgovor broj 50:</w:t>
      </w:r>
    </w:p>
    <w:p w:rsidR="00A311ED" w:rsidRDefault="00B14546" w:rsidP="00994AD2">
      <w:pPr>
        <w:jc w:val="both"/>
        <w:rPr>
          <w:sz w:val="22"/>
          <w:szCs w:val="22"/>
          <w:lang w:eastAsia="sr-Latn-CS"/>
        </w:rPr>
      </w:pPr>
      <w:proofErr w:type="gramStart"/>
      <w:r w:rsidRPr="000F67BD">
        <w:rPr>
          <w:spacing w:val="-2"/>
          <w:sz w:val="22"/>
          <w:szCs w:val="22"/>
        </w:rPr>
        <w:t xml:space="preserve">Ukoliko se iz dostavljene autorizacije nesumnjivo može utvrditi da je </w:t>
      </w:r>
      <w:r w:rsidR="00364DC0" w:rsidRPr="000F67BD">
        <w:rPr>
          <w:spacing w:val="-2"/>
          <w:sz w:val="22"/>
          <w:szCs w:val="22"/>
        </w:rPr>
        <w:t>proizvođač opre</w:t>
      </w:r>
      <w:r w:rsidR="00952FCF" w:rsidRPr="000F67BD">
        <w:rPr>
          <w:spacing w:val="-2"/>
          <w:sz w:val="22"/>
          <w:szCs w:val="22"/>
        </w:rPr>
        <w:t>me ovlastio distributera ekskluzivnim</w:t>
      </w:r>
      <w:r w:rsidR="00364DC0" w:rsidRPr="000F67BD">
        <w:rPr>
          <w:spacing w:val="-2"/>
          <w:sz w:val="22"/>
          <w:szCs w:val="22"/>
        </w:rPr>
        <w:t xml:space="preserve"> pravo</w:t>
      </w:r>
      <w:r w:rsidR="00952FCF" w:rsidRPr="000F67BD">
        <w:rPr>
          <w:spacing w:val="-2"/>
          <w:sz w:val="22"/>
          <w:szCs w:val="22"/>
        </w:rPr>
        <w:t>m</w:t>
      </w:r>
      <w:r w:rsidR="00364DC0" w:rsidRPr="000F67BD">
        <w:rPr>
          <w:spacing w:val="-2"/>
          <w:sz w:val="22"/>
          <w:szCs w:val="22"/>
        </w:rPr>
        <w:t xml:space="preserve"> zastupanja, autorizacija </w:t>
      </w:r>
      <w:r w:rsidR="00952FCF" w:rsidRPr="000F67BD">
        <w:rPr>
          <w:spacing w:val="-2"/>
          <w:sz w:val="22"/>
          <w:szCs w:val="22"/>
        </w:rPr>
        <w:t>ekskluzivnog distributera data proizvođaču</w:t>
      </w:r>
      <w:r w:rsidRPr="000F67BD">
        <w:rPr>
          <w:spacing w:val="-2"/>
          <w:sz w:val="22"/>
          <w:szCs w:val="22"/>
        </w:rPr>
        <w:t>,</w:t>
      </w:r>
      <w:r w:rsidR="00952FCF" w:rsidRPr="000F67BD">
        <w:rPr>
          <w:spacing w:val="-2"/>
          <w:sz w:val="22"/>
          <w:szCs w:val="22"/>
        </w:rPr>
        <w:t xml:space="preserve"> smatraće se dovoljnim dokazom.</w:t>
      </w:r>
      <w:proofErr w:type="gramEnd"/>
      <w:r w:rsidRPr="000F67BD">
        <w:rPr>
          <w:spacing w:val="-2"/>
          <w:sz w:val="22"/>
          <w:szCs w:val="22"/>
        </w:rPr>
        <w:t xml:space="preserve"> </w:t>
      </w:r>
    </w:p>
    <w:p w:rsidR="00A311ED" w:rsidRDefault="00A311ED" w:rsidP="00A311ED">
      <w:pPr>
        <w:rPr>
          <w:sz w:val="22"/>
          <w:szCs w:val="22"/>
          <w:lang w:eastAsia="sr-Latn-CS"/>
        </w:rPr>
      </w:pPr>
    </w:p>
    <w:p w:rsidR="00A311ED" w:rsidRPr="00A311ED" w:rsidRDefault="00A311ED" w:rsidP="00A311ED">
      <w:pPr>
        <w:tabs>
          <w:tab w:val="left" w:pos="7096"/>
        </w:tabs>
        <w:rPr>
          <w:b/>
          <w:sz w:val="22"/>
          <w:szCs w:val="22"/>
        </w:rPr>
      </w:pPr>
      <w:r w:rsidRPr="00A311ED">
        <w:rPr>
          <w:b/>
          <w:sz w:val="22"/>
          <w:szCs w:val="22"/>
        </w:rPr>
        <w:t>Pitanje broj 51:</w:t>
      </w:r>
    </w:p>
    <w:p w:rsidR="00A311ED" w:rsidRDefault="00A311ED" w:rsidP="00A311ED">
      <w:pPr>
        <w:tabs>
          <w:tab w:val="left" w:pos="7096"/>
        </w:tabs>
        <w:jc w:val="both"/>
        <w:rPr>
          <w:sz w:val="22"/>
          <w:szCs w:val="22"/>
        </w:rPr>
      </w:pPr>
      <w:r w:rsidRPr="00A311ED">
        <w:rPr>
          <w:sz w:val="22"/>
          <w:szCs w:val="22"/>
        </w:rPr>
        <w:t xml:space="preserve">Model PARSTAT 273a koji je opisan u specifikaciji ne priozvodi se </w:t>
      </w:r>
      <w:proofErr w:type="gramStart"/>
      <w:r w:rsidRPr="00A311ED">
        <w:rPr>
          <w:sz w:val="22"/>
          <w:szCs w:val="22"/>
        </w:rPr>
        <w:t>od</w:t>
      </w:r>
      <w:proofErr w:type="gramEnd"/>
      <w:r w:rsidRPr="00A311ED">
        <w:rPr>
          <w:sz w:val="22"/>
          <w:szCs w:val="22"/>
        </w:rPr>
        <w:t xml:space="preserve"> 2011. </w:t>
      </w:r>
      <w:proofErr w:type="gramStart"/>
      <w:r w:rsidRPr="00A311ED">
        <w:rPr>
          <w:sz w:val="22"/>
          <w:szCs w:val="22"/>
        </w:rPr>
        <w:t>godi</w:t>
      </w:r>
      <w:r>
        <w:rPr>
          <w:sz w:val="22"/>
          <w:szCs w:val="22"/>
        </w:rPr>
        <w:t>ne</w:t>
      </w:r>
      <w:proofErr w:type="gramEnd"/>
      <w:r>
        <w:rPr>
          <w:sz w:val="22"/>
          <w:szCs w:val="22"/>
        </w:rPr>
        <w:t xml:space="preserve">, pa ga nije moguce ponuditi </w:t>
      </w:r>
      <w:r w:rsidRPr="00A311ED">
        <w:rPr>
          <w:sz w:val="22"/>
          <w:szCs w:val="22"/>
        </w:rPr>
        <w:t xml:space="preserve"> isporuciti, molim Vas da ga uklonite iz tehnicke specifikacije.</w:t>
      </w:r>
    </w:p>
    <w:p w:rsidR="00246CFC" w:rsidRDefault="00246CFC" w:rsidP="00A311ED">
      <w:pPr>
        <w:tabs>
          <w:tab w:val="left" w:pos="7096"/>
        </w:tabs>
        <w:jc w:val="both"/>
        <w:rPr>
          <w:sz w:val="22"/>
          <w:szCs w:val="22"/>
        </w:rPr>
      </w:pPr>
    </w:p>
    <w:p w:rsidR="00246CFC" w:rsidRPr="00A311ED" w:rsidRDefault="00246CFC" w:rsidP="00A311ED">
      <w:pPr>
        <w:tabs>
          <w:tab w:val="left" w:pos="7096"/>
        </w:tabs>
        <w:jc w:val="both"/>
        <w:rPr>
          <w:sz w:val="22"/>
          <w:szCs w:val="22"/>
        </w:rPr>
      </w:pPr>
    </w:p>
    <w:p w:rsidR="00A311ED" w:rsidRPr="00A311ED" w:rsidRDefault="00A311ED" w:rsidP="00A311ED">
      <w:pPr>
        <w:tabs>
          <w:tab w:val="left" w:pos="7096"/>
        </w:tabs>
        <w:rPr>
          <w:b/>
          <w:sz w:val="22"/>
          <w:szCs w:val="22"/>
          <w:lang w:val="es-ES_tradnl"/>
        </w:rPr>
      </w:pPr>
      <w:r w:rsidRPr="00A311ED">
        <w:rPr>
          <w:b/>
          <w:sz w:val="22"/>
          <w:szCs w:val="22"/>
          <w:lang w:val="es-ES_tradnl"/>
        </w:rPr>
        <w:lastRenderedPageBreak/>
        <w:t xml:space="preserve">Odgovor </w:t>
      </w:r>
      <w:r w:rsidRPr="00A311ED">
        <w:rPr>
          <w:b/>
          <w:sz w:val="22"/>
          <w:szCs w:val="22"/>
        </w:rPr>
        <w:t>broj 51</w:t>
      </w:r>
      <w:r w:rsidRPr="00A311ED">
        <w:rPr>
          <w:b/>
          <w:sz w:val="22"/>
          <w:szCs w:val="22"/>
          <w:lang w:val="es-ES_tradnl"/>
        </w:rPr>
        <w:t>:</w:t>
      </w:r>
    </w:p>
    <w:p w:rsidR="00A311ED" w:rsidRPr="00A311ED" w:rsidRDefault="00A311ED" w:rsidP="00A311ED">
      <w:pPr>
        <w:tabs>
          <w:tab w:val="left" w:pos="7096"/>
        </w:tabs>
        <w:rPr>
          <w:sz w:val="22"/>
          <w:szCs w:val="22"/>
          <w:lang w:val="es-ES_tradnl"/>
        </w:rPr>
      </w:pPr>
      <w:r w:rsidRPr="00A311ED">
        <w:rPr>
          <w:sz w:val="22"/>
          <w:szCs w:val="22"/>
          <w:lang w:val="es-ES_tradnl"/>
        </w:rPr>
        <w:t>Odgovor je dat kroz izmenu tenderske dokumentacije.</w:t>
      </w:r>
    </w:p>
    <w:p w:rsidR="00A311ED" w:rsidRPr="00A311ED" w:rsidRDefault="00A311ED" w:rsidP="00A311ED">
      <w:pPr>
        <w:tabs>
          <w:tab w:val="left" w:pos="7096"/>
        </w:tabs>
        <w:rPr>
          <w:sz w:val="22"/>
          <w:szCs w:val="22"/>
          <w:lang w:val="es-ES_tradnl"/>
        </w:rPr>
      </w:pPr>
    </w:p>
    <w:p w:rsidR="00A311ED" w:rsidRPr="00A311ED" w:rsidRDefault="00A311ED" w:rsidP="00A311ED">
      <w:pPr>
        <w:tabs>
          <w:tab w:val="left" w:pos="7096"/>
        </w:tabs>
        <w:rPr>
          <w:b/>
          <w:sz w:val="22"/>
          <w:szCs w:val="22"/>
          <w:lang w:val="es-ES_tradnl"/>
        </w:rPr>
      </w:pPr>
      <w:r w:rsidRPr="00A311ED">
        <w:rPr>
          <w:b/>
          <w:sz w:val="22"/>
          <w:szCs w:val="22"/>
          <w:lang w:val="es-ES_tradnl"/>
        </w:rPr>
        <w:t xml:space="preserve">Pitanje </w:t>
      </w:r>
      <w:r w:rsidRPr="00A311ED">
        <w:rPr>
          <w:b/>
          <w:sz w:val="22"/>
          <w:szCs w:val="22"/>
        </w:rPr>
        <w:t>broj</w:t>
      </w:r>
      <w:r>
        <w:rPr>
          <w:b/>
          <w:sz w:val="22"/>
          <w:szCs w:val="22"/>
          <w:lang w:val="es-ES_tradnl"/>
        </w:rPr>
        <w:t xml:space="preserve"> 52</w:t>
      </w:r>
      <w:r w:rsidRPr="00A311ED">
        <w:rPr>
          <w:b/>
          <w:sz w:val="22"/>
          <w:szCs w:val="22"/>
          <w:lang w:val="es-ES_tradnl"/>
        </w:rPr>
        <w:t>:</w:t>
      </w:r>
    </w:p>
    <w:p w:rsidR="00A311ED" w:rsidRDefault="00A311ED" w:rsidP="00A311ED">
      <w:pPr>
        <w:tabs>
          <w:tab w:val="left" w:pos="7096"/>
        </w:tabs>
        <w:jc w:val="both"/>
        <w:rPr>
          <w:sz w:val="22"/>
          <w:szCs w:val="22"/>
          <w:lang w:val="es-ES_tradnl"/>
        </w:rPr>
      </w:pPr>
      <w:r w:rsidRPr="00A311ED">
        <w:rPr>
          <w:sz w:val="22"/>
          <w:szCs w:val="22"/>
          <w:lang w:val="es-ES_tradnl"/>
        </w:rPr>
        <w:t>Po što iz članova ITB 14.8 i ITB 35.3(a) sledi da se ponude moraju podnositi smo</w:t>
      </w:r>
      <w:r>
        <w:rPr>
          <w:sz w:val="22"/>
          <w:szCs w:val="22"/>
          <w:lang w:val="es-ES_tradnl"/>
        </w:rPr>
        <w:t xml:space="preserve"> </w:t>
      </w:r>
      <w:r w:rsidRPr="00A311ED">
        <w:rPr>
          <w:sz w:val="22"/>
          <w:szCs w:val="22"/>
          <w:lang w:val="es-ES_tradnl"/>
        </w:rPr>
        <w:t>za kompletne lotove kao i da će se ocena vršiti samo po kompletnim lotovima</w:t>
      </w:r>
      <w:r>
        <w:rPr>
          <w:sz w:val="22"/>
          <w:szCs w:val="22"/>
          <w:lang w:val="es-ES_tradnl"/>
        </w:rPr>
        <w:t xml:space="preserve"> </w:t>
      </w:r>
      <w:r w:rsidRPr="00A311ED">
        <w:rPr>
          <w:sz w:val="22"/>
          <w:szCs w:val="22"/>
          <w:lang w:val="es-ES_tradnl"/>
        </w:rPr>
        <w:t>molimo da pojasnite da li je moguće u Lotu 153 izvršiti razdvajanje tako što bi u</w:t>
      </w:r>
      <w:r>
        <w:rPr>
          <w:sz w:val="22"/>
          <w:szCs w:val="22"/>
          <w:lang w:val="es-ES_tradnl"/>
        </w:rPr>
        <w:t xml:space="preserve"> </w:t>
      </w:r>
      <w:r w:rsidRPr="00A311ED">
        <w:rPr>
          <w:sz w:val="22"/>
          <w:szCs w:val="22"/>
        </w:rPr>
        <w:t xml:space="preserve">posebne lotove bile </w:t>
      </w:r>
      <w:r>
        <w:rPr>
          <w:sz w:val="22"/>
          <w:szCs w:val="22"/>
        </w:rPr>
        <w:t xml:space="preserve">izdvojene pozicije 1 i 2 dok bi </w:t>
      </w:r>
      <w:r w:rsidRPr="00A311ED">
        <w:rPr>
          <w:sz w:val="22"/>
          <w:szCs w:val="22"/>
        </w:rPr>
        <w:t>pozicije 3</w:t>
      </w:r>
      <w:r>
        <w:rPr>
          <w:sz w:val="22"/>
          <w:szCs w:val="22"/>
        </w:rPr>
        <w:t xml:space="preserve"> </w:t>
      </w:r>
      <w:r w:rsidRPr="00A311ED">
        <w:rPr>
          <w:sz w:val="22"/>
          <w:szCs w:val="22"/>
        </w:rPr>
        <w:t>i</w:t>
      </w:r>
      <w:r>
        <w:rPr>
          <w:sz w:val="22"/>
          <w:szCs w:val="22"/>
        </w:rPr>
        <w:t xml:space="preserve"> </w:t>
      </w:r>
      <w:r w:rsidRPr="00A311ED">
        <w:rPr>
          <w:sz w:val="22"/>
          <w:szCs w:val="22"/>
        </w:rPr>
        <w:t>4 bile zajedno</w:t>
      </w:r>
      <w:r>
        <w:rPr>
          <w:sz w:val="22"/>
          <w:szCs w:val="22"/>
          <w:lang w:val="es-ES_tradnl"/>
        </w:rPr>
        <w:t xml:space="preserve"> </w:t>
      </w:r>
      <w:r w:rsidRPr="00A311ED">
        <w:rPr>
          <w:sz w:val="22"/>
          <w:szCs w:val="22"/>
          <w:lang w:val="es-ES_tradnl"/>
        </w:rPr>
        <w:t>izdvojene u poseban lot.</w:t>
      </w:r>
    </w:p>
    <w:p w:rsidR="00A311ED" w:rsidRPr="00A311ED" w:rsidRDefault="00A311ED" w:rsidP="00A311ED">
      <w:pPr>
        <w:tabs>
          <w:tab w:val="left" w:pos="7096"/>
        </w:tabs>
        <w:jc w:val="both"/>
        <w:rPr>
          <w:sz w:val="22"/>
          <w:szCs w:val="22"/>
          <w:lang w:val="es-ES_tradnl"/>
        </w:rPr>
      </w:pPr>
    </w:p>
    <w:p w:rsidR="00A311ED" w:rsidRPr="00A311ED" w:rsidRDefault="00A311ED" w:rsidP="00A311ED">
      <w:pPr>
        <w:tabs>
          <w:tab w:val="left" w:pos="7096"/>
        </w:tabs>
        <w:rPr>
          <w:b/>
          <w:sz w:val="22"/>
          <w:szCs w:val="22"/>
          <w:lang w:val="es-ES_tradnl"/>
        </w:rPr>
      </w:pPr>
      <w:r w:rsidRPr="00A311ED">
        <w:rPr>
          <w:b/>
          <w:sz w:val="22"/>
          <w:szCs w:val="22"/>
          <w:lang w:val="es-ES_tradnl"/>
        </w:rPr>
        <w:t xml:space="preserve">Odgovor </w:t>
      </w:r>
      <w:r>
        <w:rPr>
          <w:b/>
          <w:sz w:val="22"/>
          <w:szCs w:val="22"/>
        </w:rPr>
        <w:t>broj 52</w:t>
      </w:r>
      <w:r w:rsidRPr="00A311ED">
        <w:rPr>
          <w:b/>
          <w:sz w:val="22"/>
          <w:szCs w:val="22"/>
          <w:lang w:val="es-ES_tradnl"/>
        </w:rPr>
        <w:t>:</w:t>
      </w:r>
    </w:p>
    <w:p w:rsidR="00A311ED" w:rsidRPr="00A311ED" w:rsidRDefault="00A311ED" w:rsidP="00A311ED">
      <w:pPr>
        <w:tabs>
          <w:tab w:val="left" w:pos="7096"/>
        </w:tabs>
        <w:rPr>
          <w:sz w:val="22"/>
          <w:szCs w:val="22"/>
          <w:lang w:val="es-ES_tradnl"/>
        </w:rPr>
      </w:pPr>
      <w:r w:rsidRPr="00A311ED">
        <w:rPr>
          <w:sz w:val="22"/>
          <w:szCs w:val="22"/>
          <w:lang w:val="es-ES_tradnl"/>
        </w:rPr>
        <w:t>Odgovor je dat kroz izmenu tenderske dokumentacije.</w:t>
      </w:r>
    </w:p>
    <w:p w:rsidR="00A311ED" w:rsidRPr="00A311ED" w:rsidRDefault="00A311ED" w:rsidP="00A311ED">
      <w:pPr>
        <w:tabs>
          <w:tab w:val="left" w:pos="7096"/>
        </w:tabs>
        <w:rPr>
          <w:sz w:val="22"/>
          <w:szCs w:val="22"/>
          <w:lang w:val="es-ES_tradnl"/>
        </w:rPr>
      </w:pPr>
    </w:p>
    <w:p w:rsidR="00A311ED" w:rsidRPr="00A311ED" w:rsidRDefault="00A311ED" w:rsidP="00A311ED">
      <w:pPr>
        <w:tabs>
          <w:tab w:val="left" w:pos="7096"/>
        </w:tabs>
        <w:rPr>
          <w:b/>
          <w:sz w:val="22"/>
          <w:szCs w:val="22"/>
          <w:lang w:val="es-ES_tradnl"/>
        </w:rPr>
      </w:pPr>
      <w:r w:rsidRPr="00A311ED">
        <w:rPr>
          <w:b/>
          <w:sz w:val="22"/>
          <w:szCs w:val="22"/>
          <w:lang w:val="es-ES_tradnl"/>
        </w:rPr>
        <w:t xml:space="preserve">Pitanje </w:t>
      </w:r>
      <w:r w:rsidRPr="00A311ED">
        <w:rPr>
          <w:b/>
          <w:sz w:val="22"/>
          <w:szCs w:val="22"/>
        </w:rPr>
        <w:t>broj</w:t>
      </w:r>
      <w:r>
        <w:rPr>
          <w:b/>
          <w:sz w:val="22"/>
          <w:szCs w:val="22"/>
          <w:lang w:val="es-ES_tradnl"/>
        </w:rPr>
        <w:t xml:space="preserve"> 53</w:t>
      </w:r>
      <w:r w:rsidRPr="00A311ED">
        <w:rPr>
          <w:b/>
          <w:sz w:val="22"/>
          <w:szCs w:val="22"/>
          <w:lang w:val="es-ES_tradnl"/>
        </w:rPr>
        <w:t>:</w:t>
      </w:r>
    </w:p>
    <w:p w:rsidR="00A311ED" w:rsidRDefault="00A311ED" w:rsidP="00A311ED">
      <w:pPr>
        <w:tabs>
          <w:tab w:val="left" w:pos="7096"/>
        </w:tabs>
        <w:jc w:val="both"/>
        <w:rPr>
          <w:sz w:val="22"/>
          <w:szCs w:val="22"/>
        </w:rPr>
      </w:pPr>
      <w:r>
        <w:rPr>
          <w:sz w:val="22"/>
          <w:szCs w:val="22"/>
          <w:lang w:val="es-ES_tradnl"/>
        </w:rPr>
        <w:t>Po</w:t>
      </w:r>
      <w:r w:rsidRPr="00A311ED">
        <w:rPr>
          <w:sz w:val="22"/>
          <w:szCs w:val="22"/>
          <w:lang w:val="es-ES_tradnl"/>
        </w:rPr>
        <w:t>što iz članova ITB 14.8 i ITB 35.3(a) sledi da se ponude moraju podnositi smo</w:t>
      </w:r>
      <w:r>
        <w:rPr>
          <w:sz w:val="22"/>
          <w:szCs w:val="22"/>
          <w:lang w:val="es-ES_tradnl"/>
        </w:rPr>
        <w:t xml:space="preserve"> </w:t>
      </w:r>
      <w:r w:rsidRPr="00A311ED">
        <w:rPr>
          <w:sz w:val="22"/>
          <w:szCs w:val="22"/>
          <w:lang w:val="es-ES_tradnl"/>
        </w:rPr>
        <w:t>za kompletne lotove kao i da će se ocena vršiti samo po kompletnim lotovima</w:t>
      </w:r>
      <w:r>
        <w:rPr>
          <w:sz w:val="22"/>
          <w:szCs w:val="22"/>
          <w:lang w:val="es-ES_tradnl"/>
        </w:rPr>
        <w:t xml:space="preserve"> </w:t>
      </w:r>
      <w:r w:rsidRPr="00A311ED">
        <w:rPr>
          <w:sz w:val="22"/>
          <w:szCs w:val="22"/>
          <w:lang w:val="es-ES_tradnl"/>
        </w:rPr>
        <w:t>molimo da pojasnite da li je moguće u Lotu 145 izvršiti razdvajanje tako što bi u</w:t>
      </w:r>
      <w:r>
        <w:rPr>
          <w:sz w:val="22"/>
          <w:szCs w:val="22"/>
          <w:lang w:val="es-ES_tradnl"/>
        </w:rPr>
        <w:t xml:space="preserve"> </w:t>
      </w:r>
      <w:r w:rsidRPr="00A311ED">
        <w:rPr>
          <w:sz w:val="22"/>
          <w:szCs w:val="22"/>
        </w:rPr>
        <w:t>posebne lotove bile izdvojene pozicije 1 i 2.</w:t>
      </w:r>
    </w:p>
    <w:p w:rsidR="00A311ED" w:rsidRPr="00A311ED" w:rsidRDefault="00A311ED" w:rsidP="00A311ED">
      <w:pPr>
        <w:tabs>
          <w:tab w:val="left" w:pos="7096"/>
        </w:tabs>
        <w:rPr>
          <w:sz w:val="22"/>
          <w:szCs w:val="22"/>
          <w:lang w:val="es-ES_tradnl"/>
        </w:rPr>
      </w:pPr>
    </w:p>
    <w:p w:rsidR="00A311ED" w:rsidRPr="00A311ED" w:rsidRDefault="00A311ED" w:rsidP="00A311ED">
      <w:pPr>
        <w:tabs>
          <w:tab w:val="left" w:pos="7096"/>
        </w:tabs>
        <w:rPr>
          <w:b/>
          <w:sz w:val="22"/>
          <w:szCs w:val="22"/>
          <w:lang w:val="es-ES_tradnl"/>
        </w:rPr>
      </w:pPr>
      <w:r w:rsidRPr="00A311ED">
        <w:rPr>
          <w:b/>
          <w:sz w:val="22"/>
          <w:szCs w:val="22"/>
          <w:lang w:val="es-ES_tradnl"/>
        </w:rPr>
        <w:t xml:space="preserve">Odgovor </w:t>
      </w:r>
      <w:r>
        <w:rPr>
          <w:b/>
          <w:sz w:val="22"/>
          <w:szCs w:val="22"/>
        </w:rPr>
        <w:t>broj 53</w:t>
      </w:r>
      <w:r w:rsidRPr="00A311ED">
        <w:rPr>
          <w:b/>
          <w:sz w:val="22"/>
          <w:szCs w:val="22"/>
          <w:lang w:val="es-ES_tradnl"/>
        </w:rPr>
        <w:t>:</w:t>
      </w:r>
    </w:p>
    <w:p w:rsidR="00A311ED" w:rsidRPr="00A311ED" w:rsidRDefault="00A311ED" w:rsidP="00246CFC">
      <w:pPr>
        <w:tabs>
          <w:tab w:val="left" w:pos="7096"/>
        </w:tabs>
        <w:jc w:val="both"/>
        <w:rPr>
          <w:sz w:val="22"/>
          <w:szCs w:val="22"/>
          <w:lang w:val="es-ES_tradnl"/>
        </w:rPr>
      </w:pPr>
      <w:r w:rsidRPr="00A311ED">
        <w:rPr>
          <w:sz w:val="22"/>
          <w:szCs w:val="22"/>
          <w:lang w:val="es-ES_tradnl"/>
        </w:rPr>
        <w:t>Razdvajanje lota nije moguće. Ponuđači mogu da predlože alternativni uređaj koji će komisija da razmotri i odgovoriti da li se predlog usvaja.</w:t>
      </w:r>
    </w:p>
    <w:p w:rsidR="00A311ED" w:rsidRPr="00A311ED" w:rsidRDefault="00A311ED" w:rsidP="00A311ED">
      <w:pPr>
        <w:tabs>
          <w:tab w:val="left" w:pos="7096"/>
        </w:tabs>
        <w:rPr>
          <w:sz w:val="22"/>
          <w:szCs w:val="22"/>
          <w:lang w:val="es-ES_tradnl"/>
        </w:rPr>
      </w:pPr>
    </w:p>
    <w:p w:rsidR="00A311ED" w:rsidRPr="00A311ED" w:rsidRDefault="00A311ED" w:rsidP="00A311ED">
      <w:pPr>
        <w:tabs>
          <w:tab w:val="left" w:pos="7096"/>
        </w:tabs>
        <w:rPr>
          <w:b/>
          <w:sz w:val="22"/>
          <w:szCs w:val="22"/>
        </w:rPr>
      </w:pPr>
      <w:r>
        <w:rPr>
          <w:b/>
          <w:sz w:val="22"/>
          <w:szCs w:val="22"/>
        </w:rPr>
        <w:t>Pitanje broj 54</w:t>
      </w:r>
      <w:r w:rsidRPr="00A311ED">
        <w:rPr>
          <w:b/>
          <w:sz w:val="22"/>
          <w:szCs w:val="22"/>
        </w:rPr>
        <w:t>:</w:t>
      </w:r>
    </w:p>
    <w:p w:rsidR="00A311ED" w:rsidRPr="00246CFC" w:rsidRDefault="00A311ED" w:rsidP="00246CFC">
      <w:pPr>
        <w:tabs>
          <w:tab w:val="left" w:pos="7096"/>
        </w:tabs>
        <w:jc w:val="both"/>
        <w:rPr>
          <w:sz w:val="22"/>
          <w:szCs w:val="22"/>
        </w:rPr>
      </w:pPr>
      <w:r w:rsidRPr="00A311ED">
        <w:rPr>
          <w:sz w:val="22"/>
          <w:szCs w:val="22"/>
        </w:rPr>
        <w:t xml:space="preserve">U tehničkom opisu se traži minimalni period besplatnog servisnog održavanja koje uključuje besplatne rezervne delove i potrošna dobra </w:t>
      </w:r>
      <w:proofErr w:type="gramStart"/>
      <w:r w:rsidRPr="00A311ED">
        <w:rPr>
          <w:sz w:val="22"/>
          <w:szCs w:val="22"/>
        </w:rPr>
        <w:t>od</w:t>
      </w:r>
      <w:proofErr w:type="gramEnd"/>
      <w:r w:rsidRPr="00A311ED">
        <w:rPr>
          <w:sz w:val="22"/>
          <w:szCs w:val="22"/>
        </w:rPr>
        <w:t xml:space="preserve"> 1 godine. Obično instrument, nadogradnja, delovi i GCU dolaze </w:t>
      </w:r>
      <w:proofErr w:type="gramStart"/>
      <w:r w:rsidRPr="00A311ED">
        <w:rPr>
          <w:sz w:val="22"/>
          <w:szCs w:val="22"/>
        </w:rPr>
        <w:t>sa</w:t>
      </w:r>
      <w:proofErr w:type="gramEnd"/>
      <w:r w:rsidRPr="00A311ED">
        <w:rPr>
          <w:sz w:val="22"/>
          <w:szCs w:val="22"/>
        </w:rPr>
        <w:t xml:space="preserve"> 1 godinom “bring-in-warranty”. </w:t>
      </w:r>
      <w:r w:rsidRPr="00A311ED">
        <w:rPr>
          <w:sz w:val="22"/>
          <w:szCs w:val="22"/>
          <w:lang w:val="es-ES_tradnl"/>
        </w:rPr>
        <w:t xml:space="preserve">To znači da mi probamo da najčešće rešimo problem preko telefona/email i ako je neophodno pošaljemo delove koje mušterija može lako da zameni. </w:t>
      </w:r>
      <w:r w:rsidRPr="00A311ED">
        <w:rPr>
          <w:sz w:val="22"/>
          <w:szCs w:val="22"/>
        </w:rPr>
        <w:t xml:space="preserve">Mušterija treba da nam pošalje nazad pokvareni deo. </w:t>
      </w:r>
    </w:p>
    <w:p w:rsidR="00A311ED" w:rsidRDefault="00A311ED" w:rsidP="00246CFC">
      <w:pPr>
        <w:tabs>
          <w:tab w:val="left" w:pos="7096"/>
        </w:tabs>
        <w:jc w:val="both"/>
        <w:rPr>
          <w:sz w:val="22"/>
          <w:szCs w:val="22"/>
          <w:lang w:val="es-ES_tradnl"/>
        </w:rPr>
      </w:pPr>
      <w:r w:rsidRPr="00A311ED">
        <w:rPr>
          <w:sz w:val="22"/>
          <w:szCs w:val="22"/>
          <w:lang w:val="es-ES_tradnl"/>
        </w:rPr>
        <w:t xml:space="preserve">To znači da je održavanje preko telefona/emaila besplatno, ali servis na mestu instalacije nije uključeno u cenu! </w:t>
      </w:r>
      <w:r w:rsidRPr="00A311ED">
        <w:rPr>
          <w:sz w:val="22"/>
          <w:szCs w:val="22"/>
        </w:rPr>
        <w:t xml:space="preserve">Takodje, habajući delovi su izuzeti iz ove vrste garancije! Da li je moguće promeniti tekst u tenderu u skladu </w:t>
      </w:r>
      <w:proofErr w:type="gramStart"/>
      <w:r w:rsidRPr="00A311ED">
        <w:rPr>
          <w:sz w:val="22"/>
          <w:szCs w:val="22"/>
        </w:rPr>
        <w:t>sa</w:t>
      </w:r>
      <w:proofErr w:type="gramEnd"/>
      <w:r w:rsidRPr="00A311ED">
        <w:rPr>
          <w:sz w:val="22"/>
          <w:szCs w:val="22"/>
        </w:rPr>
        <w:t xml:space="preserve"> ovim uslovima (makar za Lot 23)? </w:t>
      </w:r>
      <w:r w:rsidRPr="00A311ED">
        <w:rPr>
          <w:sz w:val="22"/>
          <w:szCs w:val="22"/>
          <w:lang w:val="es-ES_tradnl"/>
        </w:rPr>
        <w:t xml:space="preserve">U suprotnom moraćemo da uključimo troškove “full warranty” za 1 godinu. </w:t>
      </w:r>
    </w:p>
    <w:p w:rsidR="00246CFC" w:rsidRPr="00A311ED" w:rsidRDefault="00246CFC" w:rsidP="00A311ED">
      <w:pPr>
        <w:tabs>
          <w:tab w:val="left" w:pos="7096"/>
        </w:tabs>
        <w:rPr>
          <w:sz w:val="22"/>
          <w:szCs w:val="22"/>
          <w:lang w:val="es-ES_tradnl"/>
        </w:rPr>
      </w:pPr>
    </w:p>
    <w:p w:rsidR="00A311ED" w:rsidRPr="00A311ED" w:rsidRDefault="00A311ED" w:rsidP="00A311ED">
      <w:pPr>
        <w:tabs>
          <w:tab w:val="left" w:pos="7096"/>
        </w:tabs>
        <w:rPr>
          <w:b/>
          <w:sz w:val="22"/>
          <w:szCs w:val="22"/>
        </w:rPr>
      </w:pPr>
      <w:r>
        <w:rPr>
          <w:b/>
          <w:sz w:val="22"/>
          <w:szCs w:val="22"/>
        </w:rPr>
        <w:t>Odgovor broj 54</w:t>
      </w:r>
      <w:r w:rsidRPr="00A311ED">
        <w:rPr>
          <w:b/>
          <w:sz w:val="22"/>
          <w:szCs w:val="22"/>
        </w:rPr>
        <w:t>:</w:t>
      </w:r>
    </w:p>
    <w:p w:rsidR="00A311ED" w:rsidRPr="00A311ED" w:rsidRDefault="00A311ED" w:rsidP="00A311ED">
      <w:pPr>
        <w:tabs>
          <w:tab w:val="left" w:pos="7096"/>
        </w:tabs>
        <w:rPr>
          <w:sz w:val="22"/>
          <w:szCs w:val="22"/>
        </w:rPr>
      </w:pPr>
      <w:proofErr w:type="gramStart"/>
      <w:r w:rsidRPr="00A311ED">
        <w:rPr>
          <w:sz w:val="22"/>
          <w:szCs w:val="22"/>
        </w:rPr>
        <w:t>Nije moguće izmeniti opis besplatnog servisnog održavanja.</w:t>
      </w:r>
      <w:proofErr w:type="gramEnd"/>
    </w:p>
    <w:p w:rsidR="00A311ED" w:rsidRPr="00A311ED" w:rsidRDefault="00A311ED" w:rsidP="00A311ED">
      <w:pPr>
        <w:tabs>
          <w:tab w:val="left" w:pos="7096"/>
        </w:tabs>
        <w:rPr>
          <w:sz w:val="22"/>
          <w:szCs w:val="22"/>
        </w:rPr>
      </w:pPr>
    </w:p>
    <w:p w:rsidR="00A311ED" w:rsidRPr="00A311ED" w:rsidRDefault="00A311ED" w:rsidP="00A311ED">
      <w:pPr>
        <w:tabs>
          <w:tab w:val="left" w:pos="7096"/>
        </w:tabs>
        <w:rPr>
          <w:sz w:val="22"/>
          <w:szCs w:val="22"/>
        </w:rPr>
      </w:pPr>
    </w:p>
    <w:p w:rsidR="00A311ED" w:rsidRPr="00A311ED" w:rsidRDefault="00A311ED" w:rsidP="00A311ED">
      <w:pPr>
        <w:tabs>
          <w:tab w:val="left" w:pos="7096"/>
        </w:tabs>
        <w:rPr>
          <w:sz w:val="22"/>
          <w:szCs w:val="22"/>
          <w:lang w:val="es-ES_tradnl"/>
        </w:rPr>
      </w:pPr>
    </w:p>
    <w:p w:rsidR="00A311ED" w:rsidRPr="00A311ED" w:rsidRDefault="00A311ED" w:rsidP="00A311ED">
      <w:pPr>
        <w:tabs>
          <w:tab w:val="left" w:pos="7096"/>
        </w:tabs>
        <w:rPr>
          <w:sz w:val="22"/>
          <w:szCs w:val="22"/>
          <w:lang w:val="es-ES_tradnl"/>
        </w:rPr>
      </w:pPr>
    </w:p>
    <w:p w:rsidR="00A311ED" w:rsidRPr="00A311ED" w:rsidRDefault="00A311ED" w:rsidP="00A311ED">
      <w:pPr>
        <w:tabs>
          <w:tab w:val="left" w:pos="7096"/>
        </w:tabs>
        <w:rPr>
          <w:sz w:val="22"/>
          <w:szCs w:val="22"/>
          <w:lang w:val="es-ES_tradnl"/>
        </w:rPr>
      </w:pPr>
    </w:p>
    <w:p w:rsidR="00A311ED" w:rsidRPr="00A311ED" w:rsidRDefault="00A311ED" w:rsidP="00A311ED">
      <w:pPr>
        <w:tabs>
          <w:tab w:val="left" w:pos="7096"/>
        </w:tabs>
        <w:rPr>
          <w:sz w:val="22"/>
          <w:szCs w:val="22"/>
          <w:lang w:val="es-ES_tradnl"/>
        </w:rPr>
      </w:pPr>
    </w:p>
    <w:p w:rsidR="00B14546" w:rsidRPr="00A311ED" w:rsidRDefault="00B14546" w:rsidP="00A311ED">
      <w:pPr>
        <w:rPr>
          <w:sz w:val="22"/>
          <w:szCs w:val="22"/>
          <w:lang w:eastAsia="sr-Latn-CS"/>
        </w:rPr>
      </w:pPr>
    </w:p>
    <w:sectPr w:rsidR="00B14546" w:rsidRPr="00A311ED" w:rsidSect="008D4E13">
      <w:headerReference w:type="default" r:id="rId11"/>
      <w:footerReference w:type="default" r:id="rId12"/>
      <w:pgSz w:w="11909" w:h="16834" w:code="9"/>
      <w:pgMar w:top="768" w:right="1440" w:bottom="1440" w:left="1440" w:header="397"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8C" w:rsidRDefault="0038498C">
      <w:r>
        <w:separator/>
      </w:r>
    </w:p>
  </w:endnote>
  <w:endnote w:type="continuationSeparator" w:id="0">
    <w:p w:rsidR="0038498C" w:rsidRDefault="003849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637"/>
      <w:docPartObj>
        <w:docPartGallery w:val="Page Numbers (Bottom of Page)"/>
        <w:docPartUnique/>
      </w:docPartObj>
    </w:sdtPr>
    <w:sdtContent>
      <w:sdt>
        <w:sdtPr>
          <w:id w:val="565050477"/>
          <w:docPartObj>
            <w:docPartGallery w:val="Page Numbers (Top of Page)"/>
            <w:docPartUnique/>
          </w:docPartObj>
        </w:sdtPr>
        <w:sdtContent>
          <w:p w:rsidR="00BE59F0" w:rsidRDefault="00BE59F0">
            <w:pPr>
              <w:pStyle w:val="Footer"/>
              <w:jc w:val="center"/>
            </w:pPr>
            <w:r>
              <w:t xml:space="preserve">Strana </w:t>
            </w:r>
            <w:r w:rsidR="00BE68B0">
              <w:rPr>
                <w:b/>
              </w:rPr>
              <w:fldChar w:fldCharType="begin"/>
            </w:r>
            <w:r>
              <w:rPr>
                <w:b/>
              </w:rPr>
              <w:instrText xml:space="preserve"> PAGE </w:instrText>
            </w:r>
            <w:r w:rsidR="00BE68B0">
              <w:rPr>
                <w:b/>
              </w:rPr>
              <w:fldChar w:fldCharType="separate"/>
            </w:r>
            <w:r w:rsidR="00246CFC">
              <w:rPr>
                <w:b/>
                <w:noProof/>
              </w:rPr>
              <w:t>10</w:t>
            </w:r>
            <w:r w:rsidR="00BE68B0">
              <w:rPr>
                <w:b/>
              </w:rPr>
              <w:fldChar w:fldCharType="end"/>
            </w:r>
            <w:r>
              <w:t xml:space="preserve"> od </w:t>
            </w:r>
            <w:r w:rsidR="00BE68B0">
              <w:rPr>
                <w:b/>
              </w:rPr>
              <w:fldChar w:fldCharType="begin"/>
            </w:r>
            <w:r>
              <w:rPr>
                <w:b/>
              </w:rPr>
              <w:instrText xml:space="preserve"> NUMPAGES  </w:instrText>
            </w:r>
            <w:r w:rsidR="00BE68B0">
              <w:rPr>
                <w:b/>
              </w:rPr>
              <w:fldChar w:fldCharType="separate"/>
            </w:r>
            <w:r w:rsidR="00246CFC">
              <w:rPr>
                <w:b/>
                <w:noProof/>
              </w:rPr>
              <w:t>10</w:t>
            </w:r>
            <w:r w:rsidR="00BE68B0">
              <w:rPr>
                <w:b/>
              </w:rPr>
              <w:fldChar w:fldCharType="end"/>
            </w:r>
          </w:p>
        </w:sdtContent>
      </w:sdt>
    </w:sdtContent>
  </w:sdt>
  <w:p w:rsidR="00490C4A" w:rsidRPr="00090670" w:rsidRDefault="00490C4A" w:rsidP="00572DA9">
    <w:pPr>
      <w:pStyle w:val="Footer"/>
      <w:jc w:val="center"/>
      <w:rPr>
        <w:rFonts w:ascii="Arial" w:hAnsi="Arial" w:cs="Arial"/>
        <w:color w:val="8080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8C" w:rsidRDefault="0038498C">
      <w:r>
        <w:separator/>
      </w:r>
    </w:p>
  </w:footnote>
  <w:footnote w:type="continuationSeparator" w:id="0">
    <w:p w:rsidR="0038498C" w:rsidRDefault="00384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C4A" w:rsidRPr="008359E1" w:rsidRDefault="00490C4A" w:rsidP="008359E1">
    <w:pPr>
      <w:spacing w:after="60"/>
      <w:rPr>
        <w:b/>
        <w:bCs/>
        <w:sz w:val="6"/>
        <w:szCs w:val="6"/>
        <w:lang w:val="sr-Cyrl-CS"/>
      </w:rPr>
    </w:pPr>
  </w:p>
  <w:p w:rsidR="00490C4A" w:rsidRPr="008D4E13" w:rsidRDefault="0049492C" w:rsidP="008D4E13">
    <w:pPr>
      <w:ind w:left="709" w:right="-469"/>
      <w:rPr>
        <w:rFonts w:ascii="Arial" w:hAnsi="Arial" w:cs="Arial"/>
        <w:sz w:val="44"/>
        <w:szCs w:val="44"/>
      </w:rPr>
    </w:pPr>
    <w:r>
      <w:rPr>
        <w:noProof/>
      </w:rPr>
      <w:drawing>
        <wp:anchor distT="0" distB="0" distL="114300" distR="114300" simplePos="0" relativeHeight="251657728" behindDoc="1" locked="0" layoutInCell="1" allowOverlap="1">
          <wp:simplePos x="0" y="0"/>
          <wp:positionH relativeFrom="column">
            <wp:posOffset>-610235</wp:posOffset>
          </wp:positionH>
          <wp:positionV relativeFrom="paragraph">
            <wp:posOffset>1905</wp:posOffset>
          </wp:positionV>
          <wp:extent cx="3126105" cy="626110"/>
          <wp:effectExtent l="19050" t="0" r="0" b="0"/>
          <wp:wrapTight wrapText="bothSides">
            <wp:wrapPolygon edited="0">
              <wp:start x="-132" y="0"/>
              <wp:lineTo x="-132" y="21030"/>
              <wp:lineTo x="21587" y="21030"/>
              <wp:lineTo x="21587" y="0"/>
              <wp:lineTo x="-132" y="0"/>
            </wp:wrapPolygon>
          </wp:wrapTight>
          <wp:docPr id="1" name="Picture 11" descr="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emo"/>
                  <pic:cNvPicPr>
                    <a:picLocks noChangeAspect="1" noChangeArrowheads="1"/>
                  </pic:cNvPicPr>
                </pic:nvPicPr>
                <pic:blipFill>
                  <a:blip r:embed="rId1"/>
                  <a:srcRect/>
                  <a:stretch>
                    <a:fillRect/>
                  </a:stretch>
                </pic:blipFill>
                <pic:spPr bwMode="auto">
                  <a:xfrm>
                    <a:off x="0" y="0"/>
                    <a:ext cx="3126105" cy="626110"/>
                  </a:xfrm>
                  <a:prstGeom prst="rect">
                    <a:avLst/>
                  </a:prstGeom>
                  <a:noFill/>
                </pic:spPr>
              </pic:pic>
            </a:graphicData>
          </a:graphic>
        </wp:anchor>
      </w:drawing>
    </w:r>
  </w:p>
  <w:p w:rsidR="00490C4A" w:rsidRPr="008359E1" w:rsidRDefault="00490C4A" w:rsidP="00DE12FA">
    <w:pPr>
      <w:rPr>
        <w:sz w:val="4"/>
        <w:szCs w:val="4"/>
        <w:lang w:val="ru-RU"/>
      </w:rPr>
    </w:pPr>
  </w:p>
  <w:p w:rsidR="00490C4A" w:rsidRPr="00FE73DE" w:rsidRDefault="00490C4A" w:rsidP="003D2B07">
    <w:pPr>
      <w:rPr>
        <w:b/>
        <w:bCs/>
        <w:sz w:val="16"/>
        <w:szCs w:val="16"/>
      </w:rPr>
    </w:pPr>
  </w:p>
  <w:p w:rsidR="00490C4A" w:rsidRPr="00A62847" w:rsidRDefault="00490C4A" w:rsidP="009A0D9F">
    <w:pPr>
      <w:ind w:left="-1134" w:right="-894"/>
      <w:rPr>
        <w:b/>
        <w:bC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8B668"/>
    <w:lvl w:ilvl="0">
      <w:start w:val="1"/>
      <w:numFmt w:val="decimal"/>
      <w:lvlText w:val="%1."/>
      <w:lvlJc w:val="left"/>
      <w:pPr>
        <w:tabs>
          <w:tab w:val="num" w:pos="1800"/>
        </w:tabs>
        <w:ind w:left="1800" w:hanging="360"/>
      </w:pPr>
    </w:lvl>
  </w:abstractNum>
  <w:abstractNum w:abstractNumId="1">
    <w:nsid w:val="FFFFFF7D"/>
    <w:multiLevelType w:val="singleLevel"/>
    <w:tmpl w:val="E188D592"/>
    <w:lvl w:ilvl="0">
      <w:start w:val="1"/>
      <w:numFmt w:val="decimal"/>
      <w:lvlText w:val="%1."/>
      <w:lvlJc w:val="left"/>
      <w:pPr>
        <w:tabs>
          <w:tab w:val="num" w:pos="1440"/>
        </w:tabs>
        <w:ind w:left="1440" w:hanging="360"/>
      </w:pPr>
    </w:lvl>
  </w:abstractNum>
  <w:abstractNum w:abstractNumId="2">
    <w:nsid w:val="FFFFFF7E"/>
    <w:multiLevelType w:val="singleLevel"/>
    <w:tmpl w:val="9D043CE6"/>
    <w:lvl w:ilvl="0">
      <w:start w:val="1"/>
      <w:numFmt w:val="decimal"/>
      <w:lvlText w:val="%1."/>
      <w:lvlJc w:val="left"/>
      <w:pPr>
        <w:tabs>
          <w:tab w:val="num" w:pos="1080"/>
        </w:tabs>
        <w:ind w:left="1080" w:hanging="360"/>
      </w:pPr>
    </w:lvl>
  </w:abstractNum>
  <w:abstractNum w:abstractNumId="3">
    <w:nsid w:val="FFFFFF7F"/>
    <w:multiLevelType w:val="singleLevel"/>
    <w:tmpl w:val="3440019E"/>
    <w:lvl w:ilvl="0">
      <w:start w:val="1"/>
      <w:numFmt w:val="decimal"/>
      <w:lvlText w:val="%1."/>
      <w:lvlJc w:val="left"/>
      <w:pPr>
        <w:tabs>
          <w:tab w:val="num" w:pos="720"/>
        </w:tabs>
        <w:ind w:left="720" w:hanging="360"/>
      </w:pPr>
    </w:lvl>
  </w:abstractNum>
  <w:abstractNum w:abstractNumId="4">
    <w:nsid w:val="FFFFFF80"/>
    <w:multiLevelType w:val="singleLevel"/>
    <w:tmpl w:val="2702FE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F45EE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73CA6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342DEF6"/>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93096B6"/>
    <w:lvl w:ilvl="0">
      <w:start w:val="1"/>
      <w:numFmt w:val="decimal"/>
      <w:lvlText w:val="%1."/>
      <w:lvlJc w:val="left"/>
      <w:pPr>
        <w:tabs>
          <w:tab w:val="num" w:pos="360"/>
        </w:tabs>
        <w:ind w:left="360" w:hanging="360"/>
      </w:pPr>
    </w:lvl>
  </w:abstractNum>
  <w:abstractNum w:abstractNumId="9">
    <w:nsid w:val="FFFFFF89"/>
    <w:multiLevelType w:val="singleLevel"/>
    <w:tmpl w:val="C20CFC8E"/>
    <w:lvl w:ilvl="0">
      <w:start w:val="1"/>
      <w:numFmt w:val="bullet"/>
      <w:lvlText w:val=""/>
      <w:lvlJc w:val="left"/>
      <w:pPr>
        <w:tabs>
          <w:tab w:val="num" w:pos="360"/>
        </w:tabs>
        <w:ind w:left="360" w:hanging="360"/>
      </w:pPr>
      <w:rPr>
        <w:rFonts w:ascii="Symbol" w:hAnsi="Symbol" w:cs="Symbol" w:hint="default"/>
      </w:rPr>
    </w:lvl>
  </w:abstractNum>
  <w:abstractNum w:abstractNumId="10">
    <w:nsid w:val="06B3281D"/>
    <w:multiLevelType w:val="hybridMultilevel"/>
    <w:tmpl w:val="0BC03E2A"/>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11">
    <w:nsid w:val="0770771F"/>
    <w:multiLevelType w:val="hybridMultilevel"/>
    <w:tmpl w:val="763AFF3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29671A27"/>
    <w:multiLevelType w:val="hybridMultilevel"/>
    <w:tmpl w:val="1A267FC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E05460"/>
    <w:multiLevelType w:val="hybridMultilevel"/>
    <w:tmpl w:val="2A3A7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78C5722"/>
    <w:multiLevelType w:val="hybridMultilevel"/>
    <w:tmpl w:val="FE44157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CBE3FAF"/>
    <w:multiLevelType w:val="hybridMultilevel"/>
    <w:tmpl w:val="88467C04"/>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5"/>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118786"/>
  </w:hdrShapeDefaults>
  <w:footnotePr>
    <w:footnote w:id="-1"/>
    <w:footnote w:id="0"/>
  </w:footnotePr>
  <w:endnotePr>
    <w:endnote w:id="-1"/>
    <w:endnote w:id="0"/>
  </w:endnotePr>
  <w:compat/>
  <w:rsids>
    <w:rsidRoot w:val="00D20D77"/>
    <w:rsid w:val="000023C9"/>
    <w:rsid w:val="00005875"/>
    <w:rsid w:val="0001010B"/>
    <w:rsid w:val="0001444F"/>
    <w:rsid w:val="0001527D"/>
    <w:rsid w:val="00023239"/>
    <w:rsid w:val="0002614E"/>
    <w:rsid w:val="0003553F"/>
    <w:rsid w:val="000408C2"/>
    <w:rsid w:val="00040C5B"/>
    <w:rsid w:val="00040E37"/>
    <w:rsid w:val="00054701"/>
    <w:rsid w:val="000559DC"/>
    <w:rsid w:val="0005663A"/>
    <w:rsid w:val="000613AC"/>
    <w:rsid w:val="00063299"/>
    <w:rsid w:val="0007016B"/>
    <w:rsid w:val="00071AD4"/>
    <w:rsid w:val="00074486"/>
    <w:rsid w:val="00075114"/>
    <w:rsid w:val="000800B3"/>
    <w:rsid w:val="00086EEC"/>
    <w:rsid w:val="00090670"/>
    <w:rsid w:val="00094BDB"/>
    <w:rsid w:val="00095DD8"/>
    <w:rsid w:val="000A01D8"/>
    <w:rsid w:val="000A46A0"/>
    <w:rsid w:val="000B6F66"/>
    <w:rsid w:val="000C3425"/>
    <w:rsid w:val="000C3C93"/>
    <w:rsid w:val="000D15DB"/>
    <w:rsid w:val="000D20FC"/>
    <w:rsid w:val="000D3FF0"/>
    <w:rsid w:val="000E36CF"/>
    <w:rsid w:val="000F04E5"/>
    <w:rsid w:val="000F0BED"/>
    <w:rsid w:val="000F2F63"/>
    <w:rsid w:val="000F67BD"/>
    <w:rsid w:val="00104113"/>
    <w:rsid w:val="001058CE"/>
    <w:rsid w:val="0013685C"/>
    <w:rsid w:val="00144FAF"/>
    <w:rsid w:val="00145884"/>
    <w:rsid w:val="00155915"/>
    <w:rsid w:val="00156F2C"/>
    <w:rsid w:val="00161D62"/>
    <w:rsid w:val="00163BC9"/>
    <w:rsid w:val="0017379F"/>
    <w:rsid w:val="00174A3E"/>
    <w:rsid w:val="0018216B"/>
    <w:rsid w:val="00183153"/>
    <w:rsid w:val="001874EE"/>
    <w:rsid w:val="00190BC0"/>
    <w:rsid w:val="00191EE7"/>
    <w:rsid w:val="001A6BDD"/>
    <w:rsid w:val="001C464F"/>
    <w:rsid w:val="001D4279"/>
    <w:rsid w:val="001F3606"/>
    <w:rsid w:val="001F4E9D"/>
    <w:rsid w:val="00202D91"/>
    <w:rsid w:val="002159E7"/>
    <w:rsid w:val="00217B70"/>
    <w:rsid w:val="00220207"/>
    <w:rsid w:val="002224FF"/>
    <w:rsid w:val="00224787"/>
    <w:rsid w:val="00226922"/>
    <w:rsid w:val="00230529"/>
    <w:rsid w:val="002338BC"/>
    <w:rsid w:val="002348B6"/>
    <w:rsid w:val="00237E26"/>
    <w:rsid w:val="00243CC0"/>
    <w:rsid w:val="00245175"/>
    <w:rsid w:val="00245658"/>
    <w:rsid w:val="0024584D"/>
    <w:rsid w:val="00246CFC"/>
    <w:rsid w:val="00264257"/>
    <w:rsid w:val="00264C34"/>
    <w:rsid w:val="0026602E"/>
    <w:rsid w:val="00271F0A"/>
    <w:rsid w:val="002745A2"/>
    <w:rsid w:val="0027674B"/>
    <w:rsid w:val="00280599"/>
    <w:rsid w:val="00283F98"/>
    <w:rsid w:val="00286EF9"/>
    <w:rsid w:val="00291352"/>
    <w:rsid w:val="002935EE"/>
    <w:rsid w:val="002A1E36"/>
    <w:rsid w:val="002A6AC7"/>
    <w:rsid w:val="002B72DA"/>
    <w:rsid w:val="002C1487"/>
    <w:rsid w:val="002C2F72"/>
    <w:rsid w:val="002C62F2"/>
    <w:rsid w:val="002D6566"/>
    <w:rsid w:val="002D7B3C"/>
    <w:rsid w:val="002F1FC7"/>
    <w:rsid w:val="002F2E60"/>
    <w:rsid w:val="00300799"/>
    <w:rsid w:val="00310927"/>
    <w:rsid w:val="00313122"/>
    <w:rsid w:val="003233AD"/>
    <w:rsid w:val="003242F7"/>
    <w:rsid w:val="003331C0"/>
    <w:rsid w:val="0033519A"/>
    <w:rsid w:val="003643D0"/>
    <w:rsid w:val="00364DC0"/>
    <w:rsid w:val="003671C1"/>
    <w:rsid w:val="00367ABA"/>
    <w:rsid w:val="00370A71"/>
    <w:rsid w:val="00374BAD"/>
    <w:rsid w:val="0038498C"/>
    <w:rsid w:val="00395854"/>
    <w:rsid w:val="003965F6"/>
    <w:rsid w:val="003A6008"/>
    <w:rsid w:val="003B2383"/>
    <w:rsid w:val="003B42B5"/>
    <w:rsid w:val="003B61EC"/>
    <w:rsid w:val="003B735A"/>
    <w:rsid w:val="003C0C68"/>
    <w:rsid w:val="003C1DC6"/>
    <w:rsid w:val="003C3757"/>
    <w:rsid w:val="003D2B07"/>
    <w:rsid w:val="003D72DA"/>
    <w:rsid w:val="003E074A"/>
    <w:rsid w:val="003E592F"/>
    <w:rsid w:val="004023F0"/>
    <w:rsid w:val="00404535"/>
    <w:rsid w:val="00406C24"/>
    <w:rsid w:val="00416839"/>
    <w:rsid w:val="00425572"/>
    <w:rsid w:val="004314EF"/>
    <w:rsid w:val="00433366"/>
    <w:rsid w:val="00442380"/>
    <w:rsid w:val="004434FF"/>
    <w:rsid w:val="0044400F"/>
    <w:rsid w:val="004441CD"/>
    <w:rsid w:val="00446A63"/>
    <w:rsid w:val="00446E81"/>
    <w:rsid w:val="0045035E"/>
    <w:rsid w:val="004548F3"/>
    <w:rsid w:val="0046612C"/>
    <w:rsid w:val="004744A9"/>
    <w:rsid w:val="0047511F"/>
    <w:rsid w:val="004835C0"/>
    <w:rsid w:val="00490C4A"/>
    <w:rsid w:val="00492670"/>
    <w:rsid w:val="0049377E"/>
    <w:rsid w:val="0049492C"/>
    <w:rsid w:val="004B13B3"/>
    <w:rsid w:val="004C3A0D"/>
    <w:rsid w:val="004C4E64"/>
    <w:rsid w:val="004D16C2"/>
    <w:rsid w:val="004D2B31"/>
    <w:rsid w:val="004E6082"/>
    <w:rsid w:val="004E704B"/>
    <w:rsid w:val="00503AC1"/>
    <w:rsid w:val="00506A26"/>
    <w:rsid w:val="00510E6F"/>
    <w:rsid w:val="005169F5"/>
    <w:rsid w:val="0053452F"/>
    <w:rsid w:val="0053705F"/>
    <w:rsid w:val="00537544"/>
    <w:rsid w:val="00537C04"/>
    <w:rsid w:val="00537C51"/>
    <w:rsid w:val="005427E7"/>
    <w:rsid w:val="00545D4B"/>
    <w:rsid w:val="00550E50"/>
    <w:rsid w:val="0056156B"/>
    <w:rsid w:val="00561E5A"/>
    <w:rsid w:val="005676E6"/>
    <w:rsid w:val="005708FB"/>
    <w:rsid w:val="005720F4"/>
    <w:rsid w:val="00572DA9"/>
    <w:rsid w:val="00572E57"/>
    <w:rsid w:val="00576B2B"/>
    <w:rsid w:val="005811AB"/>
    <w:rsid w:val="00586BC6"/>
    <w:rsid w:val="00591E40"/>
    <w:rsid w:val="005940CD"/>
    <w:rsid w:val="00596C4B"/>
    <w:rsid w:val="005970B1"/>
    <w:rsid w:val="005A7EB3"/>
    <w:rsid w:val="005B2168"/>
    <w:rsid w:val="005B5B3B"/>
    <w:rsid w:val="005C675C"/>
    <w:rsid w:val="005C7FC5"/>
    <w:rsid w:val="005D0E71"/>
    <w:rsid w:val="005F192E"/>
    <w:rsid w:val="00611038"/>
    <w:rsid w:val="006134E2"/>
    <w:rsid w:val="00623F78"/>
    <w:rsid w:val="00635073"/>
    <w:rsid w:val="00636328"/>
    <w:rsid w:val="0064295F"/>
    <w:rsid w:val="00651335"/>
    <w:rsid w:val="006516E5"/>
    <w:rsid w:val="006562C4"/>
    <w:rsid w:val="006578D3"/>
    <w:rsid w:val="00663872"/>
    <w:rsid w:val="00664898"/>
    <w:rsid w:val="00681231"/>
    <w:rsid w:val="00681E7F"/>
    <w:rsid w:val="00682285"/>
    <w:rsid w:val="00685BCC"/>
    <w:rsid w:val="00696171"/>
    <w:rsid w:val="00697DB2"/>
    <w:rsid w:val="006A0BC3"/>
    <w:rsid w:val="006A48AB"/>
    <w:rsid w:val="006A592D"/>
    <w:rsid w:val="006B0AAD"/>
    <w:rsid w:val="006B3C04"/>
    <w:rsid w:val="006B51B0"/>
    <w:rsid w:val="006B5D53"/>
    <w:rsid w:val="006C2C88"/>
    <w:rsid w:val="006C3E95"/>
    <w:rsid w:val="006C7AC4"/>
    <w:rsid w:val="006D6956"/>
    <w:rsid w:val="006D6E6B"/>
    <w:rsid w:val="006E3102"/>
    <w:rsid w:val="006E4FA0"/>
    <w:rsid w:val="0070150A"/>
    <w:rsid w:val="00701827"/>
    <w:rsid w:val="007051ED"/>
    <w:rsid w:val="007078E1"/>
    <w:rsid w:val="00720C1F"/>
    <w:rsid w:val="00726F87"/>
    <w:rsid w:val="00732215"/>
    <w:rsid w:val="00736CB7"/>
    <w:rsid w:val="0074176F"/>
    <w:rsid w:val="007453F7"/>
    <w:rsid w:val="007651B3"/>
    <w:rsid w:val="007672DB"/>
    <w:rsid w:val="00771E3C"/>
    <w:rsid w:val="00776FB4"/>
    <w:rsid w:val="00777FB4"/>
    <w:rsid w:val="00781863"/>
    <w:rsid w:val="00781A71"/>
    <w:rsid w:val="0078311F"/>
    <w:rsid w:val="00786EDA"/>
    <w:rsid w:val="0079351C"/>
    <w:rsid w:val="007A0FCA"/>
    <w:rsid w:val="007A3615"/>
    <w:rsid w:val="007D4D6A"/>
    <w:rsid w:val="007E1C53"/>
    <w:rsid w:val="007F3381"/>
    <w:rsid w:val="0080066F"/>
    <w:rsid w:val="00802A3B"/>
    <w:rsid w:val="00803FBA"/>
    <w:rsid w:val="0081100C"/>
    <w:rsid w:val="00813F65"/>
    <w:rsid w:val="008258EA"/>
    <w:rsid w:val="00830A69"/>
    <w:rsid w:val="008359E1"/>
    <w:rsid w:val="008374B4"/>
    <w:rsid w:val="00837B78"/>
    <w:rsid w:val="0084293B"/>
    <w:rsid w:val="00845172"/>
    <w:rsid w:val="00845F94"/>
    <w:rsid w:val="0085470A"/>
    <w:rsid w:val="008656CD"/>
    <w:rsid w:val="00872976"/>
    <w:rsid w:val="00873BDD"/>
    <w:rsid w:val="00873D7E"/>
    <w:rsid w:val="00875AEB"/>
    <w:rsid w:val="00883B78"/>
    <w:rsid w:val="00887DFE"/>
    <w:rsid w:val="00887FA7"/>
    <w:rsid w:val="00895BD1"/>
    <w:rsid w:val="008A0D0B"/>
    <w:rsid w:val="008A1913"/>
    <w:rsid w:val="008A5AA5"/>
    <w:rsid w:val="008B628E"/>
    <w:rsid w:val="008B704D"/>
    <w:rsid w:val="008C0123"/>
    <w:rsid w:val="008D4C0D"/>
    <w:rsid w:val="008D4E13"/>
    <w:rsid w:val="008E7141"/>
    <w:rsid w:val="008E7ED6"/>
    <w:rsid w:val="008F7F3A"/>
    <w:rsid w:val="009045DD"/>
    <w:rsid w:val="00915221"/>
    <w:rsid w:val="00921AF5"/>
    <w:rsid w:val="009309DD"/>
    <w:rsid w:val="00931350"/>
    <w:rsid w:val="00931835"/>
    <w:rsid w:val="009329A9"/>
    <w:rsid w:val="0093650E"/>
    <w:rsid w:val="0093686B"/>
    <w:rsid w:val="00944DDB"/>
    <w:rsid w:val="00952FCF"/>
    <w:rsid w:val="00961227"/>
    <w:rsid w:val="009625B0"/>
    <w:rsid w:val="00967573"/>
    <w:rsid w:val="009676BF"/>
    <w:rsid w:val="00975EA7"/>
    <w:rsid w:val="00983CE1"/>
    <w:rsid w:val="009853C8"/>
    <w:rsid w:val="009948A2"/>
    <w:rsid w:val="00994AD2"/>
    <w:rsid w:val="009A0D9F"/>
    <w:rsid w:val="009A1479"/>
    <w:rsid w:val="009A6064"/>
    <w:rsid w:val="009B254A"/>
    <w:rsid w:val="009C1A1F"/>
    <w:rsid w:val="009C1DD1"/>
    <w:rsid w:val="009D15C2"/>
    <w:rsid w:val="009D444E"/>
    <w:rsid w:val="009D7C41"/>
    <w:rsid w:val="009E1B97"/>
    <w:rsid w:val="009E3AD8"/>
    <w:rsid w:val="009F1731"/>
    <w:rsid w:val="009F62FE"/>
    <w:rsid w:val="00A00814"/>
    <w:rsid w:val="00A008EB"/>
    <w:rsid w:val="00A046A6"/>
    <w:rsid w:val="00A07312"/>
    <w:rsid w:val="00A23FA3"/>
    <w:rsid w:val="00A27E02"/>
    <w:rsid w:val="00A30B9D"/>
    <w:rsid w:val="00A311ED"/>
    <w:rsid w:val="00A34316"/>
    <w:rsid w:val="00A4054E"/>
    <w:rsid w:val="00A41453"/>
    <w:rsid w:val="00A50BC4"/>
    <w:rsid w:val="00A62847"/>
    <w:rsid w:val="00A630DF"/>
    <w:rsid w:val="00A7127D"/>
    <w:rsid w:val="00A7486D"/>
    <w:rsid w:val="00A8297F"/>
    <w:rsid w:val="00A830F9"/>
    <w:rsid w:val="00A835C4"/>
    <w:rsid w:val="00A93E73"/>
    <w:rsid w:val="00A94B4C"/>
    <w:rsid w:val="00A94EC0"/>
    <w:rsid w:val="00AA57D0"/>
    <w:rsid w:val="00AB1F35"/>
    <w:rsid w:val="00AB2213"/>
    <w:rsid w:val="00AB4003"/>
    <w:rsid w:val="00AB5519"/>
    <w:rsid w:val="00AC3068"/>
    <w:rsid w:val="00AC3A2B"/>
    <w:rsid w:val="00AD0188"/>
    <w:rsid w:val="00AD369F"/>
    <w:rsid w:val="00AE4496"/>
    <w:rsid w:val="00B12CB1"/>
    <w:rsid w:val="00B14546"/>
    <w:rsid w:val="00B17303"/>
    <w:rsid w:val="00B26471"/>
    <w:rsid w:val="00B277E5"/>
    <w:rsid w:val="00B27EB8"/>
    <w:rsid w:val="00B325C9"/>
    <w:rsid w:val="00B3448E"/>
    <w:rsid w:val="00B34E61"/>
    <w:rsid w:val="00B356F8"/>
    <w:rsid w:val="00B375FD"/>
    <w:rsid w:val="00B37AB8"/>
    <w:rsid w:val="00B4272B"/>
    <w:rsid w:val="00B42AE5"/>
    <w:rsid w:val="00B459A2"/>
    <w:rsid w:val="00B52A00"/>
    <w:rsid w:val="00B61A5D"/>
    <w:rsid w:val="00B64E40"/>
    <w:rsid w:val="00B64E96"/>
    <w:rsid w:val="00B73BD5"/>
    <w:rsid w:val="00B8036B"/>
    <w:rsid w:val="00B814CC"/>
    <w:rsid w:val="00B858B0"/>
    <w:rsid w:val="00B911D8"/>
    <w:rsid w:val="00BA2929"/>
    <w:rsid w:val="00BA2EE5"/>
    <w:rsid w:val="00BA5002"/>
    <w:rsid w:val="00BA67D0"/>
    <w:rsid w:val="00BB0FC7"/>
    <w:rsid w:val="00BB12B1"/>
    <w:rsid w:val="00BC0397"/>
    <w:rsid w:val="00BC3BEA"/>
    <w:rsid w:val="00BC4A02"/>
    <w:rsid w:val="00BC6926"/>
    <w:rsid w:val="00BE59F0"/>
    <w:rsid w:val="00BE68B0"/>
    <w:rsid w:val="00BE7903"/>
    <w:rsid w:val="00BF0B22"/>
    <w:rsid w:val="00C0216D"/>
    <w:rsid w:val="00C030D4"/>
    <w:rsid w:val="00C04ACF"/>
    <w:rsid w:val="00C11B8B"/>
    <w:rsid w:val="00C16706"/>
    <w:rsid w:val="00C26910"/>
    <w:rsid w:val="00C34E76"/>
    <w:rsid w:val="00C379EA"/>
    <w:rsid w:val="00C63A91"/>
    <w:rsid w:val="00C70E35"/>
    <w:rsid w:val="00C71811"/>
    <w:rsid w:val="00C71F5A"/>
    <w:rsid w:val="00C80BA4"/>
    <w:rsid w:val="00CA239C"/>
    <w:rsid w:val="00CA50C6"/>
    <w:rsid w:val="00CA7411"/>
    <w:rsid w:val="00CB0711"/>
    <w:rsid w:val="00CB652A"/>
    <w:rsid w:val="00CB69E0"/>
    <w:rsid w:val="00CC3E65"/>
    <w:rsid w:val="00CC6987"/>
    <w:rsid w:val="00CD5783"/>
    <w:rsid w:val="00CD761A"/>
    <w:rsid w:val="00CE791C"/>
    <w:rsid w:val="00CF3E12"/>
    <w:rsid w:val="00CF4C20"/>
    <w:rsid w:val="00D01105"/>
    <w:rsid w:val="00D01403"/>
    <w:rsid w:val="00D03CC7"/>
    <w:rsid w:val="00D040FF"/>
    <w:rsid w:val="00D049B3"/>
    <w:rsid w:val="00D0658F"/>
    <w:rsid w:val="00D071E6"/>
    <w:rsid w:val="00D1266D"/>
    <w:rsid w:val="00D20D77"/>
    <w:rsid w:val="00D2425D"/>
    <w:rsid w:val="00D26273"/>
    <w:rsid w:val="00D3098F"/>
    <w:rsid w:val="00D41535"/>
    <w:rsid w:val="00D42580"/>
    <w:rsid w:val="00D46582"/>
    <w:rsid w:val="00D465E5"/>
    <w:rsid w:val="00D52DDD"/>
    <w:rsid w:val="00D55A86"/>
    <w:rsid w:val="00D60E5A"/>
    <w:rsid w:val="00D76ACE"/>
    <w:rsid w:val="00D83A54"/>
    <w:rsid w:val="00DB0340"/>
    <w:rsid w:val="00DB36C5"/>
    <w:rsid w:val="00DB4813"/>
    <w:rsid w:val="00DC36C2"/>
    <w:rsid w:val="00DC3BD7"/>
    <w:rsid w:val="00DC3E0D"/>
    <w:rsid w:val="00DD18A5"/>
    <w:rsid w:val="00DD7FAB"/>
    <w:rsid w:val="00DE12FA"/>
    <w:rsid w:val="00DE6011"/>
    <w:rsid w:val="00DF2171"/>
    <w:rsid w:val="00E0116E"/>
    <w:rsid w:val="00E02CAE"/>
    <w:rsid w:val="00E0571D"/>
    <w:rsid w:val="00E11986"/>
    <w:rsid w:val="00E11DA1"/>
    <w:rsid w:val="00E15262"/>
    <w:rsid w:val="00E23096"/>
    <w:rsid w:val="00E26E1B"/>
    <w:rsid w:val="00E36D23"/>
    <w:rsid w:val="00E41ACB"/>
    <w:rsid w:val="00E420B0"/>
    <w:rsid w:val="00E506AC"/>
    <w:rsid w:val="00E52D8D"/>
    <w:rsid w:val="00E5350C"/>
    <w:rsid w:val="00E55899"/>
    <w:rsid w:val="00E56CB2"/>
    <w:rsid w:val="00E60CDB"/>
    <w:rsid w:val="00E643C8"/>
    <w:rsid w:val="00E66289"/>
    <w:rsid w:val="00E67C1B"/>
    <w:rsid w:val="00E919BC"/>
    <w:rsid w:val="00E952D5"/>
    <w:rsid w:val="00EB1825"/>
    <w:rsid w:val="00EC3771"/>
    <w:rsid w:val="00EC4BBC"/>
    <w:rsid w:val="00EC7C19"/>
    <w:rsid w:val="00ED435C"/>
    <w:rsid w:val="00EE1146"/>
    <w:rsid w:val="00EF1A20"/>
    <w:rsid w:val="00EF3EC9"/>
    <w:rsid w:val="00EF5F0E"/>
    <w:rsid w:val="00EF663C"/>
    <w:rsid w:val="00F000D0"/>
    <w:rsid w:val="00F02AB0"/>
    <w:rsid w:val="00F12339"/>
    <w:rsid w:val="00F12C85"/>
    <w:rsid w:val="00F265BD"/>
    <w:rsid w:val="00F27EEE"/>
    <w:rsid w:val="00F30AD1"/>
    <w:rsid w:val="00F436FB"/>
    <w:rsid w:val="00F45766"/>
    <w:rsid w:val="00F45EE5"/>
    <w:rsid w:val="00F50E9A"/>
    <w:rsid w:val="00F564B3"/>
    <w:rsid w:val="00F57702"/>
    <w:rsid w:val="00F63B08"/>
    <w:rsid w:val="00F6611C"/>
    <w:rsid w:val="00F67FB0"/>
    <w:rsid w:val="00F70126"/>
    <w:rsid w:val="00F81CB7"/>
    <w:rsid w:val="00F87827"/>
    <w:rsid w:val="00F929D3"/>
    <w:rsid w:val="00F97E93"/>
    <w:rsid w:val="00FA0C6E"/>
    <w:rsid w:val="00FE0CE2"/>
    <w:rsid w:val="00FE2DBF"/>
    <w:rsid w:val="00FE5F53"/>
    <w:rsid w:val="00FE73DE"/>
    <w:rsid w:val="00FF6F08"/>
    <w:rsid w:val="00FF7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semiHidden/>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semiHidden/>
    <w:rsid w:val="000F2F63"/>
    <w:rPr>
      <w:rFonts w:ascii="Tahoma" w:hAnsi="Tahoma" w:cs="Tahoma"/>
      <w:sz w:val="16"/>
      <w:szCs w:val="16"/>
    </w:rPr>
  </w:style>
  <w:style w:type="character" w:customStyle="1" w:styleId="BalloonTextChar">
    <w:name w:val="Balloon Text Char"/>
    <w:basedOn w:val="DefaultParagraphFont"/>
    <w:link w:val="BalloonText"/>
    <w:uiPriority w:val="99"/>
    <w:semiHidden/>
    <w:rsid w:val="00CF3386"/>
    <w:rPr>
      <w:sz w:val="0"/>
      <w:szCs w:val="0"/>
    </w:rPr>
  </w:style>
  <w:style w:type="character" w:styleId="Emphasis">
    <w:name w:val="Emphasis"/>
    <w:basedOn w:val="DefaultParagraphFont"/>
    <w:uiPriority w:val="99"/>
    <w:qFormat/>
    <w:rsid w:val="00572DA9"/>
    <w:rPr>
      <w:i/>
      <w:iCs/>
    </w:rPr>
  </w:style>
  <w:style w:type="paragraph" w:customStyle="1" w:styleId="Default">
    <w:name w:val="Default"/>
    <w:rsid w:val="00C030D4"/>
    <w:pPr>
      <w:autoSpaceDE w:val="0"/>
      <w:autoSpaceDN w:val="0"/>
      <w:adjustRightInd w:val="0"/>
    </w:pPr>
    <w:rPr>
      <w:color w:val="000000"/>
      <w:sz w:val="24"/>
      <w:szCs w:val="24"/>
    </w:rPr>
  </w:style>
  <w:style w:type="table" w:styleId="TableGrid">
    <w:name w:val="Table Grid"/>
    <w:basedOn w:val="TableNormal"/>
    <w:rsid w:val="00C030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99"/>
    <w:qFormat/>
    <w:locked/>
    <w:rsid w:val="004314EF"/>
    <w:rPr>
      <w:rFonts w:cs="Times New Roman"/>
      <w:b/>
      <w:bCs/>
    </w:rPr>
  </w:style>
  <w:style w:type="paragraph" w:customStyle="1" w:styleId="BankNormal">
    <w:name w:val="BankNormal"/>
    <w:basedOn w:val="Normal"/>
    <w:rsid w:val="00AB2213"/>
    <w:pPr>
      <w:spacing w:after="240"/>
    </w:pPr>
    <w:rPr>
      <w:lang w:val="sr-Latn-CS"/>
    </w:rPr>
  </w:style>
  <w:style w:type="paragraph" w:customStyle="1" w:styleId="Sub-ClauseText">
    <w:name w:val="Sub-Clause Text"/>
    <w:basedOn w:val="Normal"/>
    <w:rsid w:val="00174A3E"/>
    <w:pPr>
      <w:spacing w:before="120" w:after="120"/>
      <w:jc w:val="both"/>
    </w:pPr>
    <w:rPr>
      <w:spacing w:val="-4"/>
      <w:lang w:val="sr-Latn-CS"/>
    </w:rPr>
  </w:style>
  <w:style w:type="paragraph" w:customStyle="1" w:styleId="list">
    <w:name w:val="list"/>
    <w:basedOn w:val="Normal"/>
    <w:rsid w:val="00510E6F"/>
    <w:pPr>
      <w:overflowPunct w:val="0"/>
      <w:autoSpaceDE w:val="0"/>
      <w:autoSpaceDN w:val="0"/>
      <w:adjustRightInd w:val="0"/>
      <w:spacing w:before="240"/>
      <w:ind w:left="2268" w:hanging="567"/>
      <w:jc w:val="both"/>
      <w:textAlignment w:val="baseline"/>
    </w:pPr>
    <w:rPr>
      <w:rFonts w:ascii="Optima" w:hAnsi="Optima" w:cs="Optima"/>
      <w:sz w:val="22"/>
      <w:szCs w:val="22"/>
      <w:lang w:val="sr-Latn-CS"/>
    </w:rPr>
  </w:style>
</w:styles>
</file>

<file path=word/webSettings.xml><?xml version="1.0" encoding="utf-8"?>
<w:webSettings xmlns:r="http://schemas.openxmlformats.org/officeDocument/2006/relationships" xmlns:w="http://schemas.openxmlformats.org/wordprocessingml/2006/main">
  <w:divs>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064108403">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A25B2-174D-42E5-ACC1-B11B8659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Pages>
  <Words>4044</Words>
  <Characters>23052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Jelena Petrović</cp:lastModifiedBy>
  <cp:revision>58</cp:revision>
  <cp:lastPrinted>2012-08-27T13:39:00Z</cp:lastPrinted>
  <dcterms:created xsi:type="dcterms:W3CDTF">2012-06-08T14:43:00Z</dcterms:created>
  <dcterms:modified xsi:type="dcterms:W3CDTF">2012-08-29T08:23:00Z</dcterms:modified>
</cp:coreProperties>
</file>