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9A" w:rsidRPr="002827E0" w:rsidRDefault="0009489A" w:rsidP="0009489A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9489A" w:rsidRDefault="0009489A" w:rsidP="00094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 Београд</w:t>
      </w:r>
    </w:p>
    <w:p w:rsidR="0009489A" w:rsidRPr="002827E0" w:rsidRDefault="0009489A" w:rsidP="00094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09489A" w:rsidRPr="002827E0" w:rsidRDefault="0009489A" w:rsidP="00094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09489A" w:rsidRPr="002827E0" w:rsidRDefault="0009489A" w:rsidP="00094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09489A" w:rsidRPr="002827E0" w:rsidRDefault="0009489A" w:rsidP="0009489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09489A" w:rsidRPr="002827E0" w:rsidRDefault="0009489A" w:rsidP="0009489A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објављује</w:t>
      </w:r>
    </w:p>
    <w:p w:rsidR="0009489A" w:rsidRDefault="0009489A" w:rsidP="0009489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489A" w:rsidRPr="00C21095" w:rsidRDefault="0009489A" w:rsidP="0009489A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>
        <w:rPr>
          <w:rStyle w:val="Strong"/>
        </w:rPr>
        <w:t xml:space="preserve">ЈАВНИ </w:t>
      </w:r>
      <w:r w:rsidRPr="00C21095">
        <w:rPr>
          <w:rStyle w:val="Strong"/>
        </w:rPr>
        <w:t>ПОЗИВ</w:t>
      </w:r>
    </w:p>
    <w:p w:rsidR="009E0955" w:rsidRDefault="0009489A" w:rsidP="0009489A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 xml:space="preserve">ОТВОРЕНОМ </w:t>
      </w:r>
    </w:p>
    <w:p w:rsidR="0009489A" w:rsidRDefault="0009489A" w:rsidP="0009489A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C21095">
        <w:rPr>
          <w:rStyle w:val="Strong"/>
        </w:rPr>
        <w:t>ПОСТУПКУ ЗА НАБАВКУ</w:t>
      </w:r>
    </w:p>
    <w:p w:rsidR="004F4570" w:rsidRDefault="004F4570" w:rsidP="0009489A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4F4570" w:rsidRPr="003B7BAF" w:rsidRDefault="00BA7F4C" w:rsidP="0009489A">
      <w:pPr>
        <w:pStyle w:val="NormalWeb"/>
        <w:spacing w:before="0" w:beforeAutospacing="0" w:after="0" w:afterAutospacing="0"/>
        <w:jc w:val="center"/>
        <w:rPr>
          <w:rStyle w:val="Strong"/>
        </w:rPr>
      </w:pPr>
      <w:bookmarkStart w:id="0" w:name="_GoBack"/>
      <w:r>
        <w:rPr>
          <w:rStyle w:val="Strong"/>
          <w:lang w:val="sr-Cyrl-RS"/>
        </w:rPr>
        <w:t xml:space="preserve">ПРОЈЕКТОВАЊЕ И ИЗВОЂЕЊЕ </w:t>
      </w:r>
      <w:r w:rsidR="00DA3C0C">
        <w:rPr>
          <w:rStyle w:val="Strong"/>
        </w:rPr>
        <w:t>РАДОВА</w:t>
      </w:r>
      <w:r w:rsidR="008519E5">
        <w:rPr>
          <w:rStyle w:val="Strong"/>
        </w:rPr>
        <w:t xml:space="preserve"> НА</w:t>
      </w:r>
      <w:r w:rsidR="00DA3C0C">
        <w:rPr>
          <w:rStyle w:val="Strong"/>
        </w:rPr>
        <w:t xml:space="preserve"> ИЗГРАДЊИ</w:t>
      </w:r>
      <w:r w:rsidR="008519E5">
        <w:rPr>
          <w:rStyle w:val="Strong"/>
        </w:rPr>
        <w:t xml:space="preserve"> </w:t>
      </w:r>
      <w:r w:rsidR="004F4570">
        <w:rPr>
          <w:rStyle w:val="Strong"/>
        </w:rPr>
        <w:t>МОНТАЖНИХ КУЋА</w:t>
      </w:r>
      <w:r w:rsidR="003B7BAF">
        <w:rPr>
          <w:rStyle w:val="Strong"/>
        </w:rPr>
        <w:t xml:space="preserve"> (</w:t>
      </w:r>
      <w:r w:rsidR="003B7BAF" w:rsidRPr="00951A6F">
        <w:rPr>
          <w:b/>
          <w:szCs w:val="22"/>
          <w:lang w:val="en-US"/>
        </w:rPr>
        <w:t>RHP-W1-PH/IOP1-2014</w:t>
      </w:r>
      <w:r w:rsidR="003B7BAF">
        <w:rPr>
          <w:b/>
          <w:szCs w:val="22"/>
        </w:rPr>
        <w:t>)</w:t>
      </w:r>
    </w:p>
    <w:bookmarkEnd w:id="0"/>
    <w:p w:rsidR="003B7BAF" w:rsidRPr="004F4570" w:rsidRDefault="003B7BAF" w:rsidP="0032690D">
      <w:pPr>
        <w:pStyle w:val="NormalWeb"/>
        <w:spacing w:before="0" w:beforeAutospacing="0" w:after="0" w:afterAutospacing="0"/>
        <w:rPr>
          <w:rStyle w:val="Strong"/>
        </w:rPr>
      </w:pPr>
    </w:p>
    <w:p w:rsidR="0009489A" w:rsidRDefault="0032690D" w:rsidP="006636D1">
      <w:pPr>
        <w:pStyle w:val="NormalWeb"/>
        <w:spacing w:before="0" w:beforeAutospacing="0" w:after="0" w:afterAutospacing="0"/>
        <w:jc w:val="both"/>
        <w:rPr>
          <w:szCs w:val="22"/>
          <w:lang w:val="en-US"/>
        </w:rPr>
      </w:pPr>
      <w:r w:rsidRPr="003C43D8">
        <w:rPr>
          <w:lang w:val="sr-Cyrl-CS"/>
        </w:rPr>
        <w:t xml:space="preserve">У складу са </w:t>
      </w:r>
      <w:r>
        <w:rPr>
          <w:lang w:val="sr-Cyrl-CS"/>
        </w:rPr>
        <w:t>Оквирним уговором закљученим између Банке за развој Савета Европе и Републике Србије о Регионалном програму стамбеног з</w:t>
      </w:r>
      <w:r w:rsidR="00DA3C0C">
        <w:rPr>
          <w:lang w:val="sr-Cyrl-CS"/>
        </w:rPr>
        <w:t xml:space="preserve">брињавања од 25. октобра 2013. </w:t>
      </w:r>
      <w:r w:rsidR="00216650">
        <w:t>Г</w:t>
      </w:r>
      <w:r>
        <w:rPr>
          <w:lang w:val="sr-Cyrl-CS"/>
        </w:rPr>
        <w:t>одине</w:t>
      </w:r>
      <w:r w:rsidR="00216650">
        <w:t xml:space="preserve">, Уговором о донацији између Банке за развој Савета Европе и Републике Србије у вези са реализацијом првог потпројекта Регионалног програма од 14. марта 2014. године, Закључком Владе Републике Србије 05 број: 019-1855/2013 од 07.03.2013. године, чланом 16. тачка 2) Одлуке </w:t>
      </w:r>
      <w:r w:rsidRPr="003C43D8">
        <w:rPr>
          <w:lang w:val="sr-Cyrl-CS"/>
        </w:rPr>
        <w:t>о оснивању друштва са ограниченом одговорношћу за управљање пројектом Истраживање и развој у јавном сектору (,,Сл.гласник РС”, број 51/10</w:t>
      </w:r>
      <w:r>
        <w:rPr>
          <w:lang w:val="sr-Cyrl-CS"/>
        </w:rPr>
        <w:t>, 72/13, 24/14, 65/14</w:t>
      </w:r>
      <w:r w:rsidR="00216650">
        <w:rPr>
          <w:lang w:val="sr-Cyrl-CS"/>
        </w:rPr>
        <w:t xml:space="preserve">) и Водичем за набавку добара, радова и услуга Банке за развој Савета Европе, </w:t>
      </w:r>
      <w:r w:rsidRPr="003C43D8">
        <w:rPr>
          <w:lang w:val="sr-Cyrl-CS"/>
        </w:rPr>
        <w:t xml:space="preserve">ЈУП Истраживање и развој доо </w:t>
      </w:r>
      <w:r>
        <w:rPr>
          <w:lang w:val="sr-Cyrl-CS"/>
        </w:rPr>
        <w:t xml:space="preserve">Београд </w:t>
      </w:r>
      <w:r w:rsidRPr="003C43D8">
        <w:rPr>
          <w:lang w:val="sr-Cyrl-CS"/>
        </w:rPr>
        <w:t xml:space="preserve">је донело Одлуку о покретању међународног </w:t>
      </w:r>
      <w:r w:rsidR="006636D1">
        <w:rPr>
          <w:lang w:val="sr-Cyrl-CS"/>
        </w:rPr>
        <w:t xml:space="preserve">отвореног поступка </w:t>
      </w:r>
      <w:r w:rsidR="00975771">
        <w:rPr>
          <w:lang w:val="sr-Cyrl-CS"/>
        </w:rPr>
        <w:t>набавке радова на изградњи</w:t>
      </w:r>
      <w:r w:rsidR="00975771">
        <w:t xml:space="preserve"> </w:t>
      </w:r>
      <w:r w:rsidR="006636D1">
        <w:rPr>
          <w:lang w:val="sr-Cyrl-CS"/>
        </w:rPr>
        <w:t xml:space="preserve">монтажних кућа, у оквиру пројекта: Регионални програм стамбеног збрињавања у Србији, </w:t>
      </w:r>
      <w:r w:rsidR="006636D1" w:rsidRPr="00F8202E">
        <w:rPr>
          <w:lang w:val="sr-Cyrl-CS"/>
        </w:rPr>
        <w:t>број:</w:t>
      </w:r>
      <w:r w:rsidR="006636D1">
        <w:rPr>
          <w:lang w:val="sr-Cyrl-CS"/>
        </w:rPr>
        <w:t xml:space="preserve"> </w:t>
      </w:r>
      <w:r w:rsidR="006636D1" w:rsidRPr="006636D1">
        <w:rPr>
          <w:szCs w:val="22"/>
          <w:lang w:val="en-US"/>
        </w:rPr>
        <w:t>RHP-W1-PH/IOP1-2014</w:t>
      </w:r>
      <w:r w:rsidR="006636D1">
        <w:rPr>
          <w:szCs w:val="22"/>
          <w:lang w:val="en-US"/>
        </w:rPr>
        <w:t>.</w:t>
      </w:r>
    </w:p>
    <w:p w:rsidR="006F1052" w:rsidRDefault="006F1052" w:rsidP="006636D1">
      <w:pPr>
        <w:pStyle w:val="NormalWeb"/>
        <w:spacing w:before="0" w:beforeAutospacing="0" w:after="0" w:afterAutospacing="0"/>
        <w:jc w:val="both"/>
        <w:rPr>
          <w:szCs w:val="22"/>
          <w:lang w:val="en-US"/>
        </w:rPr>
      </w:pPr>
    </w:p>
    <w:p w:rsidR="00456859" w:rsidRDefault="006F1052" w:rsidP="006F105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Кратак опис предмета набавке:</w:t>
      </w:r>
    </w:p>
    <w:p w:rsidR="006F1052" w:rsidRDefault="006F1052" w:rsidP="006F105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</w:rPr>
        <w:t xml:space="preserve">Предмет јавне набавке </w:t>
      </w:r>
      <w:r>
        <w:rPr>
          <w:rFonts w:ascii="Times New Roman" w:hAnsi="Times New Roman"/>
          <w:sz w:val="24"/>
          <w:szCs w:val="24"/>
        </w:rPr>
        <w:t xml:space="preserve">су радови на изградњи </w:t>
      </w:r>
      <w:r w:rsidR="00387164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(</w:t>
      </w:r>
      <w:r w:rsidR="00387164">
        <w:rPr>
          <w:rFonts w:ascii="Times New Roman" w:hAnsi="Times New Roman"/>
          <w:sz w:val="24"/>
          <w:szCs w:val="24"/>
        </w:rPr>
        <w:t>шездесет шест</w:t>
      </w:r>
      <w:r>
        <w:rPr>
          <w:rFonts w:ascii="Times New Roman" w:hAnsi="Times New Roman"/>
          <w:sz w:val="24"/>
          <w:szCs w:val="24"/>
        </w:rPr>
        <w:t>) монтажних кућа</w:t>
      </w:r>
      <w:r w:rsidRPr="003C43D8">
        <w:rPr>
          <w:rFonts w:ascii="Times New Roman" w:hAnsi="Times New Roman"/>
          <w:sz w:val="24"/>
          <w:szCs w:val="24"/>
        </w:rPr>
        <w:t xml:space="preserve"> према израђеној документацији, у оквиру </w:t>
      </w:r>
      <w:r w:rsidRPr="003C43D8">
        <w:rPr>
          <w:rFonts w:ascii="Times New Roman" w:hAnsi="Times New Roman"/>
          <w:sz w:val="24"/>
          <w:szCs w:val="24"/>
          <w:lang w:val="sr-Cyrl-CS"/>
        </w:rPr>
        <w:t>пројекта:</w:t>
      </w:r>
      <w:r w:rsidRPr="006D67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Регионални програм стамбеног збрињавања у Србији.</w:t>
      </w:r>
    </w:p>
    <w:p w:rsidR="00F57A50" w:rsidRDefault="00F57A50" w:rsidP="00F57A5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>
        <w:rPr>
          <w:rFonts w:ascii="Times New Roman" w:hAnsi="Times New Roman"/>
          <w:sz w:val="24"/>
          <w:szCs w:val="24"/>
          <w:lang w:val="sr-Cyrl-CS"/>
        </w:rPr>
        <w:t>набавци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7164">
        <w:rPr>
          <w:rFonts w:ascii="Times New Roman" w:hAnsi="Times New Roman"/>
          <w:sz w:val="24"/>
          <w:szCs w:val="24"/>
          <w:lang w:val="sr-Cyrl-CS"/>
        </w:rPr>
        <w:t>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</w:t>
      </w:r>
      <w:r w:rsidRPr="00F06B37">
        <w:rPr>
          <w:rFonts w:ascii="Times New Roman" w:hAnsi="Times New Roman"/>
          <w:sz w:val="24"/>
          <w:szCs w:val="24"/>
          <w:lang w:val="sr-Cyrl-CS"/>
        </w:rPr>
        <w:t>словима уговарања који су одређени у конкурсној документацији и свим оста</w:t>
      </w:r>
      <w:r>
        <w:rPr>
          <w:rFonts w:ascii="Times New Roman" w:hAnsi="Times New Roman"/>
          <w:sz w:val="24"/>
          <w:szCs w:val="24"/>
          <w:lang w:val="sr-Cyrl-CS"/>
        </w:rPr>
        <w:t>лим документима који ће чинити у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говор о </w:t>
      </w:r>
      <w:r>
        <w:rPr>
          <w:rFonts w:ascii="Times New Roman" w:hAnsi="Times New Roman"/>
          <w:sz w:val="24"/>
          <w:szCs w:val="24"/>
          <w:lang w:val="sr-Cyrl-CS"/>
        </w:rPr>
        <w:t>набавци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7164">
        <w:rPr>
          <w:rFonts w:ascii="Times New Roman" w:hAnsi="Times New Roman"/>
          <w:sz w:val="24"/>
          <w:szCs w:val="24"/>
          <w:lang w:val="sr-Cyrl-CS"/>
        </w:rPr>
        <w:t>радова</w:t>
      </w:r>
      <w:r w:rsidRPr="00F06B37">
        <w:rPr>
          <w:rFonts w:ascii="Times New Roman" w:hAnsi="Times New Roman"/>
          <w:sz w:val="24"/>
          <w:szCs w:val="24"/>
          <w:lang w:val="sr-Cyrl-CS"/>
        </w:rPr>
        <w:t>.</w:t>
      </w:r>
    </w:p>
    <w:p w:rsidR="009D2784" w:rsidRPr="00FB65D2" w:rsidRDefault="009D2784" w:rsidP="009D278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 xml:space="preserve">Критеријум за избор најповољније понуде је </w:t>
      </w:r>
      <w:r>
        <w:rPr>
          <w:rFonts w:ascii="Times New Roman" w:hAnsi="Times New Roman"/>
          <w:sz w:val="24"/>
          <w:szCs w:val="24"/>
        </w:rPr>
        <w:t>најнижа понуђена цена</w:t>
      </w:r>
      <w:r w:rsidRPr="00FB65D2">
        <w:rPr>
          <w:rFonts w:ascii="Times New Roman" w:hAnsi="Times New Roman"/>
          <w:sz w:val="24"/>
          <w:szCs w:val="24"/>
          <w:lang w:val="sr-Cyrl-CS"/>
        </w:rPr>
        <w:t>.</w:t>
      </w:r>
    </w:p>
    <w:p w:rsidR="009D2784" w:rsidRDefault="009D2784" w:rsidP="009D2784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9D2784" w:rsidRDefault="009D2784" w:rsidP="009D2784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Заинтересована лица могу добити тендерску документацију на следећој адреси:</w:t>
      </w:r>
    </w:p>
    <w:p w:rsidR="009D2784" w:rsidRPr="009B4BC6" w:rsidRDefault="009D2784" w:rsidP="009D2784">
      <w:pPr>
        <w:spacing w:after="120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  <w:t>ЈУП Истраживање и развој доо Београд, ул. Вељка Дугошевића бр. 54, 11000 Београд, Србија.</w:t>
      </w:r>
    </w:p>
    <w:p w:rsidR="009D2784" w:rsidRDefault="009D2784" w:rsidP="009D2784">
      <w:pPr>
        <w:pStyle w:val="NormalWeb"/>
        <w:spacing w:before="0" w:beforeAutospacing="0" w:after="120" w:afterAutospacing="0"/>
        <w:jc w:val="both"/>
      </w:pPr>
      <w:r w:rsidRPr="004029A6">
        <w:lastRenderedPageBreak/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>
        <w:rPr>
          <w:lang w:val="sr-Cyrl-CS"/>
        </w:rPr>
        <w:t xml:space="preserve"> Београд</w:t>
      </w:r>
      <w:r w:rsidRPr="004029A6">
        <w:t xml:space="preserve">, 11000 Београд, </w:t>
      </w:r>
      <w:r>
        <w:rPr>
          <w:lang w:val="sr-Cyrl-CS"/>
        </w:rPr>
        <w:t>ул. Вељка Дугошевића бр.54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>
        <w:t xml:space="preserve"> до 15</w:t>
      </w:r>
      <w:r w:rsidRPr="004029A6">
        <w:t xml:space="preserve"> часова уз подношење овлашћења за преузимање конкурсне </w:t>
      </w:r>
      <w:r w:rsidRPr="003D2253">
        <w:t xml:space="preserve">документације и доказ о уплати </w:t>
      </w:r>
      <w:r w:rsidR="009D4E8F">
        <w:t>1</w:t>
      </w:r>
      <w:r w:rsidR="00E55E8C" w:rsidRPr="00E55E8C">
        <w:t>0</w:t>
      </w:r>
      <w:r w:rsidRPr="00E55E8C">
        <w:rPr>
          <w:lang w:val="sr-Cyrl-CS"/>
        </w:rPr>
        <w:t>0,00</w:t>
      </w:r>
      <w:r w:rsidRPr="003D2253">
        <w:rPr>
          <w:lang w:val="sr-Cyrl-CS"/>
        </w:rPr>
        <w:t xml:space="preserve"> евра у динарској противвредности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доо</w:t>
      </w:r>
      <w:r>
        <w:rPr>
          <w:lang w:val="sr-Cyrl-CS"/>
        </w:rPr>
        <w:t xml:space="preserve"> Београд</w:t>
      </w:r>
      <w:r w:rsidRPr="003D2253">
        <w:t xml:space="preserve">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>, позив на број</w:t>
      </w:r>
      <w:r>
        <w:rPr>
          <w:lang w:val="sr-Cyrl-CS"/>
        </w:rPr>
        <w:t xml:space="preserve"> </w:t>
      </w:r>
      <w:r w:rsidRPr="006636D1">
        <w:rPr>
          <w:szCs w:val="22"/>
          <w:lang w:val="en-US"/>
        </w:rPr>
        <w:t>RHP-W1-PH/IOP1-2014</w:t>
      </w:r>
      <w:r w:rsidRPr="00612315">
        <w:rPr>
          <w:rStyle w:val="Strong"/>
        </w:rPr>
        <w:t xml:space="preserve"> </w:t>
      </w:r>
      <w:r w:rsidRPr="003D2253">
        <w:rPr>
          <w:lang w:val="sr-Cyrl-CS"/>
        </w:rPr>
        <w:t>са назнаком „Трошкови конкурсне документације“</w:t>
      </w:r>
      <w:r w:rsidRPr="003D2253">
        <w:t xml:space="preserve">. </w:t>
      </w:r>
    </w:p>
    <w:p w:rsidR="009D2784" w:rsidRPr="00571520" w:rsidRDefault="009D2784" w:rsidP="009D2784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3062D8">
        <w:t>Понуђачима који упуте захтев за достављање Конкурсне документације</w:t>
      </w:r>
      <w:r>
        <w:rPr>
          <w:lang w:val="sr-Cyrl-CS"/>
        </w:rPr>
        <w:t xml:space="preserve"> путем електронске поште</w:t>
      </w:r>
      <w:r w:rsidRPr="003062D8">
        <w:t xml:space="preserve">, иста ће бити </w:t>
      </w:r>
      <w:r w:rsidRPr="003062D8">
        <w:rPr>
          <w:lang w:val="sr-Cyrl-CS"/>
        </w:rPr>
        <w:t xml:space="preserve">послата </w:t>
      </w:r>
      <w:r>
        <w:rPr>
          <w:lang w:val="sr-Cyrl-CS"/>
        </w:rPr>
        <w:t xml:space="preserve">након пријема доказа о уплати трошкова  конкурсне документације, </w:t>
      </w:r>
      <w:r w:rsidRPr="003062D8">
        <w:rPr>
          <w:lang w:val="sr-Cyrl-CS"/>
        </w:rPr>
        <w:t>без преузимања одговорности за губитак или кашњење.</w:t>
      </w:r>
    </w:p>
    <w:p w:rsidR="009D2784" w:rsidRPr="003D2253" w:rsidRDefault="009D2784" w:rsidP="009D2784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D2253">
        <w:rPr>
          <w:lang w:val="sr-Cyrl-CS"/>
        </w:rPr>
        <w:t>Подаци за плаћање у страној валути (ЕУР) за нерезиденте: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9D2784" w:rsidRPr="00DA3D5E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="00DA3D5E">
        <w:rPr>
          <w:sz w:val="22"/>
          <w:szCs w:val="22"/>
        </w:rPr>
        <w:t>DEUTDEFF</w:t>
      </w:r>
    </w:p>
    <w:p w:rsidR="009D2784" w:rsidRPr="00C60CDA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="00C60CDA">
        <w:rPr>
          <w:sz w:val="22"/>
          <w:szCs w:val="22"/>
        </w:rPr>
        <w:t>DEUTSCHE BANK AG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9D2784" w:rsidRPr="003D2253" w:rsidRDefault="009D2784" w:rsidP="009D2784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9D2784" w:rsidRPr="004029A6" w:rsidRDefault="009D2784" w:rsidP="009D2784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9D2784" w:rsidRPr="00FB65D2" w:rsidRDefault="009D2784" w:rsidP="009D2784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</w:p>
    <w:p w:rsidR="009D2784" w:rsidRDefault="009D2784" w:rsidP="009D2784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се достављају путем поште на адресу ЈУП Истраживање и развој д</w:t>
      </w:r>
      <w:r>
        <w:rPr>
          <w:lang w:val="sr-Cyrl-CS"/>
        </w:rPr>
        <w:t>.</w:t>
      </w:r>
      <w:r w:rsidRPr="00ED4730">
        <w:rPr>
          <w:lang w:val="sr-Cyrl-CS"/>
        </w:rPr>
        <w:t>о</w:t>
      </w:r>
      <w:r>
        <w:rPr>
          <w:lang w:val="sr-Cyrl-CS"/>
        </w:rPr>
        <w:t>.</w:t>
      </w:r>
      <w:r w:rsidRPr="00ED4730">
        <w:rPr>
          <w:lang w:val="sr-Cyrl-CS"/>
        </w:rPr>
        <w:t>о</w:t>
      </w:r>
      <w:r>
        <w:rPr>
          <w:lang w:val="sr-Cyrl-CS"/>
        </w:rPr>
        <w:t xml:space="preserve"> Београд</w:t>
      </w:r>
      <w:r w:rsidRPr="00ED4730">
        <w:rPr>
          <w:lang w:val="sr-Cyrl-CS"/>
        </w:rPr>
        <w:t xml:space="preserve">, ул. </w:t>
      </w:r>
      <w:r>
        <w:rPr>
          <w:lang w:val="sr-Cyrl-CS"/>
        </w:rPr>
        <w:t>Вељка Дугошевића бр. 5</w:t>
      </w:r>
      <w:r w:rsidRPr="00ED4730">
        <w:rPr>
          <w:lang w:val="sr-Cyrl-CS"/>
        </w:rPr>
        <w:t>4, 11000 Београд или лично сваког радног дана од</w:t>
      </w:r>
      <w:r w:rsidRPr="00ED4730">
        <w:rPr>
          <w:lang w:val="en-US"/>
        </w:rPr>
        <w:t xml:space="preserve"> </w:t>
      </w:r>
      <w:r w:rsidRPr="00ED4730">
        <w:rPr>
          <w:lang w:val="sr-Cyrl-CS"/>
        </w:rPr>
        <w:t>10</w:t>
      </w:r>
      <w:r w:rsidRPr="00ED4730">
        <w:t>.00</w:t>
      </w:r>
      <w:r>
        <w:rPr>
          <w:lang w:val="sr-Cyrl-CS"/>
        </w:rPr>
        <w:t xml:space="preserve"> до 1</w:t>
      </w:r>
      <w:r>
        <w:t>5</w:t>
      </w:r>
      <w:r w:rsidRPr="00ED4730">
        <w:t>.00</w:t>
      </w:r>
      <w:r w:rsidRPr="00ED4730">
        <w:rPr>
          <w:lang w:val="sr-Cyrl-CS"/>
        </w:rPr>
        <w:t xml:space="preserve"> часова на исту адресу. </w:t>
      </w:r>
    </w:p>
    <w:p w:rsidR="00791A38" w:rsidRDefault="00791A38" w:rsidP="00791A38">
      <w:pPr>
        <w:pStyle w:val="NormalWeb"/>
        <w:spacing w:before="0" w:beforeAutospacing="0" w:after="120" w:afterAutospacing="0"/>
        <w:jc w:val="both"/>
        <w:rPr>
          <w:lang w:val="sr-Cyrl-CS"/>
        </w:rPr>
      </w:pPr>
      <w:r>
        <w:rPr>
          <w:lang w:val="sr-Cyrl-CS"/>
        </w:rPr>
        <w:t xml:space="preserve">Важност понуде износи минимум </w:t>
      </w:r>
      <w:r w:rsidRPr="00F77BBB">
        <w:t>12</w:t>
      </w:r>
      <w:r w:rsidRPr="00F77BBB">
        <w:rPr>
          <w:lang w:val="sr-Cyrl-CS"/>
        </w:rPr>
        <w:t>0</w:t>
      </w:r>
      <w:r>
        <w:rPr>
          <w:lang w:val="sr-Cyrl-CS"/>
        </w:rPr>
        <w:t xml:space="preserve"> (</w:t>
      </w:r>
      <w:r>
        <w:t>стодвадесет</w:t>
      </w:r>
      <w:r>
        <w:rPr>
          <w:lang w:val="sr-Cyrl-CS"/>
        </w:rPr>
        <w:t>) дана.</w:t>
      </w:r>
    </w:p>
    <w:p w:rsidR="00DA3D5E" w:rsidRDefault="00DA3D5E" w:rsidP="00DA3D5E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Понуђач</w:t>
      </w:r>
      <w:r>
        <w:rPr>
          <w:lang w:val="sr-Cyrl-CS"/>
        </w:rPr>
        <w:t>и</w:t>
      </w:r>
      <w:r w:rsidRPr="00ED4730">
        <w:rPr>
          <w:lang w:val="sr-Cyrl-CS"/>
        </w:rPr>
        <w:t xml:space="preserve"> </w:t>
      </w:r>
      <w:r>
        <w:rPr>
          <w:lang w:val="sr-Cyrl-CS"/>
        </w:rPr>
        <w:t>су дужни да доставе</w:t>
      </w:r>
      <w:r w:rsidRPr="00ED4730">
        <w:rPr>
          <w:lang w:val="sr-Cyrl-CS"/>
        </w:rPr>
        <w:t xml:space="preserve"> </w:t>
      </w:r>
      <w:r>
        <w:rPr>
          <w:lang w:val="sr-Cyrl-CS"/>
        </w:rPr>
        <w:t xml:space="preserve">понуде  за сваки лот посебно и то </w:t>
      </w:r>
      <w:r w:rsidRPr="00ED4730">
        <w:rPr>
          <w:lang w:val="sr-Cyrl-CS"/>
        </w:rPr>
        <w:t>у две одвојене запечаћене коверте „Оригинал“ и „Копија“ које ће бити запечаћене у спољној коверти и са назнакама предвиђеним конкурсном документацијом.</w:t>
      </w:r>
    </w:p>
    <w:p w:rsidR="00791A38" w:rsidRDefault="00791A38" w:rsidP="00791A38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Крајњи рок за достављање понуда је</w:t>
      </w:r>
      <w:r>
        <w:t xml:space="preserve"> </w:t>
      </w:r>
      <w:r w:rsidR="002B6C4F">
        <w:t>15. април</w:t>
      </w:r>
      <w:r w:rsidR="008209BB">
        <w:t xml:space="preserve"> </w:t>
      </w:r>
      <w:r w:rsidR="00DA3D5E">
        <w:t>2015</w:t>
      </w:r>
      <w:r w:rsidRPr="00EE41FF">
        <w:rPr>
          <w:lang w:val="sr-Cyrl-CS"/>
        </w:rPr>
        <w:t>.</w:t>
      </w:r>
      <w:r w:rsidRPr="00ED4730">
        <w:rPr>
          <w:lang w:val="sr-Cyrl-CS"/>
        </w:rPr>
        <w:t xml:space="preserve"> године до 12.00 часова</w:t>
      </w:r>
      <w:r>
        <w:rPr>
          <w:lang w:val="sr-Cyrl-CS"/>
        </w:rPr>
        <w:t>.</w:t>
      </w:r>
    </w:p>
    <w:p w:rsidR="00791A38" w:rsidRPr="00ED4730" w:rsidRDefault="00791A38" w:rsidP="00791A38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A11EA9" w:rsidRPr="00ED4730" w:rsidRDefault="00A11EA9" w:rsidP="00A11EA9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 xml:space="preserve">Јавно отварање понуда </w:t>
      </w:r>
      <w:r>
        <w:rPr>
          <w:lang w:val="sr-Cyrl-CS"/>
        </w:rPr>
        <w:t>за оба лота обавиће се</w:t>
      </w:r>
      <w:r w:rsidRPr="00ED4730">
        <w:rPr>
          <w:lang w:val="sr-Cyrl-CS"/>
        </w:rPr>
        <w:t xml:space="preserve"> </w:t>
      </w:r>
      <w:r w:rsidR="002B6C4F">
        <w:t>15</w:t>
      </w:r>
      <w:r w:rsidR="008209BB">
        <w:rPr>
          <w:lang w:val="sr-Cyrl-CS"/>
        </w:rPr>
        <w:t xml:space="preserve">. </w:t>
      </w:r>
      <w:r w:rsidR="002B6C4F">
        <w:rPr>
          <w:lang w:val="sr-Cyrl-CS"/>
        </w:rPr>
        <w:t>април</w:t>
      </w:r>
      <w:r w:rsidR="00EF4FE5">
        <w:t>a</w:t>
      </w:r>
      <w:r w:rsidR="008209BB">
        <w:rPr>
          <w:lang w:val="sr-Cyrl-CS"/>
        </w:rPr>
        <w:t xml:space="preserve"> </w:t>
      </w:r>
      <w:r>
        <w:rPr>
          <w:lang w:val="sr-Cyrl-CS"/>
        </w:rPr>
        <w:t>2015. године у 12.30 часова.</w:t>
      </w:r>
    </w:p>
    <w:p w:rsidR="003414BC" w:rsidRDefault="003414BC" w:rsidP="003414BC">
      <w:pPr>
        <w:pStyle w:val="NormalWeb"/>
        <w:spacing w:before="0" w:beforeAutospacing="0" w:after="0" w:afterAutospacing="0"/>
        <w:jc w:val="both"/>
      </w:pPr>
    </w:p>
    <w:p w:rsidR="003414BC" w:rsidRPr="00912603" w:rsidRDefault="003414BC" w:rsidP="003414BC">
      <w:pPr>
        <w:pStyle w:val="NormalWeb"/>
        <w:spacing w:before="0" w:beforeAutospacing="0" w:after="120" w:afterAutospacing="0"/>
        <w:jc w:val="both"/>
        <w:rPr>
          <w:lang w:val="en-US"/>
        </w:rPr>
      </w:pPr>
      <w:r>
        <w:t xml:space="preserve">Koмуникација у поступку набавке врши се искључиво </w:t>
      </w:r>
      <w:r>
        <w:rPr>
          <w:lang w:val="sr-Cyrl-CS"/>
        </w:rPr>
        <w:t>путем</w:t>
      </w:r>
      <w:r>
        <w:t xml:space="preserve"> електронске поште</w:t>
      </w:r>
      <w:r>
        <w:rPr>
          <w:lang w:val="en-US"/>
        </w:rPr>
        <w:t xml:space="preserve">: </w:t>
      </w:r>
      <w:hyperlink r:id="rId4" w:history="1">
        <w:r w:rsidR="00387164" w:rsidRPr="00682CD8">
          <w:rPr>
            <w:rStyle w:val="Hyperlink"/>
            <w:lang w:val="en-US"/>
          </w:rPr>
          <w:t>rhp.w1.</w:t>
        </w:r>
        <w:r w:rsidR="00387164" w:rsidRPr="00682CD8">
          <w:rPr>
            <w:rStyle w:val="Hyperlink"/>
          </w:rPr>
          <w:t>ph</w:t>
        </w:r>
        <w:r w:rsidR="00387164" w:rsidRPr="00682CD8">
          <w:rPr>
            <w:rStyle w:val="Hyperlink"/>
            <w:lang w:val="en-US"/>
          </w:rPr>
          <w:t>.iop</w:t>
        </w:r>
        <w:r w:rsidR="00387164" w:rsidRPr="00682CD8">
          <w:rPr>
            <w:rStyle w:val="Hyperlink"/>
          </w:rPr>
          <w:t>1</w:t>
        </w:r>
        <w:r w:rsidR="00387164" w:rsidRPr="00682CD8">
          <w:rPr>
            <w:rStyle w:val="Hyperlink"/>
            <w:lang w:val="en-US"/>
          </w:rPr>
          <w:t>.2014@piu.rs</w:t>
        </w:r>
      </w:hyperlink>
      <w:r>
        <w:t xml:space="preserve">, а сва додатна обавештења биће објављена на сајту Наручиоца: </w:t>
      </w:r>
      <w:hyperlink r:id="rId5" w:history="1">
        <w:r w:rsidRPr="00653190">
          <w:rPr>
            <w:rStyle w:val="Hyperlink"/>
            <w:lang w:val="en-US"/>
          </w:rPr>
          <w:t>www.piu.rs</w:t>
        </w:r>
      </w:hyperlink>
      <w:r>
        <w:rPr>
          <w:lang w:val="en-US"/>
        </w:rPr>
        <w:t xml:space="preserve"> </w:t>
      </w:r>
    </w:p>
    <w:p w:rsidR="000A042B" w:rsidRPr="00507DA4" w:rsidRDefault="000A042B"/>
    <w:sectPr w:rsidR="000A042B" w:rsidRPr="00507DA4" w:rsidSect="003414BC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89A"/>
    <w:rsid w:val="0009489A"/>
    <w:rsid w:val="000A042B"/>
    <w:rsid w:val="001918B9"/>
    <w:rsid w:val="001C0E6B"/>
    <w:rsid w:val="00216650"/>
    <w:rsid w:val="00236B3C"/>
    <w:rsid w:val="002455BD"/>
    <w:rsid w:val="002B6C4F"/>
    <w:rsid w:val="002D5D96"/>
    <w:rsid w:val="0032090E"/>
    <w:rsid w:val="0032690D"/>
    <w:rsid w:val="003414BC"/>
    <w:rsid w:val="00387164"/>
    <w:rsid w:val="003B7BAF"/>
    <w:rsid w:val="003C1F70"/>
    <w:rsid w:val="00423D11"/>
    <w:rsid w:val="00432B0B"/>
    <w:rsid w:val="00456859"/>
    <w:rsid w:val="004F4570"/>
    <w:rsid w:val="004F7300"/>
    <w:rsid w:val="00507DA4"/>
    <w:rsid w:val="006636D1"/>
    <w:rsid w:val="006F1052"/>
    <w:rsid w:val="00791A38"/>
    <w:rsid w:val="008209BB"/>
    <w:rsid w:val="008519E5"/>
    <w:rsid w:val="008552E9"/>
    <w:rsid w:val="00975771"/>
    <w:rsid w:val="009D2784"/>
    <w:rsid w:val="009D4E8F"/>
    <w:rsid w:val="009E0955"/>
    <w:rsid w:val="00A11EA9"/>
    <w:rsid w:val="00B22D09"/>
    <w:rsid w:val="00BA7F4C"/>
    <w:rsid w:val="00C540F1"/>
    <w:rsid w:val="00C60CDA"/>
    <w:rsid w:val="00D63344"/>
    <w:rsid w:val="00D6422D"/>
    <w:rsid w:val="00DA3C0C"/>
    <w:rsid w:val="00DA3D5E"/>
    <w:rsid w:val="00DB4EEF"/>
    <w:rsid w:val="00E442F4"/>
    <w:rsid w:val="00E55E8C"/>
    <w:rsid w:val="00EE41FF"/>
    <w:rsid w:val="00EF4FE5"/>
    <w:rsid w:val="00EF7E37"/>
    <w:rsid w:val="00F57A50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0A451-D9D0-4AB4-B308-2A29D885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9A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4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09489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qFormat/>
    <w:rsid w:val="00191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u.rs" TargetMode="External"/><Relationship Id="rId4" Type="http://schemas.openxmlformats.org/officeDocument/2006/relationships/hyperlink" Target="mailto:rhp.w1.ph.iop1.2014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Miloš Dabetić</cp:lastModifiedBy>
  <cp:revision>31</cp:revision>
  <dcterms:created xsi:type="dcterms:W3CDTF">2014-07-25T11:40:00Z</dcterms:created>
  <dcterms:modified xsi:type="dcterms:W3CDTF">2015-02-18T09:01:00Z</dcterms:modified>
</cp:coreProperties>
</file>