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968" w:rsidRPr="0024033F" w:rsidRDefault="0024033F">
      <w:pPr>
        <w:rPr>
          <w:b/>
          <w:sz w:val="24"/>
          <w:szCs w:val="24"/>
          <w:lang w:val="sr-Latn-RS"/>
        </w:rPr>
      </w:pPr>
      <w:r w:rsidRPr="0024033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Instructions for sending proposals for correction of the tender documentation in terms of technical specifications of lot</w:t>
      </w:r>
      <w:r w:rsidRPr="0024033F">
        <w:rPr>
          <w:rFonts w:ascii="Arial" w:hAnsi="Arial" w:cs="Arial"/>
          <w:b/>
          <w:color w:val="222222"/>
          <w:sz w:val="24"/>
          <w:szCs w:val="24"/>
        </w:rPr>
        <w:br/>
      </w:r>
    </w:p>
    <w:p w:rsidR="00D24968" w:rsidRPr="0024033F" w:rsidRDefault="0024033F">
      <w:pPr>
        <w:rPr>
          <w:lang w:val="sr-Latn-RS"/>
        </w:rPr>
      </w:pPr>
      <w:r w:rsidRPr="0024033F">
        <w:rPr>
          <w:rFonts w:ascii="Arial" w:hAnsi="Arial" w:cs="Arial"/>
          <w:color w:val="222222"/>
          <w:shd w:val="clear" w:color="auto" w:fill="FFFFFF"/>
        </w:rPr>
        <w:t>Proposals for amendment should be sent to the following email address: </w:t>
      </w:r>
      <w:hyperlink r:id="rId4" w:tgtFrame="_blank" w:history="1">
        <w:r w:rsidRPr="0024033F">
          <w:rPr>
            <w:rFonts w:ascii="Arial" w:hAnsi="Arial" w:cs="Arial"/>
            <w:color w:val="1155CC"/>
            <w:u w:val="single"/>
            <w:shd w:val="clear" w:color="auto" w:fill="FFFFFF"/>
          </w:rPr>
          <w:t>tender.consumables@piu.rs</w:t>
        </w:r>
      </w:hyperlink>
      <w:r w:rsidRPr="0024033F">
        <w:rPr>
          <w:rFonts w:ascii="Arial" w:hAnsi="Arial" w:cs="Arial"/>
          <w:color w:val="222222"/>
        </w:rPr>
        <w:br/>
      </w:r>
      <w:r w:rsidRPr="0024033F">
        <w:rPr>
          <w:rFonts w:ascii="Arial" w:hAnsi="Arial" w:cs="Arial"/>
          <w:color w:val="222222"/>
        </w:rPr>
        <w:br/>
      </w:r>
      <w:proofErr w:type="gramStart"/>
      <w:r w:rsidRPr="0024033F">
        <w:rPr>
          <w:rFonts w:ascii="Arial" w:hAnsi="Arial" w:cs="Arial"/>
          <w:color w:val="222222"/>
          <w:shd w:val="clear" w:color="auto" w:fill="FFFFFF"/>
        </w:rPr>
        <w:t>Please</w:t>
      </w:r>
      <w:proofErr w:type="gramEnd"/>
      <w:r w:rsidRPr="0024033F">
        <w:rPr>
          <w:rFonts w:ascii="Arial" w:hAnsi="Arial" w:cs="Arial"/>
          <w:color w:val="222222"/>
          <w:shd w:val="clear" w:color="auto" w:fill="FFFFFF"/>
        </w:rPr>
        <w:t xml:space="preserve"> specify for which lot you suggest a replacement.</w:t>
      </w:r>
      <w:r w:rsidRPr="0024033F">
        <w:rPr>
          <w:rFonts w:ascii="Arial" w:hAnsi="Arial" w:cs="Arial"/>
          <w:color w:val="222222"/>
        </w:rPr>
        <w:br/>
      </w:r>
      <w:r w:rsidRPr="0024033F">
        <w:rPr>
          <w:rFonts w:ascii="Arial" w:hAnsi="Arial" w:cs="Arial"/>
          <w:color w:val="222222"/>
        </w:rPr>
        <w:br/>
      </w:r>
      <w:r w:rsidRPr="0024033F">
        <w:rPr>
          <w:rFonts w:ascii="Arial" w:hAnsi="Arial" w:cs="Arial"/>
          <w:color w:val="222222"/>
          <w:shd w:val="clear" w:color="auto" w:fill="FFFFFF"/>
        </w:rPr>
        <w:t>Highlight the row containing the item and any amendment enter comment.</w:t>
      </w:r>
      <w:r w:rsidRPr="0024033F">
        <w:rPr>
          <w:rFonts w:ascii="Arial" w:hAnsi="Arial" w:cs="Arial"/>
          <w:color w:val="222222"/>
        </w:rPr>
        <w:br/>
      </w:r>
      <w:r w:rsidRPr="0024033F">
        <w:rPr>
          <w:rFonts w:ascii="Arial" w:hAnsi="Arial" w:cs="Arial"/>
          <w:color w:val="222222"/>
        </w:rPr>
        <w:br/>
      </w:r>
      <w:r w:rsidRPr="0024033F">
        <w:rPr>
          <w:rFonts w:ascii="Arial" w:hAnsi="Arial" w:cs="Arial"/>
          <w:color w:val="222222"/>
          <w:shd w:val="clear" w:color="auto" w:fill="FFFFFF"/>
        </w:rPr>
        <w:t>For example, if you change the order of the numbers below Stock specify new part number.</w:t>
      </w:r>
      <w:r w:rsidRPr="0024033F">
        <w:rPr>
          <w:rFonts w:ascii="Arial" w:hAnsi="Arial" w:cs="Arial"/>
          <w:color w:val="222222"/>
        </w:rPr>
        <w:br/>
      </w:r>
    </w:p>
    <w:tbl>
      <w:tblPr>
        <w:tblW w:w="9060" w:type="dxa"/>
        <w:tblLook w:val="04A0" w:firstRow="1" w:lastRow="0" w:firstColumn="1" w:lastColumn="0" w:noHBand="0" w:noVBand="1"/>
      </w:tblPr>
      <w:tblGrid>
        <w:gridCol w:w="738"/>
        <w:gridCol w:w="886"/>
        <w:gridCol w:w="2093"/>
        <w:gridCol w:w="1717"/>
        <w:gridCol w:w="2630"/>
        <w:gridCol w:w="996"/>
      </w:tblGrid>
      <w:tr w:rsidR="00D24968" w:rsidRPr="00D24968" w:rsidTr="00D24968">
        <w:trPr>
          <w:trHeight w:val="9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968" w:rsidRPr="00D24968" w:rsidRDefault="00D24968" w:rsidP="00D249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4968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968" w:rsidRPr="00D24968" w:rsidRDefault="00D24968" w:rsidP="00D249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4968">
              <w:rPr>
                <w:rFonts w:ascii="Calibri" w:eastAsia="Times New Roman" w:hAnsi="Calibri" w:cs="Times New Roman"/>
                <w:color w:val="000000"/>
              </w:rPr>
              <w:t>160884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68" w:rsidRPr="00D24968" w:rsidRDefault="00D24968" w:rsidP="00D24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968">
              <w:rPr>
                <w:rFonts w:ascii="Calibri" w:eastAsia="Times New Roman" w:hAnsi="Calibri" w:cs="Times New Roman"/>
                <w:color w:val="000000"/>
              </w:rPr>
              <w:t>Abbott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68" w:rsidRPr="00D24968" w:rsidRDefault="00D24968" w:rsidP="00D24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968">
              <w:rPr>
                <w:rFonts w:ascii="Calibri" w:eastAsia="Times New Roman" w:hAnsi="Calibri" w:cs="Times New Roman"/>
                <w:color w:val="000000"/>
                <w:highlight w:val="yellow"/>
              </w:rPr>
              <w:t>#K181712D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68" w:rsidRPr="00D24968" w:rsidRDefault="00D24968" w:rsidP="00D24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24968">
              <w:rPr>
                <w:rFonts w:ascii="Calibri" w:eastAsia="Times New Roman" w:hAnsi="Calibri" w:cs="Times New Roman"/>
                <w:color w:val="000000"/>
              </w:rPr>
              <w:t>Calcijex</w:t>
            </w:r>
            <w:proofErr w:type="spellEnd"/>
            <w:r w:rsidRPr="00D24968">
              <w:rPr>
                <w:rFonts w:ascii="Calibri" w:eastAsia="Times New Roman" w:hAnsi="Calibri" w:cs="Times New Roman"/>
                <w:color w:val="000000"/>
              </w:rPr>
              <w:t xml:space="preserve"> 1MCG-ML Pack of 25 PCS (RSD)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68" w:rsidRPr="00D24968" w:rsidRDefault="00D24968" w:rsidP="00D249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496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</w:tbl>
    <w:p w:rsidR="00D24968" w:rsidRDefault="00D24968">
      <w:pPr>
        <w:rPr>
          <w:lang w:val="sr-Latn-RS"/>
        </w:rPr>
      </w:pPr>
    </w:p>
    <w:p w:rsidR="0024033F" w:rsidRPr="0024033F" w:rsidRDefault="0024033F" w:rsidP="0024033F">
      <w:pPr>
        <w:rPr>
          <w:rFonts w:ascii="Arial" w:hAnsi="Arial" w:cs="Arial"/>
          <w:color w:val="222222"/>
          <w:shd w:val="clear" w:color="auto" w:fill="FFFFFF"/>
        </w:rPr>
      </w:pPr>
      <w:r w:rsidRPr="0024033F">
        <w:rPr>
          <w:rFonts w:ascii="Arial" w:hAnsi="Arial" w:cs="Arial"/>
          <w:color w:val="222222"/>
          <w:shd w:val="clear" w:color="auto" w:fill="FFFFFF"/>
        </w:rPr>
        <w:t>The new catalog number is K332222</w:t>
      </w:r>
    </w:p>
    <w:p w:rsidR="0024033F" w:rsidRPr="0024033F" w:rsidRDefault="0024033F" w:rsidP="0024033F">
      <w:pPr>
        <w:rPr>
          <w:rFonts w:ascii="Arial" w:hAnsi="Arial" w:cs="Arial"/>
          <w:color w:val="222222"/>
          <w:shd w:val="clear" w:color="auto" w:fill="FFFFFF"/>
        </w:rPr>
      </w:pPr>
      <w:r w:rsidRPr="0024033F">
        <w:rPr>
          <w:rFonts w:ascii="Arial" w:hAnsi="Arial" w:cs="Arial"/>
          <w:color w:val="222222"/>
          <w:shd w:val="clear" w:color="auto" w:fill="FFFFFF"/>
        </w:rPr>
        <w:t>You can make proposals to amend the catalog number, description and quantity if the packaging is changed.</w:t>
      </w:r>
    </w:p>
    <w:p w:rsidR="0024033F" w:rsidRPr="0024033F" w:rsidRDefault="0024033F" w:rsidP="0024033F">
      <w:pPr>
        <w:rPr>
          <w:rFonts w:ascii="Arial" w:hAnsi="Arial" w:cs="Arial"/>
          <w:color w:val="222222"/>
          <w:shd w:val="clear" w:color="auto" w:fill="FFFFFF"/>
        </w:rPr>
      </w:pPr>
      <w:r w:rsidRPr="0024033F">
        <w:rPr>
          <w:rFonts w:ascii="Arial" w:hAnsi="Arial" w:cs="Arial"/>
          <w:color w:val="222222"/>
          <w:shd w:val="clear" w:color="auto" w:fill="FFFFFF"/>
        </w:rPr>
        <w:t>If the item does not belong to the lot, write a brief explanation.</w:t>
      </w:r>
    </w:p>
    <w:p w:rsidR="0024033F" w:rsidRPr="0024033F" w:rsidRDefault="0024033F" w:rsidP="0024033F">
      <w:pPr>
        <w:rPr>
          <w:rFonts w:ascii="Arial" w:hAnsi="Arial" w:cs="Arial"/>
          <w:color w:val="222222"/>
          <w:shd w:val="clear" w:color="auto" w:fill="FFFFFF"/>
        </w:rPr>
      </w:pPr>
      <w:r w:rsidRPr="0024033F">
        <w:rPr>
          <w:rFonts w:ascii="Arial" w:hAnsi="Arial" w:cs="Arial"/>
          <w:color w:val="222222"/>
          <w:shd w:val="clear" w:color="auto" w:fill="FFFFFF"/>
        </w:rPr>
        <w:t xml:space="preserve">If the item is no longer manufactured or </w:t>
      </w:r>
      <w:proofErr w:type="spellStart"/>
      <w:r w:rsidRPr="0024033F">
        <w:rPr>
          <w:rFonts w:ascii="Arial" w:hAnsi="Arial" w:cs="Arial"/>
          <w:color w:val="222222"/>
          <w:shd w:val="clear" w:color="auto" w:fill="FFFFFF"/>
        </w:rPr>
        <w:t>can not</w:t>
      </w:r>
      <w:proofErr w:type="spellEnd"/>
      <w:r w:rsidRPr="0024033F">
        <w:rPr>
          <w:rFonts w:ascii="Arial" w:hAnsi="Arial" w:cs="Arial"/>
          <w:color w:val="222222"/>
          <w:shd w:val="clear" w:color="auto" w:fill="FFFFFF"/>
        </w:rPr>
        <w:t xml:space="preserve"> be imported it is necessary to write in this form in order to be deleted from the lot.</w:t>
      </w:r>
    </w:p>
    <w:p w:rsidR="0024033F" w:rsidRPr="0024033F" w:rsidRDefault="0024033F" w:rsidP="0024033F">
      <w:pPr>
        <w:rPr>
          <w:rFonts w:ascii="Arial" w:hAnsi="Arial" w:cs="Arial"/>
          <w:color w:val="222222"/>
          <w:shd w:val="clear" w:color="auto" w:fill="FFFFFF"/>
        </w:rPr>
      </w:pPr>
      <w:r w:rsidRPr="0024033F">
        <w:rPr>
          <w:rFonts w:ascii="Arial" w:hAnsi="Arial" w:cs="Arial"/>
          <w:color w:val="222222"/>
          <w:shd w:val="clear" w:color="auto" w:fill="FFFFFF"/>
        </w:rPr>
        <w:t>Changes will be made up to 15 days prior to the deadline for submission of tenders.</w:t>
      </w:r>
    </w:p>
    <w:p w:rsidR="00D24968" w:rsidRPr="0024033F" w:rsidRDefault="0024033F" w:rsidP="0024033F">
      <w:pPr>
        <w:rPr>
          <w:lang w:val="sr-Latn-RS"/>
        </w:rPr>
      </w:pPr>
      <w:r w:rsidRPr="0024033F">
        <w:rPr>
          <w:rFonts w:ascii="Arial" w:hAnsi="Arial" w:cs="Arial"/>
          <w:color w:val="222222"/>
          <w:shd w:val="clear" w:color="auto" w:fill="FFFFFF"/>
        </w:rPr>
        <w:t>Lots will be updated during this time period with labels change.</w:t>
      </w:r>
      <w:r w:rsidRPr="0024033F">
        <w:rPr>
          <w:rFonts w:ascii="Arial" w:hAnsi="Arial" w:cs="Arial"/>
          <w:color w:val="222222"/>
        </w:rPr>
        <w:br/>
      </w:r>
      <w:r w:rsidRPr="0024033F">
        <w:rPr>
          <w:rFonts w:ascii="Arial" w:hAnsi="Arial" w:cs="Arial"/>
          <w:color w:val="222222"/>
          <w:shd w:val="clear" w:color="auto" w:fill="FFFFFF"/>
        </w:rPr>
        <w:t>Proposals for amendment should be sent to the following email address: </w:t>
      </w:r>
      <w:hyperlink r:id="rId5" w:tgtFrame="_blank" w:history="1">
        <w:r w:rsidRPr="0024033F">
          <w:rPr>
            <w:rFonts w:ascii="Arial" w:hAnsi="Arial" w:cs="Arial"/>
            <w:color w:val="1155CC"/>
            <w:u w:val="single"/>
            <w:shd w:val="clear" w:color="auto" w:fill="FFFFFF"/>
          </w:rPr>
          <w:t>tender.consumables@piu.rs</w:t>
        </w:r>
      </w:hyperlink>
      <w:r w:rsidRPr="0024033F">
        <w:rPr>
          <w:rFonts w:ascii="Arial" w:hAnsi="Arial" w:cs="Arial"/>
          <w:color w:val="222222"/>
        </w:rPr>
        <w:br/>
      </w:r>
      <w:r w:rsidRPr="0024033F">
        <w:rPr>
          <w:rFonts w:ascii="Arial" w:hAnsi="Arial" w:cs="Arial"/>
          <w:color w:val="222222"/>
        </w:rPr>
        <w:br/>
      </w:r>
      <w:r w:rsidRPr="0024033F">
        <w:rPr>
          <w:rFonts w:ascii="Arial" w:hAnsi="Arial" w:cs="Arial"/>
          <w:color w:val="222222"/>
          <w:shd w:val="clear" w:color="auto" w:fill="FFFFFF"/>
        </w:rPr>
        <w:t>Changes will be made up to 15 days prior to the deadline for submission of tenders.</w:t>
      </w:r>
      <w:r w:rsidRPr="0024033F">
        <w:rPr>
          <w:rFonts w:ascii="Arial" w:hAnsi="Arial" w:cs="Arial"/>
          <w:color w:val="222222"/>
        </w:rPr>
        <w:br/>
      </w:r>
      <w:r w:rsidRPr="0024033F">
        <w:rPr>
          <w:rFonts w:ascii="Arial" w:hAnsi="Arial" w:cs="Arial"/>
          <w:color w:val="222222"/>
          <w:shd w:val="clear" w:color="auto" w:fill="FFFFFF"/>
        </w:rPr>
        <w:t>Lots will be updated during this tim</w:t>
      </w:r>
      <w:bookmarkStart w:id="0" w:name="_GoBack"/>
      <w:bookmarkEnd w:id="0"/>
      <w:r w:rsidRPr="0024033F">
        <w:rPr>
          <w:rFonts w:ascii="Arial" w:hAnsi="Arial" w:cs="Arial"/>
          <w:color w:val="222222"/>
          <w:shd w:val="clear" w:color="auto" w:fill="FFFFFF"/>
        </w:rPr>
        <w:t>e period with labels change.</w:t>
      </w:r>
    </w:p>
    <w:sectPr w:rsidR="00D24968" w:rsidRPr="002403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968"/>
    <w:rsid w:val="00124E38"/>
    <w:rsid w:val="0024033F"/>
    <w:rsid w:val="00323F74"/>
    <w:rsid w:val="007827E7"/>
    <w:rsid w:val="00D2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B29FD-D18A-44AE-8EF5-2829F808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49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8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nder.consumables@piu.rs" TargetMode="External"/><Relationship Id="rId4" Type="http://schemas.openxmlformats.org/officeDocument/2006/relationships/hyperlink" Target="mailto:tender.consumables@pi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Stanisavljevic</dc:creator>
  <cp:keywords/>
  <dc:description/>
  <cp:lastModifiedBy>Marija Stanisavljevic</cp:lastModifiedBy>
  <cp:revision>2</cp:revision>
  <dcterms:created xsi:type="dcterms:W3CDTF">2015-07-08T13:10:00Z</dcterms:created>
  <dcterms:modified xsi:type="dcterms:W3CDTF">2015-07-08T13:10:00Z</dcterms:modified>
</cp:coreProperties>
</file>