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72E" w:rsidRPr="00A02107" w:rsidRDefault="00BD572E" w:rsidP="00BD572E">
      <w:pPr>
        <w:jc w:val="center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WORK PROGRAMME FOR GRANTS</w:t>
      </w:r>
    </w:p>
    <w:p w:rsidR="00BD572E" w:rsidRPr="00A02107" w:rsidRDefault="00BD572E" w:rsidP="00BD572E">
      <w:pPr>
        <w:jc w:val="center"/>
        <w:rPr>
          <w:rStyle w:val="Strong"/>
          <w:sz w:val="22"/>
          <w:szCs w:val="22"/>
        </w:rPr>
      </w:pPr>
      <w:r>
        <w:rPr>
          <w:rStyle w:val="Strong"/>
          <w:sz w:val="22"/>
          <w:szCs w:val="22"/>
        </w:rPr>
        <w:t>Commissa</w:t>
      </w:r>
      <w:r w:rsidR="008A161B">
        <w:rPr>
          <w:rStyle w:val="Strong"/>
          <w:sz w:val="22"/>
          <w:szCs w:val="22"/>
        </w:rPr>
        <w:t>riat for Refugees and Migration of the Republic of Serbia</w:t>
      </w:r>
      <w:r>
        <w:rPr>
          <w:rStyle w:val="Strong"/>
          <w:sz w:val="22"/>
          <w:szCs w:val="22"/>
        </w:rPr>
        <w:t xml:space="preserve"> and </w:t>
      </w:r>
      <w:r w:rsidR="008A161B">
        <w:rPr>
          <w:rStyle w:val="Strong"/>
          <w:sz w:val="22"/>
          <w:szCs w:val="22"/>
        </w:rPr>
        <w:t>“</w:t>
      </w:r>
      <w:r w:rsidR="00D03B7F">
        <w:rPr>
          <w:rStyle w:val="Strong"/>
          <w:sz w:val="22"/>
          <w:szCs w:val="22"/>
        </w:rPr>
        <w:t xml:space="preserve">JUP </w:t>
      </w:r>
      <w:proofErr w:type="spellStart"/>
      <w:r w:rsidR="00D03B7F">
        <w:rPr>
          <w:rStyle w:val="Strong"/>
          <w:sz w:val="22"/>
          <w:szCs w:val="22"/>
        </w:rPr>
        <w:t>Istraz</w:t>
      </w:r>
      <w:r w:rsidR="008A161B">
        <w:rPr>
          <w:rStyle w:val="Strong"/>
          <w:sz w:val="22"/>
          <w:szCs w:val="22"/>
        </w:rPr>
        <w:t>ivanje</w:t>
      </w:r>
      <w:proofErr w:type="spellEnd"/>
      <w:r w:rsidR="008A161B">
        <w:rPr>
          <w:rStyle w:val="Strong"/>
          <w:sz w:val="22"/>
          <w:szCs w:val="22"/>
        </w:rPr>
        <w:t xml:space="preserve"> </w:t>
      </w:r>
      <w:proofErr w:type="spellStart"/>
      <w:r w:rsidR="008A161B">
        <w:rPr>
          <w:rStyle w:val="Strong"/>
          <w:sz w:val="22"/>
          <w:szCs w:val="22"/>
        </w:rPr>
        <w:t>i</w:t>
      </w:r>
      <w:proofErr w:type="spellEnd"/>
      <w:r w:rsidR="008A161B">
        <w:rPr>
          <w:rStyle w:val="Strong"/>
          <w:sz w:val="22"/>
          <w:szCs w:val="22"/>
        </w:rPr>
        <w:t xml:space="preserve"> </w:t>
      </w:r>
      <w:proofErr w:type="spellStart"/>
      <w:r w:rsidR="008A161B">
        <w:rPr>
          <w:rStyle w:val="Strong"/>
          <w:sz w:val="22"/>
          <w:szCs w:val="22"/>
        </w:rPr>
        <w:t>razvoj</w:t>
      </w:r>
      <w:proofErr w:type="spellEnd"/>
      <w:r w:rsidR="008A161B">
        <w:rPr>
          <w:rStyle w:val="Strong"/>
          <w:sz w:val="22"/>
          <w:szCs w:val="22"/>
        </w:rPr>
        <w:t>”</w:t>
      </w:r>
      <w:r>
        <w:rPr>
          <w:rStyle w:val="Strong"/>
          <w:sz w:val="22"/>
          <w:szCs w:val="22"/>
        </w:rPr>
        <w:t xml:space="preserve"> </w:t>
      </w:r>
      <w:proofErr w:type="spellStart"/>
      <w:r>
        <w:rPr>
          <w:rStyle w:val="Strong"/>
          <w:sz w:val="22"/>
          <w:szCs w:val="22"/>
        </w:rPr>
        <w:t>d</w:t>
      </w:r>
      <w:r w:rsidR="008A161B">
        <w:rPr>
          <w:rStyle w:val="Strong"/>
          <w:sz w:val="22"/>
          <w:szCs w:val="22"/>
        </w:rPr>
        <w:t>.</w:t>
      </w:r>
      <w:r>
        <w:rPr>
          <w:rStyle w:val="Strong"/>
          <w:sz w:val="22"/>
          <w:szCs w:val="22"/>
        </w:rPr>
        <w:t>o</w:t>
      </w:r>
      <w:r w:rsidR="008A161B">
        <w:rPr>
          <w:rStyle w:val="Strong"/>
          <w:sz w:val="22"/>
          <w:szCs w:val="22"/>
        </w:rPr>
        <w:t>.</w:t>
      </w:r>
      <w:r>
        <w:rPr>
          <w:rStyle w:val="Strong"/>
          <w:sz w:val="22"/>
          <w:szCs w:val="22"/>
        </w:rPr>
        <w:t>o</w:t>
      </w:r>
      <w:proofErr w:type="spellEnd"/>
      <w:r>
        <w:rPr>
          <w:rStyle w:val="Strong"/>
          <w:sz w:val="22"/>
          <w:szCs w:val="22"/>
        </w:rPr>
        <w:t xml:space="preserve"> Beograd </w:t>
      </w:r>
    </w:p>
    <w:p w:rsidR="00BD572E" w:rsidRPr="00A02107" w:rsidRDefault="00BD572E" w:rsidP="00BD572E">
      <w:pPr>
        <w:ind w:right="4"/>
        <w:jc w:val="both"/>
        <w:rPr>
          <w:rStyle w:val="Strong"/>
          <w:sz w:val="22"/>
          <w:szCs w:val="22"/>
        </w:rPr>
      </w:pP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1. Basic act and/or Financing source</w:t>
      </w:r>
    </w:p>
    <w:p w:rsidR="00BD572E" w:rsidRPr="00A02107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2D608D">
        <w:rPr>
          <w:i/>
          <w:sz w:val="22"/>
          <w:szCs w:val="22"/>
        </w:rPr>
        <w:t>Framework Agreement</w:t>
      </w:r>
      <w:r>
        <w:rPr>
          <w:i/>
          <w:sz w:val="22"/>
          <w:szCs w:val="22"/>
        </w:rPr>
        <w:t xml:space="preserve"> b</w:t>
      </w:r>
      <w:r w:rsidRPr="002D608D">
        <w:rPr>
          <w:i/>
          <w:sz w:val="22"/>
          <w:szCs w:val="22"/>
        </w:rPr>
        <w:t>etween</w:t>
      </w:r>
      <w:r>
        <w:rPr>
          <w:i/>
          <w:sz w:val="22"/>
          <w:szCs w:val="22"/>
        </w:rPr>
        <w:t xml:space="preserve"> the Council o</w:t>
      </w:r>
      <w:r w:rsidRPr="002D608D">
        <w:rPr>
          <w:i/>
          <w:sz w:val="22"/>
          <w:szCs w:val="22"/>
        </w:rPr>
        <w:t>f Europe Development Bank</w:t>
      </w:r>
      <w:r>
        <w:rPr>
          <w:i/>
          <w:sz w:val="22"/>
          <w:szCs w:val="22"/>
        </w:rPr>
        <w:t xml:space="preserve"> a</w:t>
      </w:r>
      <w:r w:rsidRPr="002D608D">
        <w:rPr>
          <w:i/>
          <w:sz w:val="22"/>
          <w:szCs w:val="22"/>
        </w:rPr>
        <w:t>nd</w:t>
      </w:r>
      <w:r>
        <w:rPr>
          <w:i/>
          <w:sz w:val="22"/>
          <w:szCs w:val="22"/>
        </w:rPr>
        <w:t xml:space="preserve"> the Republic o</w:t>
      </w:r>
      <w:r w:rsidRPr="002D608D">
        <w:rPr>
          <w:i/>
          <w:sz w:val="22"/>
          <w:szCs w:val="22"/>
        </w:rPr>
        <w:t>f Serbia</w:t>
      </w:r>
      <w:r>
        <w:rPr>
          <w:i/>
          <w:sz w:val="22"/>
          <w:szCs w:val="22"/>
        </w:rPr>
        <w:t xml:space="preserve"> in relation to t</w:t>
      </w:r>
      <w:r w:rsidRPr="002D608D">
        <w:rPr>
          <w:i/>
          <w:sz w:val="22"/>
          <w:szCs w:val="22"/>
        </w:rPr>
        <w:t>he</w:t>
      </w:r>
      <w:r>
        <w:rPr>
          <w:i/>
          <w:sz w:val="22"/>
          <w:szCs w:val="22"/>
        </w:rPr>
        <w:t xml:space="preserve"> </w:t>
      </w:r>
      <w:r w:rsidRPr="002D608D">
        <w:rPr>
          <w:i/>
          <w:sz w:val="22"/>
          <w:szCs w:val="22"/>
        </w:rPr>
        <w:t>Regional Housing Programme</w:t>
      </w:r>
      <w:r>
        <w:rPr>
          <w:i/>
          <w:sz w:val="22"/>
          <w:szCs w:val="22"/>
        </w:rPr>
        <w:t xml:space="preserve"> </w:t>
      </w:r>
      <w:r w:rsidRPr="002D608D">
        <w:rPr>
          <w:sz w:val="22"/>
          <w:szCs w:val="22"/>
        </w:rPr>
        <w:t>signed on 25 October 2013 and</w:t>
      </w:r>
      <w:r>
        <w:rPr>
          <w:i/>
          <w:sz w:val="22"/>
          <w:szCs w:val="22"/>
        </w:rPr>
        <w:t xml:space="preserve"> </w:t>
      </w:r>
      <w:r w:rsidRPr="00D75C16">
        <w:rPr>
          <w:i/>
          <w:sz w:val="22"/>
          <w:szCs w:val="22"/>
        </w:rPr>
        <w:t xml:space="preserve">Grant Agreement between the Council of Europe Development Bank and the Republic of Serbia in relation to the Regional Housing Programme and with respect to </w:t>
      </w:r>
      <w:r w:rsidR="00672F0B" w:rsidRPr="00D75C16">
        <w:rPr>
          <w:i/>
          <w:sz w:val="22"/>
          <w:szCs w:val="22"/>
        </w:rPr>
        <w:t>fifth</w:t>
      </w:r>
      <w:r w:rsidRPr="00D75C16">
        <w:rPr>
          <w:i/>
          <w:sz w:val="22"/>
          <w:szCs w:val="22"/>
        </w:rPr>
        <w:t xml:space="preserve"> sub-project under the Republic of Serbia’s Country Housing Project</w:t>
      </w:r>
      <w:r w:rsidR="00D75C16" w:rsidRPr="00D75C16">
        <w:rPr>
          <w:i/>
          <w:sz w:val="22"/>
          <w:szCs w:val="22"/>
        </w:rPr>
        <w:t xml:space="preserve"> signed on 14 August 2015</w:t>
      </w:r>
      <w:r w:rsidRPr="00D75C16"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 xml:space="preserve">2. Objectives of the </w:t>
      </w:r>
      <w:proofErr w:type="spellStart"/>
      <w:r w:rsidRPr="00A02107">
        <w:rPr>
          <w:rStyle w:val="Strong"/>
          <w:sz w:val="22"/>
          <w:szCs w:val="22"/>
        </w:rPr>
        <w:t>programme</w:t>
      </w:r>
      <w:proofErr w:type="spellEnd"/>
      <w:r w:rsidRPr="00A02107">
        <w:rPr>
          <w:rStyle w:val="Strong"/>
          <w:sz w:val="22"/>
          <w:szCs w:val="22"/>
        </w:rPr>
        <w:t xml:space="preserve">, priorities for </w:t>
      </w:r>
      <w:r w:rsidRPr="0056656B">
        <w:rPr>
          <w:rStyle w:val="Strong"/>
          <w:sz w:val="22"/>
          <w:szCs w:val="22"/>
        </w:rPr>
        <w:t>Country Hosing Project</w:t>
      </w:r>
      <w:r w:rsidR="00D75C16">
        <w:rPr>
          <w:rStyle w:val="Strong"/>
          <w:sz w:val="22"/>
          <w:szCs w:val="22"/>
        </w:rPr>
        <w:t>, Sub-project V, Components 2 and 3</w:t>
      </w:r>
      <w:r>
        <w:rPr>
          <w:rStyle w:val="Strong"/>
          <w:sz w:val="22"/>
          <w:szCs w:val="22"/>
        </w:rPr>
        <w:t>,</w:t>
      </w:r>
      <w:r w:rsidRPr="00A02107">
        <w:rPr>
          <w:rStyle w:val="Strong"/>
          <w:sz w:val="22"/>
          <w:szCs w:val="22"/>
        </w:rPr>
        <w:t xml:space="preserve"> and expected results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A02107">
        <w:rPr>
          <w:sz w:val="22"/>
          <w:szCs w:val="22"/>
        </w:rPr>
        <w:t xml:space="preserve">The </w:t>
      </w:r>
      <w:r w:rsidRPr="00325F6A">
        <w:rPr>
          <w:b/>
          <w:sz w:val="22"/>
          <w:szCs w:val="22"/>
        </w:rPr>
        <w:t>global objective</w:t>
      </w:r>
      <w:r w:rsidRPr="00A02107">
        <w:rPr>
          <w:sz w:val="22"/>
          <w:szCs w:val="22"/>
        </w:rPr>
        <w:t xml:space="preserve"> of the </w:t>
      </w:r>
      <w:r>
        <w:rPr>
          <w:sz w:val="22"/>
          <w:szCs w:val="22"/>
        </w:rPr>
        <w:t>Country Hosing Project (</w:t>
      </w:r>
      <w:r w:rsidRPr="00A02107">
        <w:rPr>
          <w:sz w:val="22"/>
          <w:szCs w:val="22"/>
        </w:rPr>
        <w:t>CHP</w:t>
      </w:r>
      <w:r>
        <w:rPr>
          <w:sz w:val="22"/>
          <w:szCs w:val="22"/>
        </w:rPr>
        <w:t xml:space="preserve">) in the Republic of Serbia </w:t>
      </w:r>
      <w:r w:rsidRPr="00A02107">
        <w:rPr>
          <w:sz w:val="22"/>
          <w:szCs w:val="22"/>
        </w:rPr>
        <w:t xml:space="preserve">is to contribute to </w:t>
      </w:r>
      <w:r w:rsidRPr="00A42C50">
        <w:rPr>
          <w:b/>
          <w:sz w:val="22"/>
          <w:szCs w:val="22"/>
        </w:rPr>
        <w:t>local integration of refugees in the Republic of Serbia</w:t>
      </w:r>
      <w:r w:rsidRPr="00A02107">
        <w:rPr>
          <w:sz w:val="22"/>
          <w:szCs w:val="22"/>
        </w:rPr>
        <w:t xml:space="preserve"> by providing durable and sustainable housing solutions with full respect for the rights of refugees and obligation u</w:t>
      </w:r>
      <w:r>
        <w:rPr>
          <w:sz w:val="22"/>
          <w:szCs w:val="22"/>
        </w:rPr>
        <w:t>ndertaken within the Regional Cooperation P</w:t>
      </w:r>
      <w:r w:rsidRPr="00A02107">
        <w:rPr>
          <w:sz w:val="22"/>
          <w:szCs w:val="22"/>
        </w:rPr>
        <w:t>rocess to which the RHP is an integral part.</w:t>
      </w:r>
    </w:p>
    <w:p w:rsidR="00BD572E" w:rsidRPr="002504D8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r w:rsidRPr="002504D8">
        <w:rPr>
          <w:b/>
          <w:sz w:val="22"/>
          <w:szCs w:val="22"/>
        </w:rPr>
        <w:t>Specific objectives: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P</w:t>
      </w:r>
      <w:r w:rsidRPr="00A02107">
        <w:rPr>
          <w:sz w:val="22"/>
          <w:szCs w:val="22"/>
        </w:rPr>
        <w:t>rovision of support to integration of refugees already started to build houses or have inadequate ho</w:t>
      </w:r>
      <w:r>
        <w:rPr>
          <w:sz w:val="22"/>
          <w:szCs w:val="22"/>
        </w:rPr>
        <w:t xml:space="preserve">use suitable for reconstruction, through the provision of </w:t>
      </w:r>
      <w:r w:rsidRPr="00D24DFA">
        <w:rPr>
          <w:b/>
          <w:sz w:val="22"/>
          <w:szCs w:val="22"/>
        </w:rPr>
        <w:t>packages of construction material</w:t>
      </w:r>
      <w:r w:rsidR="00D75C16">
        <w:rPr>
          <w:b/>
          <w:sz w:val="22"/>
          <w:szCs w:val="22"/>
        </w:rPr>
        <w:t xml:space="preserve"> (Sub-project V: Component 2</w:t>
      </w:r>
      <w:r>
        <w:rPr>
          <w:b/>
          <w:sz w:val="22"/>
          <w:szCs w:val="22"/>
        </w:rPr>
        <w:t>: provision of construction material)</w:t>
      </w:r>
      <w:r>
        <w:rPr>
          <w:sz w:val="22"/>
          <w:szCs w:val="22"/>
        </w:rPr>
        <w:t>.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Provision of support to integration of refugees through the </w:t>
      </w:r>
      <w:r w:rsidRPr="00D24DFA">
        <w:rPr>
          <w:b/>
          <w:sz w:val="22"/>
          <w:szCs w:val="22"/>
        </w:rPr>
        <w:t>purchase of Village Houses</w:t>
      </w:r>
      <w:r>
        <w:rPr>
          <w:sz w:val="22"/>
          <w:szCs w:val="22"/>
        </w:rPr>
        <w:t xml:space="preserve"> </w:t>
      </w:r>
      <w:r w:rsidRPr="00D24DFA">
        <w:rPr>
          <w:sz w:val="22"/>
          <w:szCs w:val="22"/>
        </w:rPr>
        <w:t xml:space="preserve">whereby the beneficiary immediately becomes the owner </w:t>
      </w:r>
      <w:r>
        <w:rPr>
          <w:b/>
          <w:sz w:val="22"/>
          <w:szCs w:val="22"/>
        </w:rPr>
        <w:t>(S</w:t>
      </w:r>
      <w:r w:rsidR="00D75C16">
        <w:rPr>
          <w:b/>
          <w:sz w:val="22"/>
          <w:szCs w:val="22"/>
        </w:rPr>
        <w:t>ub-project V</w:t>
      </w:r>
      <w:r>
        <w:rPr>
          <w:b/>
          <w:sz w:val="22"/>
          <w:szCs w:val="22"/>
        </w:rPr>
        <w:t xml:space="preserve">: </w:t>
      </w:r>
      <w:r w:rsidR="00D75C16">
        <w:rPr>
          <w:b/>
          <w:sz w:val="22"/>
          <w:szCs w:val="22"/>
        </w:rPr>
        <w:t>Component 3</w:t>
      </w:r>
      <w:r w:rsidRPr="00D24DFA">
        <w:rPr>
          <w:b/>
          <w:sz w:val="22"/>
          <w:szCs w:val="22"/>
        </w:rPr>
        <w:t>: Purchase of Village Houses)</w:t>
      </w:r>
      <w:r>
        <w:rPr>
          <w:sz w:val="22"/>
          <w:szCs w:val="22"/>
        </w:rPr>
        <w:t>.</w:t>
      </w:r>
    </w:p>
    <w:p w:rsidR="00BD572E" w:rsidRPr="002504D8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r w:rsidRPr="002504D8">
        <w:rPr>
          <w:b/>
          <w:sz w:val="22"/>
          <w:szCs w:val="22"/>
        </w:rPr>
        <w:t>Expected results: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3: Provision of construction material: </w:t>
      </w:r>
      <w:r>
        <w:rPr>
          <w:b/>
          <w:sz w:val="22"/>
          <w:szCs w:val="22"/>
        </w:rPr>
        <w:t>250</w:t>
      </w:r>
      <w:r w:rsidRPr="00260207">
        <w:rPr>
          <w:b/>
          <w:sz w:val="22"/>
          <w:szCs w:val="22"/>
        </w:rPr>
        <w:t xml:space="preserve"> packages of </w:t>
      </w:r>
      <w:r>
        <w:rPr>
          <w:b/>
          <w:sz w:val="22"/>
          <w:szCs w:val="22"/>
        </w:rPr>
        <w:t xml:space="preserve">building </w:t>
      </w:r>
      <w:r w:rsidRPr="00260207">
        <w:rPr>
          <w:b/>
          <w:sz w:val="22"/>
          <w:szCs w:val="22"/>
        </w:rPr>
        <w:t>material</w:t>
      </w:r>
      <w:r w:rsidRPr="002504D8">
        <w:rPr>
          <w:sz w:val="22"/>
          <w:szCs w:val="22"/>
        </w:rPr>
        <w:t xml:space="preserve"> are delivered to the beneficiary families selected in accordance with existing legal framework</w:t>
      </w:r>
      <w:r>
        <w:rPr>
          <w:sz w:val="22"/>
          <w:szCs w:val="22"/>
        </w:rPr>
        <w:t>;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4: Purchase of Village Houses: </w:t>
      </w:r>
      <w:r w:rsidR="00D75C16">
        <w:rPr>
          <w:b/>
          <w:sz w:val="22"/>
          <w:szCs w:val="22"/>
        </w:rPr>
        <w:t>20</w:t>
      </w:r>
      <w:r w:rsidRPr="00260207">
        <w:rPr>
          <w:b/>
          <w:sz w:val="22"/>
          <w:szCs w:val="22"/>
        </w:rPr>
        <w:t>0 village houses provided</w:t>
      </w:r>
      <w:r w:rsidRPr="002504D8">
        <w:rPr>
          <w:sz w:val="22"/>
          <w:szCs w:val="22"/>
        </w:rPr>
        <w:t xml:space="preserve"> to the beneficiaries selected in </w:t>
      </w:r>
      <w:proofErr w:type="spellStart"/>
      <w:r w:rsidRPr="002504D8">
        <w:rPr>
          <w:sz w:val="22"/>
          <w:szCs w:val="22"/>
        </w:rPr>
        <w:t>in</w:t>
      </w:r>
      <w:proofErr w:type="spellEnd"/>
      <w:r w:rsidRPr="002504D8">
        <w:rPr>
          <w:sz w:val="22"/>
          <w:szCs w:val="22"/>
        </w:rPr>
        <w:t xml:space="preserve"> accordance with existing legal framework</w:t>
      </w:r>
      <w:r>
        <w:rPr>
          <w:sz w:val="22"/>
          <w:szCs w:val="22"/>
        </w:rPr>
        <w:t>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3. Eligibility conditions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D24DFA">
        <w:rPr>
          <w:sz w:val="22"/>
          <w:szCs w:val="22"/>
        </w:rPr>
        <w:t>Actions must take place</w:t>
      </w:r>
      <w:r>
        <w:rPr>
          <w:sz w:val="22"/>
          <w:szCs w:val="22"/>
        </w:rPr>
        <w:t xml:space="preserve"> in the Republic of Serbia, more specifically in some of the below listed Towns/Municipalities.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Eligible for this Work Programme are the following </w:t>
      </w:r>
      <w:r w:rsidRPr="00D24DFA">
        <w:rPr>
          <w:sz w:val="22"/>
          <w:szCs w:val="22"/>
        </w:rPr>
        <w:t xml:space="preserve">Local Self Government institutions (i.e. Towns/Municipalities): </w:t>
      </w:r>
    </w:p>
    <w:p w:rsidR="00BD572E" w:rsidRPr="0092156C" w:rsidRDefault="00D75C16" w:rsidP="0092156C">
      <w:pPr>
        <w:pStyle w:val="Blockquote"/>
        <w:numPr>
          <w:ilvl w:val="0"/>
          <w:numId w:val="6"/>
        </w:numPr>
        <w:spacing w:after="240"/>
        <w:ind w:right="6"/>
        <w:jc w:val="both"/>
        <w:outlineLvl w:val="0"/>
        <w:rPr>
          <w:sz w:val="22"/>
          <w:szCs w:val="22"/>
        </w:rPr>
      </w:pPr>
      <w:r w:rsidRPr="0092156C">
        <w:rPr>
          <w:sz w:val="22"/>
          <w:szCs w:val="22"/>
        </w:rPr>
        <w:lastRenderedPageBreak/>
        <w:t>For component 2</w:t>
      </w:r>
      <w:r w:rsidR="00BD572E" w:rsidRPr="0092156C">
        <w:rPr>
          <w:sz w:val="22"/>
          <w:szCs w:val="22"/>
        </w:rPr>
        <w:t xml:space="preserve">: Provision of construction material: </w:t>
      </w:r>
      <w:r w:rsidR="0092156C">
        <w:rPr>
          <w:sz w:val="22"/>
          <w:szCs w:val="22"/>
          <w:lang/>
        </w:rPr>
        <w:t>Majdanpek, Negotin, Bor, Kladovo, Zagubica, Golubac, Malo</w:t>
      </w:r>
      <w:r w:rsidR="0092156C" w:rsidRPr="00A70ADF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Crni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e, Ku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evo, Veliko</w:t>
      </w:r>
      <w:r w:rsidR="0092156C" w:rsidRPr="00A70ADF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Gradi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te, Boljevac, Soko</w:t>
      </w:r>
      <w:r w:rsidR="0092156C" w:rsidRPr="00A70ADF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Banja, Sombor, Sjenica, Nova</w:t>
      </w:r>
      <w:r w:rsidR="0092156C" w:rsidRPr="00A70ADF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Varo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, Kosjeri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 xml:space="preserve">, Arilje, Prijepolje, 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ajetina, Bajina</w:t>
      </w:r>
      <w:r w:rsidR="0092156C" w:rsidRPr="00A70ADF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Ba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ta, Lebane, Crna</w:t>
      </w:r>
      <w:r w:rsidR="0092156C" w:rsidRPr="00A70ADF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Trava, Bojnik, Medve</w:t>
      </w:r>
      <w:r w:rsidR="0092156C">
        <w:rPr>
          <w:sz w:val="22"/>
          <w:szCs w:val="22"/>
          <w:lang/>
        </w:rPr>
        <w:t>dj</w:t>
      </w:r>
      <w:r w:rsidR="0092156C">
        <w:rPr>
          <w:sz w:val="22"/>
          <w:szCs w:val="22"/>
          <w:lang/>
        </w:rPr>
        <w:t>a, Vlasotince, Leskovac, Opovo, Kova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ica, Plandi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te, Alibunar, Titel, Be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 xml:space="preserve">ej, </w:t>
      </w:r>
      <w:r w:rsidR="0092156C">
        <w:rPr>
          <w:sz w:val="22"/>
          <w:szCs w:val="22"/>
          <w:lang/>
        </w:rPr>
        <w:t>Z</w:t>
      </w:r>
      <w:r w:rsidR="0092156C">
        <w:rPr>
          <w:sz w:val="22"/>
          <w:szCs w:val="22"/>
          <w:lang/>
        </w:rPr>
        <w:t>abalj, Ose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ina, Ljig, Mionica, Krupanj, Ljubovija, Vladimirci, Mali</w:t>
      </w:r>
      <w:r w:rsidR="0092156C" w:rsidRPr="0000642E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Zvornik, Bogati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, Ivanjica, Lu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ani, Gornji</w:t>
      </w:r>
      <w:r w:rsidR="0092156C" w:rsidRPr="0000642E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 xml:space="preserve">Milanovac, 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acak, Mero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ina, Ra</w:t>
      </w:r>
      <w:r w:rsidR="0092156C">
        <w:rPr>
          <w:sz w:val="22"/>
          <w:szCs w:val="22"/>
          <w:lang/>
        </w:rPr>
        <w:t>z</w:t>
      </w:r>
      <w:r w:rsidR="0092156C">
        <w:rPr>
          <w:sz w:val="22"/>
          <w:szCs w:val="22"/>
          <w:lang/>
        </w:rPr>
        <w:t>anj, Gad</w:t>
      </w:r>
      <w:r w:rsidR="0092156C">
        <w:rPr>
          <w:sz w:val="22"/>
          <w:szCs w:val="22"/>
          <w:lang/>
        </w:rPr>
        <w:t>z</w:t>
      </w:r>
      <w:r w:rsidR="0092156C">
        <w:rPr>
          <w:sz w:val="22"/>
          <w:szCs w:val="22"/>
          <w:lang/>
        </w:rPr>
        <w:t>in</w:t>
      </w:r>
      <w:r w:rsidR="0092156C" w:rsidRPr="0000642E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Han, Doljevac, Svrljig, Aleksinac, Dimitrovgrad, Babu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 xml:space="preserve">nica, Pirot, Smederevo, Rekovac, 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uprija, Despotovac, Svilajnac, Para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in, Pre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evo, Bosilegrad, Trgovi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te, Surdulica, Bujanovac, Vladi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>in</w:t>
      </w:r>
      <w:r w:rsidR="0092156C" w:rsidRPr="0000642E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Han, Vranje, Aleksandrovac, Brus, Varvarin, Trstenik, Tutin, Ra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ka, Novi</w:t>
      </w:r>
      <w:r w:rsidR="0092156C" w:rsidRPr="0000642E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Pazar, Kraljevo, Mali</w:t>
      </w:r>
      <w:r w:rsidR="0092156C" w:rsidRPr="0000642E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I</w:t>
      </w:r>
      <w:r w:rsidR="0092156C">
        <w:rPr>
          <w:sz w:val="22"/>
          <w:szCs w:val="22"/>
          <w:lang/>
        </w:rPr>
        <w:t>dj</w:t>
      </w:r>
      <w:r w:rsidR="0092156C">
        <w:rPr>
          <w:sz w:val="22"/>
          <w:szCs w:val="22"/>
          <w:lang/>
        </w:rPr>
        <w:t>o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, Subotica, In</w:t>
      </w:r>
      <w:r w:rsidR="0092156C">
        <w:rPr>
          <w:sz w:val="22"/>
          <w:szCs w:val="22"/>
          <w:lang/>
        </w:rPr>
        <w:t>dj</w:t>
      </w:r>
      <w:r w:rsidR="0092156C">
        <w:rPr>
          <w:sz w:val="22"/>
          <w:szCs w:val="22"/>
          <w:lang/>
        </w:rPr>
        <w:t>ija, Stara</w:t>
      </w:r>
      <w:r w:rsidR="0092156C" w:rsidRPr="0000642E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 xml:space="preserve">Pazova, </w:t>
      </w:r>
      <w:r w:rsidR="0092156C">
        <w:rPr>
          <w:sz w:val="22"/>
          <w:szCs w:val="22"/>
          <w:lang/>
        </w:rPr>
        <w:t>Z</w:t>
      </w:r>
      <w:r w:rsidR="0092156C">
        <w:rPr>
          <w:sz w:val="22"/>
          <w:szCs w:val="22"/>
          <w:lang/>
        </w:rPr>
        <w:t>itora</w:t>
      </w:r>
      <w:r w:rsidR="0092156C">
        <w:rPr>
          <w:sz w:val="22"/>
          <w:szCs w:val="22"/>
          <w:lang/>
        </w:rPr>
        <w:t>dj</w:t>
      </w:r>
      <w:r w:rsidR="0092156C">
        <w:rPr>
          <w:sz w:val="22"/>
          <w:szCs w:val="22"/>
          <w:lang/>
        </w:rPr>
        <w:t>a, Blace, Kur</w:t>
      </w:r>
      <w:r w:rsidR="0092156C">
        <w:rPr>
          <w:sz w:val="22"/>
          <w:szCs w:val="22"/>
          <w:lang/>
        </w:rPr>
        <w:t>s</w:t>
      </w:r>
      <w:r w:rsidR="0092156C">
        <w:rPr>
          <w:sz w:val="22"/>
          <w:szCs w:val="22"/>
          <w:lang/>
        </w:rPr>
        <w:t>umlija, Prokuplje, Batocina, Ra</w:t>
      </w:r>
      <w:r w:rsidR="0092156C">
        <w:rPr>
          <w:sz w:val="22"/>
          <w:szCs w:val="22"/>
          <w:lang/>
        </w:rPr>
        <w:t>c</w:t>
      </w:r>
      <w:r w:rsidR="0092156C">
        <w:rPr>
          <w:sz w:val="22"/>
          <w:szCs w:val="22"/>
          <w:lang/>
        </w:rPr>
        <w:t xml:space="preserve">a, </w:t>
      </w:r>
      <w:proofErr w:type="spellStart"/>
      <w:r w:rsidR="0092156C">
        <w:rPr>
          <w:sz w:val="22"/>
          <w:szCs w:val="22"/>
        </w:rPr>
        <w:t>Lapovo</w:t>
      </w:r>
      <w:proofErr w:type="spellEnd"/>
      <w:r w:rsidR="0092156C" w:rsidRPr="0000642E">
        <w:rPr>
          <w:sz w:val="22"/>
          <w:szCs w:val="22"/>
        </w:rPr>
        <w:t xml:space="preserve">, </w:t>
      </w:r>
      <w:proofErr w:type="spellStart"/>
      <w:r w:rsidR="0092156C">
        <w:rPr>
          <w:sz w:val="22"/>
          <w:szCs w:val="22"/>
        </w:rPr>
        <w:t>Knic</w:t>
      </w:r>
      <w:proofErr w:type="spellEnd"/>
      <w:r w:rsidR="0092156C" w:rsidRPr="0000642E">
        <w:rPr>
          <w:sz w:val="22"/>
          <w:szCs w:val="22"/>
        </w:rPr>
        <w:t xml:space="preserve">, </w:t>
      </w:r>
      <w:proofErr w:type="spellStart"/>
      <w:r w:rsidR="0092156C">
        <w:rPr>
          <w:sz w:val="22"/>
          <w:szCs w:val="22"/>
        </w:rPr>
        <w:t>Topola</w:t>
      </w:r>
      <w:proofErr w:type="spellEnd"/>
      <w:r w:rsidR="0092156C" w:rsidRPr="0000642E">
        <w:rPr>
          <w:sz w:val="22"/>
          <w:szCs w:val="22"/>
        </w:rPr>
        <w:t xml:space="preserve">, </w:t>
      </w:r>
      <w:proofErr w:type="spellStart"/>
      <w:r w:rsidR="0092156C">
        <w:rPr>
          <w:sz w:val="22"/>
          <w:szCs w:val="22"/>
        </w:rPr>
        <w:t>Kragujevac</w:t>
      </w:r>
      <w:proofErr w:type="spellEnd"/>
      <w:r w:rsidR="0092156C" w:rsidRPr="0000642E">
        <w:rPr>
          <w:sz w:val="22"/>
          <w:szCs w:val="22"/>
        </w:rPr>
        <w:t xml:space="preserve">, </w:t>
      </w:r>
      <w:proofErr w:type="spellStart"/>
      <w:r w:rsidR="0092156C">
        <w:rPr>
          <w:sz w:val="22"/>
          <w:szCs w:val="22"/>
        </w:rPr>
        <w:t>Sopot</w:t>
      </w:r>
      <w:proofErr w:type="spellEnd"/>
      <w:r w:rsidR="0092156C" w:rsidRPr="0000642E">
        <w:rPr>
          <w:sz w:val="22"/>
          <w:szCs w:val="22"/>
        </w:rPr>
        <w:t xml:space="preserve">, </w:t>
      </w:r>
      <w:proofErr w:type="spellStart"/>
      <w:r w:rsidR="0092156C">
        <w:rPr>
          <w:sz w:val="22"/>
          <w:szCs w:val="22"/>
        </w:rPr>
        <w:t>Rakovica</w:t>
      </w:r>
      <w:proofErr w:type="spellEnd"/>
      <w:r w:rsidR="0092156C" w:rsidRPr="0000642E">
        <w:rPr>
          <w:sz w:val="22"/>
          <w:szCs w:val="22"/>
        </w:rPr>
        <w:t xml:space="preserve">, </w:t>
      </w:r>
      <w:proofErr w:type="spellStart"/>
      <w:r w:rsidR="0092156C">
        <w:rPr>
          <w:sz w:val="22"/>
          <w:szCs w:val="22"/>
        </w:rPr>
        <w:t>Zvezdara</w:t>
      </w:r>
      <w:proofErr w:type="spellEnd"/>
      <w:r w:rsidR="0092156C" w:rsidRPr="0000642E">
        <w:rPr>
          <w:sz w:val="22"/>
          <w:szCs w:val="22"/>
        </w:rPr>
        <w:t xml:space="preserve">, </w:t>
      </w:r>
      <w:proofErr w:type="spellStart"/>
      <w:r w:rsidR="0092156C">
        <w:rPr>
          <w:sz w:val="22"/>
          <w:szCs w:val="22"/>
        </w:rPr>
        <w:t>Vozdovac</w:t>
      </w:r>
      <w:proofErr w:type="spellEnd"/>
      <w:r w:rsidR="0092156C">
        <w:rPr>
          <w:sz w:val="22"/>
          <w:szCs w:val="22"/>
          <w:lang/>
        </w:rPr>
        <w:t xml:space="preserve"> </w:t>
      </w:r>
      <w:r w:rsidR="0092156C">
        <w:rPr>
          <w:sz w:val="22"/>
          <w:szCs w:val="22"/>
          <w:lang/>
        </w:rPr>
        <w:t>and</w:t>
      </w:r>
      <w:r w:rsidR="0092156C" w:rsidRPr="0000642E">
        <w:rPr>
          <w:sz w:val="22"/>
          <w:szCs w:val="22"/>
        </w:rPr>
        <w:t xml:space="preserve"> </w:t>
      </w:r>
      <w:proofErr w:type="spellStart"/>
      <w:r w:rsidR="0092156C">
        <w:rPr>
          <w:sz w:val="22"/>
          <w:szCs w:val="22"/>
        </w:rPr>
        <w:t>Palilula</w:t>
      </w:r>
      <w:proofErr w:type="spellEnd"/>
      <w:r w:rsidR="0092156C">
        <w:rPr>
          <w:sz w:val="22"/>
          <w:szCs w:val="22"/>
        </w:rPr>
        <w:t>.</w:t>
      </w:r>
    </w:p>
    <w:p w:rsidR="00BD572E" w:rsidRPr="0092156C" w:rsidRDefault="00D75C16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92156C">
        <w:rPr>
          <w:sz w:val="22"/>
          <w:szCs w:val="22"/>
        </w:rPr>
        <w:t>For Component 3</w:t>
      </w:r>
      <w:r w:rsidR="00BD572E" w:rsidRPr="0092156C">
        <w:rPr>
          <w:sz w:val="22"/>
          <w:szCs w:val="22"/>
        </w:rPr>
        <w:t xml:space="preserve">: Purchase of Village Houses: </w:t>
      </w:r>
      <w:proofErr w:type="spellStart"/>
      <w:r w:rsidR="00176062">
        <w:rPr>
          <w:sz w:val="22"/>
          <w:szCs w:val="22"/>
        </w:rPr>
        <w:t>Majdanpek</w:t>
      </w:r>
      <w:proofErr w:type="spellEnd"/>
      <w:r w:rsidR="00176062" w:rsidRPr="0000642E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Bor</w:t>
      </w:r>
      <w:proofErr w:type="spellEnd"/>
      <w:r w:rsidR="00176062" w:rsidRPr="0000642E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Kladovo</w:t>
      </w:r>
      <w:proofErr w:type="spellEnd"/>
      <w:r w:rsidR="00176062" w:rsidRPr="0000642E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Zagubica</w:t>
      </w:r>
      <w:proofErr w:type="spellEnd"/>
      <w:r w:rsidR="00176062" w:rsidRPr="0000642E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Malo</w:t>
      </w:r>
      <w:proofErr w:type="spellEnd"/>
      <w:r w:rsidR="00176062" w:rsidRPr="0000642E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Crnice</w:t>
      </w:r>
      <w:proofErr w:type="spellEnd"/>
      <w:r w:rsidR="00176062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Petrovac</w:t>
      </w:r>
      <w:proofErr w:type="spellEnd"/>
      <w:r w:rsidR="00176062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Pozarevac</w:t>
      </w:r>
      <w:proofErr w:type="spellEnd"/>
      <w:r w:rsidR="00176062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Boljevac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Soko</w:t>
      </w:r>
      <w:proofErr w:type="spellEnd"/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Banja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Knjazevac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Sombor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Sjenica</w:t>
      </w:r>
      <w:proofErr w:type="spellEnd"/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Nova</w:t>
      </w:r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Varos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Priboj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Kosjeric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Prijepolje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Cajetina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Uzice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Pozega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Bajina</w:t>
      </w:r>
      <w:proofErr w:type="spellEnd"/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Basta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Lebane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Crna</w:t>
      </w:r>
      <w:proofErr w:type="spellEnd"/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Trava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Bojnik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Medvedja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Vlasotince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Leskovac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Bela</w:t>
      </w:r>
      <w:proofErr w:type="spellEnd"/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Crkva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Kovacica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Alibunar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Backi</w:t>
      </w:r>
      <w:proofErr w:type="spellEnd"/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Petrovac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Titel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Becej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Zabalj</w:t>
      </w:r>
      <w:proofErr w:type="spellEnd"/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Novi</w:t>
      </w:r>
      <w:r w:rsidR="00176062" w:rsidRPr="00981C03">
        <w:rPr>
          <w:sz w:val="22"/>
          <w:szCs w:val="22"/>
        </w:rPr>
        <w:t xml:space="preserve"> </w:t>
      </w:r>
      <w:r w:rsidR="00176062">
        <w:rPr>
          <w:sz w:val="22"/>
          <w:szCs w:val="22"/>
        </w:rPr>
        <w:t>Sad</w:t>
      </w:r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Osecina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Ljig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Mionica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Lajkovac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Valjevo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Krupanj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Ljubovija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Vladimirci</w:t>
      </w:r>
      <w:proofErr w:type="spellEnd"/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Mali</w:t>
      </w:r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Zvornik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Bogatic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Ivanjica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Lucani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Gornji</w:t>
      </w:r>
      <w:proofErr w:type="spellEnd"/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Milanovac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Cacak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Merosina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Razanj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Gadzin</w:t>
      </w:r>
      <w:proofErr w:type="spellEnd"/>
      <w:r w:rsidR="00176062" w:rsidRPr="00981C03">
        <w:rPr>
          <w:sz w:val="22"/>
          <w:szCs w:val="22"/>
        </w:rPr>
        <w:t xml:space="preserve"> </w:t>
      </w:r>
      <w:r w:rsidR="00176062">
        <w:rPr>
          <w:sz w:val="22"/>
          <w:szCs w:val="22"/>
        </w:rPr>
        <w:t>Han</w:t>
      </w:r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Doljevac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Svrljig</w:t>
      </w:r>
      <w:proofErr w:type="spellEnd"/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Nis</w:t>
      </w:r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Dimitrovgrad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Babusnica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Pirot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Rekovac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Cuprija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Presevo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Bosilegrad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Trgoviste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Surdulica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Bujanovac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Vladicin</w:t>
      </w:r>
      <w:proofErr w:type="spellEnd"/>
      <w:r w:rsidR="00176062" w:rsidRPr="00981C03">
        <w:rPr>
          <w:sz w:val="22"/>
          <w:szCs w:val="22"/>
        </w:rPr>
        <w:t xml:space="preserve"> </w:t>
      </w:r>
      <w:r w:rsidR="00176062">
        <w:rPr>
          <w:sz w:val="22"/>
          <w:szCs w:val="22"/>
        </w:rPr>
        <w:t>Han</w:t>
      </w:r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Vranje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Aleksandrovac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Brus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Trstenik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Tutin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Raska</w:t>
      </w:r>
      <w:proofErr w:type="spellEnd"/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Novi</w:t>
      </w:r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Pazar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Vrnjacka</w:t>
      </w:r>
      <w:proofErr w:type="spellEnd"/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Banja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Kraljevo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Senta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Ada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Kanjiza</w:t>
      </w:r>
      <w:proofErr w:type="spellEnd"/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Novi</w:t>
      </w:r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Knezevac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Coka</w:t>
      </w:r>
      <w:proofErr w:type="spellEnd"/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Mali</w:t>
      </w:r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Idjos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Backa</w:t>
      </w:r>
      <w:proofErr w:type="spellEnd"/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Topola</w:t>
      </w:r>
      <w:proofErr w:type="spellEnd"/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Subotica</w:t>
      </w:r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Novi</w:t>
      </w:r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Becej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Indjija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Zitoradja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Blace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Kursumlija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Prokuplje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Batocina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Raca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Lapovo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Topola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Kragujevac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Vracar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Sopot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Savski</w:t>
      </w:r>
      <w:proofErr w:type="spellEnd"/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Venac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Stari</w:t>
      </w:r>
      <w:proofErr w:type="spellEnd"/>
      <w:r w:rsidR="00176062" w:rsidRPr="00981C03">
        <w:rPr>
          <w:sz w:val="22"/>
          <w:szCs w:val="22"/>
        </w:rPr>
        <w:t xml:space="preserve"> </w:t>
      </w:r>
      <w:r w:rsidR="00176062">
        <w:rPr>
          <w:sz w:val="22"/>
          <w:szCs w:val="22"/>
        </w:rPr>
        <w:t>Grad</w:t>
      </w:r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Lazarevac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Mladenovac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Barajevo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Rakovica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Surcin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Grocka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Zvezdara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Obrenovac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Vozdovac</w:t>
      </w:r>
      <w:proofErr w:type="spellEnd"/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Cukarica</w:t>
      </w:r>
      <w:proofErr w:type="spellEnd"/>
      <w:r w:rsidR="00176062" w:rsidRPr="00981C03">
        <w:rPr>
          <w:sz w:val="22"/>
          <w:szCs w:val="22"/>
        </w:rPr>
        <w:t xml:space="preserve">, </w:t>
      </w:r>
      <w:r w:rsidR="00176062">
        <w:rPr>
          <w:sz w:val="22"/>
          <w:szCs w:val="22"/>
        </w:rPr>
        <w:t>Novi</w:t>
      </w:r>
      <w:r w:rsidR="00176062" w:rsidRPr="00981C03">
        <w:rPr>
          <w:sz w:val="22"/>
          <w:szCs w:val="22"/>
        </w:rPr>
        <w:t xml:space="preserve"> </w:t>
      </w:r>
      <w:r w:rsidR="00176062">
        <w:rPr>
          <w:sz w:val="22"/>
          <w:szCs w:val="22"/>
        </w:rPr>
        <w:t>Beograd</w:t>
      </w:r>
      <w:r w:rsidR="00176062" w:rsidRPr="00981C03">
        <w:rPr>
          <w:sz w:val="22"/>
          <w:szCs w:val="22"/>
        </w:rPr>
        <w:t xml:space="preserve">, </w:t>
      </w:r>
      <w:proofErr w:type="spellStart"/>
      <w:r w:rsidR="00176062">
        <w:rPr>
          <w:sz w:val="22"/>
          <w:szCs w:val="22"/>
        </w:rPr>
        <w:t>Palilula</w:t>
      </w:r>
      <w:proofErr w:type="spellEnd"/>
      <w:r w:rsidR="00176062">
        <w:rPr>
          <w:sz w:val="22"/>
          <w:szCs w:val="22"/>
          <w:lang/>
        </w:rPr>
        <w:t xml:space="preserve"> i</w:t>
      </w:r>
      <w:r w:rsidR="00176062" w:rsidRPr="00981C03">
        <w:rPr>
          <w:sz w:val="22"/>
          <w:szCs w:val="22"/>
        </w:rPr>
        <w:t xml:space="preserve"> </w:t>
      </w:r>
      <w:proofErr w:type="spellStart"/>
      <w:r w:rsidR="00176062">
        <w:rPr>
          <w:sz w:val="22"/>
          <w:szCs w:val="22"/>
        </w:rPr>
        <w:t>Zemun</w:t>
      </w:r>
      <w:proofErr w:type="spellEnd"/>
      <w:r w:rsidR="00176062" w:rsidRPr="00981C03">
        <w:rPr>
          <w:sz w:val="22"/>
          <w:szCs w:val="22"/>
        </w:rPr>
        <w:t>.</w:t>
      </w:r>
      <w:r w:rsidR="00BD572E" w:rsidRPr="0092156C">
        <w:rPr>
          <w:sz w:val="22"/>
          <w:szCs w:val="22"/>
        </w:rPr>
        <w:t>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4. Selection and award criteria</w:t>
      </w:r>
    </w:p>
    <w:p w:rsidR="00BD572E" w:rsidRPr="009B645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9B645E">
        <w:rPr>
          <w:sz w:val="22"/>
          <w:szCs w:val="22"/>
        </w:rPr>
        <w:t xml:space="preserve">The selection criteria </w:t>
      </w:r>
      <w:r>
        <w:rPr>
          <w:sz w:val="22"/>
          <w:szCs w:val="22"/>
        </w:rPr>
        <w:t xml:space="preserve">to be used under this Work programme are related to the </w:t>
      </w:r>
      <w:r w:rsidRPr="009B645E">
        <w:rPr>
          <w:sz w:val="22"/>
          <w:szCs w:val="22"/>
        </w:rPr>
        <w:t xml:space="preserve">applicant's financial </w:t>
      </w:r>
      <w:r>
        <w:rPr>
          <w:sz w:val="22"/>
          <w:szCs w:val="22"/>
        </w:rPr>
        <w:t xml:space="preserve">and operational capacity </w:t>
      </w:r>
      <w:r w:rsidRPr="009B645E">
        <w:rPr>
          <w:sz w:val="22"/>
          <w:szCs w:val="22"/>
        </w:rPr>
        <w:t>to complete the proposed action:</w:t>
      </w:r>
    </w:p>
    <w:p w:rsidR="00BD572E" w:rsidRPr="0056656B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56656B">
        <w:rPr>
          <w:sz w:val="22"/>
          <w:szCs w:val="22"/>
        </w:rPr>
        <w:t>the applicant</w:t>
      </w:r>
      <w:r>
        <w:rPr>
          <w:sz w:val="22"/>
          <w:szCs w:val="22"/>
        </w:rPr>
        <w:t>s</w:t>
      </w:r>
      <w:r w:rsidRPr="0056656B">
        <w:rPr>
          <w:sz w:val="22"/>
          <w:szCs w:val="22"/>
        </w:rPr>
        <w:t xml:space="preserve"> must have stable and sufficient sources of funding to keep operating throughout the action implementation period and to participate, where appropriate, in its funding</w:t>
      </w:r>
      <w:r>
        <w:rPr>
          <w:sz w:val="22"/>
          <w:szCs w:val="22"/>
        </w:rPr>
        <w:t>;</w:t>
      </w:r>
    </w:p>
    <w:p w:rsidR="00BD572E" w:rsidRPr="0056656B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gramStart"/>
      <w:r>
        <w:rPr>
          <w:sz w:val="22"/>
          <w:szCs w:val="22"/>
        </w:rPr>
        <w:t>the</w:t>
      </w:r>
      <w:proofErr w:type="gramEnd"/>
      <w:r>
        <w:rPr>
          <w:sz w:val="22"/>
          <w:szCs w:val="22"/>
        </w:rPr>
        <w:t xml:space="preserve"> a</w:t>
      </w:r>
      <w:r w:rsidRPr="0056656B">
        <w:rPr>
          <w:sz w:val="22"/>
          <w:szCs w:val="22"/>
        </w:rPr>
        <w:t xml:space="preserve">pplicants must have the necessary experience, professional competencies and qualifications to complete the proposed </w:t>
      </w:r>
      <w:r>
        <w:rPr>
          <w:sz w:val="22"/>
          <w:szCs w:val="22"/>
        </w:rPr>
        <w:t>action.</w:t>
      </w:r>
    </w:p>
    <w:p w:rsidR="00BD572E" w:rsidRPr="0056656B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56656B">
        <w:rPr>
          <w:sz w:val="22"/>
          <w:szCs w:val="22"/>
        </w:rPr>
        <w:t xml:space="preserve">The award criteria relate, in particular, </w:t>
      </w:r>
      <w:r>
        <w:rPr>
          <w:sz w:val="22"/>
          <w:szCs w:val="22"/>
        </w:rPr>
        <w:t>to</w:t>
      </w:r>
      <w:r w:rsidRPr="0056656B">
        <w:rPr>
          <w:sz w:val="22"/>
          <w:szCs w:val="22"/>
        </w:rPr>
        <w:t xml:space="preserve"> the relevance of the action and its compatibility with the objectives of the grant programme; the quality, expected impact and its cost-effectiveness.</w:t>
      </w:r>
    </w:p>
    <w:p w:rsidR="00BD572E" w:rsidRPr="00A02107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56656B">
        <w:rPr>
          <w:sz w:val="22"/>
          <w:szCs w:val="22"/>
        </w:rPr>
        <w:t>The evaluation will be carried out in accordance with the procedures set out in the RHP Grant Manual.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5. Maximum rate of the RHP financing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>
        <w:rPr>
          <w:sz w:val="22"/>
          <w:szCs w:val="22"/>
        </w:rPr>
        <w:t>The maximum rate of RHP financing is 100 % of eligible expenditure.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lastRenderedPageBreak/>
        <w:t>6. Indicative time-schedule of calls for proposals</w:t>
      </w:r>
    </w:p>
    <w:p w:rsidR="00BD572E" w:rsidRPr="00A02107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260207">
        <w:rPr>
          <w:sz w:val="22"/>
          <w:szCs w:val="22"/>
        </w:rPr>
        <w:t>The Call for Proposals will</w:t>
      </w:r>
      <w:r>
        <w:rPr>
          <w:sz w:val="22"/>
          <w:szCs w:val="22"/>
        </w:rPr>
        <w:t xml:space="preserve"> most likely be launched in the </w:t>
      </w:r>
      <w:r w:rsidR="00D75C16">
        <w:rPr>
          <w:sz w:val="22"/>
          <w:szCs w:val="22"/>
        </w:rPr>
        <w:t>1</w:t>
      </w:r>
      <w:r w:rsidR="00D75C16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</w:t>
      </w:r>
      <w:r w:rsidR="00D75C16">
        <w:rPr>
          <w:sz w:val="22"/>
          <w:szCs w:val="22"/>
        </w:rPr>
        <w:t>quarter of 2016</w:t>
      </w:r>
      <w:r w:rsidRPr="00260207">
        <w:rPr>
          <w:sz w:val="22"/>
          <w:szCs w:val="22"/>
        </w:rPr>
        <w:t>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7. Indicative amount of calls for proposals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260207">
        <w:rPr>
          <w:sz w:val="22"/>
          <w:szCs w:val="22"/>
        </w:rPr>
        <w:t>The overall indicative amount made available</w:t>
      </w:r>
      <w:r>
        <w:rPr>
          <w:sz w:val="22"/>
          <w:szCs w:val="22"/>
        </w:rPr>
        <w:t>:</w:t>
      </w:r>
    </w:p>
    <w:p w:rsidR="00BD572E" w:rsidRDefault="00D75C16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For Component 2</w:t>
      </w:r>
      <w:r w:rsidR="00BD572E">
        <w:rPr>
          <w:sz w:val="22"/>
          <w:szCs w:val="22"/>
        </w:rPr>
        <w:t xml:space="preserve">: Provision of </w:t>
      </w:r>
      <w:r w:rsidR="00BD572E" w:rsidRPr="00110A61">
        <w:rPr>
          <w:sz w:val="22"/>
          <w:szCs w:val="22"/>
        </w:rPr>
        <w:t>building</w:t>
      </w:r>
      <w:r w:rsidR="00BD572E">
        <w:rPr>
          <w:sz w:val="22"/>
          <w:szCs w:val="22"/>
        </w:rPr>
        <w:t xml:space="preserve"> material:</w:t>
      </w:r>
      <w:r w:rsidR="00BD572E" w:rsidRPr="00260207">
        <w:rPr>
          <w:sz w:val="22"/>
          <w:szCs w:val="22"/>
        </w:rPr>
        <w:t xml:space="preserve"> </w:t>
      </w:r>
      <w:r w:rsidR="00BD572E" w:rsidRPr="007F6A4F">
        <w:rPr>
          <w:b/>
          <w:sz w:val="22"/>
          <w:szCs w:val="22"/>
        </w:rPr>
        <w:t>EUR 2.</w:t>
      </w:r>
      <w:r>
        <w:rPr>
          <w:b/>
          <w:sz w:val="22"/>
          <w:szCs w:val="22"/>
        </w:rPr>
        <w:t>25</w:t>
      </w:r>
      <w:r w:rsidR="00BD572E" w:rsidRPr="007F6A4F">
        <w:rPr>
          <w:b/>
          <w:sz w:val="22"/>
          <w:szCs w:val="22"/>
        </w:rPr>
        <w:t>0.000</w:t>
      </w:r>
      <w:r w:rsidR="00BD572E">
        <w:rPr>
          <w:sz w:val="22"/>
          <w:szCs w:val="22"/>
        </w:rPr>
        <w:t>.</w:t>
      </w:r>
    </w:p>
    <w:p w:rsidR="00BD572E" w:rsidRPr="000548E0" w:rsidRDefault="00D75C16" w:rsidP="000548E0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For Component 3</w:t>
      </w:r>
      <w:r w:rsidR="00BD572E">
        <w:rPr>
          <w:sz w:val="22"/>
          <w:szCs w:val="22"/>
        </w:rPr>
        <w:t xml:space="preserve">: Purchase of Village Houses: </w:t>
      </w:r>
      <w:r>
        <w:rPr>
          <w:b/>
          <w:sz w:val="22"/>
          <w:szCs w:val="22"/>
        </w:rPr>
        <w:t>EUR 2.20</w:t>
      </w:r>
      <w:r w:rsidR="00BD572E" w:rsidRPr="007F6A4F">
        <w:rPr>
          <w:b/>
          <w:sz w:val="22"/>
          <w:szCs w:val="22"/>
        </w:rPr>
        <w:t>0.000</w:t>
      </w:r>
    </w:p>
    <w:p w:rsidR="00BD572E" w:rsidRPr="00F95A6F" w:rsidRDefault="00BD572E" w:rsidP="00BD572E">
      <w:pPr>
        <w:rPr>
          <w:bCs/>
          <w:i/>
          <w:iCs/>
          <w:sz w:val="22"/>
        </w:rPr>
      </w:pPr>
      <w:r w:rsidRPr="00F95A6F">
        <w:rPr>
          <w:bCs/>
          <w:i/>
          <w:iCs/>
        </w:rPr>
        <w:t xml:space="preserve">This Grant Work </w:t>
      </w:r>
      <w:proofErr w:type="spellStart"/>
      <w:r w:rsidRPr="00F95A6F">
        <w:rPr>
          <w:bCs/>
          <w:i/>
          <w:iCs/>
        </w:rPr>
        <w:t>Programme</w:t>
      </w:r>
      <w:proofErr w:type="spellEnd"/>
      <w:r w:rsidRPr="00F95A6F">
        <w:rPr>
          <w:bCs/>
          <w:i/>
          <w:iCs/>
        </w:rPr>
        <w:t xml:space="preserve"> is published under suspension clause pending the allocation of the corresponding funds by the RHP Fund. </w:t>
      </w:r>
    </w:p>
    <w:p w:rsidR="00BD572E" w:rsidRPr="00A02107" w:rsidRDefault="00BD572E" w:rsidP="00BD572E">
      <w:pPr>
        <w:pStyle w:val="Blockquote"/>
        <w:spacing w:before="0" w:after="240"/>
        <w:ind w:left="720" w:right="6"/>
        <w:jc w:val="both"/>
        <w:outlineLvl w:val="0"/>
        <w:rPr>
          <w:sz w:val="22"/>
          <w:szCs w:val="22"/>
        </w:rPr>
      </w:pPr>
      <w:bookmarkStart w:id="0" w:name="_GoBack"/>
      <w:bookmarkEnd w:id="0"/>
    </w:p>
    <w:sectPr w:rsidR="00BD572E" w:rsidRPr="00A02107" w:rsidSect="008F48B9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2835" w:right="873" w:bottom="3118" w:left="873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438" w:rsidRDefault="002A2438">
      <w:r>
        <w:separator/>
      </w:r>
    </w:p>
  </w:endnote>
  <w:endnote w:type="continuationSeparator" w:id="0">
    <w:p w:rsidR="002A2438" w:rsidRDefault="002A24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438" w:rsidRDefault="002A2438">
      <w:r>
        <w:separator/>
      </w:r>
    </w:p>
  </w:footnote>
  <w:footnote w:type="continuationSeparator" w:id="0">
    <w:p w:rsidR="002A2438" w:rsidRDefault="002A24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76200</wp:posOffset>
          </wp:positionH>
          <wp:positionV relativeFrom="page">
            <wp:posOffset>-38100</wp:posOffset>
          </wp:positionV>
          <wp:extent cx="7378700" cy="132080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700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pPr>
      <w:jc w:val="center"/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280670</wp:posOffset>
          </wp:positionH>
          <wp:positionV relativeFrom="page">
            <wp:posOffset>237012</wp:posOffset>
          </wp:positionV>
          <wp:extent cx="6842760" cy="12192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HP KIRS Header.jpg"/>
                  <pic:cNvPicPr/>
                </pic:nvPicPr>
                <pic:blipFill>
                  <a:blip r:embed="rId1">
                    <a:extLst/>
                  </a:blip>
                  <a:srcRect t="553" b="553"/>
                  <a:stretch>
                    <a:fillRect/>
                  </a:stretch>
                </pic:blipFill>
                <pic:spPr>
                  <a:xfrm>
                    <a:off x="0" y="0"/>
                    <a:ext cx="6842760" cy="1219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E21"/>
    <w:multiLevelType w:val="hybridMultilevel"/>
    <w:tmpl w:val="74009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C508B"/>
    <w:multiLevelType w:val="hybridMultilevel"/>
    <w:tmpl w:val="51E66F1A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5555C"/>
    <w:multiLevelType w:val="hybridMultilevel"/>
    <w:tmpl w:val="6EB208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47CBD"/>
    <w:multiLevelType w:val="hybridMultilevel"/>
    <w:tmpl w:val="BECE5C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90F74"/>
    <w:multiLevelType w:val="hybridMultilevel"/>
    <w:tmpl w:val="2482E0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66839"/>
    <w:multiLevelType w:val="hybridMultilevel"/>
    <w:tmpl w:val="2B6AF4A8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5634"/>
    <w:rsid w:val="00002E45"/>
    <w:rsid w:val="000548E0"/>
    <w:rsid w:val="00106FE0"/>
    <w:rsid w:val="00176062"/>
    <w:rsid w:val="001928C0"/>
    <w:rsid w:val="002A2438"/>
    <w:rsid w:val="002D2919"/>
    <w:rsid w:val="00375634"/>
    <w:rsid w:val="00492E45"/>
    <w:rsid w:val="00523203"/>
    <w:rsid w:val="00657953"/>
    <w:rsid w:val="00672F0B"/>
    <w:rsid w:val="006C742B"/>
    <w:rsid w:val="00755A29"/>
    <w:rsid w:val="007C56CC"/>
    <w:rsid w:val="008A161B"/>
    <w:rsid w:val="008F48B9"/>
    <w:rsid w:val="009104B6"/>
    <w:rsid w:val="0092156C"/>
    <w:rsid w:val="00A4691A"/>
    <w:rsid w:val="00A56A2A"/>
    <w:rsid w:val="00A763B0"/>
    <w:rsid w:val="00AD22EC"/>
    <w:rsid w:val="00B20253"/>
    <w:rsid w:val="00BD572E"/>
    <w:rsid w:val="00BD6552"/>
    <w:rsid w:val="00C82021"/>
    <w:rsid w:val="00D03B7F"/>
    <w:rsid w:val="00D12753"/>
    <w:rsid w:val="00D75C16"/>
    <w:rsid w:val="00EC5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F48B9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F48B9"/>
    <w:rPr>
      <w:u w:val="single"/>
    </w:rPr>
  </w:style>
  <w:style w:type="paragraph" w:customStyle="1" w:styleId="HeaderFooter">
    <w:name w:val="Header &amp; Footer"/>
    <w:rsid w:val="008F48B9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A763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/>
      <w:sz w:val="22"/>
      <w:szCs w:val="22"/>
      <w:bdr w:val="none" w:sz="0" w:space="0" w:color="auto"/>
      <w:lang w:val="sr-Latn-CS" w:eastAsia="sr-Latn-CS"/>
    </w:rPr>
  </w:style>
  <w:style w:type="paragraph" w:customStyle="1" w:styleId="Blockquote">
    <w:name w:val="Blockquote"/>
    <w:basedOn w:val="Normal"/>
    <w:rsid w:val="00EC58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ind w:left="360" w:right="360"/>
    </w:pPr>
    <w:rPr>
      <w:rFonts w:eastAsia="Times New Roman" w:hAnsi="Times New Roman" w:cs="Times New Roman"/>
      <w:snapToGrid w:val="0"/>
      <w:color w:val="auto"/>
      <w:szCs w:val="20"/>
      <w:bdr w:val="none" w:sz="0" w:space="0" w:color="auto"/>
      <w:lang w:val="en-GB"/>
    </w:rPr>
  </w:style>
  <w:style w:type="character" w:styleId="Strong">
    <w:name w:val="Strong"/>
    <w:qFormat/>
    <w:rsid w:val="00EC5826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FireWalker</dc:creator>
  <cp:lastModifiedBy>Jelena Petrović</cp:lastModifiedBy>
  <cp:revision>8</cp:revision>
  <dcterms:created xsi:type="dcterms:W3CDTF">2014-12-15T09:35:00Z</dcterms:created>
  <dcterms:modified xsi:type="dcterms:W3CDTF">2016-02-04T13:47:00Z</dcterms:modified>
</cp:coreProperties>
</file>