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5B" w:rsidRDefault="0016535B" w:rsidP="004B35D2">
      <w:pPr>
        <w:tabs>
          <w:tab w:val="left" w:pos="978"/>
        </w:tabs>
        <w:jc w:val="center"/>
        <w:rPr>
          <w:rFonts w:ascii="Tahoma" w:hAnsi="Tahoma" w:cs="Tahoma"/>
          <w:b/>
          <w:sz w:val="24"/>
          <w:lang w:val="sr-Latn-CS"/>
        </w:rPr>
      </w:pPr>
    </w:p>
    <w:p w:rsidR="00065A09" w:rsidRPr="00065A09" w:rsidRDefault="00065A09" w:rsidP="00065A09">
      <w:pPr>
        <w:keepNext/>
        <w:keepLines/>
        <w:spacing w:line="475" w:lineRule="exact"/>
        <w:ind w:right="-19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GB" w:eastAsia="en-GB"/>
        </w:rPr>
        <w:t>NOTICE ON DEADLINE EXTENSION</w:t>
      </w:r>
    </w:p>
    <w:p w:rsidR="00065A09" w:rsidRPr="00065A09" w:rsidRDefault="00065A09" w:rsidP="00065A09">
      <w:pPr>
        <w:keepNext/>
        <w:keepLines/>
        <w:widowControl w:val="0"/>
        <w:spacing w:after="0" w:line="475" w:lineRule="exact"/>
        <w:ind w:right="-19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GB" w:eastAsia="en-GB"/>
        </w:rPr>
      </w:pPr>
      <w:bookmarkStart w:id="0" w:name="bookmark1"/>
      <w:r w:rsidRPr="00065A09">
        <w:rPr>
          <w:rFonts w:ascii="Times New Roman" w:eastAsia="Times New Roman" w:hAnsi="Times New Roman" w:cs="Times New Roman"/>
          <w:b/>
          <w:bCs/>
          <w:color w:val="000000"/>
          <w:sz w:val="24"/>
          <w:lang w:val="en-GB" w:eastAsia="en-GB"/>
        </w:rPr>
        <w:t>for the procurement of works</w:t>
      </w:r>
    </w:p>
    <w:bookmarkEnd w:id="0"/>
    <w:p w:rsidR="00B31C4A" w:rsidRPr="00B31C4A" w:rsidRDefault="00B31C4A" w:rsidP="00B31C4A">
      <w:pPr>
        <w:spacing w:before="100" w:after="10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</w:rPr>
      </w:pPr>
      <w:r w:rsidRPr="00B31C4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</w:rPr>
        <w:t>Tender Dossier issued on 21/01/2016</w:t>
      </w:r>
    </w:p>
    <w:p w:rsidR="00B31C4A" w:rsidRPr="00B31C4A" w:rsidRDefault="00B31C4A" w:rsidP="00B31C4A">
      <w:pPr>
        <w:spacing w:before="100" w:after="10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</w:rPr>
      </w:pPr>
      <w:r w:rsidRPr="00B31C4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 xml:space="preserve"> </w:t>
      </w:r>
      <w:r w:rsidRPr="00B31C4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</w:rPr>
        <w:t>Publication ref. No:</w:t>
      </w:r>
      <w:r w:rsidRPr="00B31C4A">
        <w:rPr>
          <w:rFonts w:ascii="Arial" w:eastAsia="Arial Unicode MS" w:hAnsi="Arial" w:cs="Arial Unicode MS"/>
          <w:b/>
          <w:bCs/>
          <w:color w:val="000000"/>
          <w:kern w:val="2"/>
          <w:sz w:val="24"/>
          <w:szCs w:val="24"/>
          <w:u w:color="000000"/>
        </w:rPr>
        <w:t xml:space="preserve"> </w:t>
      </w:r>
      <w:r w:rsidRPr="00B31C4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</w:rPr>
        <w:t xml:space="preserve">ICB No: </w:t>
      </w:r>
      <w:r w:rsidRPr="00B31C4A">
        <w:rPr>
          <w:rFonts w:ascii="Times New Roman" w:eastAsia="Times New Roman" w:hAnsi="Times New Roman" w:cs="Times New Roman"/>
          <w:b/>
          <w:bCs/>
          <w:color w:val="000000"/>
          <w:sz w:val="24"/>
          <w:lang w:val="en-GB" w:eastAsia="en-GB"/>
        </w:rPr>
        <w:t>RHP-W3-АB/IOP1-2015</w:t>
      </w:r>
    </w:p>
    <w:p w:rsidR="00B31C4A" w:rsidRPr="00B31C4A" w:rsidRDefault="00B31C4A" w:rsidP="00B31C4A">
      <w:pPr>
        <w:spacing w:before="100" w:after="10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</w:rPr>
      </w:pPr>
      <w:r w:rsidRPr="00B31C4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</w:rPr>
        <w:t>EU OJ: 2016/S 014-021065</w:t>
      </w:r>
    </w:p>
    <w:p w:rsidR="00B31C4A" w:rsidRPr="00B31C4A" w:rsidRDefault="00B31C4A" w:rsidP="00B31C4A">
      <w:pPr>
        <w:spacing w:before="100" w:after="10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</w:pPr>
      <w:r w:rsidRPr="00B31C4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</w:rPr>
        <w:t>Location – Republic of Serbia</w:t>
      </w:r>
    </w:p>
    <w:p w:rsidR="004B35D2" w:rsidRDefault="004B35D2" w:rsidP="00065A09">
      <w:pPr>
        <w:tabs>
          <w:tab w:val="left" w:pos="978"/>
          <w:tab w:val="center" w:pos="5103"/>
          <w:tab w:val="left" w:pos="7953"/>
        </w:tabs>
        <w:rPr>
          <w:b/>
          <w:sz w:val="24"/>
          <w:lang w:val="sr-Latn-CS"/>
        </w:rPr>
      </w:pPr>
    </w:p>
    <w:p w:rsidR="00B31C4A" w:rsidRDefault="00B31C4A" w:rsidP="00065A09">
      <w:pPr>
        <w:tabs>
          <w:tab w:val="left" w:pos="978"/>
          <w:tab w:val="center" w:pos="5103"/>
          <w:tab w:val="left" w:pos="7953"/>
        </w:tabs>
        <w:rPr>
          <w:b/>
          <w:sz w:val="24"/>
          <w:lang w:val="sr-Latn-CS"/>
        </w:rPr>
      </w:pPr>
    </w:p>
    <w:p w:rsidR="002C5BC4" w:rsidRPr="00065A09" w:rsidRDefault="001E6592" w:rsidP="0016535B">
      <w:pPr>
        <w:tabs>
          <w:tab w:val="left" w:pos="978"/>
        </w:tabs>
        <w:rPr>
          <w:rFonts w:ascii="Times New Roman" w:hAnsi="Times New Roman" w:cs="Times New Roman"/>
          <w:sz w:val="24"/>
          <w:lang w:val="sr-Latn-CS"/>
        </w:rPr>
      </w:pPr>
      <w:r w:rsidRPr="00065A09">
        <w:rPr>
          <w:rFonts w:ascii="Times New Roman" w:hAnsi="Times New Roman" w:cs="Times New Roman"/>
          <w:sz w:val="24"/>
          <w:lang w:val="sr-Latn-CS"/>
        </w:rPr>
        <w:t xml:space="preserve">Due to amendment of tender document deadline for submitting tenders will be extended. The deadline for submission of tenders is </w:t>
      </w:r>
      <w:r w:rsidR="00B31C4A">
        <w:rPr>
          <w:rFonts w:ascii="Times New Roman" w:hAnsi="Times New Roman" w:cs="Times New Roman"/>
          <w:sz w:val="24"/>
          <w:lang w:val="sr-Latn-CS"/>
        </w:rPr>
        <w:t xml:space="preserve">now </w:t>
      </w:r>
      <w:r w:rsidR="00065A09" w:rsidRPr="00065A09">
        <w:rPr>
          <w:rFonts w:ascii="Times New Roman" w:hAnsi="Times New Roman" w:cs="Times New Roman"/>
          <w:sz w:val="24"/>
          <w:lang w:val="sr-Latn-CS"/>
        </w:rPr>
        <w:t>05</w:t>
      </w:r>
      <w:r w:rsidRPr="00065A09">
        <w:rPr>
          <w:rFonts w:ascii="Times New Roman" w:hAnsi="Times New Roman" w:cs="Times New Roman"/>
          <w:sz w:val="24"/>
          <w:lang w:val="sr-Latn-CS"/>
        </w:rPr>
        <w:t>.0</w:t>
      </w:r>
      <w:r w:rsidR="00065A09" w:rsidRPr="00065A09">
        <w:rPr>
          <w:rFonts w:ascii="Times New Roman" w:hAnsi="Times New Roman" w:cs="Times New Roman"/>
          <w:sz w:val="24"/>
          <w:lang w:val="sr-Latn-CS"/>
        </w:rPr>
        <w:t>4</w:t>
      </w:r>
      <w:r w:rsidRPr="00065A09">
        <w:rPr>
          <w:rFonts w:ascii="Times New Roman" w:hAnsi="Times New Roman" w:cs="Times New Roman"/>
          <w:sz w:val="24"/>
          <w:lang w:val="sr-Latn-CS"/>
        </w:rPr>
        <w:t>.2016</w:t>
      </w:r>
      <w:r w:rsidR="00AC3AC2" w:rsidRPr="00065A09">
        <w:rPr>
          <w:rFonts w:ascii="Times New Roman" w:hAnsi="Times New Roman" w:cs="Times New Roman"/>
          <w:sz w:val="24"/>
          <w:lang w:val="sr-Latn-CS"/>
        </w:rPr>
        <w:t xml:space="preserve"> until</w:t>
      </w:r>
      <w:r w:rsidRPr="00065A09">
        <w:rPr>
          <w:rFonts w:ascii="Times New Roman" w:hAnsi="Times New Roman" w:cs="Times New Roman"/>
          <w:sz w:val="24"/>
          <w:lang w:val="sr-Latn-CS"/>
        </w:rPr>
        <w:t xml:space="preserve"> 1</w:t>
      </w:r>
      <w:r w:rsidR="00065A09" w:rsidRPr="00065A09">
        <w:rPr>
          <w:rFonts w:ascii="Times New Roman" w:hAnsi="Times New Roman" w:cs="Times New Roman"/>
          <w:sz w:val="24"/>
          <w:lang w:val="sr-Latn-CS"/>
        </w:rPr>
        <w:t>1</w:t>
      </w:r>
      <w:r w:rsidRPr="00065A09">
        <w:rPr>
          <w:rFonts w:ascii="Times New Roman" w:hAnsi="Times New Roman" w:cs="Times New Roman"/>
          <w:sz w:val="24"/>
          <w:lang w:val="sr-Latn-CS"/>
        </w:rPr>
        <w:t>:00 pm.</w:t>
      </w:r>
      <w:bookmarkStart w:id="1" w:name="_GoBack"/>
      <w:bookmarkEnd w:id="1"/>
    </w:p>
    <w:p w:rsidR="002C5BC4" w:rsidRPr="00065A09" w:rsidRDefault="002C5BC4" w:rsidP="0016535B">
      <w:pPr>
        <w:tabs>
          <w:tab w:val="left" w:pos="978"/>
        </w:tabs>
        <w:rPr>
          <w:rFonts w:ascii="Times New Roman" w:hAnsi="Times New Roman" w:cs="Times New Roman"/>
          <w:b/>
          <w:sz w:val="24"/>
          <w:lang w:val="sr-Latn-CS"/>
        </w:rPr>
      </w:pPr>
    </w:p>
    <w:p w:rsidR="004B35D2" w:rsidRPr="00065A09" w:rsidRDefault="00ED4927" w:rsidP="004B35D2">
      <w:pPr>
        <w:tabs>
          <w:tab w:val="left" w:pos="978"/>
        </w:tabs>
        <w:jc w:val="right"/>
        <w:rPr>
          <w:rFonts w:ascii="Times New Roman" w:hAnsi="Times New Roman" w:cs="Times New Roman"/>
          <w:sz w:val="24"/>
          <w:lang w:val="sr-Latn-CS"/>
        </w:rPr>
      </w:pPr>
      <w:r w:rsidRPr="00065A09">
        <w:rPr>
          <w:rFonts w:ascii="Times New Roman" w:hAnsi="Times New Roman" w:cs="Times New Roman"/>
          <w:sz w:val="24"/>
          <w:lang w:val="sr-Latn-CS"/>
        </w:rPr>
        <w:t>Procurement Committie</w:t>
      </w:r>
    </w:p>
    <w:sectPr w:rsidR="004B35D2" w:rsidRPr="00065A09" w:rsidSect="004B35D2">
      <w:headerReference w:type="default" r:id="rId8"/>
      <w:footerReference w:type="default" r:id="rId9"/>
      <w:pgSz w:w="12240" w:h="15840"/>
      <w:pgMar w:top="1440" w:right="1041" w:bottom="1440" w:left="993" w:header="567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7F" w:rsidRDefault="00061C7F" w:rsidP="00C66722">
      <w:pPr>
        <w:spacing w:after="0" w:line="240" w:lineRule="auto"/>
      </w:pPr>
      <w:r>
        <w:separator/>
      </w:r>
    </w:p>
  </w:endnote>
  <w:endnote w:type="continuationSeparator" w:id="0">
    <w:p w:rsidR="00061C7F" w:rsidRDefault="00061C7F" w:rsidP="00C6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BFBFBF" w:themeColor="background1" w:themeShade="BF"/>
      </w:rPr>
      <w:id w:val="1994514558"/>
      <w:docPartObj>
        <w:docPartGallery w:val="Page Numbers (Bottom of Page)"/>
        <w:docPartUnique/>
      </w:docPartObj>
    </w:sdtPr>
    <w:sdtEndPr/>
    <w:sdtContent>
      <w:sdt>
        <w:sdtPr>
          <w:rPr>
            <w:color w:val="BFBFBF" w:themeColor="background1" w:themeShade="BF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B35D2" w:rsidRPr="004B35D2" w:rsidRDefault="004B35D2">
            <w:pPr>
              <w:pStyle w:val="Footer"/>
              <w:jc w:val="right"/>
              <w:rPr>
                <w:color w:val="BFBFBF" w:themeColor="background1" w:themeShade="BF"/>
              </w:rPr>
            </w:pPr>
            <w:r w:rsidRPr="004B35D2">
              <w:rPr>
                <w:color w:val="BFBFBF" w:themeColor="background1" w:themeShade="BF"/>
              </w:rPr>
              <w:t xml:space="preserve">Page </w: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4B35D2">
              <w:rPr>
                <w:b/>
                <w:bCs/>
                <w:color w:val="BFBFBF" w:themeColor="background1" w:themeShade="BF"/>
              </w:rPr>
              <w:instrText xml:space="preserve"> PAGE </w:instrTex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B31C4A">
              <w:rPr>
                <w:b/>
                <w:bCs/>
                <w:noProof/>
                <w:color w:val="BFBFBF" w:themeColor="background1" w:themeShade="BF"/>
              </w:rPr>
              <w:t>1</w: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4B35D2">
              <w:rPr>
                <w:color w:val="BFBFBF" w:themeColor="background1" w:themeShade="BF"/>
              </w:rPr>
              <w:t xml:space="preserve"> of </w: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4B35D2">
              <w:rPr>
                <w:b/>
                <w:bCs/>
                <w:color w:val="BFBFBF" w:themeColor="background1" w:themeShade="BF"/>
              </w:rPr>
              <w:instrText xml:space="preserve"> NUMPAGES  </w:instrTex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B31C4A">
              <w:rPr>
                <w:b/>
                <w:bCs/>
                <w:noProof/>
                <w:color w:val="BFBFBF" w:themeColor="background1" w:themeShade="BF"/>
              </w:rPr>
              <w:t>1</w: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4B35D2" w:rsidRDefault="004B3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7F" w:rsidRDefault="00061C7F" w:rsidP="00C66722">
      <w:pPr>
        <w:spacing w:after="0" w:line="240" w:lineRule="auto"/>
      </w:pPr>
      <w:r>
        <w:separator/>
      </w:r>
    </w:p>
  </w:footnote>
  <w:footnote w:type="continuationSeparator" w:id="0">
    <w:p w:rsidR="00061C7F" w:rsidRDefault="00061C7F" w:rsidP="00C6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03" w:type="pct"/>
      <w:tblInd w:w="2394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</w:tblGrid>
    <w:tr w:rsidR="00C66722" w:rsidTr="004B35D2">
      <w:trPr>
        <w:trHeight w:val="379"/>
      </w:trPr>
      <w:sdt>
        <w:sdtPr>
          <w:rPr>
            <w:rFonts w:ascii="Tahoma" w:eastAsiaTheme="majorEastAsia" w:hAnsi="Tahoma" w:cs="Tahoma"/>
            <w:b/>
            <w:color w:val="BFBFBF" w:themeColor="background1" w:themeShade="BF"/>
            <w:sz w:val="28"/>
            <w:szCs w:val="36"/>
          </w:rPr>
          <w:alias w:val="Title"/>
          <w:id w:val="77761602"/>
          <w:placeholder>
            <w:docPart w:val="43A06B966F9C4FE5B42E5D430546486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938" w:type="dxa"/>
            </w:tcPr>
            <w:p w:rsidR="00C66722" w:rsidRDefault="00C2386D" w:rsidP="008A6BA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ahoma" w:eastAsiaTheme="majorEastAsia" w:hAnsi="Tahoma" w:cs="Tahoma"/>
                  <w:b/>
                  <w:color w:val="BFBFBF" w:themeColor="background1" w:themeShade="BF"/>
                  <w:sz w:val="28"/>
                  <w:szCs w:val="36"/>
                </w:rPr>
                <w:t>Regional</w:t>
              </w:r>
              <w:r w:rsidR="008A6BAC">
                <w:rPr>
                  <w:rFonts w:ascii="Tahoma" w:eastAsiaTheme="majorEastAsia" w:hAnsi="Tahoma" w:cs="Tahoma"/>
                  <w:b/>
                  <w:color w:val="BFBFBF" w:themeColor="background1" w:themeShade="BF"/>
                  <w:sz w:val="28"/>
                  <w:szCs w:val="36"/>
                </w:rPr>
                <w:t xml:space="preserve"> Housing Programme</w:t>
              </w:r>
            </w:p>
          </w:tc>
        </w:sdtContent>
      </w:sdt>
    </w:tr>
  </w:tbl>
  <w:p w:rsidR="00C66722" w:rsidRDefault="00DC0C1B">
    <w:pPr>
      <w:pStyle w:val="Header"/>
    </w:pPr>
    <w:r>
      <w:rPr>
        <w:rFonts w:ascii="Tahoma" w:eastAsiaTheme="majorEastAsia" w:hAnsi="Tahoma" w:cs="Tahoma"/>
        <w:b/>
        <w:noProof/>
        <w:color w:val="FFFFFF" w:themeColor="background1"/>
        <w:sz w:val="32"/>
        <w:szCs w:val="36"/>
      </w:rPr>
      <w:drawing>
        <wp:anchor distT="0" distB="0" distL="114300" distR="114300" simplePos="0" relativeHeight="251658240" behindDoc="1" locked="0" layoutInCell="1" allowOverlap="1" wp14:anchorId="5549EBE8" wp14:editId="0FEBF6D4">
          <wp:simplePos x="0" y="0"/>
          <wp:positionH relativeFrom="column">
            <wp:posOffset>120135</wp:posOffset>
          </wp:positionH>
          <wp:positionV relativeFrom="paragraph">
            <wp:posOffset>-344541</wp:posOffset>
          </wp:positionV>
          <wp:extent cx="966159" cy="982361"/>
          <wp:effectExtent l="0" t="0" r="5715" b="8255"/>
          <wp:wrapNone/>
          <wp:docPr id="1" name="Picture 1" descr="C:\Users\jelenam\Desktop\logo 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m\Desktop\logo r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159" cy="982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E84" w:rsidRPr="00AE4E84" w:rsidRDefault="00DC0C1B" w:rsidP="00DC0C1B">
    <w:pPr>
      <w:pStyle w:val="Header"/>
      <w:tabs>
        <w:tab w:val="left" w:pos="285"/>
        <w:tab w:val="right" w:pos="10206"/>
      </w:tabs>
      <w:rPr>
        <w:rFonts w:ascii="Tahoma" w:eastAsiaTheme="majorEastAsia" w:hAnsi="Tahoma" w:cs="Tahoma"/>
        <w:b/>
        <w:color w:val="BFBFBF" w:themeColor="background1" w:themeShade="BF"/>
        <w:sz w:val="32"/>
        <w:szCs w:val="36"/>
      </w:rPr>
    </w:pPr>
    <w:r>
      <w:rPr>
        <w:rFonts w:ascii="Tahoma" w:eastAsiaTheme="majorEastAsia" w:hAnsi="Tahoma" w:cs="Tahoma"/>
        <w:b/>
        <w:color w:val="BFBFBF" w:themeColor="background1" w:themeShade="BF"/>
        <w:sz w:val="32"/>
        <w:szCs w:val="36"/>
      </w:rPr>
      <w:tab/>
    </w:r>
    <w:r>
      <w:rPr>
        <w:rFonts w:ascii="Tahoma" w:eastAsiaTheme="majorEastAsia" w:hAnsi="Tahoma" w:cs="Tahoma"/>
        <w:b/>
        <w:color w:val="BFBFBF" w:themeColor="background1" w:themeShade="BF"/>
        <w:sz w:val="32"/>
        <w:szCs w:val="36"/>
      </w:rPr>
      <w:tab/>
    </w:r>
    <w:r w:rsidRPr="0016535B">
      <w:rPr>
        <w:rFonts w:ascii="Tahoma" w:eastAsiaTheme="majorEastAsia" w:hAnsi="Tahoma" w:cs="Tahoma"/>
        <w:b/>
        <w:color w:val="BFBFBF" w:themeColor="background1" w:themeShade="BF"/>
        <w:sz w:val="28"/>
        <w:szCs w:val="36"/>
      </w:rPr>
      <w:t xml:space="preserve">                                                               </w:t>
    </w:r>
    <w:r w:rsidR="0016535B">
      <w:rPr>
        <w:rFonts w:ascii="Tahoma" w:eastAsiaTheme="majorEastAsia" w:hAnsi="Tahoma" w:cs="Tahoma"/>
        <w:b/>
        <w:color w:val="BFBFBF" w:themeColor="background1" w:themeShade="BF"/>
        <w:sz w:val="28"/>
        <w:szCs w:val="36"/>
      </w:rPr>
      <w:t xml:space="preserve">                </w:t>
    </w:r>
    <w:r w:rsidR="00AE4E84" w:rsidRPr="0016535B">
      <w:rPr>
        <w:rFonts w:ascii="Tahoma" w:eastAsiaTheme="majorEastAsia" w:hAnsi="Tahoma" w:cs="Tahoma"/>
        <w:b/>
        <w:color w:val="BFBFBF" w:themeColor="background1" w:themeShade="BF"/>
        <w:sz w:val="28"/>
        <w:szCs w:val="36"/>
      </w:rPr>
      <w:t>RHP-W3-АB/IOP1-2015</w:t>
    </w:r>
  </w:p>
  <w:p w:rsidR="00DC0C1B" w:rsidRDefault="00DC0C1B" w:rsidP="00AE4E84">
    <w:pPr>
      <w:pStyle w:val="Header"/>
      <w:jc w:val="right"/>
      <w:rPr>
        <w:rFonts w:ascii="Tahoma" w:hAnsi="Tahoma" w:cs="Tahoma"/>
        <w:b/>
        <w:color w:val="BFBFBF" w:themeColor="background1" w:themeShade="BF"/>
      </w:rPr>
    </w:pPr>
  </w:p>
  <w:p w:rsidR="00DC0C1B" w:rsidRDefault="00DC0C1B" w:rsidP="00AE4E84">
    <w:pPr>
      <w:pStyle w:val="Header"/>
      <w:jc w:val="right"/>
      <w:rPr>
        <w:rFonts w:ascii="Tahoma" w:hAnsi="Tahoma" w:cs="Tahoma"/>
        <w:b/>
        <w:color w:val="BFBFBF" w:themeColor="background1" w:themeShade="BF"/>
      </w:rPr>
    </w:pPr>
  </w:p>
  <w:p w:rsidR="00DC0C1B" w:rsidRDefault="008A6BAC" w:rsidP="00DC0C1B">
    <w:pPr>
      <w:pStyle w:val="Header"/>
      <w:pBdr>
        <w:bottom w:val="single" w:sz="12" w:space="1" w:color="auto"/>
      </w:pBdr>
      <w:tabs>
        <w:tab w:val="clear" w:pos="9360"/>
      </w:tabs>
      <w:ind w:right="-279"/>
      <w:jc w:val="right"/>
      <w:rPr>
        <w:rFonts w:ascii="Tahoma" w:hAnsi="Tahoma" w:cs="Tahoma"/>
        <w:b/>
        <w:color w:val="BFBFBF" w:themeColor="background1" w:themeShade="BF"/>
      </w:rPr>
    </w:pPr>
    <w:r w:rsidRPr="008A6BAC">
      <w:rPr>
        <w:rFonts w:ascii="Tahoma" w:hAnsi="Tahoma" w:cs="Tahoma"/>
        <w:b/>
        <w:color w:val="BFBFBF" w:themeColor="background1" w:themeShade="BF"/>
      </w:rPr>
      <w:t>Procurement Of Execution Of Works On The Construction Of Buildings Within Phase Ii With The Appropriate Infrastructure Planning Of Social Housing Complex On The Cadastral Parcel Number 3672/3 Ko Ovča, City Municipality Palilula, Belgrade, Serbia</w:t>
    </w:r>
  </w:p>
  <w:p w:rsidR="008A6BAC" w:rsidRPr="00DC0C1B" w:rsidRDefault="008A6BAC" w:rsidP="00DC0C1B">
    <w:pPr>
      <w:pStyle w:val="Header"/>
      <w:pBdr>
        <w:bottom w:val="single" w:sz="12" w:space="1" w:color="auto"/>
      </w:pBdr>
      <w:tabs>
        <w:tab w:val="clear" w:pos="9360"/>
      </w:tabs>
      <w:ind w:right="-279"/>
      <w:jc w:val="right"/>
      <w:rPr>
        <w:rFonts w:ascii="Tahoma" w:hAnsi="Tahoma" w:cs="Tahoma"/>
        <w:b/>
        <w:color w:val="BFBFBF" w:themeColor="background1" w:themeShade="BF"/>
      </w:rPr>
    </w:pPr>
  </w:p>
  <w:p w:rsidR="00AE4E84" w:rsidRDefault="00AE4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MzMysbQwNTAzMjJW0lEKTi0uzszPAykwrQUAPueY+SwAAAA="/>
  </w:docVars>
  <w:rsids>
    <w:rsidRoot w:val="00C66722"/>
    <w:rsid w:val="00061C7F"/>
    <w:rsid w:val="00065A09"/>
    <w:rsid w:val="000E6A2D"/>
    <w:rsid w:val="00134C04"/>
    <w:rsid w:val="0016535B"/>
    <w:rsid w:val="001E6592"/>
    <w:rsid w:val="00233B27"/>
    <w:rsid w:val="002C5BC4"/>
    <w:rsid w:val="00351893"/>
    <w:rsid w:val="004B35D2"/>
    <w:rsid w:val="00521D5B"/>
    <w:rsid w:val="006102E1"/>
    <w:rsid w:val="006A62C9"/>
    <w:rsid w:val="006B435E"/>
    <w:rsid w:val="006E4049"/>
    <w:rsid w:val="007B3B9A"/>
    <w:rsid w:val="007F5705"/>
    <w:rsid w:val="008172EB"/>
    <w:rsid w:val="00823B36"/>
    <w:rsid w:val="008446A9"/>
    <w:rsid w:val="00885CF5"/>
    <w:rsid w:val="008A6BAC"/>
    <w:rsid w:val="00A51A80"/>
    <w:rsid w:val="00A83DCA"/>
    <w:rsid w:val="00AC3AC2"/>
    <w:rsid w:val="00AE4E84"/>
    <w:rsid w:val="00B31C4A"/>
    <w:rsid w:val="00C2386D"/>
    <w:rsid w:val="00C47004"/>
    <w:rsid w:val="00C61168"/>
    <w:rsid w:val="00C66722"/>
    <w:rsid w:val="00D30315"/>
    <w:rsid w:val="00DC0C1B"/>
    <w:rsid w:val="00EA15A9"/>
    <w:rsid w:val="00ED4927"/>
    <w:rsid w:val="00F36037"/>
    <w:rsid w:val="00F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722"/>
  </w:style>
  <w:style w:type="paragraph" w:styleId="Footer">
    <w:name w:val="footer"/>
    <w:basedOn w:val="Normal"/>
    <w:link w:val="FooterChar"/>
    <w:uiPriority w:val="99"/>
    <w:unhideWhenUsed/>
    <w:rsid w:val="00C6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722"/>
  </w:style>
  <w:style w:type="character" w:customStyle="1" w:styleId="Heading1Char">
    <w:name w:val="Heading 1 Char"/>
    <w:basedOn w:val="DefaultParagraphFont"/>
    <w:link w:val="Heading1"/>
    <w:uiPriority w:val="9"/>
    <w:rsid w:val="00C66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722"/>
  </w:style>
  <w:style w:type="paragraph" w:styleId="Footer">
    <w:name w:val="footer"/>
    <w:basedOn w:val="Normal"/>
    <w:link w:val="FooterChar"/>
    <w:uiPriority w:val="99"/>
    <w:unhideWhenUsed/>
    <w:rsid w:val="00C6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722"/>
  </w:style>
  <w:style w:type="character" w:customStyle="1" w:styleId="Heading1Char">
    <w:name w:val="Heading 1 Char"/>
    <w:basedOn w:val="DefaultParagraphFont"/>
    <w:link w:val="Heading1"/>
    <w:uiPriority w:val="9"/>
    <w:rsid w:val="00C66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A06B966F9C4FE5B42E5D430546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9C6A6-E8F1-4AAB-B267-3BE7FAE4576C}"/>
      </w:docPartPr>
      <w:docPartBody>
        <w:p w:rsidR="00F42CAC" w:rsidRDefault="009807AC" w:rsidP="009807AC">
          <w:pPr>
            <w:pStyle w:val="43A06B966F9C4FE5B42E5D430546486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AC"/>
    <w:rsid w:val="001B36F9"/>
    <w:rsid w:val="00313C5B"/>
    <w:rsid w:val="0033183F"/>
    <w:rsid w:val="00533C82"/>
    <w:rsid w:val="00602E0F"/>
    <w:rsid w:val="006111AC"/>
    <w:rsid w:val="00663BC5"/>
    <w:rsid w:val="00714C41"/>
    <w:rsid w:val="007B1193"/>
    <w:rsid w:val="008D4E76"/>
    <w:rsid w:val="009807AC"/>
    <w:rsid w:val="00DD234D"/>
    <w:rsid w:val="00F4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5F446708C6462EA94ADAC32FE7545D">
    <w:name w:val="345F446708C6462EA94ADAC32FE7545D"/>
    <w:rsid w:val="009807AC"/>
  </w:style>
  <w:style w:type="paragraph" w:customStyle="1" w:styleId="A2F3887BBCEE4C7CA81AAD4DC94EC599">
    <w:name w:val="A2F3887BBCEE4C7CA81AAD4DC94EC599"/>
    <w:rsid w:val="009807AC"/>
  </w:style>
  <w:style w:type="paragraph" w:customStyle="1" w:styleId="DB8171B1B0C44D0EBDF545E959462281">
    <w:name w:val="DB8171B1B0C44D0EBDF545E959462281"/>
    <w:rsid w:val="009807AC"/>
  </w:style>
  <w:style w:type="paragraph" w:customStyle="1" w:styleId="DF50FD61E9F949739BB3E1D8F5BDFFD9">
    <w:name w:val="DF50FD61E9F949739BB3E1D8F5BDFFD9"/>
    <w:rsid w:val="009807AC"/>
  </w:style>
  <w:style w:type="paragraph" w:customStyle="1" w:styleId="1AC503E86A0F4C2E81611C8D94CC8A5E">
    <w:name w:val="1AC503E86A0F4C2E81611C8D94CC8A5E"/>
    <w:rsid w:val="009807AC"/>
  </w:style>
  <w:style w:type="paragraph" w:customStyle="1" w:styleId="A54C6BC1170C4A94B1B10817B7EE3EEC">
    <w:name w:val="A54C6BC1170C4A94B1B10817B7EE3EEC"/>
    <w:rsid w:val="009807AC"/>
  </w:style>
  <w:style w:type="paragraph" w:customStyle="1" w:styleId="CB6F9DFFED164B31AB28FB6D6904CB6D">
    <w:name w:val="CB6F9DFFED164B31AB28FB6D6904CB6D"/>
    <w:rsid w:val="009807AC"/>
  </w:style>
  <w:style w:type="paragraph" w:customStyle="1" w:styleId="43A06B966F9C4FE5B42E5D4305464863">
    <w:name w:val="43A06B966F9C4FE5B42E5D4305464863"/>
    <w:rsid w:val="009807AC"/>
  </w:style>
  <w:style w:type="paragraph" w:customStyle="1" w:styleId="A4E50CEBD81E4EA095D7A2FA3C9A650A">
    <w:name w:val="A4E50CEBD81E4EA095D7A2FA3C9A650A"/>
    <w:rsid w:val="009807AC"/>
  </w:style>
  <w:style w:type="paragraph" w:customStyle="1" w:styleId="EAFAEEE7A6D94322A93D2A6C9E0C2546">
    <w:name w:val="EAFAEEE7A6D94322A93D2A6C9E0C2546"/>
    <w:rsid w:val="009807AC"/>
  </w:style>
  <w:style w:type="paragraph" w:customStyle="1" w:styleId="258F1DF2EC3B4292809E8BF64C394BE7">
    <w:name w:val="258F1DF2EC3B4292809E8BF64C394BE7"/>
    <w:rsid w:val="009807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5F446708C6462EA94ADAC32FE7545D">
    <w:name w:val="345F446708C6462EA94ADAC32FE7545D"/>
    <w:rsid w:val="009807AC"/>
  </w:style>
  <w:style w:type="paragraph" w:customStyle="1" w:styleId="A2F3887BBCEE4C7CA81AAD4DC94EC599">
    <w:name w:val="A2F3887BBCEE4C7CA81AAD4DC94EC599"/>
    <w:rsid w:val="009807AC"/>
  </w:style>
  <w:style w:type="paragraph" w:customStyle="1" w:styleId="DB8171B1B0C44D0EBDF545E959462281">
    <w:name w:val="DB8171B1B0C44D0EBDF545E959462281"/>
    <w:rsid w:val="009807AC"/>
  </w:style>
  <w:style w:type="paragraph" w:customStyle="1" w:styleId="DF50FD61E9F949739BB3E1D8F5BDFFD9">
    <w:name w:val="DF50FD61E9F949739BB3E1D8F5BDFFD9"/>
    <w:rsid w:val="009807AC"/>
  </w:style>
  <w:style w:type="paragraph" w:customStyle="1" w:styleId="1AC503E86A0F4C2E81611C8D94CC8A5E">
    <w:name w:val="1AC503E86A0F4C2E81611C8D94CC8A5E"/>
    <w:rsid w:val="009807AC"/>
  </w:style>
  <w:style w:type="paragraph" w:customStyle="1" w:styleId="A54C6BC1170C4A94B1B10817B7EE3EEC">
    <w:name w:val="A54C6BC1170C4A94B1B10817B7EE3EEC"/>
    <w:rsid w:val="009807AC"/>
  </w:style>
  <w:style w:type="paragraph" w:customStyle="1" w:styleId="CB6F9DFFED164B31AB28FB6D6904CB6D">
    <w:name w:val="CB6F9DFFED164B31AB28FB6D6904CB6D"/>
    <w:rsid w:val="009807AC"/>
  </w:style>
  <w:style w:type="paragraph" w:customStyle="1" w:styleId="43A06B966F9C4FE5B42E5D4305464863">
    <w:name w:val="43A06B966F9C4FE5B42E5D4305464863"/>
    <w:rsid w:val="009807AC"/>
  </w:style>
  <w:style w:type="paragraph" w:customStyle="1" w:styleId="A4E50CEBD81E4EA095D7A2FA3C9A650A">
    <w:name w:val="A4E50CEBD81E4EA095D7A2FA3C9A650A"/>
    <w:rsid w:val="009807AC"/>
  </w:style>
  <w:style w:type="paragraph" w:customStyle="1" w:styleId="EAFAEEE7A6D94322A93D2A6C9E0C2546">
    <w:name w:val="EAFAEEE7A6D94322A93D2A6C9E0C2546"/>
    <w:rsid w:val="009807AC"/>
  </w:style>
  <w:style w:type="paragraph" w:customStyle="1" w:styleId="258F1DF2EC3B4292809E8BF64C394BE7">
    <w:name w:val="258F1DF2EC3B4292809E8BF64C394BE7"/>
    <w:rsid w:val="00980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567-DEEA-48E3-A367-890993E3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Housing Programme</vt:lpstr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Housing Programme</dc:title>
  <dc:creator>Jelena Marušić</dc:creator>
  <cp:lastModifiedBy>Jelena Marušić</cp:lastModifiedBy>
  <cp:revision>4</cp:revision>
  <cp:lastPrinted>2016-01-27T13:55:00Z</cp:lastPrinted>
  <dcterms:created xsi:type="dcterms:W3CDTF">2016-02-24T13:11:00Z</dcterms:created>
  <dcterms:modified xsi:type="dcterms:W3CDTF">2016-02-24T14:26:00Z</dcterms:modified>
</cp:coreProperties>
</file>