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81" w:rsidRPr="00C13DF4" w:rsidRDefault="00A92081" w:rsidP="003C1828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3504"/>
        <w:gridCol w:w="5381"/>
      </w:tblGrid>
      <w:tr w:rsidR="00421C6D" w:rsidRPr="003C1828" w:rsidTr="00D46B3C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6D" w:rsidRPr="00C13DF4" w:rsidRDefault="00421C6D" w:rsidP="003C1828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6D" w:rsidRPr="003C1828" w:rsidRDefault="00F5074E" w:rsidP="00CF44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Nabavka</w:t>
            </w:r>
            <w:r w:rsidR="0074669E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uslug</w:t>
            </w:r>
            <w:r w:rsidR="00544BD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e</w:t>
            </w:r>
            <w:r w:rsidR="00F5116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9D5F9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R</w:t>
            </w:r>
            <w:r w:rsidR="001625F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ukovodioca izgradnje za izgradnju </w:t>
            </w:r>
            <w:r w:rsidR="00CF44F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stambenih zgrada</w:t>
            </w:r>
          </w:p>
        </w:tc>
      </w:tr>
      <w:tr w:rsidR="002D6E25" w:rsidRPr="003C1828" w:rsidTr="00083F35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F5074E" w:rsidP="003C182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OBAVEŠTENJE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POKRETANJU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JAVNE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NABAVKE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– 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OTVORENI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POSTUPAK</w:t>
            </w:r>
          </w:p>
        </w:tc>
      </w:tr>
      <w:tr w:rsidR="002D6E25" w:rsidRPr="003C1828" w:rsidTr="00083F35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:rsidTr="00EB693E">
        <w:trPr>
          <w:trHeight w:val="4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publikacije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A33BB2" w:rsidRDefault="0095676C" w:rsidP="0072029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RHP-W</w:t>
            </w:r>
            <w:r w:rsidR="007202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792E99" w:rsidRPr="00A33B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="00A33BB2" w:rsidRPr="00A33B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</w:t>
            </w:r>
            <w:r w:rsidR="00792E99" w:rsidRPr="00A33B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/NOP</w:t>
            </w:r>
            <w:r w:rsidR="007202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1-2016</w:t>
            </w:r>
          </w:p>
        </w:tc>
      </w:tr>
      <w:tr w:rsidR="002D6E25" w:rsidRPr="003C1828" w:rsidTr="00EB693E">
        <w:trPr>
          <w:trHeight w:val="28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:rsidTr="00EB693E">
        <w:trPr>
          <w:trHeight w:val="288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finansiranje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00" w:rsidRPr="003C1828" w:rsidRDefault="00F5074E" w:rsidP="003C1828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Zajednički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regionalni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program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o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trajnim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rešenjima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za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izbeglice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i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raseljena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lica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Regional</w:t>
            </w:r>
            <w:r w:rsidR="00BA0697" w:rsidRPr="003C18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Housing Programme </w:t>
            </w:r>
            <w:r w:rsidR="00E60549" w:rsidRPr="003C18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BA0697" w:rsidRPr="003C18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RHP</w:t>
            </w:r>
            <w:r w:rsidR="00E60549" w:rsidRPr="003C18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Program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stambenog</w:t>
            </w:r>
            <w:r w:rsidR="00BA0697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zbrinjavanja</w:t>
            </w:r>
            <w:r w:rsidR="00BA0697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u</w:t>
            </w:r>
            <w:r w:rsidR="00BA0697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Republici</w:t>
            </w:r>
            <w:r w:rsidR="00BA0697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Srbiji</w:t>
            </w:r>
            <w:r w:rsidR="00E60549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)</w:t>
            </w:r>
          </w:p>
          <w:p w:rsidR="002D6E25" w:rsidRPr="003C1828" w:rsidRDefault="00B172D4" w:rsidP="00A33BB2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kvirni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sporazum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zaključen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saveta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Evrope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Regionalnim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programom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potpisan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25.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oktobra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2013.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donaciji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zaključen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saveta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Evrope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realizacijom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25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drugo</w:t>
            </w:r>
            <w:r w:rsidR="00D821EE" w:rsidRPr="00D821E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potprojekta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Regionalnog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potpisanog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3BB2" w:rsidRPr="00D821EE">
              <w:rPr>
                <w:rFonts w:ascii="Times New Roman" w:hAnsi="Times New Roman" w:cs="Times New Roman"/>
                <w:sz w:val="24"/>
                <w:szCs w:val="24"/>
              </w:rPr>
              <w:t>9. septembra 2014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godine.</w:t>
            </w:r>
          </w:p>
        </w:tc>
      </w:tr>
      <w:tr w:rsidR="002D6E25" w:rsidRPr="003C1828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:rsidTr="00EB693E">
        <w:trPr>
          <w:trHeight w:val="4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JUP</w:t>
            </w:r>
            <w:r w:rsidR="00BA0697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Istraživanje</w:t>
            </w:r>
            <w:r w:rsidR="00BA0697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BA0697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razvoj</w:t>
            </w:r>
            <w:r w:rsidR="00BA0697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doo</w:t>
            </w:r>
            <w:r w:rsidR="00BA0697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Beograd</w:t>
            </w:r>
            <w:r w:rsidR="00BA0697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2D6E25" w:rsidRPr="003C1828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:rsidTr="00EB693E">
        <w:trPr>
          <w:trHeight w:val="36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A92081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22-26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Nemanjina</w:t>
            </w:r>
            <w:r w:rsidR="00BA0697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11000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Beograd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="00BA0697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Srbija</w:t>
            </w:r>
          </w:p>
        </w:tc>
      </w:tr>
      <w:tr w:rsidR="002D6E25" w:rsidRPr="003C1828" w:rsidTr="009C6217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:rsidTr="00EB693E">
        <w:trPr>
          <w:trHeight w:val="50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Internet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582577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92081" w:rsidRPr="003C182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www.piu.rs</w:t>
              </w:r>
            </w:hyperlink>
          </w:p>
        </w:tc>
      </w:tr>
      <w:tr w:rsidR="002D6E25" w:rsidRPr="003C1828" w:rsidTr="009C6217">
        <w:trPr>
          <w:trHeight w:val="1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javne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nabavke</w:t>
            </w:r>
            <w:r w:rsidR="008D3F78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9C" w:rsidRPr="003C1828" w:rsidRDefault="00F5074E" w:rsidP="003C1828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Otvoreni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postupak</w:t>
            </w:r>
          </w:p>
        </w:tc>
      </w:tr>
      <w:tr w:rsidR="002D6E25" w:rsidRPr="003C1828" w:rsidTr="009C6217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F5074E" w:rsidP="0007016B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pružanju</w:t>
            </w:r>
            <w:r w:rsidR="0007016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</w:p>
        </w:tc>
      </w:tr>
      <w:tr w:rsidR="002D6E25" w:rsidRPr="003C1828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Nabavka</w:t>
            </w:r>
            <w:r w:rsidR="00A4704A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uslug</w:t>
            </w:r>
            <w:r w:rsidR="00F5116D" w:rsidRPr="003C1828">
              <w:rPr>
                <w:rFonts w:ascii="Times New Roman" w:hAnsi="Times New Roman" w:cs="Times New Roman"/>
                <w:sz w:val="24"/>
                <w:szCs w:val="24"/>
              </w:rPr>
              <w:t>a Rukovodioca izgradnje</w:t>
            </w:r>
            <w:r w:rsidR="006377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za izgradnju stambenih zgrada</w:t>
            </w:r>
            <w:r w:rsidR="00A4704A" w:rsidRPr="003C18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4D6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A4704A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ORN</w:t>
            </w:r>
            <w:r w:rsidR="00083F35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55A86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F98" w:rsidRPr="009D5F98">
              <w:rPr>
                <w:rFonts w:ascii="Times New Roman" w:eastAsia="Times New Roman" w:hAnsi="Times New Roman" w:cs="Times New Roman"/>
                <w:sz w:val="24"/>
                <w:szCs w:val="24"/>
              </w:rPr>
              <w:t>71247000 i 71317200</w:t>
            </w:r>
            <w:r w:rsidRPr="009D5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704A" w:rsidRPr="003C1828" w:rsidRDefault="00A4704A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D3" w:rsidRPr="003C1828" w:rsidRDefault="00F5074E" w:rsidP="00D04744">
            <w:pPr>
              <w:shd w:val="clear" w:color="auto" w:fill="C6D9F1" w:themeFill="text2" w:themeFillTint="33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27E4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sporazumu</w:t>
            </w:r>
            <w:r w:rsidR="00F27E4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27E4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implementaciji</w:t>
            </w:r>
            <w:r w:rsidR="00F27E4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="00F27E4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27E4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stambenom</w:t>
            </w:r>
            <w:r w:rsidR="00F27E4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zbrinjavanju</w:t>
            </w:r>
            <w:r w:rsidR="00F27E4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27E4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Srbiji</w:t>
            </w:r>
            <w:r w:rsidR="00F27E4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7F7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izgradnja </w:t>
            </w:r>
            <w:r w:rsidR="000D248C">
              <w:rPr>
                <w:rFonts w:ascii="Times New Roman" w:hAnsi="Times New Roman" w:cs="Times New Roman"/>
                <w:sz w:val="24"/>
                <w:szCs w:val="24"/>
              </w:rPr>
              <w:t xml:space="preserve">višeporodičnih </w:t>
            </w:r>
            <w:r w:rsidR="000D248C" w:rsidRPr="00544BD3">
              <w:rPr>
                <w:rFonts w:ascii="Times New Roman" w:hAnsi="Times New Roman" w:cs="Times New Roman"/>
                <w:sz w:val="24"/>
                <w:szCs w:val="24"/>
              </w:rPr>
              <w:t xml:space="preserve">stambenih objekata </w:t>
            </w:r>
            <w:r w:rsidR="00F5116D" w:rsidRPr="00544BD3">
              <w:rPr>
                <w:rFonts w:ascii="Times New Roman" w:hAnsi="Times New Roman" w:cs="Times New Roman"/>
                <w:sz w:val="24"/>
                <w:szCs w:val="24"/>
              </w:rPr>
              <w:t>predviđen</w:t>
            </w:r>
            <w:r w:rsidR="00AF7F7B" w:rsidRPr="00544BD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324D3" w:rsidRPr="00544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BD3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F27E4F" w:rsidRPr="00544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BD3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r w:rsidR="00F27E4F" w:rsidRPr="00544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BD3">
              <w:rPr>
                <w:rFonts w:ascii="Times New Roman" w:hAnsi="Times New Roman" w:cs="Times New Roman"/>
                <w:sz w:val="24"/>
                <w:szCs w:val="24"/>
              </w:rPr>
              <w:t>jedan</w:t>
            </w:r>
            <w:r w:rsidR="00F27E4F" w:rsidRPr="00544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BD3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F27E4F" w:rsidRPr="00544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8DE" w:rsidRPr="00544BD3">
              <w:rPr>
                <w:rFonts w:ascii="Times New Roman" w:hAnsi="Times New Roman" w:cs="Times New Roman"/>
                <w:sz w:val="24"/>
                <w:szCs w:val="24"/>
              </w:rPr>
              <w:t>modalitet</w:t>
            </w:r>
            <w:r w:rsidR="002E6C0E" w:rsidRPr="00544BD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="00EE38DE" w:rsidRPr="00544BD3">
              <w:rPr>
                <w:rFonts w:ascii="Times New Roman" w:hAnsi="Times New Roman" w:cs="Times New Roman"/>
                <w:sz w:val="24"/>
                <w:szCs w:val="24"/>
              </w:rPr>
              <w:t xml:space="preserve"> stambenog zbrinjavanja </w:t>
            </w:r>
            <w:r w:rsidR="000D248C" w:rsidRPr="00544B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4BD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D248C" w:rsidRPr="00544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E4F" w:rsidRPr="00544B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324D3" w:rsidRPr="00544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48C" w:rsidRPr="00544BD3">
              <w:rPr>
                <w:rFonts w:ascii="Times New Roman" w:hAnsi="Times New Roman" w:cs="Times New Roman"/>
                <w:sz w:val="24"/>
                <w:szCs w:val="24"/>
              </w:rPr>
              <w:t>Višeporodični stambeni objekti</w:t>
            </w:r>
            <w:r w:rsidR="002324D3" w:rsidRPr="00544BD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44BD3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r w:rsidR="002324D3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r w:rsidR="002324D3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biti</w:t>
            </w:r>
            <w:r w:rsidR="002324D3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sproveden</w:t>
            </w:r>
            <w:r w:rsidR="002324D3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324D3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više</w:t>
            </w:r>
            <w:r w:rsidR="002324D3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implementacionih</w:t>
            </w:r>
            <w:r w:rsidR="00D6287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faza</w:t>
            </w:r>
            <w:r w:rsidR="002324D3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44BD3" w:rsidRDefault="00544BD3" w:rsidP="00D04744">
            <w:pPr>
              <w:shd w:val="clear" w:color="auto" w:fill="C6D9F1" w:themeFill="text2" w:themeFillTint="33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Predmet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ovog</w:t>
            </w:r>
            <w:r w:rsidR="002324D3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r w:rsidR="002324D3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podrazumeva</w:t>
            </w:r>
            <w:r w:rsidR="002324D3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9D6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vršenje usluga </w:t>
            </w:r>
            <w:r w:rsidRPr="00544BD3">
              <w:rPr>
                <w:rFonts w:ascii="Times New Roman" w:hAnsi="Times New Roman" w:cs="Times New Roman"/>
                <w:sz w:val="24"/>
                <w:szCs w:val="24"/>
              </w:rPr>
              <w:t>Rukovodioca izgradnje tokom izgradnje višeporodičnih stambenih objekata</w:t>
            </w:r>
            <w:r w:rsidR="0046599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 ukupno 200 stambenih jedinica,</w:t>
            </w:r>
            <w:r w:rsidRPr="00544BD3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r w:rsidR="009D5F98">
              <w:rPr>
                <w:rFonts w:ascii="Times New Roman" w:hAnsi="Times New Roman" w:cs="Times New Roman"/>
                <w:sz w:val="24"/>
                <w:szCs w:val="24"/>
              </w:rPr>
              <w:t>sledećim</w:t>
            </w:r>
            <w:r w:rsidRPr="00544BD3">
              <w:rPr>
                <w:rFonts w:ascii="Times New Roman" w:hAnsi="Times New Roman" w:cs="Times New Roman"/>
                <w:sz w:val="24"/>
                <w:szCs w:val="24"/>
              </w:rPr>
              <w:t xml:space="preserve"> lokacijama</w:t>
            </w:r>
            <w:r w:rsidR="009D5F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D5F98" w:rsidRPr="00C040A2">
              <w:rPr>
                <w:rFonts w:ascii="Times New Roman" w:hAnsi="Times New Roman" w:cs="Times New Roman"/>
                <w:sz w:val="24"/>
                <w:szCs w:val="24"/>
              </w:rPr>
              <w:t>Šid</w:t>
            </w:r>
            <w:r w:rsidR="001811C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– 10 stanova</w:t>
            </w:r>
            <w:r w:rsidR="009D5F98" w:rsidRPr="00C040A2">
              <w:rPr>
                <w:rFonts w:ascii="Times New Roman" w:hAnsi="Times New Roman" w:cs="Times New Roman"/>
                <w:sz w:val="24"/>
                <w:szCs w:val="24"/>
              </w:rPr>
              <w:t>, Vršac</w:t>
            </w:r>
            <w:r w:rsidR="001811C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-20 stanova</w:t>
            </w:r>
            <w:r w:rsidR="009D5F98" w:rsidRPr="00C040A2">
              <w:rPr>
                <w:rFonts w:ascii="Times New Roman" w:hAnsi="Times New Roman" w:cs="Times New Roman"/>
                <w:sz w:val="24"/>
                <w:szCs w:val="24"/>
              </w:rPr>
              <w:t>, Kikinda</w:t>
            </w:r>
            <w:r w:rsidR="001811C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-25 stanova</w:t>
            </w:r>
            <w:r w:rsidR="009D5F98" w:rsidRPr="00C040A2">
              <w:rPr>
                <w:rFonts w:ascii="Times New Roman" w:hAnsi="Times New Roman" w:cs="Times New Roman"/>
                <w:sz w:val="24"/>
                <w:szCs w:val="24"/>
              </w:rPr>
              <w:t>, Kruševac</w:t>
            </w:r>
            <w:r w:rsidR="001811C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-20 stanova</w:t>
            </w:r>
            <w:r w:rsidR="009D5F98" w:rsidRPr="00C040A2">
              <w:rPr>
                <w:rFonts w:ascii="Times New Roman" w:hAnsi="Times New Roman" w:cs="Times New Roman"/>
                <w:sz w:val="24"/>
                <w:szCs w:val="24"/>
              </w:rPr>
              <w:t>, Prokuplje</w:t>
            </w:r>
            <w:r w:rsidR="001811C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-20 stanova</w:t>
            </w:r>
            <w:r w:rsidR="009D5F98" w:rsidRPr="00C040A2">
              <w:rPr>
                <w:rFonts w:ascii="Times New Roman" w:hAnsi="Times New Roman" w:cs="Times New Roman"/>
                <w:sz w:val="24"/>
                <w:szCs w:val="24"/>
              </w:rPr>
              <w:t>, Paraćin</w:t>
            </w:r>
            <w:r w:rsidR="001811C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-20 stanova</w:t>
            </w:r>
            <w:r w:rsidR="009D5F98" w:rsidRPr="00C040A2">
              <w:rPr>
                <w:rFonts w:ascii="Times New Roman" w:hAnsi="Times New Roman" w:cs="Times New Roman"/>
                <w:sz w:val="24"/>
                <w:szCs w:val="24"/>
              </w:rPr>
              <w:t>, Bajina Bašta</w:t>
            </w:r>
            <w:r w:rsidR="001811C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-20 stanova</w:t>
            </w:r>
            <w:r w:rsidR="009D5F98" w:rsidRPr="00C040A2">
              <w:rPr>
                <w:rFonts w:ascii="Times New Roman" w:hAnsi="Times New Roman" w:cs="Times New Roman"/>
                <w:sz w:val="24"/>
                <w:szCs w:val="24"/>
              </w:rPr>
              <w:t>,  Šabac</w:t>
            </w:r>
            <w:r w:rsidR="001811C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-25 stanova</w:t>
            </w:r>
            <w:r w:rsidR="009D5F98" w:rsidRPr="00C040A2">
              <w:rPr>
                <w:rFonts w:ascii="Times New Roman" w:hAnsi="Times New Roman" w:cs="Times New Roman"/>
                <w:sz w:val="24"/>
                <w:szCs w:val="24"/>
              </w:rPr>
              <w:t xml:space="preserve"> i Sremska Mitrovica</w:t>
            </w:r>
            <w:r w:rsidR="001811C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-40 stanova</w:t>
            </w:r>
            <w:r w:rsidRPr="00544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85B" w:rsidRPr="00D4185B" w:rsidRDefault="00D4185B" w:rsidP="00544BD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3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ukoliko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podeljen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Nije</w:t>
            </w:r>
            <w:r w:rsidR="00A92081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D821E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primen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jivo</w:t>
            </w:r>
          </w:p>
        </w:tc>
      </w:tr>
      <w:tr w:rsidR="007E3A0A" w:rsidRPr="003C1828" w:rsidTr="00A40988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A0A" w:rsidRPr="003C1828" w:rsidRDefault="007E3A0A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A0A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Maksimalni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budžet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7E3A0A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A0A" w:rsidRPr="003C1828" w:rsidRDefault="00412BDE" w:rsidP="00214C8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12BD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Pr="00412BD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040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Pr="00412BD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,00</w:t>
            </w:r>
            <w:r w:rsidR="001311AB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A335A3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RSD</w:t>
            </w:r>
            <w:r w:rsidR="00EE38DE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bez PDV-a</w:t>
            </w:r>
          </w:p>
        </w:tc>
      </w:tr>
      <w:tr w:rsidR="002D6E25" w:rsidRPr="003C1828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3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Trajanje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okvirnog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jednim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dobavljačem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više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)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ako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se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zaključuje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3C1828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Nije</w:t>
            </w:r>
            <w:r w:rsidR="00A92081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D821E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primen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jivo</w:t>
            </w:r>
          </w:p>
        </w:tc>
      </w:tr>
      <w:tr w:rsidR="002D6E25" w:rsidRPr="003C1828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Kriterijumi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kvalifikacije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3C1828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5B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</w:t>
            </w:r>
            <w:r w:rsidR="00F715B5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učešća</w:t>
            </w:r>
            <w:r w:rsidR="00F715B5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imaju</w:t>
            </w:r>
            <w:r w:rsidR="00F715B5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sva</w:t>
            </w:r>
            <w:r w:rsidR="00F715B5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zainteresovana</w:t>
            </w:r>
            <w:r w:rsidR="009F5074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lica</w:t>
            </w:r>
            <w:r w:rsidR="009F5074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9F5074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nastupaju</w:t>
            </w:r>
            <w:r w:rsidR="00BA0697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pojedinačno</w:t>
            </w:r>
            <w:r w:rsidR="00BA0697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BA0697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BA0697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grupi</w:t>
            </w:r>
            <w:r w:rsidR="00F715B5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="00F715B5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F715B5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ispunjavaju</w:t>
            </w:r>
            <w:r w:rsidR="00F715B5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kriterijume</w:t>
            </w:r>
            <w:r w:rsidR="00F715B5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F715B5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učešće</w:t>
            </w:r>
            <w:r w:rsidR="00F715B5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F715B5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F715B5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delu</w:t>
            </w:r>
            <w:r w:rsidR="00F715B5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tenderske</w:t>
            </w:r>
            <w:r w:rsidR="00F715B5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dokumenacije</w:t>
            </w:r>
            <w:r w:rsidR="00412F3F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Uputstvo</w:t>
            </w:r>
            <w:r w:rsidR="00412F3F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412F3F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ponuđače</w:t>
            </w:r>
            <w:r w:rsidR="00412F3F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Odeljak</w:t>
            </w:r>
            <w:r w:rsidR="00412F3F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3: </w:t>
            </w:r>
            <w:r w:rsidR="00342A4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 u</w:t>
            </w:r>
            <w:r w:rsidR="00342A4D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češća </w:t>
            </w:r>
            <w:r w:rsidR="00246CA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kao</w:t>
            </w:r>
            <w:r w:rsidR="00246CA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46CA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uslove</w:t>
            </w:r>
            <w:r w:rsidR="00246CA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246CA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246CA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Vodiču</w:t>
            </w:r>
            <w:r w:rsidR="00E216C1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E216C1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nabavku</w:t>
            </w:r>
            <w:r w:rsidR="00E216C1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dobara</w:t>
            </w:r>
            <w:r w:rsidR="00E216C1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</w:t>
            </w:r>
            <w:r w:rsidR="00E216C1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E216C1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  <w:r w:rsidR="00246CA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3C1828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Razvijen banke Saveta Evrope</w:t>
            </w:r>
            <w:r w:rsidR="00246CA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;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Odeljak</w:t>
            </w:r>
            <w:r w:rsidR="00E216C1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3.3: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Podobnost</w:t>
            </w:r>
            <w:r w:rsidR="002B65C9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2B65C9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učestvovanje</w:t>
            </w:r>
            <w:r w:rsidR="002B65C9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2B65C9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postupku</w:t>
            </w:r>
            <w:r w:rsidR="002B65C9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B65C9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obezbeđivanje</w:t>
            </w:r>
            <w:r w:rsidR="002B65C9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dobara</w:t>
            </w:r>
            <w:r w:rsidR="002B65C9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</w:t>
            </w:r>
            <w:r w:rsidR="002B65C9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B65C9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  <w:r w:rsidR="002B65C9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:rsidR="002D6E25" w:rsidRPr="00DE17CA" w:rsidRDefault="00582577" w:rsidP="003C1828">
            <w:pPr>
              <w:spacing w:before="60" w:after="60"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9" w:history="1">
              <w:r w:rsidR="00D512D8" w:rsidRPr="00D512D8">
                <w:rPr>
                  <w:rStyle w:val="Hyperlink"/>
                  <w:rFonts w:ascii="Times New Roman" w:hAnsi="Times New Roman" w:cs="Times New Roman"/>
                </w:rPr>
                <w:t>http://www.coebank.org/en/about/policies-and-guidelines/projects-and-loans-policies-and-guidelines/</w:t>
              </w:r>
            </w:hyperlink>
          </w:p>
        </w:tc>
      </w:tr>
      <w:tr w:rsidR="002D6E25" w:rsidRPr="003C1828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izbora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3C1828" w:rsidTr="003C1828">
        <w:trPr>
          <w:trHeight w:val="43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B32" w:rsidRPr="00D821EE" w:rsidRDefault="00F5074E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Ponuđači</w:t>
            </w:r>
            <w:r w:rsidR="00AB2B7D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AB2B7D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B2B7D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obavezi</w:t>
            </w:r>
            <w:r w:rsidR="00AB2B7D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AB2B7D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ispune</w:t>
            </w:r>
            <w:r w:rsidR="00AB2B7D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dolenav</w:t>
            </w:r>
            <w:r w:rsidR="002E6C0E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dene</w:t>
            </w:r>
            <w:r w:rsidR="00AB2B7D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uslove</w:t>
            </w:r>
            <w:r w:rsidR="00D821E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  <w:p w:rsidR="00215659" w:rsidRPr="003C1828" w:rsidRDefault="00A92081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42A4D" w:rsidRPr="00D821EE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F5074E" w:rsidRPr="00D821EE">
              <w:rPr>
                <w:rFonts w:ascii="Times New Roman" w:hAnsi="Times New Roman" w:cs="Times New Roman"/>
                <w:b/>
                <w:sz w:val="24"/>
                <w:szCs w:val="24"/>
              </w:rPr>
              <w:t>inansijski</w:t>
            </w:r>
            <w:r w:rsidR="009C3B32" w:rsidRPr="00D82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b/>
                <w:sz w:val="24"/>
                <w:szCs w:val="24"/>
              </w:rPr>
              <w:t>kapacitet</w:t>
            </w:r>
            <w:r w:rsidR="009C3B32" w:rsidRPr="00D82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b/>
                <w:sz w:val="24"/>
                <w:szCs w:val="24"/>
              </w:rPr>
              <w:t>ponuđača</w:t>
            </w:r>
            <w:r w:rsidR="009C3B3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C3B3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r w:rsidR="009C3B3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55433D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55433D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ponuđač</w:t>
            </w:r>
            <w:r w:rsidR="0055433D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pravno</w:t>
            </w:r>
            <w:r w:rsidR="001F550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lice</w:t>
            </w:r>
            <w:r w:rsidR="001F550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1F550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r w:rsidR="001F550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mora</w:t>
            </w:r>
            <w:r w:rsidR="001F550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1F550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dokaže</w:t>
            </w:r>
            <w:r w:rsidR="001F550B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433D" w:rsidRPr="003C1828" w:rsidRDefault="008B7435" w:rsidP="005F3508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5">
              <w:rPr>
                <w:rFonts w:ascii="Times New Roman" w:hAnsi="Times New Roman" w:cs="Times New Roman"/>
                <w:sz w:val="24"/>
                <w:szCs w:val="24"/>
              </w:rPr>
              <w:t>Da ponuđač nije imao registrovane blokade računa u po</w:t>
            </w:r>
            <w:r w:rsidR="008D4194">
              <w:rPr>
                <w:rFonts w:ascii="Times New Roman" w:hAnsi="Times New Roman" w:cs="Times New Roman"/>
                <w:sz w:val="24"/>
                <w:szCs w:val="24"/>
              </w:rPr>
              <w:t>slednjih dvanaest (12) meseci do</w:t>
            </w:r>
            <w:r w:rsidRPr="008B7435">
              <w:rPr>
                <w:rFonts w:ascii="Times New Roman" w:hAnsi="Times New Roman" w:cs="Times New Roman"/>
                <w:sz w:val="24"/>
                <w:szCs w:val="24"/>
              </w:rPr>
              <w:t xml:space="preserve"> dana objavljivanja  javnog poziva za podnošenje ponuda.</w:t>
            </w:r>
          </w:p>
          <w:p w:rsidR="0055433D" w:rsidRPr="003C1828" w:rsidRDefault="00F5074E" w:rsidP="005F3508">
            <w:pPr>
              <w:pStyle w:val="ListParagraph"/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Ova</w:t>
            </w:r>
            <w:r w:rsidR="0055433D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odredba</w:t>
            </w:r>
            <w:r w:rsidR="0055433D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odnosi</w:t>
            </w:r>
            <w:r w:rsidR="0055433D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55433D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55433D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sve</w:t>
            </w:r>
            <w:r w:rsidR="0055433D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ponuđače</w:t>
            </w:r>
            <w:r w:rsidR="0027492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="0055433D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grupe</w:t>
            </w:r>
            <w:r w:rsidR="0055433D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ponuđača</w:t>
            </w:r>
            <w:r w:rsidR="00DE17CA">
              <w:rPr>
                <w:rFonts w:ascii="Times New Roman" w:hAnsi="Times New Roman" w:cs="Times New Roman"/>
                <w:sz w:val="24"/>
                <w:szCs w:val="24"/>
              </w:rPr>
              <w:t xml:space="preserve"> i na sve podizvođače</w:t>
            </w:r>
            <w:r w:rsidR="0055433D" w:rsidRPr="003C1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92E" w:rsidRPr="003C1828" w:rsidRDefault="00B4792E" w:rsidP="005F3508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Da nad Ponuđačem nije pokrenut postupak stečaja ili likvidacije, odnosno prethodni stečajni postupak.</w:t>
            </w:r>
          </w:p>
          <w:p w:rsidR="00B4792E" w:rsidRPr="003C1828" w:rsidRDefault="00B4792E" w:rsidP="005F3508">
            <w:pPr>
              <w:pStyle w:val="ListParagraph"/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Ova odredba odnosi se na sve ponuđače iz grupe ponuđača</w:t>
            </w:r>
            <w:r w:rsidR="00DE17CA">
              <w:rPr>
                <w:rFonts w:ascii="Times New Roman" w:hAnsi="Times New Roman" w:cs="Times New Roman"/>
                <w:sz w:val="24"/>
                <w:szCs w:val="24"/>
              </w:rPr>
              <w:t xml:space="preserve"> i na sve podizvođače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435" w:rsidRPr="005F3508" w:rsidRDefault="008B7435" w:rsidP="005F3508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5">
              <w:rPr>
                <w:rFonts w:ascii="Times New Roman" w:hAnsi="Times New Roman" w:cs="Times New Roman"/>
                <w:sz w:val="24"/>
                <w:szCs w:val="24"/>
              </w:rPr>
              <w:t xml:space="preserve">Ponuđač mora imati ukupan poslovni prihod u poslednje tri (3) </w:t>
            </w:r>
            <w:r w:rsidR="0072029D" w:rsidRPr="005F3508">
              <w:rPr>
                <w:rFonts w:ascii="Times New Roman" w:hAnsi="Times New Roman" w:cs="Times New Roman"/>
                <w:sz w:val="24"/>
                <w:szCs w:val="24"/>
              </w:rPr>
              <w:t xml:space="preserve">obračunske </w:t>
            </w:r>
            <w:r w:rsidRPr="008B7435">
              <w:rPr>
                <w:rFonts w:ascii="Times New Roman" w:hAnsi="Times New Roman" w:cs="Times New Roman"/>
                <w:sz w:val="24"/>
                <w:szCs w:val="24"/>
              </w:rPr>
              <w:t>godine (201</w:t>
            </w:r>
            <w:r w:rsidR="0072029D" w:rsidRPr="005F3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029D">
              <w:rPr>
                <w:rFonts w:ascii="Times New Roman" w:hAnsi="Times New Roman" w:cs="Times New Roman"/>
                <w:sz w:val="24"/>
                <w:szCs w:val="24"/>
              </w:rPr>
              <w:t>, 2014, 2015</w:t>
            </w:r>
            <w:r w:rsidRPr="008B7435">
              <w:rPr>
                <w:rFonts w:ascii="Times New Roman" w:hAnsi="Times New Roman" w:cs="Times New Roman"/>
                <w:sz w:val="24"/>
                <w:szCs w:val="24"/>
              </w:rPr>
              <w:t xml:space="preserve">) u iznosu od najmanje </w:t>
            </w:r>
            <w:r w:rsidR="00C47CF7" w:rsidRPr="005F35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B7435">
              <w:rPr>
                <w:rFonts w:ascii="Times New Roman" w:hAnsi="Times New Roman" w:cs="Times New Roman"/>
                <w:sz w:val="24"/>
                <w:szCs w:val="24"/>
              </w:rPr>
              <w:t>.000.000,00 RSD.</w:t>
            </w:r>
          </w:p>
          <w:p w:rsidR="008727AE" w:rsidRPr="00151744" w:rsidRDefault="00F5074E" w:rsidP="005F3508">
            <w:pPr>
              <w:pStyle w:val="ListParagraph"/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  <w:r w:rsidR="008A52B3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ponuđača</w:t>
            </w:r>
            <w:r w:rsidR="008A52B3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Jedan</w:t>
            </w:r>
            <w:r w:rsidR="008A52B3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8A52B3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članova</w:t>
            </w:r>
            <w:r w:rsidR="008A52B3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grupe</w:t>
            </w:r>
            <w:r w:rsidR="008A52B3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ponuđača</w:t>
            </w:r>
            <w:r w:rsidR="008A52B3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A52B3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obavezi</w:t>
            </w:r>
            <w:r w:rsidR="008A52B3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8A52B3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8A52B3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ispuni</w:t>
            </w:r>
            <w:r w:rsidR="008A52B3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8A52B3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manje</w:t>
            </w:r>
            <w:r w:rsidR="008A52B3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F40C3E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1CF" w:rsidRPr="003C18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52B3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navedenog</w:t>
            </w:r>
            <w:r w:rsidR="008A52B3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uslova</w:t>
            </w:r>
            <w:r w:rsidR="008A52B3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44858" w:rsidRPr="00151744" w:rsidRDefault="00744858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17" w:rsidRPr="00151744" w:rsidRDefault="00A92081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B4C17" w:rsidRPr="00D821EE">
              <w:rPr>
                <w:rFonts w:ascii="Times New Roman" w:hAnsi="Times New Roman" w:cs="Times New Roman"/>
                <w:b/>
                <w:sz w:val="24"/>
                <w:szCs w:val="24"/>
              </w:rPr>
              <w:t>Kadrovski kapacitet ponuđača</w:t>
            </w:r>
            <w:r w:rsidR="000B4C17" w:rsidRPr="001517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4331" w:rsidRPr="00151744" w:rsidRDefault="00B94331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BA40E7" w:rsidRPr="004422E3" w:rsidRDefault="00B94331" w:rsidP="005F3508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422E3">
              <w:rPr>
                <w:rFonts w:ascii="Times New Roman" w:hAnsi="Times New Roman" w:cs="Times New Roman"/>
                <w:sz w:val="24"/>
                <w:szCs w:val="24"/>
              </w:rPr>
              <w:t xml:space="preserve">Ponuđač mora da zapošljava minimum </w:t>
            </w:r>
            <w:r w:rsidR="00C47CF7" w:rsidRPr="004422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2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002">
              <w:rPr>
                <w:rFonts w:ascii="Times New Roman" w:hAnsi="Times New Roman" w:cs="Times New Roman"/>
                <w:sz w:val="24"/>
                <w:szCs w:val="24"/>
              </w:rPr>
              <w:t>osoba na osnovu ugovora o radu</w:t>
            </w:r>
            <w:r w:rsidRPr="00442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5D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, </w:t>
            </w:r>
            <w:r w:rsidRPr="004422E3">
              <w:rPr>
                <w:rFonts w:ascii="Times New Roman" w:hAnsi="Times New Roman" w:cs="Times New Roman"/>
                <w:sz w:val="24"/>
                <w:szCs w:val="24"/>
              </w:rPr>
              <w:t>od kojih je minimum 5 inženjera.</w:t>
            </w:r>
          </w:p>
          <w:p w:rsidR="000B4C17" w:rsidRPr="00BA40E7" w:rsidRDefault="000B4C17" w:rsidP="005F3508">
            <w:pPr>
              <w:pStyle w:val="ListParagraph"/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E7">
              <w:rPr>
                <w:rFonts w:ascii="Times New Roman" w:hAnsi="Times New Roman" w:cs="Times New Roman"/>
                <w:sz w:val="24"/>
                <w:szCs w:val="24"/>
              </w:rPr>
              <w:t>Grupa ponuđača: Navedeni uslov potrebno je da ispunjava grupa u celosti.</w:t>
            </w:r>
          </w:p>
          <w:p w:rsidR="003C1828" w:rsidRPr="00151744" w:rsidRDefault="003C1828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17" w:rsidRDefault="000B4C17" w:rsidP="003C1828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szCs w:val="24"/>
                <w:lang w:val="sr-Latn-CS"/>
              </w:rPr>
            </w:pPr>
            <w:r w:rsidRPr="00151744">
              <w:rPr>
                <w:szCs w:val="24"/>
              </w:rPr>
              <w:t xml:space="preserve">3) </w:t>
            </w:r>
            <w:r w:rsidRPr="00D821EE">
              <w:rPr>
                <w:b/>
                <w:szCs w:val="24"/>
              </w:rPr>
              <w:t>Tehnički kapacitet ponuđača</w:t>
            </w:r>
            <w:r w:rsidRPr="00151744">
              <w:rPr>
                <w:szCs w:val="24"/>
              </w:rPr>
              <w:t>:</w:t>
            </w:r>
          </w:p>
          <w:p w:rsidR="00B57EFF" w:rsidRPr="00B57EFF" w:rsidRDefault="00B57EFF" w:rsidP="003C1828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szCs w:val="24"/>
                <w:lang w:val="sr-Latn-CS"/>
              </w:rPr>
            </w:pPr>
          </w:p>
          <w:p w:rsidR="000B4C17" w:rsidRPr="00151744" w:rsidRDefault="000B4C17" w:rsidP="003C1828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szCs w:val="24"/>
              </w:rPr>
            </w:pPr>
            <w:r w:rsidRPr="00151744">
              <w:rPr>
                <w:szCs w:val="24"/>
              </w:rPr>
              <w:t>Iskustvo u pružanju usluga:</w:t>
            </w:r>
          </w:p>
          <w:p w:rsidR="009538B0" w:rsidRPr="00DD4EB3" w:rsidRDefault="00DD4EB3" w:rsidP="00DD4EB3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4E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 je u poslednjih 5 (pet) godina do dana objavljivanja poziva za podnošenje ponuda vršio usluge stručnog nadzora na izgradnji novih ili  dogradnji ili rekonstrukciji postojećih referentnih objekata*, ukupne bruto razvijene građevinske površine od minimum 5.000 m², na maksimum 3 objekta (koji u svom ukupnom zbiru daju bruto razvijenu građevinsku površinu od minimum 5.000 m²)</w:t>
            </w:r>
            <w:r w:rsidR="009538B0" w:rsidRPr="00DD4E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538B0" w:rsidRPr="009538B0" w:rsidRDefault="009538B0" w:rsidP="005F3508">
            <w:pPr>
              <w:tabs>
                <w:tab w:val="clear" w:pos="720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B0">
              <w:rPr>
                <w:rFonts w:ascii="Times New Roman" w:hAnsi="Times New Roman" w:cs="Times New Roman"/>
                <w:sz w:val="24"/>
                <w:szCs w:val="24"/>
              </w:rPr>
              <w:t>Grupa ponuđača: Navedeni uslov potrebno je da ispunjava grupa u celosti.</w:t>
            </w:r>
          </w:p>
          <w:p w:rsidR="007D6CDD" w:rsidRPr="00272EC6" w:rsidRDefault="009538B0" w:rsidP="005F3508">
            <w:pPr>
              <w:pStyle w:val="ListParagraph"/>
              <w:tabs>
                <w:tab w:val="clear" w:pos="720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B0">
              <w:rPr>
                <w:rFonts w:ascii="Times New Roman" w:hAnsi="Times New Roman" w:cs="Times New Roman"/>
                <w:sz w:val="24"/>
                <w:szCs w:val="24"/>
              </w:rPr>
              <w:t>*U referentne projekte se računaju: stambene zgrade, hoteli i ostale zgrade za kratkotrajni boravak, poslovne zgrade, zgrade za trgovinu na veliko i malo, industrijske zgrade, zgrade za kulturno umetničku delatnost, muzeji i biblioteke, školske zgrade i zgrade za naučnoistraživačke delatnosti, bolnice i ostale zgrade za zdravstvenu zaštitu, zgrade za obavljanje verskih i drugih obreda, kasarne i ostale zgrade za vojsku, policiju ili vatrogasce.</w:t>
            </w:r>
          </w:p>
        </w:tc>
      </w:tr>
      <w:tr w:rsidR="002D6E25" w:rsidRPr="003C1828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F5074E" w:rsidP="00DE17C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dodele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3C1828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E17CA" w:rsidRDefault="002D6E25" w:rsidP="00C47CF7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744" w:rsidRPr="0007016B" w:rsidRDefault="00F5074E" w:rsidP="00C47CF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7016B">
              <w:rPr>
                <w:rFonts w:ascii="Times New Roman" w:hAnsi="Times New Roman" w:cs="Times New Roman"/>
                <w:b/>
                <w:sz w:val="24"/>
                <w:szCs w:val="24"/>
              </w:rPr>
              <w:t>Najniža</w:t>
            </w:r>
            <w:r w:rsidR="00B30A48" w:rsidRPr="00070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6570" w:rsidRPr="0007016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ukupna </w:t>
            </w:r>
            <w:r w:rsidRPr="0007016B">
              <w:rPr>
                <w:rFonts w:ascii="Times New Roman" w:hAnsi="Times New Roman" w:cs="Times New Roman"/>
                <w:b/>
                <w:sz w:val="24"/>
                <w:szCs w:val="24"/>
              </w:rPr>
              <w:t>ponuđena</w:t>
            </w:r>
            <w:r w:rsidR="00B30A48" w:rsidRPr="00070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016B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 w:rsidR="00352606" w:rsidRPr="000701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51744" w:rsidRPr="009538B0" w:rsidRDefault="00151744" w:rsidP="00C47CF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B0">
              <w:rPr>
                <w:rFonts w:ascii="Times New Roman" w:hAnsi="Times New Roman" w:cs="Times New Roman"/>
                <w:sz w:val="24"/>
                <w:szCs w:val="24"/>
              </w:rPr>
              <w:t xml:space="preserve">Postupak izbora u slučaju jednakih ponuda: u slučaju dve iste ponude, odnosno dve jednake cene, prednost se daje ponudi koja ima duži rok važenja ponude. </w:t>
            </w:r>
          </w:p>
          <w:p w:rsidR="00151744" w:rsidRPr="003B4672" w:rsidRDefault="009538B0" w:rsidP="00C47CF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B4672">
              <w:rPr>
                <w:rFonts w:ascii="Times New Roman" w:hAnsi="Times New Roman" w:cs="Times New Roman"/>
                <w:sz w:val="24"/>
                <w:szCs w:val="24"/>
              </w:rPr>
              <w:t>Ukoliko dve ponude imaju istu i cenu i rok važenja ponude, prednost se daje ponuđaču koji je kvalifikovaniji da izvrši predmetnu nabavku</w:t>
            </w:r>
            <w:r w:rsidRPr="003B46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 u smislu da je u prethodnih 5 (pet) godina uspešno vršio</w:t>
            </w:r>
            <w:r w:rsidRPr="003B4672">
              <w:rPr>
                <w:rFonts w:ascii="Times New Roman" w:hAnsi="Times New Roman" w:cs="Times New Roman"/>
                <w:sz w:val="24"/>
                <w:szCs w:val="24"/>
              </w:rPr>
              <w:t xml:space="preserve"> usluge stručnog nadzora na izgradnji, dogradnji ili rekonstrukciji referentnih objekata, veće ukupne bruto razvijene građevinske površine u odnosu na</w:t>
            </w:r>
            <w:r w:rsidRPr="003B46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drugog ponuđača koji ima jednaku ponudu</w:t>
            </w:r>
            <w:r w:rsidR="003B46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</w:tr>
      <w:tr w:rsidR="002D6E25" w:rsidRPr="003C1828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Pristup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tenderskoj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preuzeti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tenderska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dokumenta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B7F" w:rsidRPr="00C47CF7" w:rsidRDefault="00582577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80CD7" w:rsidRPr="003C1828">
                <w:rPr>
                  <w:rFonts w:ascii="Times New Roman" w:hAnsi="Times New Roman" w:cs="Times New Roman"/>
                  <w:sz w:val="24"/>
                  <w:szCs w:val="24"/>
                </w:rPr>
                <w:t>http://www.piu.rs</w:t>
              </w:r>
            </w:hyperlink>
            <w:r w:rsidR="00C47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CD7" w:rsidRPr="003C1828" w:rsidRDefault="00582577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80CD7" w:rsidRPr="003C1828">
                <w:rPr>
                  <w:rFonts w:ascii="Times New Roman" w:hAnsi="Times New Roman" w:cs="Times New Roman"/>
                  <w:sz w:val="24"/>
                  <w:szCs w:val="24"/>
                </w:rPr>
                <w:t>http://portal.ujn.gov.rs</w:t>
              </w:r>
            </w:hyperlink>
          </w:p>
        </w:tc>
      </w:tr>
      <w:tr w:rsidR="002D6E25" w:rsidRPr="003C1828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stranica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državnog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regionalnog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lokalnog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gde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zainteresovani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informisati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porezima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propisima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zaštiti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životne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sredine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zapošljavanju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uslovima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3C1828" w:rsidTr="00623D43">
        <w:trPr>
          <w:trHeight w:val="99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187DE0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Nije </w:t>
            </w:r>
            <w:r w:rsidR="00A60CFB" w:rsidRPr="003C1828">
              <w:rPr>
                <w:rFonts w:ascii="Times New Roman" w:hAnsi="Times New Roman" w:cs="Times New Roman"/>
                <w:sz w:val="24"/>
                <w:szCs w:val="24"/>
              </w:rPr>
              <w:t>primenjivo.</w:t>
            </w:r>
          </w:p>
        </w:tc>
      </w:tr>
      <w:tr w:rsidR="002D6E25" w:rsidRPr="003C1828" w:rsidTr="009C6217">
        <w:trPr>
          <w:trHeight w:val="34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E9" w:rsidRPr="00151744" w:rsidRDefault="00F5074E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trebalo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podneti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preporučeno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pismo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povratnicom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ličnog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dostavljanja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predatom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potvrdom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90B38" w:rsidRPr="00151744" w:rsidRDefault="00F5074E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mora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podneti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sledeću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adresu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E37BC" w:rsidRPr="00151744">
              <w:rPr>
                <w:rFonts w:ascii="Times New Roman" w:hAnsi="Times New Roman" w:cs="Times New Roman"/>
                <w:sz w:val="24"/>
                <w:szCs w:val="24"/>
              </w:rPr>
              <w:t>„JUP Istraživanje i razvoj” d.o.o. Beograd</w:t>
            </w:r>
            <w:r w:rsidR="000D248C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E22072" w:rsidRPr="00151744">
              <w:rPr>
                <w:rFonts w:ascii="Times New Roman" w:hAnsi="Times New Roman" w:cs="Times New Roman"/>
                <w:sz w:val="24"/>
                <w:szCs w:val="24"/>
              </w:rPr>
              <w:t>četvrti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r w:rsidR="00E22072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- pisarnica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, 11000,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Srbija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B38" w:rsidRPr="00151744" w:rsidRDefault="00F5074E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Ukoliko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dostavlja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lično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dostavljanje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E37BC" w:rsidRPr="00151744">
              <w:rPr>
                <w:rFonts w:ascii="Times New Roman" w:hAnsi="Times New Roman" w:cs="Times New Roman"/>
                <w:sz w:val="24"/>
                <w:szCs w:val="24"/>
              </w:rPr>
              <w:t>„JUP Istraživanje i razvoj” d.o.o. Beograd</w:t>
            </w:r>
            <w:r w:rsidR="000D248C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B24B43" w:rsidRPr="00151744">
              <w:rPr>
                <w:rFonts w:ascii="Times New Roman" w:hAnsi="Times New Roman" w:cs="Times New Roman"/>
                <w:sz w:val="24"/>
                <w:szCs w:val="24"/>
              </w:rPr>
              <w:t>četvrti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r w:rsidR="00B24B43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- pisarnica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, 11000,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Srbija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periodu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09:00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790B38" w:rsidRPr="0068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15:30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0286" w:rsidRPr="00151744" w:rsidRDefault="008D0286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E25" w:rsidRPr="00151744" w:rsidRDefault="00F5074E" w:rsidP="00FB163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Krajnji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dostavljanje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8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2E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04.10.2016.godine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12:00</w:t>
            </w:r>
            <w:r w:rsidR="00C47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825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bookmarkStart w:id="0" w:name="_GoBack"/>
            <w:bookmarkEnd w:id="0"/>
          </w:p>
        </w:tc>
      </w:tr>
      <w:tr w:rsidR="002D6E25" w:rsidRPr="003C1828" w:rsidTr="009C6217">
        <w:trPr>
          <w:trHeight w:val="21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151744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Sastanak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mesto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151744" w:rsidRDefault="00F5074E" w:rsidP="00FB163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održaće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8252E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04.10.2016.</w:t>
            </w:r>
            <w:r w:rsidR="000D248C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godine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12:30,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prostorijama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JUP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Istraživanje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doo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FD1B37">
              <w:rPr>
                <w:rFonts w:ascii="Times New Roman" w:hAnsi="Times New Roman" w:cs="Times New Roman"/>
                <w:sz w:val="24"/>
                <w:szCs w:val="24"/>
              </w:rPr>
              <w:t>prv</w:t>
            </w:r>
            <w:r w:rsidR="00B24B43" w:rsidRPr="001517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E736BD" w:rsidRPr="00151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E25" w:rsidRPr="003C1828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:rsidTr="009C6217">
        <w:trPr>
          <w:trHeight w:val="69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učešće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sastanku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3C1828" w:rsidTr="00EB693E">
        <w:trPr>
          <w:trHeight w:val="145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B57EFF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Naručilac će ponude otvarati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javno i otvaranju može prisustvovati svako zainteresovano lice,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i na mestu određenom u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ovom Obaveštenju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 i u Uputstvu ponuđačima.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U postupku otvaranja ponuda mogu aktivno učestvovati samo ovlašćeni predstavnici ponuđača, u kom slučaju su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 obavezi su da dostave ovlašćenje za prisustvovanje i potpisivanje,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kao i da potpišu dokument kojim potvrđuju svoje prisustvo.</w:t>
            </w:r>
          </w:p>
        </w:tc>
      </w:tr>
      <w:tr w:rsidR="002D6E25" w:rsidRPr="003C1828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donošenje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dodeli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ED1F6A" w:rsidP="00544BD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Najkasnije u roku od </w:t>
            </w:r>
            <w:r w:rsidR="00C8470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60</w:t>
            </w:r>
            <w:r w:rsidR="00272EC6" w:rsidRPr="00C8470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dana od</w:t>
            </w:r>
            <w:r w:rsidR="00272E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dana otvaranja ponuda</w:t>
            </w:r>
          </w:p>
        </w:tc>
      </w:tr>
      <w:tr w:rsidR="002D6E25" w:rsidRPr="003C1828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35" w:rsidRPr="003C1828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35" w:rsidRPr="003C1828" w:rsidRDefault="00083F3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3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r w:rsidR="00083F35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41F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JUP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Istraživanje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doo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341F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335A3" w:rsidRPr="003C1828">
              <w:rPr>
                <w:rFonts w:ascii="Times New Roman" w:hAnsi="Times New Roman" w:cs="Times New Roman"/>
                <w:sz w:val="24"/>
                <w:szCs w:val="24"/>
              </w:rPr>
              <w:t>ektor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</w:p>
          <w:p w:rsidR="00083F35" w:rsidRPr="00017950" w:rsidRDefault="00817B32" w:rsidP="00017950">
            <w:pPr>
              <w:tabs>
                <w:tab w:val="clear" w:pos="720"/>
              </w:tabs>
              <w:suppressAutoHyphens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tatjana.babic</w:t>
            </w:r>
            <w:r w:rsidR="00017950" w:rsidRPr="000179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@piu.rs</w:t>
            </w:r>
            <w:r w:rsidR="003C1828" w:rsidRPr="000179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2D6E25" w:rsidRPr="003C1828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Ostale</w:t>
            </w:r>
            <w:r w:rsidR="009432B5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B341F" w:rsidRPr="00C13DF4" w:rsidTr="00EB693E">
        <w:trPr>
          <w:trHeight w:val="137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41F" w:rsidRPr="003C1828" w:rsidRDefault="009B341F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41F" w:rsidRPr="003C1828" w:rsidRDefault="00F5074E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dobara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usluga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finansiranih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Republici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Srbiji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pripremljena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dodeljena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organizovana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saradnji</w:t>
            </w:r>
            <w:r w:rsidR="009B341F" w:rsidRPr="0068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9B341F" w:rsidRPr="0068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partnerskim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zemljama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CEB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Priručnikom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radove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objavljenom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vebsajtu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341F" w:rsidRPr="00D512D8" w:rsidRDefault="00582577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="00017950" w:rsidRPr="00C9661A">
                <w:rPr>
                  <w:rStyle w:val="Hyperlink"/>
                  <w:rFonts w:ascii="Times New Roman" w:hAnsi="Times New Roman" w:cs="Times New Roman"/>
                </w:rPr>
                <w:t>http://www.coebank.org/en/about/policies-and-guidelines/projects-and-loans-policies-and-guidelines/</w:t>
              </w:r>
            </w:hyperlink>
            <w:r w:rsidR="00D512D8" w:rsidRPr="00D512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2D6E25" w:rsidRPr="00D4185B" w:rsidRDefault="002D6E25" w:rsidP="00D4185B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2D6E25" w:rsidRPr="00D4185B" w:rsidSect="002D6E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577" w:rsidRDefault="00582577" w:rsidP="00083F35">
      <w:pPr>
        <w:spacing w:after="0" w:line="240" w:lineRule="auto"/>
      </w:pPr>
      <w:r>
        <w:separator/>
      </w:r>
    </w:p>
  </w:endnote>
  <w:endnote w:type="continuationSeparator" w:id="0">
    <w:p w:rsidR="00582577" w:rsidRDefault="00582577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74E" w:rsidRDefault="00F507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083F35" w:rsidRPr="00F5074E" w:rsidTr="00332E22">
      <w:tc>
        <w:tcPr>
          <w:tcW w:w="4773" w:type="dxa"/>
          <w:shd w:val="clear" w:color="auto" w:fill="auto"/>
        </w:tcPr>
        <w:p w:rsidR="00083F35" w:rsidRPr="00F5074E" w:rsidRDefault="00083F35" w:rsidP="007A5FF3">
          <w:pPr>
            <w:pStyle w:val="Footer"/>
            <w:tabs>
              <w:tab w:val="center" w:pos="4111"/>
            </w:tabs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201</w:t>
          </w:r>
          <w:r w:rsidR="005B4C54">
            <w:rPr>
              <w:rFonts w:ascii="Roboto" w:hAnsi="Roboto"/>
              <w:sz w:val="20"/>
              <w:szCs w:val="20"/>
              <w:lang w:val="sr-Latn-CS"/>
            </w:rPr>
            <w:t>6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>–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Regionalni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stambeni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program</w:t>
          </w:r>
        </w:p>
      </w:tc>
      <w:tc>
        <w:tcPr>
          <w:tcW w:w="4515" w:type="dxa"/>
          <w:shd w:val="clear" w:color="auto" w:fill="auto"/>
        </w:tcPr>
        <w:p w:rsidR="00083F35" w:rsidRPr="00F5074E" w:rsidRDefault="00F5074E" w:rsidP="00083F35">
          <w:pPr>
            <w:pStyle w:val="Footer"/>
            <w:tabs>
              <w:tab w:val="center" w:pos="4111"/>
            </w:tabs>
            <w:jc w:val="right"/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Strana</w:t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0A792A" w:rsidRPr="00F5074E">
            <w:rPr>
              <w:rFonts w:ascii="Roboto" w:hAnsi="Roboto"/>
              <w:sz w:val="20"/>
              <w:szCs w:val="20"/>
              <w:lang w:val="sr-Latn-CS"/>
            </w:rPr>
            <w:fldChar w:fldCharType="begin"/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instrText xml:space="preserve"> PAGE   \* MERGEFORMAT </w:instrText>
          </w:r>
          <w:r w:rsidR="000A792A" w:rsidRPr="00F5074E">
            <w:rPr>
              <w:rFonts w:ascii="Roboto" w:hAnsi="Roboto"/>
              <w:sz w:val="20"/>
              <w:szCs w:val="20"/>
              <w:lang w:val="sr-Latn-CS"/>
            </w:rPr>
            <w:fldChar w:fldCharType="separate"/>
          </w:r>
          <w:r w:rsidR="00582577">
            <w:rPr>
              <w:rFonts w:ascii="Roboto" w:hAnsi="Roboto"/>
              <w:noProof/>
              <w:sz w:val="20"/>
              <w:szCs w:val="20"/>
              <w:lang w:val="sr-Latn-CS"/>
            </w:rPr>
            <w:t>1</w:t>
          </w:r>
          <w:r w:rsidR="000A792A" w:rsidRPr="00F5074E">
            <w:rPr>
              <w:rFonts w:ascii="Roboto" w:hAnsi="Roboto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:rsidR="00083F35" w:rsidRPr="00F5074E" w:rsidRDefault="00083F35" w:rsidP="00083F35">
    <w:pPr>
      <w:pStyle w:val="Footer"/>
      <w:rPr>
        <w:lang w:val="sr-Latn-CS"/>
      </w:rPr>
    </w:pPr>
  </w:p>
  <w:p w:rsidR="00083F35" w:rsidRDefault="00083F35" w:rsidP="00083F35">
    <w:pPr>
      <w:pStyle w:val="Footer"/>
    </w:pPr>
  </w:p>
  <w:p w:rsidR="00083F35" w:rsidRDefault="00083F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74E" w:rsidRDefault="00F507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577" w:rsidRDefault="00582577" w:rsidP="00083F35">
      <w:pPr>
        <w:spacing w:after="0" w:line="240" w:lineRule="auto"/>
      </w:pPr>
      <w:r>
        <w:separator/>
      </w:r>
    </w:p>
  </w:footnote>
  <w:footnote w:type="continuationSeparator" w:id="0">
    <w:p w:rsidR="00582577" w:rsidRDefault="00582577" w:rsidP="0008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74E" w:rsidRDefault="00F507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74E" w:rsidRDefault="00F507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74E" w:rsidRDefault="00F507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A0974"/>
    <w:multiLevelType w:val="hybridMultilevel"/>
    <w:tmpl w:val="21CE3BB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00B2E"/>
    <w:multiLevelType w:val="multilevel"/>
    <w:tmpl w:val="040B001F"/>
    <w:numStyleLink w:val="Style1"/>
  </w:abstractNum>
  <w:abstractNum w:abstractNumId="3">
    <w:nsid w:val="277445DB"/>
    <w:multiLevelType w:val="multilevel"/>
    <w:tmpl w:val="040B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2" w:hanging="432"/>
      </w:p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C04F8"/>
    <w:multiLevelType w:val="hybridMultilevel"/>
    <w:tmpl w:val="21CE3BB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B1332"/>
    <w:multiLevelType w:val="hybridMultilevel"/>
    <w:tmpl w:val="00F40102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C7A638E"/>
    <w:multiLevelType w:val="hybridMultilevel"/>
    <w:tmpl w:val="01F0B23A"/>
    <w:lvl w:ilvl="0" w:tplc="49522B4E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47151F"/>
    <w:multiLevelType w:val="hybridMultilevel"/>
    <w:tmpl w:val="F34EA4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0667D8"/>
    <w:multiLevelType w:val="hybridMultilevel"/>
    <w:tmpl w:val="21CE3BB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AB4CE0"/>
    <w:multiLevelType w:val="hybridMultilevel"/>
    <w:tmpl w:val="5936BDD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2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13"/>
  </w:num>
  <w:num w:numId="10">
    <w:abstractNumId w:val="2"/>
  </w:num>
  <w:num w:numId="11">
    <w:abstractNumId w:val="3"/>
  </w:num>
  <w:num w:numId="12">
    <w:abstractNumId w:val="14"/>
  </w:num>
  <w:num w:numId="13">
    <w:abstractNumId w:val="16"/>
  </w:num>
  <w:num w:numId="14">
    <w:abstractNumId w:val="0"/>
  </w:num>
  <w:num w:numId="15">
    <w:abstractNumId w:val="15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6E25"/>
    <w:rsid w:val="00001FD9"/>
    <w:rsid w:val="00005BE2"/>
    <w:rsid w:val="00011DE5"/>
    <w:rsid w:val="00013B9B"/>
    <w:rsid w:val="00016B22"/>
    <w:rsid w:val="00017950"/>
    <w:rsid w:val="00021B6A"/>
    <w:rsid w:val="00023254"/>
    <w:rsid w:val="00033918"/>
    <w:rsid w:val="00040CA4"/>
    <w:rsid w:val="000430BD"/>
    <w:rsid w:val="000532DB"/>
    <w:rsid w:val="00055D3F"/>
    <w:rsid w:val="00065002"/>
    <w:rsid w:val="0006550E"/>
    <w:rsid w:val="00065818"/>
    <w:rsid w:val="000677D9"/>
    <w:rsid w:val="0007016B"/>
    <w:rsid w:val="00081FA7"/>
    <w:rsid w:val="00083F35"/>
    <w:rsid w:val="0009352E"/>
    <w:rsid w:val="00093924"/>
    <w:rsid w:val="000952E6"/>
    <w:rsid w:val="000A1FA5"/>
    <w:rsid w:val="000A4162"/>
    <w:rsid w:val="000A65BE"/>
    <w:rsid w:val="000A792A"/>
    <w:rsid w:val="000B3DF3"/>
    <w:rsid w:val="000B4C17"/>
    <w:rsid w:val="000B50C2"/>
    <w:rsid w:val="000B570C"/>
    <w:rsid w:val="000C24E9"/>
    <w:rsid w:val="000D07CF"/>
    <w:rsid w:val="000D20F0"/>
    <w:rsid w:val="000D248C"/>
    <w:rsid w:val="000D6EF0"/>
    <w:rsid w:val="000E259C"/>
    <w:rsid w:val="000E28A6"/>
    <w:rsid w:val="000E58E0"/>
    <w:rsid w:val="000E6009"/>
    <w:rsid w:val="000F2A3F"/>
    <w:rsid w:val="00121425"/>
    <w:rsid w:val="0012293E"/>
    <w:rsid w:val="0012515E"/>
    <w:rsid w:val="001261A9"/>
    <w:rsid w:val="001311AB"/>
    <w:rsid w:val="0013478F"/>
    <w:rsid w:val="00134E79"/>
    <w:rsid w:val="001412B0"/>
    <w:rsid w:val="00141EBA"/>
    <w:rsid w:val="00147F26"/>
    <w:rsid w:val="00151744"/>
    <w:rsid w:val="001537F3"/>
    <w:rsid w:val="00155176"/>
    <w:rsid w:val="001572BB"/>
    <w:rsid w:val="001625FD"/>
    <w:rsid w:val="001811CA"/>
    <w:rsid w:val="001859F5"/>
    <w:rsid w:val="00187DE0"/>
    <w:rsid w:val="00195D05"/>
    <w:rsid w:val="001A4007"/>
    <w:rsid w:val="001B3EC5"/>
    <w:rsid w:val="001E37E8"/>
    <w:rsid w:val="001F550B"/>
    <w:rsid w:val="00210D3F"/>
    <w:rsid w:val="002140D1"/>
    <w:rsid w:val="00214C8D"/>
    <w:rsid w:val="00215659"/>
    <w:rsid w:val="002207C4"/>
    <w:rsid w:val="00220D68"/>
    <w:rsid w:val="00221593"/>
    <w:rsid w:val="00230DE3"/>
    <w:rsid w:val="002324D3"/>
    <w:rsid w:val="00235149"/>
    <w:rsid w:val="002361B0"/>
    <w:rsid w:val="0024580B"/>
    <w:rsid w:val="00246CA2"/>
    <w:rsid w:val="00250454"/>
    <w:rsid w:val="00250746"/>
    <w:rsid w:val="002519CE"/>
    <w:rsid w:val="002520DD"/>
    <w:rsid w:val="00253AD2"/>
    <w:rsid w:val="00272EBF"/>
    <w:rsid w:val="00272EC6"/>
    <w:rsid w:val="00274922"/>
    <w:rsid w:val="0027644A"/>
    <w:rsid w:val="00281E01"/>
    <w:rsid w:val="00284980"/>
    <w:rsid w:val="002903BB"/>
    <w:rsid w:val="002A191C"/>
    <w:rsid w:val="002A271B"/>
    <w:rsid w:val="002B0CF8"/>
    <w:rsid w:val="002B51CF"/>
    <w:rsid w:val="002B65C9"/>
    <w:rsid w:val="002B699C"/>
    <w:rsid w:val="002C1C1D"/>
    <w:rsid w:val="002D1D4F"/>
    <w:rsid w:val="002D6AD7"/>
    <w:rsid w:val="002D6E25"/>
    <w:rsid w:val="002E4856"/>
    <w:rsid w:val="002E6C0E"/>
    <w:rsid w:val="002F55CB"/>
    <w:rsid w:val="00306A8F"/>
    <w:rsid w:val="00310452"/>
    <w:rsid w:val="0031288D"/>
    <w:rsid w:val="00314220"/>
    <w:rsid w:val="00342A4D"/>
    <w:rsid w:val="00345CC7"/>
    <w:rsid w:val="00346AF0"/>
    <w:rsid w:val="003473FD"/>
    <w:rsid w:val="00352606"/>
    <w:rsid w:val="00355A86"/>
    <w:rsid w:val="00362F64"/>
    <w:rsid w:val="003779ED"/>
    <w:rsid w:val="00380CD7"/>
    <w:rsid w:val="00392929"/>
    <w:rsid w:val="00394072"/>
    <w:rsid w:val="00394F6F"/>
    <w:rsid w:val="003A0CF2"/>
    <w:rsid w:val="003B4672"/>
    <w:rsid w:val="003B7047"/>
    <w:rsid w:val="003C05E4"/>
    <w:rsid w:val="003C1828"/>
    <w:rsid w:val="003C3679"/>
    <w:rsid w:val="003D7EE1"/>
    <w:rsid w:val="003E56C8"/>
    <w:rsid w:val="003F0D07"/>
    <w:rsid w:val="003F3FA3"/>
    <w:rsid w:val="00400652"/>
    <w:rsid w:val="00412946"/>
    <w:rsid w:val="00412BDE"/>
    <w:rsid w:val="00412F3F"/>
    <w:rsid w:val="0041755B"/>
    <w:rsid w:val="00421C6D"/>
    <w:rsid w:val="004234A0"/>
    <w:rsid w:val="00426F15"/>
    <w:rsid w:val="00436BFB"/>
    <w:rsid w:val="004408A2"/>
    <w:rsid w:val="004418A0"/>
    <w:rsid w:val="004422E3"/>
    <w:rsid w:val="00442AFA"/>
    <w:rsid w:val="0044518B"/>
    <w:rsid w:val="004502B4"/>
    <w:rsid w:val="004511C2"/>
    <w:rsid w:val="00453914"/>
    <w:rsid w:val="00460C34"/>
    <w:rsid w:val="004618CB"/>
    <w:rsid w:val="00463902"/>
    <w:rsid w:val="00465993"/>
    <w:rsid w:val="0049529A"/>
    <w:rsid w:val="004A080A"/>
    <w:rsid w:val="004A083A"/>
    <w:rsid w:val="004A2E2F"/>
    <w:rsid w:val="004A4D15"/>
    <w:rsid w:val="004A689C"/>
    <w:rsid w:val="004B6369"/>
    <w:rsid w:val="004C2E0A"/>
    <w:rsid w:val="004C740C"/>
    <w:rsid w:val="004D30EF"/>
    <w:rsid w:val="004D3B2B"/>
    <w:rsid w:val="004E4DE2"/>
    <w:rsid w:val="004F763E"/>
    <w:rsid w:val="004F7C39"/>
    <w:rsid w:val="005000A6"/>
    <w:rsid w:val="00501254"/>
    <w:rsid w:val="005028A2"/>
    <w:rsid w:val="00507486"/>
    <w:rsid w:val="005145B9"/>
    <w:rsid w:val="00521E5B"/>
    <w:rsid w:val="005233C7"/>
    <w:rsid w:val="005260B6"/>
    <w:rsid w:val="00526B09"/>
    <w:rsid w:val="005279C3"/>
    <w:rsid w:val="00542712"/>
    <w:rsid w:val="00544BD3"/>
    <w:rsid w:val="005451F0"/>
    <w:rsid w:val="00547C18"/>
    <w:rsid w:val="0055433D"/>
    <w:rsid w:val="005605CE"/>
    <w:rsid w:val="0056767C"/>
    <w:rsid w:val="005758C2"/>
    <w:rsid w:val="00582577"/>
    <w:rsid w:val="005873EB"/>
    <w:rsid w:val="0059284E"/>
    <w:rsid w:val="005B4C54"/>
    <w:rsid w:val="005B785D"/>
    <w:rsid w:val="005E1411"/>
    <w:rsid w:val="005F3508"/>
    <w:rsid w:val="005F7289"/>
    <w:rsid w:val="005F7B26"/>
    <w:rsid w:val="0060136A"/>
    <w:rsid w:val="006023AF"/>
    <w:rsid w:val="00621E23"/>
    <w:rsid w:val="00623D43"/>
    <w:rsid w:val="0062567A"/>
    <w:rsid w:val="00627C47"/>
    <w:rsid w:val="00637765"/>
    <w:rsid w:val="006655D3"/>
    <w:rsid w:val="006706B9"/>
    <w:rsid w:val="00681F84"/>
    <w:rsid w:val="006869A6"/>
    <w:rsid w:val="006875D4"/>
    <w:rsid w:val="00687AC1"/>
    <w:rsid w:val="00687B7F"/>
    <w:rsid w:val="006C15A8"/>
    <w:rsid w:val="006C2566"/>
    <w:rsid w:val="006D28FD"/>
    <w:rsid w:val="006E2D1F"/>
    <w:rsid w:val="006E494D"/>
    <w:rsid w:val="006E69D8"/>
    <w:rsid w:val="006F2451"/>
    <w:rsid w:val="006F5BCA"/>
    <w:rsid w:val="007060FF"/>
    <w:rsid w:val="007127C1"/>
    <w:rsid w:val="00713633"/>
    <w:rsid w:val="00713744"/>
    <w:rsid w:val="007146FA"/>
    <w:rsid w:val="0072029D"/>
    <w:rsid w:val="007235BC"/>
    <w:rsid w:val="00732D76"/>
    <w:rsid w:val="007365A0"/>
    <w:rsid w:val="007436EB"/>
    <w:rsid w:val="00744858"/>
    <w:rsid w:val="00745E10"/>
    <w:rsid w:val="0074669E"/>
    <w:rsid w:val="0075079A"/>
    <w:rsid w:val="00755638"/>
    <w:rsid w:val="00763D6C"/>
    <w:rsid w:val="007848D6"/>
    <w:rsid w:val="00787885"/>
    <w:rsid w:val="0078794D"/>
    <w:rsid w:val="00790B38"/>
    <w:rsid w:val="00792E99"/>
    <w:rsid w:val="007A45EA"/>
    <w:rsid w:val="007A5FF3"/>
    <w:rsid w:val="007B2F5F"/>
    <w:rsid w:val="007D6CDD"/>
    <w:rsid w:val="007E1F6F"/>
    <w:rsid w:val="007E34F5"/>
    <w:rsid w:val="007E3A0A"/>
    <w:rsid w:val="007F0F3B"/>
    <w:rsid w:val="00803D57"/>
    <w:rsid w:val="00817B32"/>
    <w:rsid w:val="00822390"/>
    <w:rsid w:val="008252EE"/>
    <w:rsid w:val="008263C1"/>
    <w:rsid w:val="0083492C"/>
    <w:rsid w:val="00842682"/>
    <w:rsid w:val="00843182"/>
    <w:rsid w:val="0084337A"/>
    <w:rsid w:val="008473F8"/>
    <w:rsid w:val="00850233"/>
    <w:rsid w:val="00855428"/>
    <w:rsid w:val="00870D84"/>
    <w:rsid w:val="008727AE"/>
    <w:rsid w:val="0088741C"/>
    <w:rsid w:val="008960BD"/>
    <w:rsid w:val="00897454"/>
    <w:rsid w:val="008A4250"/>
    <w:rsid w:val="008A445F"/>
    <w:rsid w:val="008A52B3"/>
    <w:rsid w:val="008B14CE"/>
    <w:rsid w:val="008B3F47"/>
    <w:rsid w:val="008B7435"/>
    <w:rsid w:val="008D0286"/>
    <w:rsid w:val="008D3F78"/>
    <w:rsid w:val="008D4194"/>
    <w:rsid w:val="008F35AF"/>
    <w:rsid w:val="008F59E9"/>
    <w:rsid w:val="008F62E9"/>
    <w:rsid w:val="008F774F"/>
    <w:rsid w:val="009137C6"/>
    <w:rsid w:val="00920314"/>
    <w:rsid w:val="00921F3B"/>
    <w:rsid w:val="009260E8"/>
    <w:rsid w:val="009432B5"/>
    <w:rsid w:val="00947ACB"/>
    <w:rsid w:val="0095334B"/>
    <w:rsid w:val="009538B0"/>
    <w:rsid w:val="0095676C"/>
    <w:rsid w:val="00962EBD"/>
    <w:rsid w:val="00967FCF"/>
    <w:rsid w:val="009706D3"/>
    <w:rsid w:val="00970D81"/>
    <w:rsid w:val="00972613"/>
    <w:rsid w:val="00977C38"/>
    <w:rsid w:val="00982E80"/>
    <w:rsid w:val="0098362A"/>
    <w:rsid w:val="009836CF"/>
    <w:rsid w:val="00987D20"/>
    <w:rsid w:val="00990457"/>
    <w:rsid w:val="00994FB1"/>
    <w:rsid w:val="009A4733"/>
    <w:rsid w:val="009A4969"/>
    <w:rsid w:val="009B341F"/>
    <w:rsid w:val="009B389F"/>
    <w:rsid w:val="009B3CCA"/>
    <w:rsid w:val="009B6FEB"/>
    <w:rsid w:val="009C19D5"/>
    <w:rsid w:val="009C3B32"/>
    <w:rsid w:val="009C6217"/>
    <w:rsid w:val="009C6570"/>
    <w:rsid w:val="009C7399"/>
    <w:rsid w:val="009D29C6"/>
    <w:rsid w:val="009D5F98"/>
    <w:rsid w:val="009E33F0"/>
    <w:rsid w:val="009E37BC"/>
    <w:rsid w:val="009F04D0"/>
    <w:rsid w:val="009F0733"/>
    <w:rsid w:val="009F5074"/>
    <w:rsid w:val="009F6921"/>
    <w:rsid w:val="00A16F1F"/>
    <w:rsid w:val="00A24D6B"/>
    <w:rsid w:val="00A335A3"/>
    <w:rsid w:val="00A33BB2"/>
    <w:rsid w:val="00A3741C"/>
    <w:rsid w:val="00A44BE5"/>
    <w:rsid w:val="00A468F4"/>
    <w:rsid w:val="00A4704A"/>
    <w:rsid w:val="00A509F2"/>
    <w:rsid w:val="00A51376"/>
    <w:rsid w:val="00A5412A"/>
    <w:rsid w:val="00A60975"/>
    <w:rsid w:val="00A60CFB"/>
    <w:rsid w:val="00A643F6"/>
    <w:rsid w:val="00A74CAB"/>
    <w:rsid w:val="00A92081"/>
    <w:rsid w:val="00AA5858"/>
    <w:rsid w:val="00AB2B7D"/>
    <w:rsid w:val="00AB5117"/>
    <w:rsid w:val="00AC219F"/>
    <w:rsid w:val="00AC4B91"/>
    <w:rsid w:val="00AC7A57"/>
    <w:rsid w:val="00AD331E"/>
    <w:rsid w:val="00AD7BB3"/>
    <w:rsid w:val="00AE1A6E"/>
    <w:rsid w:val="00AF1C32"/>
    <w:rsid w:val="00AF2695"/>
    <w:rsid w:val="00AF3831"/>
    <w:rsid w:val="00AF4E9F"/>
    <w:rsid w:val="00AF5AB9"/>
    <w:rsid w:val="00AF7F7B"/>
    <w:rsid w:val="00B062C7"/>
    <w:rsid w:val="00B172D4"/>
    <w:rsid w:val="00B17E2E"/>
    <w:rsid w:val="00B24B43"/>
    <w:rsid w:val="00B30A48"/>
    <w:rsid w:val="00B35C45"/>
    <w:rsid w:val="00B36F98"/>
    <w:rsid w:val="00B4097F"/>
    <w:rsid w:val="00B41908"/>
    <w:rsid w:val="00B42BB8"/>
    <w:rsid w:val="00B43D36"/>
    <w:rsid w:val="00B4792E"/>
    <w:rsid w:val="00B557B0"/>
    <w:rsid w:val="00B57EFF"/>
    <w:rsid w:val="00B63242"/>
    <w:rsid w:val="00B732A1"/>
    <w:rsid w:val="00B81B52"/>
    <w:rsid w:val="00B91312"/>
    <w:rsid w:val="00B94331"/>
    <w:rsid w:val="00BA0697"/>
    <w:rsid w:val="00BA40E7"/>
    <w:rsid w:val="00BB0792"/>
    <w:rsid w:val="00BB2642"/>
    <w:rsid w:val="00BF3B9D"/>
    <w:rsid w:val="00C07175"/>
    <w:rsid w:val="00C13640"/>
    <w:rsid w:val="00C13DF4"/>
    <w:rsid w:val="00C30706"/>
    <w:rsid w:val="00C31F0D"/>
    <w:rsid w:val="00C330BD"/>
    <w:rsid w:val="00C332A5"/>
    <w:rsid w:val="00C33D99"/>
    <w:rsid w:val="00C4327A"/>
    <w:rsid w:val="00C47CF7"/>
    <w:rsid w:val="00C530C0"/>
    <w:rsid w:val="00C56430"/>
    <w:rsid w:val="00C60922"/>
    <w:rsid w:val="00C618D8"/>
    <w:rsid w:val="00C72BDD"/>
    <w:rsid w:val="00C8470A"/>
    <w:rsid w:val="00C86574"/>
    <w:rsid w:val="00C9075A"/>
    <w:rsid w:val="00C907D9"/>
    <w:rsid w:val="00CB2ED8"/>
    <w:rsid w:val="00CB56B2"/>
    <w:rsid w:val="00CC0AE5"/>
    <w:rsid w:val="00CC1E5A"/>
    <w:rsid w:val="00CD57A7"/>
    <w:rsid w:val="00CE01A9"/>
    <w:rsid w:val="00CE5A41"/>
    <w:rsid w:val="00CF44F1"/>
    <w:rsid w:val="00D01A24"/>
    <w:rsid w:val="00D04744"/>
    <w:rsid w:val="00D05D12"/>
    <w:rsid w:val="00D11ED3"/>
    <w:rsid w:val="00D148C7"/>
    <w:rsid w:val="00D16D50"/>
    <w:rsid w:val="00D24C5E"/>
    <w:rsid w:val="00D251E4"/>
    <w:rsid w:val="00D253E6"/>
    <w:rsid w:val="00D4185B"/>
    <w:rsid w:val="00D41C73"/>
    <w:rsid w:val="00D50B9A"/>
    <w:rsid w:val="00D50D6B"/>
    <w:rsid w:val="00D512D8"/>
    <w:rsid w:val="00D51363"/>
    <w:rsid w:val="00D53C40"/>
    <w:rsid w:val="00D5480A"/>
    <w:rsid w:val="00D62872"/>
    <w:rsid w:val="00D67365"/>
    <w:rsid w:val="00D8083B"/>
    <w:rsid w:val="00D80D41"/>
    <w:rsid w:val="00D821EE"/>
    <w:rsid w:val="00D87D5F"/>
    <w:rsid w:val="00DB5174"/>
    <w:rsid w:val="00DC0F16"/>
    <w:rsid w:val="00DC53C0"/>
    <w:rsid w:val="00DD409A"/>
    <w:rsid w:val="00DD4EB3"/>
    <w:rsid w:val="00DE17CA"/>
    <w:rsid w:val="00DE4974"/>
    <w:rsid w:val="00DE75D2"/>
    <w:rsid w:val="00DF1EC7"/>
    <w:rsid w:val="00DF6DC7"/>
    <w:rsid w:val="00E01823"/>
    <w:rsid w:val="00E0415F"/>
    <w:rsid w:val="00E216C1"/>
    <w:rsid w:val="00E22072"/>
    <w:rsid w:val="00E273B8"/>
    <w:rsid w:val="00E3541A"/>
    <w:rsid w:val="00E42E7B"/>
    <w:rsid w:val="00E42FCE"/>
    <w:rsid w:val="00E547E9"/>
    <w:rsid w:val="00E55913"/>
    <w:rsid w:val="00E578E1"/>
    <w:rsid w:val="00E60549"/>
    <w:rsid w:val="00E736BD"/>
    <w:rsid w:val="00E748EA"/>
    <w:rsid w:val="00E75A18"/>
    <w:rsid w:val="00E81C16"/>
    <w:rsid w:val="00E8636B"/>
    <w:rsid w:val="00E90237"/>
    <w:rsid w:val="00E945D2"/>
    <w:rsid w:val="00E95143"/>
    <w:rsid w:val="00E9799A"/>
    <w:rsid w:val="00EA4DE6"/>
    <w:rsid w:val="00EB61E0"/>
    <w:rsid w:val="00EB693E"/>
    <w:rsid w:val="00EC36D9"/>
    <w:rsid w:val="00EC3A01"/>
    <w:rsid w:val="00ED1F6A"/>
    <w:rsid w:val="00EE38DE"/>
    <w:rsid w:val="00EE79D6"/>
    <w:rsid w:val="00EF5D91"/>
    <w:rsid w:val="00EF68F3"/>
    <w:rsid w:val="00F0070A"/>
    <w:rsid w:val="00F04A15"/>
    <w:rsid w:val="00F06C29"/>
    <w:rsid w:val="00F214E7"/>
    <w:rsid w:val="00F24237"/>
    <w:rsid w:val="00F27E4F"/>
    <w:rsid w:val="00F303C0"/>
    <w:rsid w:val="00F36FDD"/>
    <w:rsid w:val="00F40C3E"/>
    <w:rsid w:val="00F42B00"/>
    <w:rsid w:val="00F5074E"/>
    <w:rsid w:val="00F5116D"/>
    <w:rsid w:val="00F520A4"/>
    <w:rsid w:val="00F55C3F"/>
    <w:rsid w:val="00F56694"/>
    <w:rsid w:val="00F573F1"/>
    <w:rsid w:val="00F60BA8"/>
    <w:rsid w:val="00F66E45"/>
    <w:rsid w:val="00F715B5"/>
    <w:rsid w:val="00F8425E"/>
    <w:rsid w:val="00F84FC9"/>
    <w:rsid w:val="00F903D8"/>
    <w:rsid w:val="00F93A02"/>
    <w:rsid w:val="00FA431E"/>
    <w:rsid w:val="00FA7344"/>
    <w:rsid w:val="00FB163C"/>
    <w:rsid w:val="00FB309B"/>
    <w:rsid w:val="00FB4072"/>
    <w:rsid w:val="00FC00B5"/>
    <w:rsid w:val="00FC5AA1"/>
    <w:rsid w:val="00FC73F9"/>
    <w:rsid w:val="00FD1B37"/>
    <w:rsid w:val="00FD5E00"/>
    <w:rsid w:val="00FE54E3"/>
    <w:rsid w:val="00FF2D57"/>
    <w:rsid w:val="00FF487F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8AEE6-1CA3-4D88-A6C4-672C8ADB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link w:val="ListParagraphChar"/>
    <w:uiPriority w:val="34"/>
    <w:qFormat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character" w:customStyle="1" w:styleId="ListParagraphChar">
    <w:name w:val="List Paragraph Char"/>
    <w:link w:val="ListParagraph"/>
    <w:uiPriority w:val="34"/>
    <w:locked/>
    <w:rsid w:val="00D253E6"/>
    <w:rPr>
      <w:rFonts w:ascii="Calibri" w:eastAsia="WenQuanYi Micro Hei" w:hAnsi="Calibri" w:cs="Calibri"/>
      <w:color w:val="00000A"/>
      <w:lang w:val="sr-Cyrl-CS"/>
    </w:rPr>
  </w:style>
  <w:style w:type="numbering" w:customStyle="1" w:styleId="Style1">
    <w:name w:val="Style1"/>
    <w:uiPriority w:val="99"/>
    <w:rsid w:val="000B4C17"/>
    <w:pPr>
      <w:numPr>
        <w:numId w:val="1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EE38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ebank.org/en/about/policies-and-guidelines/projects-and-loans-policies-and-guideline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ujn.gov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iu.r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ebank.org/en/about/policies-and-guidelines/projects-and-loans-policies-and-guidelines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335F7-DC4C-4730-9B22-0DE7C732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Tanja Babić</cp:lastModifiedBy>
  <cp:revision>79</cp:revision>
  <dcterms:created xsi:type="dcterms:W3CDTF">2015-10-20T11:45:00Z</dcterms:created>
  <dcterms:modified xsi:type="dcterms:W3CDTF">2016-08-25T07:40:00Z</dcterms:modified>
</cp:coreProperties>
</file>