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10" w:type="dxa"/>
          <w:right w:w="10" w:type="dxa"/>
        </w:tblCellMar>
        <w:tblLook w:val="0000" w:firstRow="0" w:lastRow="0" w:firstColumn="0" w:lastColumn="0" w:noHBand="0" w:noVBand="0"/>
      </w:tblPr>
      <w:tblGrid>
        <w:gridCol w:w="589"/>
        <w:gridCol w:w="3359"/>
        <w:gridCol w:w="8"/>
        <w:gridCol w:w="5450"/>
      </w:tblGrid>
      <w:tr w:rsidR="00F75548" w:rsidRPr="007E39C2" w14:paraId="709A8790" w14:textId="77777777" w:rsidTr="00A7779A">
        <w:tc>
          <w:tcPr>
            <w:tcW w:w="313" w:type="pct"/>
            <w:shd w:val="clear" w:color="auto" w:fill="FFFFFF"/>
            <w:tcMar>
              <w:top w:w="0" w:type="dxa"/>
              <w:left w:w="108" w:type="dxa"/>
              <w:bottom w:w="0" w:type="dxa"/>
              <w:right w:w="108" w:type="dxa"/>
            </w:tcMar>
          </w:tcPr>
          <w:p w14:paraId="18B70F6A" w14:textId="77777777" w:rsidR="00F75548" w:rsidRPr="007E39C2"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41D702FD" w14:textId="21555816" w:rsidR="00F75548" w:rsidRPr="007E39C2" w:rsidRDefault="00AA1F6E" w:rsidP="00F75548">
            <w:pPr>
              <w:spacing w:before="60" w:after="60" w:line="240" w:lineRule="auto"/>
              <w:jc w:val="center"/>
              <w:rPr>
                <w:rFonts w:ascii="Times New Roman" w:hAnsi="Times New Roman" w:cs="Times New Roman"/>
                <w:b/>
                <w:sz w:val="24"/>
                <w:szCs w:val="24"/>
                <w:highlight w:val="cyan"/>
                <w:lang w:val="en-GB"/>
              </w:rPr>
            </w:pPr>
            <w:r>
              <w:rPr>
                <w:rFonts w:ascii="Times New Roman" w:hAnsi="Times New Roman" w:cs="Times New Roman"/>
                <w:b/>
                <w:sz w:val="24"/>
                <w:szCs w:val="24"/>
                <w:lang w:val="en-GB"/>
              </w:rPr>
              <w:t>Procurement of Services o</w:t>
            </w:r>
            <w:r w:rsidRPr="00AA1F6E">
              <w:rPr>
                <w:rFonts w:ascii="Times New Roman" w:hAnsi="Times New Roman" w:cs="Times New Roman"/>
                <w:b/>
                <w:sz w:val="24"/>
                <w:szCs w:val="24"/>
                <w:lang w:val="en-GB"/>
              </w:rPr>
              <w:t>f Engineer (T</w:t>
            </w:r>
            <w:r>
              <w:rPr>
                <w:rFonts w:ascii="Times New Roman" w:hAnsi="Times New Roman" w:cs="Times New Roman"/>
                <w:b/>
                <w:sz w:val="24"/>
                <w:szCs w:val="24"/>
                <w:lang w:val="en-GB"/>
              </w:rPr>
              <w:t>echnical Supervision, Engineer and Service of Providing a Coordinator for Safety and Health at Work) for Construction o</w:t>
            </w:r>
            <w:r w:rsidRPr="00AA1F6E">
              <w:rPr>
                <w:rFonts w:ascii="Times New Roman" w:hAnsi="Times New Roman" w:cs="Times New Roman"/>
                <w:b/>
                <w:sz w:val="24"/>
                <w:szCs w:val="24"/>
                <w:lang w:val="en-GB"/>
              </w:rPr>
              <w:t>f Multi-Apartment Buildings</w:t>
            </w:r>
            <w:r w:rsidRPr="007E39C2">
              <w:rPr>
                <w:rFonts w:ascii="Times New Roman" w:hAnsi="Times New Roman" w:cs="Times New Roman"/>
                <w:b/>
                <w:sz w:val="24"/>
                <w:szCs w:val="24"/>
                <w:highlight w:val="cyan"/>
                <w:lang w:val="en-GB"/>
              </w:rPr>
              <w:t xml:space="preserve"> </w:t>
            </w:r>
          </w:p>
        </w:tc>
      </w:tr>
      <w:tr w:rsidR="00F75548" w:rsidRPr="007E39C2" w14:paraId="10BF9ADD" w14:textId="77777777" w:rsidTr="00A7779A">
        <w:tc>
          <w:tcPr>
            <w:tcW w:w="313" w:type="pct"/>
            <w:shd w:val="clear" w:color="auto" w:fill="FFFFFF"/>
            <w:tcMar>
              <w:top w:w="0" w:type="dxa"/>
              <w:left w:w="108" w:type="dxa"/>
              <w:bottom w:w="0" w:type="dxa"/>
              <w:right w:w="108" w:type="dxa"/>
            </w:tcMar>
          </w:tcPr>
          <w:p w14:paraId="734F8F7A" w14:textId="77777777" w:rsidR="00F75548" w:rsidRPr="007E39C2"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4E403860" w14:textId="4D5B6EF8" w:rsidR="00F75548" w:rsidRPr="007E39C2" w:rsidRDefault="007C355C" w:rsidP="00F75548">
            <w:pPr>
              <w:spacing w:before="60" w:after="60" w:line="240" w:lineRule="auto"/>
              <w:jc w:val="center"/>
              <w:rPr>
                <w:rFonts w:ascii="Times New Roman" w:hAnsi="Times New Roman" w:cs="Times New Roman"/>
                <w:sz w:val="24"/>
                <w:szCs w:val="24"/>
                <w:lang w:val="en-GB"/>
              </w:rPr>
            </w:pPr>
            <w:r w:rsidRPr="007E39C2">
              <w:rPr>
                <w:rFonts w:ascii="Times New Roman" w:hAnsi="Times New Roman" w:cs="Times New Roman"/>
                <w:b/>
                <w:sz w:val="24"/>
                <w:szCs w:val="24"/>
                <w:lang w:val="en-GB"/>
              </w:rPr>
              <w:t>CONTRACT</w:t>
            </w:r>
            <w:r w:rsidR="00F75548" w:rsidRPr="007E39C2">
              <w:rPr>
                <w:rFonts w:ascii="Times New Roman" w:hAnsi="Times New Roman" w:cs="Times New Roman"/>
                <w:b/>
                <w:sz w:val="24"/>
                <w:szCs w:val="24"/>
                <w:lang w:val="en-GB"/>
              </w:rPr>
              <w:t xml:space="preserve"> PROCUREMENT NOTICE – </w:t>
            </w:r>
            <w:r w:rsidR="001758B6" w:rsidRPr="007E39C2">
              <w:rPr>
                <w:rFonts w:ascii="Times New Roman" w:hAnsi="Times New Roman" w:cs="Times New Roman"/>
                <w:b/>
                <w:sz w:val="24"/>
                <w:szCs w:val="24"/>
                <w:lang w:val="en-GB"/>
              </w:rPr>
              <w:t>International Open P</w:t>
            </w:r>
            <w:r w:rsidR="00F75548" w:rsidRPr="007E39C2">
              <w:rPr>
                <w:rFonts w:ascii="Times New Roman" w:hAnsi="Times New Roman" w:cs="Times New Roman"/>
                <w:b/>
                <w:sz w:val="24"/>
                <w:szCs w:val="24"/>
                <w:lang w:val="en-GB"/>
              </w:rPr>
              <w:t>rocedure</w:t>
            </w:r>
          </w:p>
        </w:tc>
      </w:tr>
      <w:tr w:rsidR="002D6E25" w:rsidRPr="007E39C2" w14:paraId="0B60CBCE" w14:textId="77777777" w:rsidTr="00A7779A">
        <w:trPr>
          <w:trHeight w:val="410"/>
        </w:trPr>
        <w:tc>
          <w:tcPr>
            <w:tcW w:w="313" w:type="pct"/>
            <w:shd w:val="clear" w:color="auto" w:fill="FFFFFF"/>
            <w:tcMar>
              <w:top w:w="0" w:type="dxa"/>
              <w:left w:w="108" w:type="dxa"/>
              <w:bottom w:w="0" w:type="dxa"/>
              <w:right w:w="108" w:type="dxa"/>
            </w:tcMar>
          </w:tcPr>
          <w:p w14:paraId="21A4B78D" w14:textId="77777777" w:rsidR="002D6E25" w:rsidRPr="007E39C2"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47225697" w14:textId="77777777" w:rsidR="002D6E25" w:rsidRPr="007E39C2" w:rsidRDefault="002D6E25" w:rsidP="00083F35">
            <w:pPr>
              <w:spacing w:before="60" w:after="60" w:line="240" w:lineRule="auto"/>
              <w:rPr>
                <w:rFonts w:ascii="Times New Roman" w:hAnsi="Times New Roman" w:cs="Times New Roman"/>
                <w:sz w:val="24"/>
                <w:szCs w:val="24"/>
                <w:lang w:val="en-GB"/>
              </w:rPr>
            </w:pPr>
          </w:p>
        </w:tc>
      </w:tr>
      <w:tr w:rsidR="002D6E25" w:rsidRPr="007E39C2" w14:paraId="0E113D1E" w14:textId="77777777" w:rsidTr="00A7779A">
        <w:trPr>
          <w:trHeight w:val="430"/>
        </w:trPr>
        <w:tc>
          <w:tcPr>
            <w:tcW w:w="313" w:type="pct"/>
            <w:shd w:val="clear" w:color="auto" w:fill="FFFFFF"/>
            <w:tcMar>
              <w:top w:w="0" w:type="dxa"/>
              <w:left w:w="108" w:type="dxa"/>
              <w:bottom w:w="0" w:type="dxa"/>
              <w:right w:w="108" w:type="dxa"/>
            </w:tcMar>
          </w:tcPr>
          <w:p w14:paraId="1B77555C" w14:textId="77777777" w:rsidR="002D6E25" w:rsidRPr="007E39C2"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0" w:type="pct"/>
            <w:gridSpan w:val="2"/>
            <w:shd w:val="clear" w:color="auto" w:fill="FFFFFF"/>
            <w:tcMar>
              <w:top w:w="0" w:type="dxa"/>
              <w:left w:w="108" w:type="dxa"/>
              <w:bottom w:w="0" w:type="dxa"/>
              <w:right w:w="108" w:type="dxa"/>
            </w:tcMar>
          </w:tcPr>
          <w:p w14:paraId="4C1274C0" w14:textId="29F7FC92" w:rsidR="002D6E25" w:rsidRPr="007E39C2" w:rsidRDefault="00F75548" w:rsidP="003779ED">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Publication reference</w:t>
            </w:r>
            <w:r w:rsidR="004511C2" w:rsidRPr="007E39C2">
              <w:rPr>
                <w:rFonts w:ascii="Times New Roman" w:hAnsi="Times New Roman" w:cs="Times New Roman"/>
                <w:sz w:val="24"/>
                <w:szCs w:val="24"/>
                <w:lang w:val="en-GB"/>
              </w:rPr>
              <w:t>:</w:t>
            </w:r>
          </w:p>
        </w:tc>
        <w:tc>
          <w:tcPr>
            <w:tcW w:w="2897" w:type="pct"/>
            <w:shd w:val="clear" w:color="auto" w:fill="C6D9F1"/>
            <w:tcMar>
              <w:top w:w="0" w:type="dxa"/>
              <w:left w:w="108" w:type="dxa"/>
              <w:bottom w:w="0" w:type="dxa"/>
              <w:right w:w="108" w:type="dxa"/>
            </w:tcMar>
          </w:tcPr>
          <w:p w14:paraId="7B15CAC7" w14:textId="214F1615" w:rsidR="002D6E25" w:rsidRPr="007E39C2" w:rsidRDefault="001758B6" w:rsidP="001222F0">
            <w:pPr>
              <w:spacing w:before="60" w:after="60" w:line="240" w:lineRule="auto"/>
              <w:rPr>
                <w:rFonts w:ascii="Times New Roman" w:hAnsi="Times New Roman" w:cs="Times New Roman"/>
                <w:b/>
                <w:sz w:val="24"/>
                <w:szCs w:val="24"/>
                <w:lang w:val="en-GB"/>
              </w:rPr>
            </w:pPr>
            <w:r w:rsidRPr="007E39C2">
              <w:rPr>
                <w:rFonts w:ascii="Times New Roman" w:hAnsi="Times New Roman" w:cs="Times New Roman"/>
                <w:sz w:val="24"/>
                <w:szCs w:val="24"/>
                <w:lang w:val="en-GB"/>
              </w:rPr>
              <w:t>RHP-W5-AB/IOP3-2017</w:t>
            </w:r>
          </w:p>
        </w:tc>
      </w:tr>
      <w:tr w:rsidR="002D6E25" w:rsidRPr="007E39C2" w14:paraId="1E08552F" w14:textId="77777777" w:rsidTr="00A7779A">
        <w:trPr>
          <w:trHeight w:val="280"/>
        </w:trPr>
        <w:tc>
          <w:tcPr>
            <w:tcW w:w="313" w:type="pct"/>
            <w:shd w:val="clear" w:color="auto" w:fill="FFFFFF"/>
            <w:tcMar>
              <w:top w:w="0" w:type="dxa"/>
              <w:left w:w="108" w:type="dxa"/>
              <w:bottom w:w="0" w:type="dxa"/>
              <w:right w:w="108" w:type="dxa"/>
            </w:tcMar>
          </w:tcPr>
          <w:p w14:paraId="46624F16"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4480D8C2" w14:textId="77777777" w:rsidR="002D6E25" w:rsidRPr="007E39C2" w:rsidRDefault="002D6E25" w:rsidP="009C6217">
            <w:pPr>
              <w:spacing w:before="60" w:after="60" w:line="240" w:lineRule="auto"/>
              <w:rPr>
                <w:rFonts w:ascii="Times New Roman" w:hAnsi="Times New Roman" w:cs="Times New Roman"/>
                <w:sz w:val="24"/>
                <w:szCs w:val="24"/>
                <w:lang w:val="en-GB"/>
              </w:rPr>
            </w:pPr>
          </w:p>
        </w:tc>
      </w:tr>
      <w:tr w:rsidR="002D6E25" w:rsidRPr="007E39C2" w14:paraId="77DC04F4" w14:textId="77777777" w:rsidTr="00A7779A">
        <w:trPr>
          <w:trHeight w:val="2882"/>
        </w:trPr>
        <w:tc>
          <w:tcPr>
            <w:tcW w:w="313" w:type="pct"/>
            <w:shd w:val="clear" w:color="auto" w:fill="FFFFFF"/>
            <w:tcMar>
              <w:top w:w="0" w:type="dxa"/>
              <w:left w:w="108" w:type="dxa"/>
              <w:bottom w:w="0" w:type="dxa"/>
              <w:right w:w="108" w:type="dxa"/>
            </w:tcMar>
          </w:tcPr>
          <w:p w14:paraId="40B8A339" w14:textId="77777777" w:rsidR="002D6E25" w:rsidRPr="007E39C2"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0" w:type="pct"/>
            <w:gridSpan w:val="2"/>
            <w:shd w:val="clear" w:color="auto" w:fill="FFFFFF"/>
            <w:tcMar>
              <w:top w:w="0" w:type="dxa"/>
              <w:left w:w="108" w:type="dxa"/>
              <w:bottom w:w="0" w:type="dxa"/>
              <w:right w:w="108" w:type="dxa"/>
            </w:tcMar>
          </w:tcPr>
          <w:p w14:paraId="065A8F90" w14:textId="0810EC7D" w:rsidR="002D6E25" w:rsidRPr="007E39C2" w:rsidRDefault="00F75548" w:rsidP="003779ED">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Programme and Financing</w:t>
            </w:r>
            <w:r w:rsidR="004511C2" w:rsidRPr="007E39C2">
              <w:rPr>
                <w:rFonts w:ascii="Times New Roman" w:hAnsi="Times New Roman" w:cs="Times New Roman"/>
                <w:sz w:val="24"/>
                <w:szCs w:val="24"/>
                <w:lang w:val="en-GB"/>
              </w:rPr>
              <w:t>:</w:t>
            </w:r>
          </w:p>
        </w:tc>
        <w:tc>
          <w:tcPr>
            <w:tcW w:w="2897" w:type="pct"/>
            <w:shd w:val="clear" w:color="auto" w:fill="C6D9F1"/>
            <w:tcMar>
              <w:top w:w="0" w:type="dxa"/>
              <w:left w:w="108" w:type="dxa"/>
              <w:bottom w:w="0" w:type="dxa"/>
              <w:right w:w="108" w:type="dxa"/>
            </w:tcMar>
          </w:tcPr>
          <w:p w14:paraId="17DCD1D0" w14:textId="29B842A2" w:rsidR="00F75548" w:rsidRPr="007E39C2" w:rsidRDefault="00F75548" w:rsidP="00F75548">
            <w:pPr>
              <w:tabs>
                <w:tab w:val="clear" w:pos="720"/>
                <w:tab w:val="left" w:pos="459"/>
              </w:tabs>
              <w:spacing w:before="60" w:after="60" w:line="240" w:lineRule="auto"/>
              <w:jc w:val="both"/>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Programme: Joint Regional Programme on Permanent Solutions for refugees and displaced persons (Regional Housing </w:t>
            </w:r>
            <w:r w:rsidR="005F770E" w:rsidRPr="007E39C2">
              <w:rPr>
                <w:rFonts w:ascii="Times New Roman" w:hAnsi="Times New Roman" w:cs="Times New Roman"/>
                <w:sz w:val="24"/>
                <w:szCs w:val="24"/>
                <w:lang w:val="en-GB"/>
              </w:rPr>
              <w:t>Programme</w:t>
            </w:r>
            <w:r w:rsidRPr="007E39C2">
              <w:rPr>
                <w:rFonts w:ascii="Times New Roman" w:hAnsi="Times New Roman" w:cs="Times New Roman"/>
                <w:sz w:val="24"/>
                <w:szCs w:val="24"/>
                <w:lang w:val="en-GB"/>
              </w:rPr>
              <w:t xml:space="preserve"> - RHP)/Country Housing Programme of the Republic of Serbia.</w:t>
            </w:r>
          </w:p>
          <w:p w14:paraId="742984E4" w14:textId="0D69C66C" w:rsidR="002D6E25" w:rsidRPr="007E39C2" w:rsidRDefault="00F75548" w:rsidP="00F75548">
            <w:pPr>
              <w:tabs>
                <w:tab w:val="clear" w:pos="720"/>
                <w:tab w:val="left" w:pos="459"/>
              </w:tabs>
              <w:spacing w:before="60" w:after="60" w:line="240" w:lineRule="auto"/>
              <w:jc w:val="both"/>
              <w:rPr>
                <w:rFonts w:ascii="Times New Roman" w:hAnsi="Times New Roman" w:cs="Times New Roman"/>
                <w:sz w:val="24"/>
                <w:szCs w:val="24"/>
                <w:lang w:val="en-GB"/>
              </w:rPr>
            </w:pPr>
            <w:r w:rsidRPr="007E39C2">
              <w:rPr>
                <w:rFonts w:ascii="Times New Roman" w:hAnsi="Times New Roman" w:cs="Times New Roman"/>
                <w:sz w:val="24"/>
                <w:szCs w:val="24"/>
                <w:lang w:val="en-GB"/>
              </w:rPr>
              <w:t>Financing: Framework Agreement between the Council of Europe Development Bank and the Republic of Serbia in relation to the Regional Housing Programme signed on 25 October 2013 and Grant Agreement between the Council of Europe Development Bank and the Republic of Serbia in relation to the implementation of the fifth subproject of the Regional Housing Programme dated 14.08.2015</w:t>
            </w:r>
            <w:r w:rsidR="00F5074E" w:rsidRPr="007E39C2">
              <w:rPr>
                <w:rFonts w:ascii="Times New Roman" w:hAnsi="Times New Roman" w:cs="Times New Roman"/>
                <w:sz w:val="24"/>
                <w:szCs w:val="24"/>
                <w:lang w:val="en-GB"/>
              </w:rPr>
              <w:t>.</w:t>
            </w:r>
            <w:r w:rsidR="00261625" w:rsidRPr="007E39C2">
              <w:rPr>
                <w:rFonts w:ascii="Times New Roman" w:hAnsi="Times New Roman" w:cs="Times New Roman"/>
                <w:sz w:val="24"/>
                <w:szCs w:val="24"/>
                <w:lang w:val="en-GB"/>
              </w:rPr>
              <w:t xml:space="preserve"> </w:t>
            </w:r>
          </w:p>
        </w:tc>
      </w:tr>
      <w:tr w:rsidR="002D6E25" w:rsidRPr="007E39C2" w14:paraId="1F73D1EA" w14:textId="77777777" w:rsidTr="00A7779A">
        <w:trPr>
          <w:trHeight w:val="454"/>
        </w:trPr>
        <w:tc>
          <w:tcPr>
            <w:tcW w:w="313" w:type="pct"/>
            <w:shd w:val="clear" w:color="auto" w:fill="FFFFFF"/>
            <w:tcMar>
              <w:top w:w="0" w:type="dxa"/>
              <w:left w:w="108" w:type="dxa"/>
              <w:bottom w:w="0" w:type="dxa"/>
              <w:right w:w="108" w:type="dxa"/>
            </w:tcMar>
          </w:tcPr>
          <w:p w14:paraId="4EB6F4A8"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0BDC59F5" w14:textId="77777777" w:rsidR="00501D88" w:rsidRPr="007E39C2" w:rsidRDefault="00501D88" w:rsidP="009C6217">
            <w:pPr>
              <w:spacing w:before="60" w:after="60" w:line="240" w:lineRule="auto"/>
              <w:rPr>
                <w:rFonts w:ascii="Times New Roman" w:hAnsi="Times New Roman" w:cs="Times New Roman"/>
                <w:sz w:val="24"/>
                <w:szCs w:val="24"/>
                <w:lang w:val="en-GB"/>
              </w:rPr>
            </w:pPr>
          </w:p>
        </w:tc>
      </w:tr>
      <w:tr w:rsidR="002D6E25" w:rsidRPr="007E39C2" w14:paraId="734D13E3" w14:textId="77777777" w:rsidTr="00A7779A">
        <w:trPr>
          <w:trHeight w:val="424"/>
        </w:trPr>
        <w:tc>
          <w:tcPr>
            <w:tcW w:w="313" w:type="pct"/>
            <w:shd w:val="clear" w:color="auto" w:fill="FFFFFF"/>
            <w:tcMar>
              <w:top w:w="0" w:type="dxa"/>
              <w:left w:w="108" w:type="dxa"/>
              <w:bottom w:w="0" w:type="dxa"/>
              <w:right w:w="108" w:type="dxa"/>
            </w:tcMar>
          </w:tcPr>
          <w:p w14:paraId="3948C38B" w14:textId="77777777" w:rsidR="002D6E25" w:rsidRPr="007E39C2"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0" w:type="pct"/>
            <w:gridSpan w:val="2"/>
            <w:shd w:val="clear" w:color="auto" w:fill="FFFFFF"/>
            <w:tcMar>
              <w:top w:w="0" w:type="dxa"/>
              <w:left w:w="108" w:type="dxa"/>
              <w:bottom w:w="0" w:type="dxa"/>
              <w:right w:w="108" w:type="dxa"/>
            </w:tcMar>
          </w:tcPr>
          <w:p w14:paraId="3782748D" w14:textId="33A8CB93" w:rsidR="002D6E25" w:rsidRPr="007E39C2" w:rsidRDefault="00103142" w:rsidP="00F520A4">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Name of the Contracting Authority</w:t>
            </w:r>
            <w:r w:rsidR="004511C2" w:rsidRPr="007E39C2">
              <w:rPr>
                <w:rFonts w:ascii="Times New Roman" w:hAnsi="Times New Roman" w:cs="Times New Roman"/>
                <w:sz w:val="24"/>
                <w:szCs w:val="24"/>
                <w:lang w:val="en-GB"/>
              </w:rPr>
              <w:t>:</w:t>
            </w:r>
          </w:p>
        </w:tc>
        <w:tc>
          <w:tcPr>
            <w:tcW w:w="2897" w:type="pct"/>
            <w:shd w:val="clear" w:color="auto" w:fill="C6D9F1"/>
            <w:tcMar>
              <w:top w:w="0" w:type="dxa"/>
              <w:left w:w="108" w:type="dxa"/>
              <w:bottom w:w="0" w:type="dxa"/>
              <w:right w:w="108" w:type="dxa"/>
            </w:tcMar>
          </w:tcPr>
          <w:p w14:paraId="22BE22E3" w14:textId="1F2D622B" w:rsidR="002A4BFD" w:rsidRPr="007E39C2" w:rsidRDefault="00A53C36" w:rsidP="001222F0">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w:t>
            </w:r>
            <w:proofErr w:type="spellStart"/>
            <w:r w:rsidRPr="007E39C2">
              <w:rPr>
                <w:rFonts w:ascii="Times New Roman" w:hAnsi="Times New Roman" w:cs="Times New Roman"/>
                <w:sz w:val="24"/>
                <w:szCs w:val="24"/>
                <w:lang w:val="en-GB"/>
              </w:rPr>
              <w:t>Jedinica</w:t>
            </w:r>
            <w:proofErr w:type="spellEnd"/>
            <w:r w:rsidRPr="007E39C2">
              <w:rPr>
                <w:rFonts w:ascii="Times New Roman" w:hAnsi="Times New Roman" w:cs="Times New Roman"/>
                <w:sz w:val="24"/>
                <w:szCs w:val="24"/>
                <w:lang w:val="en-GB"/>
              </w:rPr>
              <w:t xml:space="preserve"> za </w:t>
            </w:r>
            <w:proofErr w:type="spellStart"/>
            <w:r w:rsidRPr="007E39C2">
              <w:rPr>
                <w:rFonts w:ascii="Times New Roman" w:hAnsi="Times New Roman" w:cs="Times New Roman"/>
                <w:sz w:val="24"/>
                <w:szCs w:val="24"/>
                <w:lang w:val="en-GB"/>
              </w:rPr>
              <w:t>upravljanje</w:t>
            </w:r>
            <w:proofErr w:type="spellEnd"/>
            <w:r w:rsidRPr="007E39C2">
              <w:rPr>
                <w:rFonts w:ascii="Times New Roman" w:hAnsi="Times New Roman" w:cs="Times New Roman"/>
                <w:sz w:val="24"/>
                <w:szCs w:val="24"/>
                <w:lang w:val="en-GB"/>
              </w:rPr>
              <w:t xml:space="preserve"> </w:t>
            </w:r>
            <w:proofErr w:type="spellStart"/>
            <w:r w:rsidRPr="007E39C2">
              <w:rPr>
                <w:rFonts w:ascii="Times New Roman" w:hAnsi="Times New Roman" w:cs="Times New Roman"/>
                <w:sz w:val="24"/>
                <w:szCs w:val="24"/>
                <w:lang w:val="en-GB"/>
              </w:rPr>
              <w:t>projektima</w:t>
            </w:r>
            <w:proofErr w:type="spellEnd"/>
            <w:r w:rsidRPr="007E39C2">
              <w:rPr>
                <w:rFonts w:ascii="Times New Roman" w:hAnsi="Times New Roman" w:cs="Times New Roman"/>
                <w:sz w:val="24"/>
                <w:szCs w:val="24"/>
                <w:lang w:val="en-GB"/>
              </w:rPr>
              <w:t xml:space="preserve"> u </w:t>
            </w:r>
            <w:proofErr w:type="spellStart"/>
            <w:r w:rsidRPr="007E39C2">
              <w:rPr>
                <w:rFonts w:ascii="Times New Roman" w:hAnsi="Times New Roman" w:cs="Times New Roman"/>
                <w:sz w:val="24"/>
                <w:szCs w:val="24"/>
                <w:lang w:val="en-GB"/>
              </w:rPr>
              <w:t>javnom</w:t>
            </w:r>
            <w:proofErr w:type="spellEnd"/>
            <w:r w:rsidRPr="007E39C2">
              <w:rPr>
                <w:rFonts w:ascii="Times New Roman" w:hAnsi="Times New Roman" w:cs="Times New Roman"/>
                <w:sz w:val="24"/>
                <w:szCs w:val="24"/>
                <w:lang w:val="en-GB"/>
              </w:rPr>
              <w:t xml:space="preserve"> </w:t>
            </w:r>
            <w:proofErr w:type="spellStart"/>
            <w:r w:rsidRPr="007E39C2">
              <w:rPr>
                <w:rFonts w:ascii="Times New Roman" w:hAnsi="Times New Roman" w:cs="Times New Roman"/>
                <w:sz w:val="24"/>
                <w:szCs w:val="24"/>
                <w:lang w:val="en-GB"/>
              </w:rPr>
              <w:t>sektoru</w:t>
            </w:r>
            <w:proofErr w:type="spellEnd"/>
            <w:r w:rsidRPr="007E39C2">
              <w:rPr>
                <w:rFonts w:ascii="Times New Roman" w:hAnsi="Times New Roman" w:cs="Times New Roman"/>
                <w:sz w:val="24"/>
                <w:szCs w:val="24"/>
                <w:lang w:val="en-GB"/>
              </w:rPr>
              <w:t>'' d.o.o. Beograd</w:t>
            </w:r>
          </w:p>
        </w:tc>
      </w:tr>
      <w:tr w:rsidR="002D6E25" w:rsidRPr="007E39C2" w14:paraId="3F70AAEB" w14:textId="77777777" w:rsidTr="00A7779A">
        <w:trPr>
          <w:trHeight w:val="232"/>
        </w:trPr>
        <w:tc>
          <w:tcPr>
            <w:tcW w:w="313" w:type="pct"/>
            <w:shd w:val="clear" w:color="auto" w:fill="FFFFFF"/>
            <w:tcMar>
              <w:top w:w="0" w:type="dxa"/>
              <w:left w:w="108" w:type="dxa"/>
              <w:bottom w:w="0" w:type="dxa"/>
              <w:right w:w="108" w:type="dxa"/>
            </w:tcMar>
          </w:tcPr>
          <w:p w14:paraId="6F00D8DC"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381602A8" w14:textId="77777777" w:rsidR="00501D88" w:rsidRPr="007E39C2" w:rsidRDefault="00501D88" w:rsidP="009C6217">
            <w:pPr>
              <w:spacing w:before="60" w:after="60" w:line="240" w:lineRule="auto"/>
              <w:rPr>
                <w:rFonts w:ascii="Times New Roman" w:hAnsi="Times New Roman" w:cs="Times New Roman"/>
                <w:sz w:val="24"/>
                <w:szCs w:val="24"/>
                <w:lang w:val="en-GB"/>
              </w:rPr>
            </w:pPr>
          </w:p>
        </w:tc>
      </w:tr>
      <w:tr w:rsidR="002D6E25" w:rsidRPr="007E39C2" w14:paraId="2644FEB8" w14:textId="77777777" w:rsidTr="00A7779A">
        <w:trPr>
          <w:trHeight w:val="363"/>
        </w:trPr>
        <w:tc>
          <w:tcPr>
            <w:tcW w:w="313" w:type="pct"/>
            <w:shd w:val="clear" w:color="auto" w:fill="FFFFFF"/>
            <w:tcMar>
              <w:top w:w="0" w:type="dxa"/>
              <w:left w:w="108" w:type="dxa"/>
              <w:bottom w:w="0" w:type="dxa"/>
              <w:right w:w="108" w:type="dxa"/>
            </w:tcMar>
          </w:tcPr>
          <w:p w14:paraId="6059C293" w14:textId="77777777" w:rsidR="002D6E25" w:rsidRPr="007E39C2"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0" w:type="pct"/>
            <w:gridSpan w:val="2"/>
            <w:shd w:val="clear" w:color="auto" w:fill="FFFFFF"/>
            <w:tcMar>
              <w:top w:w="0" w:type="dxa"/>
              <w:left w:w="108" w:type="dxa"/>
              <w:bottom w:w="0" w:type="dxa"/>
              <w:right w:w="108" w:type="dxa"/>
            </w:tcMar>
          </w:tcPr>
          <w:p w14:paraId="6E8A6CFF" w14:textId="3BBBD706" w:rsidR="002D6E25" w:rsidRPr="007E39C2" w:rsidRDefault="00103142" w:rsidP="00F520A4">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Address of the Contracting Authority</w:t>
            </w:r>
            <w:r w:rsidR="004511C2" w:rsidRPr="007E39C2">
              <w:rPr>
                <w:rFonts w:ascii="Times New Roman" w:hAnsi="Times New Roman" w:cs="Times New Roman"/>
                <w:sz w:val="24"/>
                <w:szCs w:val="24"/>
                <w:lang w:val="en-GB"/>
              </w:rPr>
              <w:t>:</w:t>
            </w:r>
          </w:p>
        </w:tc>
        <w:tc>
          <w:tcPr>
            <w:tcW w:w="2897" w:type="pct"/>
            <w:shd w:val="clear" w:color="auto" w:fill="C6D9F1"/>
            <w:tcMar>
              <w:top w:w="0" w:type="dxa"/>
              <w:left w:w="108" w:type="dxa"/>
              <w:bottom w:w="0" w:type="dxa"/>
              <w:right w:w="108" w:type="dxa"/>
            </w:tcMar>
          </w:tcPr>
          <w:p w14:paraId="4F846C8B" w14:textId="0860A6AF" w:rsidR="00294D09" w:rsidRPr="007E39C2" w:rsidRDefault="00F36ED4" w:rsidP="00103142">
            <w:pPr>
              <w:spacing w:before="60" w:after="60" w:line="240" w:lineRule="auto"/>
              <w:rPr>
                <w:rFonts w:ascii="Times New Roman" w:hAnsi="Times New Roman" w:cs="Times New Roman"/>
                <w:sz w:val="24"/>
                <w:szCs w:val="24"/>
                <w:lang w:val="en-GB"/>
              </w:rPr>
            </w:pPr>
            <w:proofErr w:type="spellStart"/>
            <w:r w:rsidRPr="007E39C2">
              <w:rPr>
                <w:rFonts w:ascii="Times New Roman" w:hAnsi="Times New Roman" w:cs="Times New Roman"/>
                <w:sz w:val="24"/>
                <w:szCs w:val="24"/>
                <w:lang w:val="en-GB"/>
              </w:rPr>
              <w:t>Nemanjina</w:t>
            </w:r>
            <w:proofErr w:type="spellEnd"/>
            <w:r w:rsidRPr="007E39C2">
              <w:rPr>
                <w:rFonts w:ascii="Times New Roman" w:hAnsi="Times New Roman" w:cs="Times New Roman"/>
                <w:sz w:val="24"/>
                <w:szCs w:val="24"/>
                <w:lang w:val="en-GB"/>
              </w:rPr>
              <w:t xml:space="preserve"> 22-26, 11000 </w:t>
            </w:r>
            <w:r w:rsidR="00103142" w:rsidRPr="007E39C2">
              <w:rPr>
                <w:rFonts w:ascii="Times New Roman" w:hAnsi="Times New Roman" w:cs="Times New Roman"/>
                <w:sz w:val="24"/>
                <w:szCs w:val="24"/>
                <w:lang w:val="en-GB"/>
              </w:rPr>
              <w:t>Belgrade</w:t>
            </w:r>
            <w:r w:rsidRPr="007E39C2">
              <w:rPr>
                <w:rFonts w:ascii="Times New Roman" w:hAnsi="Times New Roman" w:cs="Times New Roman"/>
                <w:sz w:val="24"/>
                <w:szCs w:val="24"/>
                <w:lang w:val="en-GB"/>
              </w:rPr>
              <w:t xml:space="preserve">, </w:t>
            </w:r>
            <w:r w:rsidR="00103142" w:rsidRPr="007E39C2">
              <w:rPr>
                <w:rFonts w:ascii="Times New Roman" w:hAnsi="Times New Roman" w:cs="Times New Roman"/>
                <w:sz w:val="24"/>
                <w:szCs w:val="24"/>
                <w:lang w:val="en-GB"/>
              </w:rPr>
              <w:t>Serbia</w:t>
            </w:r>
          </w:p>
        </w:tc>
      </w:tr>
      <w:tr w:rsidR="002D6E25" w:rsidRPr="007E39C2" w14:paraId="1A90366F" w14:textId="77777777" w:rsidTr="00A7779A">
        <w:trPr>
          <w:trHeight w:val="188"/>
        </w:trPr>
        <w:tc>
          <w:tcPr>
            <w:tcW w:w="313" w:type="pct"/>
            <w:shd w:val="clear" w:color="auto" w:fill="FFFFFF"/>
            <w:tcMar>
              <w:top w:w="0" w:type="dxa"/>
              <w:left w:w="108" w:type="dxa"/>
              <w:bottom w:w="0" w:type="dxa"/>
              <w:right w:w="108" w:type="dxa"/>
            </w:tcMar>
          </w:tcPr>
          <w:p w14:paraId="3FEC93BD"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71EC8AA8" w14:textId="77777777" w:rsidR="002D6E25" w:rsidRPr="007E39C2" w:rsidRDefault="002D6E25" w:rsidP="009C6217">
            <w:pPr>
              <w:spacing w:before="60" w:after="60" w:line="240" w:lineRule="auto"/>
              <w:rPr>
                <w:rFonts w:ascii="Times New Roman" w:hAnsi="Times New Roman" w:cs="Times New Roman"/>
                <w:sz w:val="24"/>
                <w:szCs w:val="24"/>
                <w:lang w:val="en-GB"/>
              </w:rPr>
            </w:pPr>
          </w:p>
        </w:tc>
      </w:tr>
      <w:tr w:rsidR="002D6E25" w:rsidRPr="007E39C2" w14:paraId="738FAB9E" w14:textId="77777777" w:rsidTr="00A7779A">
        <w:trPr>
          <w:trHeight w:val="507"/>
        </w:trPr>
        <w:tc>
          <w:tcPr>
            <w:tcW w:w="313" w:type="pct"/>
            <w:shd w:val="clear" w:color="auto" w:fill="FFFFFF"/>
            <w:tcMar>
              <w:top w:w="0" w:type="dxa"/>
              <w:left w:w="108" w:type="dxa"/>
              <w:bottom w:w="0" w:type="dxa"/>
              <w:right w:w="108" w:type="dxa"/>
            </w:tcMar>
          </w:tcPr>
          <w:p w14:paraId="29850D47" w14:textId="77777777" w:rsidR="002D6E25" w:rsidRPr="007E39C2"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0" w:type="pct"/>
            <w:gridSpan w:val="2"/>
            <w:shd w:val="clear" w:color="auto" w:fill="FFFFFF"/>
            <w:tcMar>
              <w:top w:w="0" w:type="dxa"/>
              <w:left w:w="108" w:type="dxa"/>
              <w:bottom w:w="0" w:type="dxa"/>
              <w:right w:w="108" w:type="dxa"/>
            </w:tcMar>
          </w:tcPr>
          <w:p w14:paraId="705B252C" w14:textId="431A2ABE" w:rsidR="002D6E25" w:rsidRPr="007E39C2" w:rsidRDefault="00103142" w:rsidP="00F520A4">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Web address of the Contracting Authority</w:t>
            </w:r>
            <w:r w:rsidR="004511C2" w:rsidRPr="007E39C2">
              <w:rPr>
                <w:rFonts w:ascii="Times New Roman" w:hAnsi="Times New Roman" w:cs="Times New Roman"/>
                <w:sz w:val="24"/>
                <w:szCs w:val="24"/>
                <w:lang w:val="en-GB"/>
              </w:rPr>
              <w:t>:</w:t>
            </w:r>
          </w:p>
        </w:tc>
        <w:tc>
          <w:tcPr>
            <w:tcW w:w="2897" w:type="pct"/>
            <w:shd w:val="clear" w:color="auto" w:fill="C6D9F1"/>
            <w:tcMar>
              <w:top w:w="0" w:type="dxa"/>
              <w:left w:w="108" w:type="dxa"/>
              <w:bottom w:w="0" w:type="dxa"/>
              <w:right w:w="108" w:type="dxa"/>
            </w:tcMar>
          </w:tcPr>
          <w:p w14:paraId="73ADF4A7" w14:textId="77777777" w:rsidR="002D6E25" w:rsidRPr="007E39C2" w:rsidRDefault="003C3DC5" w:rsidP="009C6217">
            <w:pPr>
              <w:spacing w:before="60" w:after="60" w:line="240" w:lineRule="auto"/>
              <w:rPr>
                <w:rFonts w:ascii="Times New Roman" w:hAnsi="Times New Roman" w:cs="Times New Roman"/>
                <w:sz w:val="24"/>
                <w:szCs w:val="24"/>
                <w:lang w:val="en-GB"/>
              </w:rPr>
            </w:pPr>
            <w:hyperlink r:id="rId8" w:history="1">
              <w:r w:rsidR="00A92081" w:rsidRPr="007E39C2">
                <w:rPr>
                  <w:rStyle w:val="Hyperlink"/>
                  <w:rFonts w:ascii="Times New Roman" w:hAnsi="Times New Roman" w:cs="Times New Roman"/>
                  <w:sz w:val="24"/>
                  <w:szCs w:val="24"/>
                  <w:lang w:val="en-GB"/>
                </w:rPr>
                <w:t>www.piu.rs</w:t>
              </w:r>
            </w:hyperlink>
          </w:p>
        </w:tc>
      </w:tr>
      <w:tr w:rsidR="002D6E25" w:rsidRPr="007E39C2" w14:paraId="2E8B35BF" w14:textId="77777777" w:rsidTr="00A7779A">
        <w:trPr>
          <w:trHeight w:val="130"/>
        </w:trPr>
        <w:tc>
          <w:tcPr>
            <w:tcW w:w="313" w:type="pct"/>
            <w:shd w:val="clear" w:color="auto" w:fill="FFFFFF"/>
            <w:tcMar>
              <w:top w:w="0" w:type="dxa"/>
              <w:left w:w="108" w:type="dxa"/>
              <w:bottom w:w="0" w:type="dxa"/>
              <w:right w:w="108" w:type="dxa"/>
            </w:tcMar>
          </w:tcPr>
          <w:p w14:paraId="69B7BD77"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48EC5BD1" w14:textId="77777777" w:rsidR="002D6E25" w:rsidRPr="007E39C2" w:rsidRDefault="002D6E25" w:rsidP="00997B6B">
            <w:pPr>
              <w:spacing w:before="60" w:after="60" w:line="240" w:lineRule="auto"/>
              <w:rPr>
                <w:rFonts w:ascii="Times New Roman" w:hAnsi="Times New Roman" w:cs="Times New Roman"/>
                <w:sz w:val="24"/>
                <w:szCs w:val="24"/>
                <w:lang w:val="en-GB"/>
              </w:rPr>
            </w:pPr>
          </w:p>
        </w:tc>
      </w:tr>
      <w:tr w:rsidR="002D6E25" w:rsidRPr="007E39C2" w14:paraId="030BC712" w14:textId="77777777" w:rsidTr="00A7779A">
        <w:trPr>
          <w:trHeight w:val="614"/>
        </w:trPr>
        <w:tc>
          <w:tcPr>
            <w:tcW w:w="313" w:type="pct"/>
            <w:shd w:val="clear" w:color="auto" w:fill="FFFFFF"/>
            <w:tcMar>
              <w:top w:w="0" w:type="dxa"/>
              <w:left w:w="108" w:type="dxa"/>
              <w:bottom w:w="0" w:type="dxa"/>
              <w:right w:w="108" w:type="dxa"/>
            </w:tcMar>
          </w:tcPr>
          <w:p w14:paraId="2D99AB8B" w14:textId="77777777" w:rsidR="002D6E25" w:rsidRPr="007E39C2"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0" w:type="pct"/>
            <w:gridSpan w:val="2"/>
            <w:shd w:val="clear" w:color="auto" w:fill="FFFFFF"/>
            <w:tcMar>
              <w:top w:w="0" w:type="dxa"/>
              <w:left w:w="108" w:type="dxa"/>
              <w:bottom w:w="0" w:type="dxa"/>
              <w:right w:w="108" w:type="dxa"/>
            </w:tcMar>
          </w:tcPr>
          <w:p w14:paraId="7B56AE16" w14:textId="2BDDA861" w:rsidR="002D6E25" w:rsidRPr="007E39C2" w:rsidRDefault="00103142" w:rsidP="008D3F78">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Type of procurement procedure</w:t>
            </w:r>
            <w:r w:rsidR="008D3F78" w:rsidRPr="007E39C2">
              <w:rPr>
                <w:rFonts w:ascii="Times New Roman" w:hAnsi="Times New Roman" w:cs="Times New Roman"/>
                <w:sz w:val="24"/>
                <w:szCs w:val="24"/>
                <w:lang w:val="en-GB"/>
              </w:rPr>
              <w:t>:</w:t>
            </w:r>
          </w:p>
        </w:tc>
        <w:tc>
          <w:tcPr>
            <w:tcW w:w="2897" w:type="pct"/>
            <w:shd w:val="clear" w:color="auto" w:fill="C6D9F1"/>
            <w:tcMar>
              <w:top w:w="0" w:type="dxa"/>
              <w:left w:w="108" w:type="dxa"/>
              <w:bottom w:w="0" w:type="dxa"/>
              <w:right w:w="108" w:type="dxa"/>
            </w:tcMar>
          </w:tcPr>
          <w:p w14:paraId="476183D8" w14:textId="4D610D68" w:rsidR="000E259C" w:rsidRPr="007E39C2" w:rsidRDefault="004C7744" w:rsidP="00842682">
            <w:pPr>
              <w:tabs>
                <w:tab w:val="clear" w:pos="720"/>
                <w:tab w:val="left" w:pos="360"/>
              </w:tabs>
              <w:spacing w:before="60" w:after="60" w:line="240" w:lineRule="auto"/>
              <w:rPr>
                <w:rFonts w:ascii="Times New Roman" w:hAnsi="Times New Roman" w:cs="Times New Roman"/>
                <w:b/>
                <w:sz w:val="24"/>
                <w:szCs w:val="24"/>
                <w:lang w:val="en-GB"/>
              </w:rPr>
            </w:pPr>
            <w:r w:rsidRPr="007E39C2">
              <w:rPr>
                <w:rFonts w:ascii="Times New Roman" w:hAnsi="Times New Roman" w:cs="Times New Roman"/>
                <w:sz w:val="24"/>
                <w:szCs w:val="24"/>
                <w:lang w:val="en-GB"/>
              </w:rPr>
              <w:t>International open procedure</w:t>
            </w:r>
          </w:p>
        </w:tc>
      </w:tr>
      <w:tr w:rsidR="002D6E25" w:rsidRPr="007E39C2" w14:paraId="46B0A0D7" w14:textId="77777777" w:rsidTr="00A7779A">
        <w:trPr>
          <w:trHeight w:val="216"/>
        </w:trPr>
        <w:tc>
          <w:tcPr>
            <w:tcW w:w="313" w:type="pct"/>
            <w:shd w:val="clear" w:color="auto" w:fill="FFFFFF"/>
            <w:tcMar>
              <w:top w:w="0" w:type="dxa"/>
              <w:left w:w="108" w:type="dxa"/>
              <w:bottom w:w="0" w:type="dxa"/>
              <w:right w:w="108" w:type="dxa"/>
            </w:tcMar>
          </w:tcPr>
          <w:p w14:paraId="75E0A998"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46D724EE" w14:textId="77777777" w:rsidR="002D6E25" w:rsidRPr="007E39C2" w:rsidRDefault="002D6E25" w:rsidP="00997B6B">
            <w:pPr>
              <w:spacing w:before="60" w:after="60" w:line="240" w:lineRule="auto"/>
              <w:rPr>
                <w:rFonts w:ascii="Times New Roman" w:hAnsi="Times New Roman" w:cs="Times New Roman"/>
                <w:sz w:val="24"/>
                <w:szCs w:val="24"/>
                <w:lang w:val="en-GB"/>
              </w:rPr>
            </w:pPr>
          </w:p>
        </w:tc>
      </w:tr>
      <w:tr w:rsidR="002D6E25" w:rsidRPr="007E39C2" w14:paraId="306ABC89" w14:textId="77777777" w:rsidTr="00A7779A">
        <w:trPr>
          <w:trHeight w:val="614"/>
        </w:trPr>
        <w:tc>
          <w:tcPr>
            <w:tcW w:w="313" w:type="pct"/>
            <w:shd w:val="clear" w:color="auto" w:fill="FFFFFF"/>
            <w:tcMar>
              <w:top w:w="0" w:type="dxa"/>
              <w:left w:w="108" w:type="dxa"/>
              <w:bottom w:w="0" w:type="dxa"/>
              <w:right w:w="108" w:type="dxa"/>
            </w:tcMar>
          </w:tcPr>
          <w:p w14:paraId="011744E8" w14:textId="77777777" w:rsidR="002D6E25" w:rsidRPr="007E39C2"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0" w:type="pct"/>
            <w:gridSpan w:val="2"/>
            <w:shd w:val="clear" w:color="auto" w:fill="FFFFFF"/>
            <w:tcMar>
              <w:top w:w="0" w:type="dxa"/>
              <w:left w:w="108" w:type="dxa"/>
              <w:bottom w:w="0" w:type="dxa"/>
              <w:right w:w="108" w:type="dxa"/>
            </w:tcMar>
          </w:tcPr>
          <w:p w14:paraId="3F87942A" w14:textId="5D91C8A1" w:rsidR="00501D88" w:rsidRPr="007E39C2" w:rsidRDefault="00103142" w:rsidP="009C6217">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Type of contract</w:t>
            </w:r>
            <w:r w:rsidR="004511C2" w:rsidRPr="007E39C2">
              <w:rPr>
                <w:rFonts w:ascii="Times New Roman" w:hAnsi="Times New Roman" w:cs="Times New Roman"/>
                <w:sz w:val="24"/>
                <w:szCs w:val="24"/>
                <w:lang w:val="en-GB"/>
              </w:rPr>
              <w:t>:</w:t>
            </w:r>
          </w:p>
        </w:tc>
        <w:tc>
          <w:tcPr>
            <w:tcW w:w="2897" w:type="pct"/>
            <w:shd w:val="clear" w:color="auto" w:fill="C6D9F1"/>
            <w:tcMar>
              <w:top w:w="0" w:type="dxa"/>
              <w:left w:w="108" w:type="dxa"/>
              <w:bottom w:w="0" w:type="dxa"/>
              <w:right w:w="108" w:type="dxa"/>
            </w:tcMar>
          </w:tcPr>
          <w:p w14:paraId="4F4BF7B5" w14:textId="7855E271" w:rsidR="002D6E25" w:rsidRPr="007E39C2" w:rsidRDefault="001758B6" w:rsidP="00BC3F7F">
            <w:pPr>
              <w:tabs>
                <w:tab w:val="clear" w:pos="720"/>
                <w:tab w:val="left" w:pos="295"/>
              </w:tabs>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Contract on Provision of services </w:t>
            </w:r>
          </w:p>
        </w:tc>
      </w:tr>
      <w:tr w:rsidR="00973CF2" w:rsidRPr="007E39C2" w14:paraId="7C3AB80F" w14:textId="77777777" w:rsidTr="00A7779A">
        <w:tc>
          <w:tcPr>
            <w:tcW w:w="313" w:type="pct"/>
            <w:shd w:val="clear" w:color="auto" w:fill="FFFFFF" w:themeFill="background1"/>
            <w:tcMar>
              <w:top w:w="0" w:type="dxa"/>
              <w:left w:w="108" w:type="dxa"/>
              <w:bottom w:w="0" w:type="dxa"/>
              <w:right w:w="108" w:type="dxa"/>
            </w:tcMar>
          </w:tcPr>
          <w:p w14:paraId="09CFAF30" w14:textId="77777777" w:rsidR="00973CF2" w:rsidRPr="007E39C2" w:rsidRDefault="00973CF2"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hemeFill="background1"/>
            <w:tcMar>
              <w:top w:w="0" w:type="dxa"/>
              <w:left w:w="108" w:type="dxa"/>
              <w:bottom w:w="0" w:type="dxa"/>
              <w:right w:w="108" w:type="dxa"/>
            </w:tcMar>
          </w:tcPr>
          <w:p w14:paraId="7F8068A0" w14:textId="1E3C8AD6" w:rsidR="00973CF2" w:rsidRPr="007E39C2" w:rsidRDefault="004C7744" w:rsidP="001222F0">
            <w:pPr>
              <w:spacing w:before="60" w:after="60" w:line="240" w:lineRule="auto"/>
              <w:jc w:val="both"/>
              <w:rPr>
                <w:rFonts w:ascii="Times New Roman" w:hAnsi="Times New Roman" w:cs="Times New Roman"/>
                <w:sz w:val="24"/>
                <w:szCs w:val="24"/>
                <w:lang w:val="en-GB"/>
              </w:rPr>
            </w:pPr>
            <w:r w:rsidRPr="007E39C2">
              <w:rPr>
                <w:rFonts w:ascii="Times New Roman" w:hAnsi="Times New Roman" w:cs="Times New Roman"/>
                <w:sz w:val="24"/>
                <w:szCs w:val="24"/>
                <w:lang w:val="en-GB"/>
              </w:rPr>
              <w:t>Description of the subject of the procurement</w:t>
            </w:r>
            <w:r w:rsidR="00973CF2" w:rsidRPr="007E39C2">
              <w:rPr>
                <w:rFonts w:ascii="Times New Roman" w:hAnsi="Times New Roman" w:cs="Times New Roman"/>
                <w:sz w:val="24"/>
                <w:szCs w:val="24"/>
                <w:lang w:val="en-GB"/>
              </w:rPr>
              <w:t>:</w:t>
            </w:r>
          </w:p>
        </w:tc>
      </w:tr>
      <w:tr w:rsidR="002D6E25" w:rsidRPr="007E39C2" w14:paraId="5057336F" w14:textId="77777777" w:rsidTr="00A7779A">
        <w:tc>
          <w:tcPr>
            <w:tcW w:w="313" w:type="pct"/>
            <w:shd w:val="clear" w:color="auto" w:fill="FFFFFF"/>
            <w:tcMar>
              <w:top w:w="0" w:type="dxa"/>
              <w:left w:w="108" w:type="dxa"/>
              <w:bottom w:w="0" w:type="dxa"/>
              <w:right w:w="108" w:type="dxa"/>
            </w:tcMar>
          </w:tcPr>
          <w:p w14:paraId="73B4140D" w14:textId="77777777" w:rsidR="002D6E25" w:rsidRPr="007E39C2"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E72399F" w14:textId="77777777" w:rsidR="00973CF2" w:rsidRPr="007E39C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F196F30" w14:textId="77777777" w:rsidR="00973CF2" w:rsidRPr="007E39C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87" w:type="pct"/>
            <w:gridSpan w:val="3"/>
            <w:shd w:val="clear" w:color="auto" w:fill="C6D9F1" w:themeFill="text2" w:themeFillTint="33"/>
            <w:tcMar>
              <w:top w:w="0" w:type="dxa"/>
              <w:left w:w="108" w:type="dxa"/>
              <w:bottom w:w="0" w:type="dxa"/>
              <w:right w:w="108" w:type="dxa"/>
            </w:tcMar>
          </w:tcPr>
          <w:p w14:paraId="55B2D3AC" w14:textId="0C5B1DE0" w:rsidR="004C7744" w:rsidRPr="007E39C2" w:rsidRDefault="004C7744" w:rsidP="004C7744">
            <w:pPr>
              <w:spacing w:before="60" w:after="60" w:line="240" w:lineRule="auto"/>
              <w:jc w:val="both"/>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In the agreement on the implementation of the Regional Housing Programme in Serbia, the construction of the Multi Apartment Buildings is envisaged as one of the housing modalities (A1: Apartment Buildings) which is to be carried out in several implementation stages. </w:t>
            </w:r>
          </w:p>
          <w:p w14:paraId="726BB1AA" w14:textId="1E95C610" w:rsidR="004C7744" w:rsidRPr="007E39C2" w:rsidRDefault="004C7744" w:rsidP="004C7744">
            <w:pPr>
              <w:spacing w:before="60" w:after="60" w:line="240" w:lineRule="auto"/>
              <w:jc w:val="both"/>
              <w:rPr>
                <w:rFonts w:ascii="Times New Roman" w:hAnsi="Times New Roman" w:cs="Times New Roman"/>
                <w:sz w:val="24"/>
                <w:szCs w:val="24"/>
                <w:lang w:val="en-GB"/>
              </w:rPr>
            </w:pPr>
            <w:r w:rsidRPr="007E39C2">
              <w:rPr>
                <w:rFonts w:ascii="Times New Roman" w:hAnsi="Times New Roman" w:cs="Times New Roman"/>
                <w:sz w:val="24"/>
                <w:szCs w:val="24"/>
                <w:lang w:val="en-GB"/>
              </w:rPr>
              <w:lastRenderedPageBreak/>
              <w:t xml:space="preserve">The mentioned housing modality defines collective housing in the apartments on the new locations and refers to the refugees wishing to integrate in the local communities as the users. </w:t>
            </w:r>
          </w:p>
          <w:p w14:paraId="1B7B2D0C" w14:textId="5E35E30A" w:rsidR="00CC503F" w:rsidRPr="007E39C2" w:rsidRDefault="00AA1F6E" w:rsidP="00CC503F">
            <w:pPr>
              <w:shd w:val="clear" w:color="auto" w:fill="C6D9F1" w:themeFill="text2" w:themeFillTint="33"/>
              <w:spacing w:before="60" w:after="60" w:line="240" w:lineRule="auto"/>
              <w:jc w:val="both"/>
              <w:rPr>
                <w:rFonts w:ascii="Times New Roman" w:eastAsiaTheme="minorEastAsia" w:hAnsi="Times New Roman" w:cs="Times New Roman"/>
                <w:bCs/>
                <w:color w:val="auto"/>
                <w:sz w:val="24"/>
                <w:szCs w:val="24"/>
                <w:lang w:val="en-GB"/>
              </w:rPr>
            </w:pPr>
            <w:r w:rsidRPr="00AA1F6E">
              <w:rPr>
                <w:rFonts w:ascii="Times New Roman" w:hAnsi="Times New Roman" w:cs="Times New Roman"/>
                <w:sz w:val="24"/>
                <w:szCs w:val="24"/>
                <w:lang w:val="en-GB"/>
              </w:rPr>
              <w:t xml:space="preserve">Scope of services </w:t>
            </w:r>
            <w:r w:rsidR="00F67E7B">
              <w:rPr>
                <w:rFonts w:ascii="Times New Roman" w:hAnsi="Times New Roman" w:cs="Times New Roman"/>
                <w:sz w:val="24"/>
                <w:szCs w:val="24"/>
                <w:lang w:val="en-GB"/>
              </w:rPr>
              <w:t>implies</w:t>
            </w:r>
            <w:r w:rsidRPr="00AA1F6E">
              <w:rPr>
                <w:rFonts w:ascii="Times New Roman" w:hAnsi="Times New Roman" w:cs="Times New Roman"/>
                <w:sz w:val="24"/>
                <w:szCs w:val="24"/>
                <w:lang w:val="en-GB"/>
              </w:rPr>
              <w:t xml:space="preserve"> provision of Engineer services on the construction of multi-apartment buildings in the following municipalities</w:t>
            </w:r>
            <w:r w:rsidR="00CC503F" w:rsidRPr="00AA1F6E">
              <w:rPr>
                <w:rFonts w:ascii="Times New Roman" w:eastAsiaTheme="minorEastAsia" w:hAnsi="Times New Roman" w:cs="Times New Roman"/>
                <w:bCs/>
                <w:color w:val="auto"/>
                <w:sz w:val="24"/>
                <w:szCs w:val="24"/>
                <w:lang w:val="en-GB"/>
              </w:rPr>
              <w:t xml:space="preserve">: </w:t>
            </w:r>
            <w:proofErr w:type="spellStart"/>
            <w:r w:rsidR="00CC503F" w:rsidRPr="00AA1F6E">
              <w:rPr>
                <w:rFonts w:ascii="Times New Roman" w:eastAsiaTheme="minorEastAsia" w:hAnsi="Times New Roman" w:cs="Times New Roman"/>
                <w:bCs/>
                <w:color w:val="auto"/>
                <w:sz w:val="24"/>
                <w:szCs w:val="24"/>
                <w:lang w:val="en-GB"/>
              </w:rPr>
              <w:t>Malo</w:t>
            </w:r>
            <w:proofErr w:type="spellEnd"/>
            <w:r w:rsidR="00CC503F" w:rsidRPr="00AA1F6E">
              <w:rPr>
                <w:rFonts w:ascii="Times New Roman" w:eastAsiaTheme="minorEastAsia" w:hAnsi="Times New Roman" w:cs="Times New Roman"/>
                <w:bCs/>
                <w:color w:val="auto"/>
                <w:sz w:val="24"/>
                <w:szCs w:val="24"/>
                <w:lang w:val="en-GB"/>
              </w:rPr>
              <w:t xml:space="preserve"> </w:t>
            </w:r>
            <w:proofErr w:type="spellStart"/>
            <w:r w:rsidR="00CC503F" w:rsidRPr="00AA1F6E">
              <w:rPr>
                <w:rFonts w:ascii="Times New Roman" w:eastAsiaTheme="minorEastAsia" w:hAnsi="Times New Roman" w:cs="Times New Roman"/>
                <w:bCs/>
                <w:color w:val="auto"/>
                <w:sz w:val="24"/>
                <w:szCs w:val="24"/>
                <w:lang w:val="en-GB"/>
              </w:rPr>
              <w:t>Crniće</w:t>
            </w:r>
            <w:proofErr w:type="spellEnd"/>
            <w:r w:rsidR="00CC503F" w:rsidRPr="00AA1F6E">
              <w:rPr>
                <w:rFonts w:ascii="Times New Roman" w:eastAsiaTheme="minorEastAsia" w:hAnsi="Times New Roman" w:cs="Times New Roman"/>
                <w:bCs/>
                <w:color w:val="auto"/>
                <w:sz w:val="24"/>
                <w:szCs w:val="24"/>
                <w:lang w:val="en-GB"/>
              </w:rPr>
              <w:t xml:space="preserve"> (6 apartments), </w:t>
            </w:r>
            <w:proofErr w:type="spellStart"/>
            <w:r w:rsidR="00CC503F" w:rsidRPr="00AA1F6E">
              <w:rPr>
                <w:rFonts w:ascii="Times New Roman" w:eastAsiaTheme="minorEastAsia" w:hAnsi="Times New Roman" w:cs="Times New Roman"/>
                <w:bCs/>
                <w:color w:val="auto"/>
                <w:sz w:val="24"/>
                <w:szCs w:val="24"/>
                <w:lang w:val="en-GB"/>
              </w:rPr>
              <w:t>Niš</w:t>
            </w:r>
            <w:proofErr w:type="spellEnd"/>
            <w:r w:rsidR="00CC503F" w:rsidRPr="00AA1F6E">
              <w:rPr>
                <w:rFonts w:ascii="Times New Roman" w:eastAsiaTheme="minorEastAsia" w:hAnsi="Times New Roman" w:cs="Times New Roman"/>
                <w:bCs/>
                <w:color w:val="auto"/>
                <w:sz w:val="24"/>
                <w:szCs w:val="24"/>
                <w:lang w:val="en-GB"/>
              </w:rPr>
              <w:t xml:space="preserve"> (75 </w:t>
            </w:r>
            <w:r w:rsidR="0068331A" w:rsidRPr="00AA1F6E">
              <w:rPr>
                <w:rFonts w:ascii="Times New Roman" w:eastAsiaTheme="minorEastAsia" w:hAnsi="Times New Roman" w:cs="Times New Roman"/>
                <w:bCs/>
                <w:color w:val="auto"/>
                <w:sz w:val="24"/>
                <w:szCs w:val="24"/>
                <w:lang w:val="sr-Latn-CS"/>
              </w:rPr>
              <w:t>apartments</w:t>
            </w:r>
            <w:r w:rsidR="00CC503F" w:rsidRPr="00AA1F6E">
              <w:rPr>
                <w:rFonts w:ascii="Times New Roman" w:eastAsiaTheme="minorEastAsia" w:hAnsi="Times New Roman" w:cs="Times New Roman"/>
                <w:bCs/>
                <w:color w:val="auto"/>
                <w:sz w:val="24"/>
                <w:szCs w:val="24"/>
                <w:lang w:val="en-GB"/>
              </w:rPr>
              <w:t xml:space="preserve">), </w:t>
            </w:r>
            <w:proofErr w:type="spellStart"/>
            <w:r w:rsidR="00CC503F" w:rsidRPr="00AA1F6E">
              <w:rPr>
                <w:rFonts w:ascii="Times New Roman" w:eastAsiaTheme="minorEastAsia" w:hAnsi="Times New Roman" w:cs="Times New Roman"/>
                <w:bCs/>
                <w:color w:val="auto"/>
                <w:sz w:val="24"/>
                <w:szCs w:val="24"/>
                <w:lang w:val="en-GB"/>
              </w:rPr>
              <w:t>Svilajnac</w:t>
            </w:r>
            <w:proofErr w:type="spellEnd"/>
            <w:r w:rsidR="00CC503F" w:rsidRPr="00AA1F6E">
              <w:rPr>
                <w:rFonts w:ascii="Times New Roman" w:eastAsiaTheme="minorEastAsia" w:hAnsi="Times New Roman" w:cs="Times New Roman"/>
                <w:bCs/>
                <w:color w:val="auto"/>
                <w:sz w:val="24"/>
                <w:szCs w:val="24"/>
                <w:lang w:val="en-GB"/>
              </w:rPr>
              <w:t xml:space="preserve"> (15 </w:t>
            </w:r>
            <w:r w:rsidR="0068331A" w:rsidRPr="00AA1F6E">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Kruševac (40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Žabari</w:t>
            </w:r>
            <w:proofErr w:type="spellEnd"/>
            <w:r w:rsidR="00CC503F" w:rsidRPr="007E39C2">
              <w:rPr>
                <w:rFonts w:ascii="Times New Roman" w:eastAsiaTheme="minorEastAsia" w:hAnsi="Times New Roman" w:cs="Times New Roman"/>
                <w:bCs/>
                <w:color w:val="auto"/>
                <w:sz w:val="24"/>
                <w:szCs w:val="24"/>
                <w:lang w:val="en-GB"/>
              </w:rPr>
              <w:t xml:space="preserve"> (12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Požarevac</w:t>
            </w:r>
            <w:proofErr w:type="spellEnd"/>
            <w:r w:rsidR="00CC503F" w:rsidRPr="007E39C2">
              <w:rPr>
                <w:rFonts w:ascii="Times New Roman" w:eastAsiaTheme="minorEastAsia" w:hAnsi="Times New Roman" w:cs="Times New Roman"/>
                <w:bCs/>
                <w:color w:val="auto"/>
                <w:sz w:val="24"/>
                <w:szCs w:val="24"/>
                <w:lang w:val="en-GB"/>
              </w:rPr>
              <w:t xml:space="preserve"> (20</w:t>
            </w:r>
            <w:r w:rsidR="0068331A" w:rsidRPr="007E39C2">
              <w:rPr>
                <w:rFonts w:ascii="Times New Roman" w:eastAsiaTheme="minorEastAsia" w:hAnsi="Times New Roman" w:cs="Times New Roman"/>
                <w:bCs/>
                <w:color w:val="auto"/>
                <w:sz w:val="24"/>
                <w:szCs w:val="24"/>
                <w:lang w:val="sr-Latn-CS"/>
              </w:rPr>
              <w:t xml:space="preserve"> apartments</w:t>
            </w:r>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Loznica</w:t>
            </w:r>
            <w:proofErr w:type="spellEnd"/>
            <w:r w:rsidR="00CC503F" w:rsidRPr="007E39C2">
              <w:rPr>
                <w:rFonts w:ascii="Times New Roman" w:eastAsiaTheme="minorEastAsia" w:hAnsi="Times New Roman" w:cs="Times New Roman"/>
                <w:bCs/>
                <w:color w:val="auto"/>
                <w:sz w:val="24"/>
                <w:szCs w:val="24"/>
                <w:lang w:val="en-GB"/>
              </w:rPr>
              <w:t xml:space="preserve"> (60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Krupanj</w:t>
            </w:r>
            <w:proofErr w:type="spellEnd"/>
            <w:r w:rsidR="00CC503F" w:rsidRPr="007E39C2">
              <w:rPr>
                <w:rFonts w:ascii="Times New Roman" w:eastAsiaTheme="minorEastAsia" w:hAnsi="Times New Roman" w:cs="Times New Roman"/>
                <w:bCs/>
                <w:color w:val="auto"/>
                <w:sz w:val="24"/>
                <w:szCs w:val="24"/>
                <w:lang w:val="en-GB"/>
              </w:rPr>
              <w:t xml:space="preserve"> (5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Ub</w:t>
            </w:r>
            <w:proofErr w:type="spellEnd"/>
            <w:r w:rsidR="00CC503F" w:rsidRPr="007E39C2">
              <w:rPr>
                <w:rFonts w:ascii="Times New Roman" w:eastAsiaTheme="minorEastAsia" w:hAnsi="Times New Roman" w:cs="Times New Roman"/>
                <w:bCs/>
                <w:color w:val="auto"/>
                <w:sz w:val="24"/>
                <w:szCs w:val="24"/>
                <w:lang w:val="en-GB"/>
              </w:rPr>
              <w:t xml:space="preserve"> (20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Mionica</w:t>
            </w:r>
            <w:proofErr w:type="spellEnd"/>
            <w:r w:rsidR="00CC503F" w:rsidRPr="007E39C2">
              <w:rPr>
                <w:rFonts w:ascii="Times New Roman" w:eastAsiaTheme="minorEastAsia" w:hAnsi="Times New Roman" w:cs="Times New Roman"/>
                <w:bCs/>
                <w:color w:val="auto"/>
                <w:sz w:val="24"/>
                <w:szCs w:val="24"/>
                <w:lang w:val="en-GB"/>
              </w:rPr>
              <w:t xml:space="preserve"> (16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Temerin</w:t>
            </w:r>
            <w:proofErr w:type="spellEnd"/>
            <w:r w:rsidR="00CC503F" w:rsidRPr="007E39C2">
              <w:rPr>
                <w:rFonts w:ascii="Times New Roman" w:eastAsiaTheme="minorEastAsia" w:hAnsi="Times New Roman" w:cs="Times New Roman"/>
                <w:bCs/>
                <w:color w:val="auto"/>
                <w:sz w:val="24"/>
                <w:szCs w:val="24"/>
                <w:lang w:val="en-GB"/>
              </w:rPr>
              <w:t xml:space="preserve"> (64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Zrenjanin</w:t>
            </w:r>
            <w:proofErr w:type="spellEnd"/>
            <w:r w:rsidR="00CC503F" w:rsidRPr="007E39C2">
              <w:rPr>
                <w:rFonts w:ascii="Times New Roman" w:eastAsiaTheme="minorEastAsia" w:hAnsi="Times New Roman" w:cs="Times New Roman"/>
                <w:bCs/>
                <w:color w:val="auto"/>
                <w:sz w:val="24"/>
                <w:szCs w:val="24"/>
                <w:lang w:val="en-GB"/>
              </w:rPr>
              <w:t xml:space="preserve"> (40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Sremska </w:t>
            </w:r>
            <w:proofErr w:type="spellStart"/>
            <w:r w:rsidR="00CC503F" w:rsidRPr="007E39C2">
              <w:rPr>
                <w:rFonts w:ascii="Times New Roman" w:eastAsiaTheme="minorEastAsia" w:hAnsi="Times New Roman" w:cs="Times New Roman"/>
                <w:bCs/>
                <w:color w:val="auto"/>
                <w:sz w:val="24"/>
                <w:szCs w:val="24"/>
                <w:lang w:val="en-GB"/>
              </w:rPr>
              <w:t>Mitrovica</w:t>
            </w:r>
            <w:proofErr w:type="spellEnd"/>
            <w:r w:rsidR="00CC503F" w:rsidRPr="007E39C2">
              <w:rPr>
                <w:rFonts w:ascii="Times New Roman" w:eastAsiaTheme="minorEastAsia" w:hAnsi="Times New Roman" w:cs="Times New Roman"/>
                <w:bCs/>
                <w:color w:val="auto"/>
                <w:sz w:val="24"/>
                <w:szCs w:val="24"/>
                <w:lang w:val="en-GB"/>
              </w:rPr>
              <w:t xml:space="preserve"> (30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Novi Sad (276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Valjevo</w:t>
            </w:r>
            <w:proofErr w:type="spellEnd"/>
            <w:r w:rsidR="00CC503F" w:rsidRPr="007E39C2">
              <w:rPr>
                <w:rFonts w:ascii="Times New Roman" w:eastAsiaTheme="minorEastAsia" w:hAnsi="Times New Roman" w:cs="Times New Roman"/>
                <w:bCs/>
                <w:color w:val="auto"/>
                <w:sz w:val="24"/>
                <w:szCs w:val="24"/>
                <w:lang w:val="en-GB"/>
              </w:rPr>
              <w:t xml:space="preserve"> (20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w:t>
            </w:r>
            <w:proofErr w:type="spellStart"/>
            <w:r w:rsidR="00CC503F" w:rsidRPr="007E39C2">
              <w:rPr>
                <w:rFonts w:ascii="Times New Roman" w:eastAsiaTheme="minorEastAsia" w:hAnsi="Times New Roman" w:cs="Times New Roman"/>
                <w:bCs/>
                <w:color w:val="auto"/>
                <w:sz w:val="24"/>
                <w:szCs w:val="24"/>
                <w:lang w:val="en-GB"/>
              </w:rPr>
              <w:t>Užice</w:t>
            </w:r>
            <w:proofErr w:type="spellEnd"/>
            <w:r w:rsidR="00CC503F" w:rsidRPr="007E39C2">
              <w:rPr>
                <w:rFonts w:ascii="Times New Roman" w:eastAsiaTheme="minorEastAsia" w:hAnsi="Times New Roman" w:cs="Times New Roman"/>
                <w:bCs/>
                <w:color w:val="auto"/>
                <w:sz w:val="24"/>
                <w:szCs w:val="24"/>
                <w:lang w:val="en-GB"/>
              </w:rPr>
              <w:t xml:space="preserve"> (10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Čajetina</w:t>
            </w:r>
            <w:proofErr w:type="spellEnd"/>
            <w:r w:rsidR="00CC503F" w:rsidRPr="007E39C2">
              <w:rPr>
                <w:rFonts w:ascii="Times New Roman" w:eastAsiaTheme="minorEastAsia" w:hAnsi="Times New Roman" w:cs="Times New Roman"/>
                <w:bCs/>
                <w:color w:val="auto"/>
                <w:sz w:val="24"/>
                <w:szCs w:val="24"/>
                <w:lang w:val="en-GB"/>
              </w:rPr>
              <w:t xml:space="preserve"> (12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Novi </w:t>
            </w:r>
            <w:proofErr w:type="spellStart"/>
            <w:r w:rsidR="00CC503F" w:rsidRPr="007E39C2">
              <w:rPr>
                <w:rFonts w:ascii="Times New Roman" w:eastAsiaTheme="minorEastAsia" w:hAnsi="Times New Roman" w:cs="Times New Roman"/>
                <w:bCs/>
                <w:color w:val="auto"/>
                <w:sz w:val="24"/>
                <w:szCs w:val="24"/>
                <w:lang w:val="en-GB"/>
              </w:rPr>
              <w:t>Pazar</w:t>
            </w:r>
            <w:proofErr w:type="spellEnd"/>
            <w:r w:rsidR="00CC503F" w:rsidRPr="007E39C2">
              <w:rPr>
                <w:rFonts w:ascii="Times New Roman" w:eastAsiaTheme="minorEastAsia" w:hAnsi="Times New Roman" w:cs="Times New Roman"/>
                <w:bCs/>
                <w:color w:val="auto"/>
                <w:sz w:val="24"/>
                <w:szCs w:val="24"/>
                <w:lang w:val="en-GB"/>
              </w:rPr>
              <w:t xml:space="preserve"> (20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Kikinda</w:t>
            </w:r>
            <w:proofErr w:type="spellEnd"/>
            <w:r w:rsidR="00CC503F" w:rsidRPr="007E39C2">
              <w:rPr>
                <w:rFonts w:ascii="Times New Roman" w:eastAsiaTheme="minorEastAsia" w:hAnsi="Times New Roman" w:cs="Times New Roman"/>
                <w:bCs/>
                <w:color w:val="auto"/>
                <w:sz w:val="24"/>
                <w:szCs w:val="24"/>
                <w:lang w:val="en-GB"/>
              </w:rPr>
              <w:t xml:space="preserve"> (16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Bački</w:t>
            </w:r>
            <w:proofErr w:type="spellEnd"/>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Petrovac</w:t>
            </w:r>
            <w:proofErr w:type="spellEnd"/>
            <w:r w:rsidR="00CC503F" w:rsidRPr="007E39C2">
              <w:rPr>
                <w:rFonts w:ascii="Times New Roman" w:eastAsiaTheme="minorEastAsia" w:hAnsi="Times New Roman" w:cs="Times New Roman"/>
                <w:bCs/>
                <w:color w:val="auto"/>
                <w:sz w:val="24"/>
                <w:szCs w:val="24"/>
                <w:lang w:val="en-GB"/>
              </w:rPr>
              <w:t xml:space="preserve"> (3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Bačka</w:t>
            </w:r>
            <w:proofErr w:type="spellEnd"/>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Palanka</w:t>
            </w:r>
            <w:proofErr w:type="spellEnd"/>
            <w:r w:rsidR="00CC503F" w:rsidRPr="007E39C2">
              <w:rPr>
                <w:rFonts w:ascii="Times New Roman" w:eastAsiaTheme="minorEastAsia" w:hAnsi="Times New Roman" w:cs="Times New Roman"/>
                <w:bCs/>
                <w:color w:val="auto"/>
                <w:sz w:val="24"/>
                <w:szCs w:val="24"/>
                <w:lang w:val="en-GB"/>
              </w:rPr>
              <w:t xml:space="preserve"> (16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Irig</w:t>
            </w:r>
            <w:proofErr w:type="spellEnd"/>
            <w:r w:rsidR="00CC503F" w:rsidRPr="007E39C2">
              <w:rPr>
                <w:rFonts w:ascii="Times New Roman" w:eastAsiaTheme="minorEastAsia" w:hAnsi="Times New Roman" w:cs="Times New Roman"/>
                <w:bCs/>
                <w:color w:val="auto"/>
                <w:sz w:val="24"/>
                <w:szCs w:val="24"/>
                <w:lang w:val="en-GB"/>
              </w:rPr>
              <w:t xml:space="preserve"> (12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Sremski</w:t>
            </w:r>
            <w:proofErr w:type="spellEnd"/>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Karlovci</w:t>
            </w:r>
            <w:proofErr w:type="spellEnd"/>
            <w:r w:rsidR="00CC503F" w:rsidRPr="007E39C2">
              <w:rPr>
                <w:rFonts w:ascii="Times New Roman" w:eastAsiaTheme="minorEastAsia" w:hAnsi="Times New Roman" w:cs="Times New Roman"/>
                <w:bCs/>
                <w:color w:val="auto"/>
                <w:sz w:val="24"/>
                <w:szCs w:val="24"/>
                <w:lang w:val="en-GB"/>
              </w:rPr>
              <w:t xml:space="preserve"> (16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w:t>
            </w:r>
            <w:proofErr w:type="spellStart"/>
            <w:r w:rsidR="00CC503F" w:rsidRPr="007E39C2">
              <w:rPr>
                <w:rFonts w:ascii="Times New Roman" w:eastAsiaTheme="minorEastAsia" w:hAnsi="Times New Roman" w:cs="Times New Roman"/>
                <w:bCs/>
                <w:color w:val="auto"/>
                <w:sz w:val="24"/>
                <w:szCs w:val="24"/>
                <w:lang w:val="en-GB"/>
              </w:rPr>
              <w:t>Pančevo</w:t>
            </w:r>
            <w:proofErr w:type="spellEnd"/>
            <w:r w:rsidR="00CC503F" w:rsidRPr="007E39C2">
              <w:rPr>
                <w:rFonts w:ascii="Times New Roman" w:eastAsiaTheme="minorEastAsia" w:hAnsi="Times New Roman" w:cs="Times New Roman"/>
                <w:bCs/>
                <w:color w:val="auto"/>
                <w:sz w:val="24"/>
                <w:szCs w:val="24"/>
                <w:lang w:val="en-GB"/>
              </w:rPr>
              <w:t xml:space="preserve"> (8 </w:t>
            </w:r>
            <w:r w:rsidR="0068331A" w:rsidRPr="007E39C2">
              <w:rPr>
                <w:rFonts w:ascii="Times New Roman" w:eastAsiaTheme="minorEastAsia" w:hAnsi="Times New Roman" w:cs="Times New Roman"/>
                <w:bCs/>
                <w:color w:val="auto"/>
                <w:sz w:val="24"/>
                <w:szCs w:val="24"/>
                <w:lang w:val="sr-Latn-CS"/>
              </w:rPr>
              <w:t>apartments</w:t>
            </w:r>
            <w:r w:rsidR="00CC503F" w:rsidRPr="007E39C2">
              <w:rPr>
                <w:rFonts w:ascii="Times New Roman" w:eastAsiaTheme="minorEastAsia" w:hAnsi="Times New Roman" w:cs="Times New Roman"/>
                <w:bCs/>
                <w:color w:val="auto"/>
                <w:sz w:val="24"/>
                <w:szCs w:val="24"/>
                <w:lang w:val="en-GB"/>
              </w:rPr>
              <w:t xml:space="preserve">). </w:t>
            </w:r>
          </w:p>
          <w:p w14:paraId="1C53A7C0" w14:textId="15EC0B53" w:rsidR="00304386" w:rsidRPr="007E39C2" w:rsidRDefault="00304386" w:rsidP="00997B6B">
            <w:pPr>
              <w:spacing w:before="60" w:after="60" w:line="240" w:lineRule="auto"/>
              <w:jc w:val="both"/>
              <w:rPr>
                <w:rFonts w:ascii="Times New Roman" w:hAnsi="Times New Roman" w:cs="Times New Roman"/>
                <w:sz w:val="24"/>
                <w:szCs w:val="24"/>
                <w:lang w:val="en-GB"/>
              </w:rPr>
            </w:pPr>
          </w:p>
        </w:tc>
      </w:tr>
      <w:tr w:rsidR="00973CF2" w:rsidRPr="007E39C2" w14:paraId="2D7FD9E5" w14:textId="77777777" w:rsidTr="00A7779A">
        <w:tc>
          <w:tcPr>
            <w:tcW w:w="313" w:type="pct"/>
            <w:shd w:val="clear" w:color="auto" w:fill="FFFFFF" w:themeFill="background1"/>
            <w:tcMar>
              <w:top w:w="0" w:type="dxa"/>
              <w:left w:w="108" w:type="dxa"/>
              <w:bottom w:w="0" w:type="dxa"/>
              <w:right w:w="108" w:type="dxa"/>
            </w:tcMar>
          </w:tcPr>
          <w:p w14:paraId="3C5D1C7D" w14:textId="77777777" w:rsidR="00973CF2" w:rsidRPr="007E39C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87" w:type="pct"/>
            <w:gridSpan w:val="3"/>
            <w:shd w:val="clear" w:color="auto" w:fill="FFFFFF" w:themeFill="background1"/>
            <w:tcMar>
              <w:top w:w="0" w:type="dxa"/>
              <w:left w:w="108" w:type="dxa"/>
              <w:bottom w:w="0" w:type="dxa"/>
              <w:right w:w="108" w:type="dxa"/>
            </w:tcMar>
          </w:tcPr>
          <w:p w14:paraId="5B1AC837" w14:textId="77777777" w:rsidR="00973CF2" w:rsidRPr="007E39C2" w:rsidRDefault="00973CF2" w:rsidP="006B7537">
            <w:pPr>
              <w:spacing w:before="60" w:after="60" w:line="240" w:lineRule="auto"/>
              <w:jc w:val="both"/>
              <w:rPr>
                <w:rFonts w:ascii="Times New Roman" w:hAnsi="Times New Roman" w:cs="Times New Roman"/>
                <w:sz w:val="24"/>
                <w:szCs w:val="24"/>
                <w:lang w:val="en-GB"/>
              </w:rPr>
            </w:pPr>
          </w:p>
        </w:tc>
      </w:tr>
      <w:tr w:rsidR="002D6E25" w:rsidRPr="007E39C2" w14:paraId="41B22B8E" w14:textId="77777777" w:rsidTr="00A7779A">
        <w:trPr>
          <w:trHeight w:val="745"/>
        </w:trPr>
        <w:tc>
          <w:tcPr>
            <w:tcW w:w="313" w:type="pct"/>
            <w:shd w:val="clear" w:color="auto" w:fill="FFFFFF"/>
            <w:tcMar>
              <w:top w:w="0" w:type="dxa"/>
              <w:left w:w="108" w:type="dxa"/>
              <w:bottom w:w="0" w:type="dxa"/>
              <w:right w:w="108" w:type="dxa"/>
            </w:tcMar>
          </w:tcPr>
          <w:p w14:paraId="1CD6FFF5" w14:textId="77777777" w:rsidR="002D6E25" w:rsidRPr="007E39C2"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86" w:type="pct"/>
            <w:shd w:val="clear" w:color="auto" w:fill="FFFFFF"/>
            <w:tcMar>
              <w:top w:w="0" w:type="dxa"/>
              <w:left w:w="108" w:type="dxa"/>
              <w:bottom w:w="0" w:type="dxa"/>
              <w:right w:w="108" w:type="dxa"/>
            </w:tcMar>
          </w:tcPr>
          <w:p w14:paraId="7F2624B4" w14:textId="2EFACDB1" w:rsidR="00083F35" w:rsidRPr="007E39C2" w:rsidRDefault="00AF16D8" w:rsidP="007036F1">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Number of lots, if </w:t>
            </w:r>
            <w:r w:rsidR="005F770E" w:rsidRPr="007E39C2">
              <w:rPr>
                <w:rFonts w:ascii="Times New Roman" w:hAnsi="Times New Roman" w:cs="Times New Roman"/>
                <w:sz w:val="24"/>
                <w:szCs w:val="24"/>
                <w:lang w:val="en-GB"/>
              </w:rPr>
              <w:t>procurement</w:t>
            </w:r>
            <w:r w:rsidR="00AC7FB5" w:rsidRPr="007E39C2">
              <w:rPr>
                <w:rFonts w:ascii="Times New Roman" w:hAnsi="Times New Roman" w:cs="Times New Roman"/>
                <w:sz w:val="24"/>
                <w:szCs w:val="24"/>
                <w:lang w:val="en-GB"/>
              </w:rPr>
              <w:t xml:space="preserve"> </w:t>
            </w:r>
            <w:r w:rsidRPr="007E39C2">
              <w:rPr>
                <w:rFonts w:ascii="Times New Roman" w:hAnsi="Times New Roman" w:cs="Times New Roman"/>
                <w:sz w:val="24"/>
                <w:szCs w:val="24"/>
                <w:lang w:val="en-GB"/>
              </w:rPr>
              <w:t>is divided in lots</w:t>
            </w:r>
            <w:r w:rsidR="004511C2" w:rsidRPr="007E39C2">
              <w:rPr>
                <w:rFonts w:ascii="Times New Roman" w:hAnsi="Times New Roman" w:cs="Times New Roman"/>
                <w:sz w:val="24"/>
                <w:szCs w:val="24"/>
                <w:lang w:val="en-GB"/>
              </w:rPr>
              <w:t>:</w:t>
            </w:r>
          </w:p>
        </w:tc>
        <w:tc>
          <w:tcPr>
            <w:tcW w:w="2901" w:type="pct"/>
            <w:gridSpan w:val="2"/>
            <w:shd w:val="clear" w:color="auto" w:fill="C6D9F1"/>
            <w:tcMar>
              <w:top w:w="0" w:type="dxa"/>
              <w:left w:w="108" w:type="dxa"/>
              <w:bottom w:w="0" w:type="dxa"/>
              <w:right w:w="108" w:type="dxa"/>
            </w:tcMar>
          </w:tcPr>
          <w:p w14:paraId="532B4F66" w14:textId="5EF006CD" w:rsidR="002D6E25" w:rsidRPr="007E39C2" w:rsidRDefault="00D77537" w:rsidP="009C6217">
            <w:pPr>
              <w:spacing w:before="60" w:after="6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13</w:t>
            </w:r>
            <w:r w:rsidR="00A53C36" w:rsidRPr="007E39C2">
              <w:rPr>
                <w:rFonts w:ascii="Times New Roman" w:hAnsi="Times New Roman" w:cs="Times New Roman"/>
                <w:b/>
                <w:sz w:val="24"/>
                <w:szCs w:val="24"/>
                <w:lang w:val="en-GB"/>
              </w:rPr>
              <w:t xml:space="preserve"> Lots:</w:t>
            </w:r>
          </w:p>
          <w:p w14:paraId="003D15BE" w14:textId="24E8ADA6" w:rsidR="001758B6" w:rsidRPr="007E39C2" w:rsidRDefault="001758B6"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Lot 1: </w:t>
            </w:r>
            <w:proofErr w:type="spellStart"/>
            <w:r w:rsidRPr="007E39C2">
              <w:rPr>
                <w:rFonts w:ascii="Times New Roman" w:hAnsi="Times New Roman" w:cs="Times New Roman"/>
                <w:sz w:val="24"/>
                <w:szCs w:val="24"/>
                <w:lang w:val="en-GB"/>
              </w:rPr>
              <w:t>Niš</w:t>
            </w:r>
            <w:proofErr w:type="spellEnd"/>
            <w:r w:rsidRPr="007E39C2">
              <w:rPr>
                <w:rFonts w:ascii="Times New Roman" w:hAnsi="Times New Roman" w:cs="Times New Roman"/>
                <w:sz w:val="24"/>
                <w:szCs w:val="24"/>
                <w:lang w:val="en-GB"/>
              </w:rPr>
              <w:t>;</w:t>
            </w:r>
          </w:p>
          <w:p w14:paraId="4277D55E" w14:textId="7B7916DA" w:rsidR="001758B6" w:rsidRPr="007E39C2" w:rsidRDefault="001758B6"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sidRPr="007E39C2">
              <w:rPr>
                <w:rFonts w:ascii="Times New Roman" w:hAnsi="Times New Roman" w:cs="Times New Roman"/>
                <w:sz w:val="24"/>
                <w:szCs w:val="24"/>
                <w:lang w:val="en-GB"/>
              </w:rPr>
              <w:t>Lot 2: Kruševac;</w:t>
            </w:r>
          </w:p>
          <w:p w14:paraId="0A414B99" w14:textId="2B57C3AB" w:rsidR="001758B6" w:rsidRPr="007E39C2" w:rsidRDefault="001758B6"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Lot 3: </w:t>
            </w:r>
            <w:proofErr w:type="spellStart"/>
            <w:r w:rsidRPr="007E39C2">
              <w:rPr>
                <w:rFonts w:ascii="Times New Roman" w:hAnsi="Times New Roman" w:cs="Times New Roman"/>
                <w:sz w:val="24"/>
                <w:szCs w:val="24"/>
                <w:lang w:val="en-GB"/>
              </w:rPr>
              <w:t>Svilajnac</w:t>
            </w:r>
            <w:proofErr w:type="spellEnd"/>
            <w:r w:rsidRPr="007E39C2">
              <w:rPr>
                <w:rFonts w:ascii="Times New Roman" w:hAnsi="Times New Roman" w:cs="Times New Roman"/>
                <w:sz w:val="24"/>
                <w:szCs w:val="24"/>
                <w:lang w:val="en-GB"/>
              </w:rPr>
              <w:t xml:space="preserve">, </w:t>
            </w:r>
            <w:proofErr w:type="spellStart"/>
            <w:r w:rsidRPr="007E39C2">
              <w:rPr>
                <w:rFonts w:ascii="Times New Roman" w:hAnsi="Times New Roman" w:cs="Times New Roman"/>
                <w:sz w:val="24"/>
                <w:szCs w:val="24"/>
                <w:lang w:val="en-GB"/>
              </w:rPr>
              <w:t>Žabari</w:t>
            </w:r>
            <w:proofErr w:type="spellEnd"/>
            <w:r w:rsidRPr="007E39C2">
              <w:rPr>
                <w:rFonts w:ascii="Times New Roman" w:hAnsi="Times New Roman" w:cs="Times New Roman"/>
                <w:sz w:val="24"/>
                <w:szCs w:val="24"/>
                <w:lang w:val="en-GB"/>
              </w:rPr>
              <w:t xml:space="preserve">, </w:t>
            </w:r>
            <w:proofErr w:type="spellStart"/>
            <w:r w:rsidRPr="007E39C2">
              <w:rPr>
                <w:rFonts w:ascii="Times New Roman" w:hAnsi="Times New Roman" w:cs="Times New Roman"/>
                <w:sz w:val="24"/>
                <w:szCs w:val="24"/>
                <w:lang w:val="en-GB"/>
              </w:rPr>
              <w:t>Malo</w:t>
            </w:r>
            <w:proofErr w:type="spellEnd"/>
            <w:r w:rsidRPr="007E39C2">
              <w:rPr>
                <w:rFonts w:ascii="Times New Roman" w:hAnsi="Times New Roman" w:cs="Times New Roman"/>
                <w:sz w:val="24"/>
                <w:szCs w:val="24"/>
                <w:lang w:val="en-GB"/>
              </w:rPr>
              <w:t xml:space="preserve"> </w:t>
            </w:r>
            <w:proofErr w:type="spellStart"/>
            <w:r w:rsidRPr="007E39C2">
              <w:rPr>
                <w:rFonts w:ascii="Times New Roman" w:hAnsi="Times New Roman" w:cs="Times New Roman"/>
                <w:sz w:val="24"/>
                <w:szCs w:val="24"/>
                <w:lang w:val="en-GB"/>
              </w:rPr>
              <w:t>Crniće</w:t>
            </w:r>
            <w:proofErr w:type="spellEnd"/>
            <w:r w:rsidRPr="007E39C2">
              <w:rPr>
                <w:rFonts w:ascii="Times New Roman" w:hAnsi="Times New Roman" w:cs="Times New Roman"/>
                <w:sz w:val="24"/>
                <w:szCs w:val="24"/>
                <w:lang w:val="en-GB"/>
              </w:rPr>
              <w:t xml:space="preserve"> </w:t>
            </w:r>
            <w:proofErr w:type="spellStart"/>
            <w:r w:rsidRPr="007E39C2">
              <w:rPr>
                <w:rFonts w:ascii="Times New Roman" w:hAnsi="Times New Roman" w:cs="Times New Roman"/>
                <w:sz w:val="24"/>
                <w:szCs w:val="24"/>
                <w:lang w:val="en-GB"/>
              </w:rPr>
              <w:t>i</w:t>
            </w:r>
            <w:proofErr w:type="spellEnd"/>
            <w:r w:rsidRPr="007E39C2">
              <w:rPr>
                <w:rFonts w:ascii="Times New Roman" w:hAnsi="Times New Roman" w:cs="Times New Roman"/>
                <w:sz w:val="24"/>
                <w:szCs w:val="24"/>
                <w:lang w:val="en-GB"/>
              </w:rPr>
              <w:t xml:space="preserve"> </w:t>
            </w:r>
            <w:proofErr w:type="spellStart"/>
            <w:r w:rsidRPr="007E39C2">
              <w:rPr>
                <w:rFonts w:ascii="Times New Roman" w:hAnsi="Times New Roman" w:cs="Times New Roman"/>
                <w:sz w:val="24"/>
                <w:szCs w:val="24"/>
                <w:lang w:val="en-GB"/>
              </w:rPr>
              <w:t>Požarevac</w:t>
            </w:r>
            <w:proofErr w:type="spellEnd"/>
            <w:r w:rsidRPr="007E39C2">
              <w:rPr>
                <w:rFonts w:ascii="Times New Roman" w:hAnsi="Times New Roman" w:cs="Times New Roman"/>
                <w:sz w:val="24"/>
                <w:szCs w:val="24"/>
                <w:lang w:val="en-GB"/>
              </w:rPr>
              <w:t>;</w:t>
            </w:r>
          </w:p>
          <w:p w14:paraId="05FDE349" w14:textId="35BD1429" w:rsidR="001758B6" w:rsidRPr="007E39C2" w:rsidRDefault="001758B6"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Lot 4: </w:t>
            </w:r>
            <w:proofErr w:type="spellStart"/>
            <w:r w:rsidRPr="007E39C2">
              <w:rPr>
                <w:rFonts w:ascii="Times New Roman" w:hAnsi="Times New Roman" w:cs="Times New Roman"/>
                <w:sz w:val="24"/>
                <w:szCs w:val="24"/>
                <w:lang w:val="en-GB"/>
              </w:rPr>
              <w:t>Loznica</w:t>
            </w:r>
            <w:proofErr w:type="spellEnd"/>
            <w:r w:rsidRPr="007E39C2">
              <w:rPr>
                <w:rFonts w:ascii="Times New Roman" w:hAnsi="Times New Roman" w:cs="Times New Roman"/>
                <w:sz w:val="24"/>
                <w:szCs w:val="24"/>
                <w:lang w:val="en-GB"/>
              </w:rPr>
              <w:t xml:space="preserve">, </w:t>
            </w:r>
            <w:proofErr w:type="spellStart"/>
            <w:r w:rsidRPr="007E39C2">
              <w:rPr>
                <w:rFonts w:ascii="Times New Roman" w:hAnsi="Times New Roman" w:cs="Times New Roman"/>
                <w:sz w:val="24"/>
                <w:szCs w:val="24"/>
                <w:lang w:val="en-GB"/>
              </w:rPr>
              <w:t>Krupanj</w:t>
            </w:r>
            <w:proofErr w:type="spellEnd"/>
            <w:r w:rsidRPr="007E39C2">
              <w:rPr>
                <w:rFonts w:ascii="Times New Roman" w:hAnsi="Times New Roman" w:cs="Times New Roman"/>
                <w:sz w:val="24"/>
                <w:szCs w:val="24"/>
                <w:lang w:val="en-GB"/>
              </w:rPr>
              <w:t>;</w:t>
            </w:r>
          </w:p>
          <w:p w14:paraId="78050B8F" w14:textId="4966615D" w:rsidR="001758B6" w:rsidRPr="007E39C2" w:rsidRDefault="001758B6"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Lot 5: Sremska </w:t>
            </w:r>
            <w:proofErr w:type="spellStart"/>
            <w:r w:rsidRPr="007E39C2">
              <w:rPr>
                <w:rFonts w:ascii="Times New Roman" w:hAnsi="Times New Roman" w:cs="Times New Roman"/>
                <w:sz w:val="24"/>
                <w:szCs w:val="24"/>
                <w:lang w:val="en-GB"/>
              </w:rPr>
              <w:t>Mitrovica</w:t>
            </w:r>
            <w:proofErr w:type="spellEnd"/>
            <w:r w:rsidRPr="007E39C2">
              <w:rPr>
                <w:rFonts w:ascii="Times New Roman" w:hAnsi="Times New Roman" w:cs="Times New Roman"/>
                <w:sz w:val="24"/>
                <w:szCs w:val="24"/>
                <w:lang w:val="en-GB"/>
              </w:rPr>
              <w:t>;</w:t>
            </w:r>
          </w:p>
          <w:p w14:paraId="749954F2" w14:textId="62B893B7" w:rsidR="001758B6" w:rsidRPr="007E39C2" w:rsidRDefault="001758B6"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Lot 6: </w:t>
            </w:r>
            <w:proofErr w:type="spellStart"/>
            <w:r w:rsidRPr="007E39C2">
              <w:rPr>
                <w:rFonts w:ascii="Times New Roman" w:hAnsi="Times New Roman" w:cs="Times New Roman"/>
                <w:sz w:val="24"/>
                <w:szCs w:val="24"/>
                <w:lang w:val="en-GB"/>
              </w:rPr>
              <w:t>Ub</w:t>
            </w:r>
            <w:proofErr w:type="spellEnd"/>
            <w:r w:rsidRPr="007E39C2">
              <w:rPr>
                <w:rFonts w:ascii="Times New Roman" w:hAnsi="Times New Roman" w:cs="Times New Roman"/>
                <w:sz w:val="24"/>
                <w:szCs w:val="24"/>
                <w:lang w:val="en-GB"/>
              </w:rPr>
              <w:t xml:space="preserve"> </w:t>
            </w:r>
            <w:proofErr w:type="spellStart"/>
            <w:r w:rsidRPr="007E39C2">
              <w:rPr>
                <w:rFonts w:ascii="Times New Roman" w:hAnsi="Times New Roman" w:cs="Times New Roman"/>
                <w:sz w:val="24"/>
                <w:szCs w:val="24"/>
                <w:lang w:val="en-GB"/>
              </w:rPr>
              <w:t>i</w:t>
            </w:r>
            <w:proofErr w:type="spellEnd"/>
            <w:r w:rsidRPr="007E39C2">
              <w:rPr>
                <w:rFonts w:ascii="Times New Roman" w:hAnsi="Times New Roman" w:cs="Times New Roman"/>
                <w:sz w:val="24"/>
                <w:szCs w:val="24"/>
                <w:lang w:val="en-GB"/>
              </w:rPr>
              <w:t xml:space="preserve"> </w:t>
            </w:r>
            <w:proofErr w:type="spellStart"/>
            <w:r w:rsidRPr="007E39C2">
              <w:rPr>
                <w:rFonts w:ascii="Times New Roman" w:hAnsi="Times New Roman" w:cs="Times New Roman"/>
                <w:sz w:val="24"/>
                <w:szCs w:val="24"/>
                <w:lang w:val="en-GB"/>
              </w:rPr>
              <w:t>Mionica</w:t>
            </w:r>
            <w:proofErr w:type="spellEnd"/>
            <w:r w:rsidRPr="007E39C2">
              <w:rPr>
                <w:rFonts w:ascii="Times New Roman" w:hAnsi="Times New Roman" w:cs="Times New Roman"/>
                <w:sz w:val="24"/>
                <w:szCs w:val="24"/>
                <w:lang w:val="en-GB"/>
              </w:rPr>
              <w:t>;</w:t>
            </w:r>
          </w:p>
          <w:p w14:paraId="395CCC9D" w14:textId="63DECF9A" w:rsidR="001758B6" w:rsidRPr="007E39C2" w:rsidRDefault="001758B6"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Lot 7: </w:t>
            </w:r>
            <w:proofErr w:type="spellStart"/>
            <w:r w:rsidRPr="007E39C2">
              <w:rPr>
                <w:rFonts w:ascii="Times New Roman" w:hAnsi="Times New Roman" w:cs="Times New Roman"/>
                <w:sz w:val="24"/>
                <w:szCs w:val="24"/>
                <w:lang w:val="en-GB"/>
              </w:rPr>
              <w:t>Temerin</w:t>
            </w:r>
            <w:proofErr w:type="spellEnd"/>
            <w:r w:rsidRPr="007E39C2">
              <w:rPr>
                <w:rFonts w:ascii="Times New Roman" w:hAnsi="Times New Roman" w:cs="Times New Roman"/>
                <w:sz w:val="24"/>
                <w:szCs w:val="24"/>
                <w:lang w:val="en-GB"/>
              </w:rPr>
              <w:t>;</w:t>
            </w:r>
          </w:p>
          <w:p w14:paraId="382270E3" w14:textId="4326F6C0" w:rsidR="001758B6" w:rsidRPr="007E39C2" w:rsidRDefault="001758B6"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Lot 8: </w:t>
            </w:r>
            <w:proofErr w:type="spellStart"/>
            <w:r w:rsidRPr="007E39C2">
              <w:rPr>
                <w:rFonts w:ascii="Times New Roman" w:hAnsi="Times New Roman" w:cs="Times New Roman"/>
                <w:sz w:val="24"/>
                <w:szCs w:val="24"/>
                <w:lang w:val="en-GB"/>
              </w:rPr>
              <w:t>Zrenjanin</w:t>
            </w:r>
            <w:proofErr w:type="spellEnd"/>
            <w:r w:rsidRPr="007E39C2">
              <w:rPr>
                <w:rFonts w:ascii="Times New Roman" w:hAnsi="Times New Roman" w:cs="Times New Roman"/>
                <w:sz w:val="24"/>
                <w:szCs w:val="24"/>
                <w:lang w:val="en-GB"/>
              </w:rPr>
              <w:t>;</w:t>
            </w:r>
          </w:p>
          <w:p w14:paraId="7E37CA3D" w14:textId="62FF2474" w:rsidR="001758B6" w:rsidRPr="007E39C2" w:rsidRDefault="005A447B"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Pr>
                <w:rFonts w:ascii="Times New Roman" w:hAnsi="Times New Roman" w:cs="Times New Roman"/>
                <w:sz w:val="24"/>
                <w:szCs w:val="24"/>
                <w:lang w:val="en-GB"/>
              </w:rPr>
              <w:t>Lot 9</w:t>
            </w:r>
            <w:r w:rsidR="001758B6" w:rsidRPr="007E39C2">
              <w:rPr>
                <w:rFonts w:ascii="Times New Roman" w:hAnsi="Times New Roman" w:cs="Times New Roman"/>
                <w:sz w:val="24"/>
                <w:szCs w:val="24"/>
                <w:lang w:val="en-GB"/>
              </w:rPr>
              <w:t>: Novi Sad;</w:t>
            </w:r>
          </w:p>
          <w:p w14:paraId="3D568B88" w14:textId="6AEA6766" w:rsidR="001758B6" w:rsidRPr="007E39C2" w:rsidRDefault="005A447B"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Pr>
                <w:rFonts w:ascii="Times New Roman" w:hAnsi="Times New Roman" w:cs="Times New Roman"/>
                <w:sz w:val="24"/>
                <w:szCs w:val="24"/>
                <w:lang w:val="en-GB"/>
              </w:rPr>
              <w:t>Lot 10</w:t>
            </w:r>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Valjevo</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Užice</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Čajetina</w:t>
            </w:r>
            <w:proofErr w:type="spellEnd"/>
            <w:r w:rsidR="001758B6" w:rsidRPr="007E39C2">
              <w:rPr>
                <w:rFonts w:ascii="Times New Roman" w:hAnsi="Times New Roman" w:cs="Times New Roman"/>
                <w:sz w:val="24"/>
                <w:szCs w:val="24"/>
                <w:lang w:val="en-GB"/>
              </w:rPr>
              <w:t>;</w:t>
            </w:r>
          </w:p>
          <w:p w14:paraId="3C33C689" w14:textId="7D0D3EF7" w:rsidR="001758B6" w:rsidRPr="007E39C2" w:rsidRDefault="005A447B"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Pr>
                <w:rFonts w:ascii="Times New Roman" w:hAnsi="Times New Roman" w:cs="Times New Roman"/>
                <w:sz w:val="24"/>
                <w:szCs w:val="24"/>
                <w:lang w:val="en-GB"/>
              </w:rPr>
              <w:t>Lot 11</w:t>
            </w:r>
            <w:r w:rsidR="001758B6" w:rsidRPr="007E39C2">
              <w:rPr>
                <w:rFonts w:ascii="Times New Roman" w:hAnsi="Times New Roman" w:cs="Times New Roman"/>
                <w:sz w:val="24"/>
                <w:szCs w:val="24"/>
                <w:lang w:val="en-GB"/>
              </w:rPr>
              <w:t xml:space="preserve">: Novi </w:t>
            </w:r>
            <w:proofErr w:type="spellStart"/>
            <w:r w:rsidR="001758B6" w:rsidRPr="007E39C2">
              <w:rPr>
                <w:rFonts w:ascii="Times New Roman" w:hAnsi="Times New Roman" w:cs="Times New Roman"/>
                <w:sz w:val="24"/>
                <w:szCs w:val="24"/>
                <w:lang w:val="en-GB"/>
              </w:rPr>
              <w:t>Pazar</w:t>
            </w:r>
            <w:proofErr w:type="spellEnd"/>
            <w:r w:rsidR="001758B6" w:rsidRPr="007E39C2">
              <w:rPr>
                <w:rFonts w:ascii="Times New Roman" w:hAnsi="Times New Roman" w:cs="Times New Roman"/>
                <w:sz w:val="24"/>
                <w:szCs w:val="24"/>
                <w:lang w:val="en-GB"/>
              </w:rPr>
              <w:t>;</w:t>
            </w:r>
          </w:p>
          <w:p w14:paraId="29543F5A" w14:textId="21978089" w:rsidR="001758B6" w:rsidRPr="007E39C2" w:rsidRDefault="005A447B"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Pr>
                <w:rFonts w:ascii="Times New Roman" w:hAnsi="Times New Roman" w:cs="Times New Roman"/>
                <w:sz w:val="24"/>
                <w:szCs w:val="24"/>
                <w:lang w:val="en-GB"/>
              </w:rPr>
              <w:t>Lot 12</w:t>
            </w:r>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Kikinda</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Bački</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Petrovac</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Bačka</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Palanka</w:t>
            </w:r>
            <w:proofErr w:type="spellEnd"/>
            <w:r w:rsidR="001758B6" w:rsidRPr="007E39C2">
              <w:rPr>
                <w:rFonts w:ascii="Times New Roman" w:hAnsi="Times New Roman" w:cs="Times New Roman"/>
                <w:sz w:val="24"/>
                <w:szCs w:val="24"/>
                <w:lang w:val="en-GB"/>
              </w:rPr>
              <w:t>;</w:t>
            </w:r>
          </w:p>
          <w:p w14:paraId="755B1143" w14:textId="20EAC297" w:rsidR="00A53C36" w:rsidRPr="007E39C2" w:rsidRDefault="005A447B"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Pr>
                <w:rFonts w:ascii="Times New Roman" w:hAnsi="Times New Roman" w:cs="Times New Roman"/>
                <w:sz w:val="24"/>
                <w:szCs w:val="24"/>
                <w:lang w:val="en-GB"/>
              </w:rPr>
              <w:t>Lot 13</w:t>
            </w:r>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Irig</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Sremski</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Karlovci</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Pančevo</w:t>
            </w:r>
            <w:proofErr w:type="spellEnd"/>
            <w:r w:rsidR="001758B6" w:rsidRPr="007E39C2">
              <w:rPr>
                <w:rFonts w:ascii="Times New Roman" w:hAnsi="Times New Roman" w:cs="Times New Roman"/>
                <w:sz w:val="24"/>
                <w:szCs w:val="24"/>
                <w:lang w:val="en-GB"/>
              </w:rPr>
              <w:t>.</w:t>
            </w:r>
          </w:p>
        </w:tc>
      </w:tr>
      <w:tr w:rsidR="00751F1A" w:rsidRPr="007E39C2" w14:paraId="14D80916" w14:textId="77777777" w:rsidTr="00A7779A">
        <w:trPr>
          <w:trHeight w:val="380"/>
        </w:trPr>
        <w:tc>
          <w:tcPr>
            <w:tcW w:w="313" w:type="pct"/>
            <w:shd w:val="clear" w:color="auto" w:fill="FFFFFF" w:themeFill="background1"/>
            <w:tcMar>
              <w:top w:w="0" w:type="dxa"/>
              <w:left w:w="108" w:type="dxa"/>
              <w:bottom w:w="0" w:type="dxa"/>
              <w:right w:w="108" w:type="dxa"/>
            </w:tcMar>
          </w:tcPr>
          <w:p w14:paraId="6B3DB5EF" w14:textId="3F91D871" w:rsidR="00751F1A" w:rsidRPr="007E39C2"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0" w:type="pct"/>
            <w:gridSpan w:val="2"/>
            <w:shd w:val="clear" w:color="auto" w:fill="FFFFFF" w:themeFill="background1"/>
            <w:tcMar>
              <w:top w:w="0" w:type="dxa"/>
              <w:left w:w="108" w:type="dxa"/>
              <w:bottom w:w="0" w:type="dxa"/>
              <w:right w:w="108" w:type="dxa"/>
            </w:tcMar>
          </w:tcPr>
          <w:p w14:paraId="39797960" w14:textId="77777777" w:rsidR="00751F1A" w:rsidRPr="007E39C2" w:rsidRDefault="00751F1A" w:rsidP="009E33F0">
            <w:pPr>
              <w:spacing w:before="60" w:after="60" w:line="240" w:lineRule="auto"/>
              <w:rPr>
                <w:rFonts w:ascii="Times New Roman" w:hAnsi="Times New Roman" w:cs="Times New Roman"/>
                <w:sz w:val="24"/>
                <w:szCs w:val="24"/>
                <w:lang w:val="en-GB"/>
              </w:rPr>
            </w:pPr>
          </w:p>
        </w:tc>
        <w:tc>
          <w:tcPr>
            <w:tcW w:w="2897" w:type="pct"/>
            <w:shd w:val="clear" w:color="auto" w:fill="FFFFFF" w:themeFill="background1"/>
            <w:tcMar>
              <w:top w:w="0" w:type="dxa"/>
              <w:left w:w="108" w:type="dxa"/>
              <w:bottom w:w="0" w:type="dxa"/>
              <w:right w:w="108" w:type="dxa"/>
            </w:tcMar>
          </w:tcPr>
          <w:p w14:paraId="043232EB" w14:textId="77777777" w:rsidR="00751F1A" w:rsidRPr="007E39C2" w:rsidRDefault="00751F1A" w:rsidP="00991AEC">
            <w:pPr>
              <w:spacing w:before="60" w:after="60" w:line="240" w:lineRule="auto"/>
              <w:rPr>
                <w:rFonts w:ascii="Times New Roman" w:hAnsi="Times New Roman" w:cs="Times New Roman"/>
                <w:sz w:val="24"/>
                <w:szCs w:val="24"/>
                <w:lang w:val="en-GB"/>
              </w:rPr>
            </w:pPr>
          </w:p>
        </w:tc>
      </w:tr>
      <w:tr w:rsidR="007E3A0A" w:rsidRPr="007E39C2" w14:paraId="641C8DEC" w14:textId="77777777" w:rsidTr="00A7779A">
        <w:trPr>
          <w:trHeight w:val="745"/>
        </w:trPr>
        <w:tc>
          <w:tcPr>
            <w:tcW w:w="313" w:type="pct"/>
            <w:shd w:val="clear" w:color="auto" w:fill="FFFFFF"/>
            <w:tcMar>
              <w:top w:w="0" w:type="dxa"/>
              <w:left w:w="108" w:type="dxa"/>
              <w:bottom w:w="0" w:type="dxa"/>
              <w:right w:w="108" w:type="dxa"/>
            </w:tcMar>
          </w:tcPr>
          <w:p w14:paraId="3EE14ECF" w14:textId="77777777" w:rsidR="007E3A0A" w:rsidRPr="007E39C2" w:rsidRDefault="007E3A0A"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0" w:type="pct"/>
            <w:gridSpan w:val="2"/>
            <w:shd w:val="clear" w:color="auto" w:fill="FFFFFF"/>
            <w:tcMar>
              <w:top w:w="0" w:type="dxa"/>
              <w:left w:w="108" w:type="dxa"/>
              <w:bottom w:w="0" w:type="dxa"/>
              <w:right w:w="108" w:type="dxa"/>
            </w:tcMar>
          </w:tcPr>
          <w:p w14:paraId="64992F6B" w14:textId="6E438ABC" w:rsidR="007E3A0A" w:rsidRPr="007E39C2" w:rsidRDefault="00AF16D8" w:rsidP="009E33F0">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Maximum contract budget</w:t>
            </w:r>
            <w:r w:rsidR="007E3A0A" w:rsidRPr="007E39C2">
              <w:rPr>
                <w:rFonts w:ascii="Times New Roman" w:hAnsi="Times New Roman" w:cs="Times New Roman"/>
                <w:sz w:val="24"/>
                <w:szCs w:val="24"/>
                <w:lang w:val="en-GB"/>
              </w:rPr>
              <w:t>:</w:t>
            </w:r>
          </w:p>
        </w:tc>
        <w:tc>
          <w:tcPr>
            <w:tcW w:w="2897" w:type="pct"/>
            <w:shd w:val="clear" w:color="auto" w:fill="C6D9F1"/>
            <w:tcMar>
              <w:top w:w="0" w:type="dxa"/>
              <w:left w:w="108" w:type="dxa"/>
              <w:bottom w:w="0" w:type="dxa"/>
              <w:right w:w="108" w:type="dxa"/>
            </w:tcMar>
          </w:tcPr>
          <w:p w14:paraId="5123C6B2" w14:textId="318E6CF0" w:rsidR="00D71BA7" w:rsidRPr="007E39C2" w:rsidRDefault="00D71BA7" w:rsidP="00677990">
            <w:pPr>
              <w:spacing w:before="60" w:after="60" w:line="240" w:lineRule="auto"/>
              <w:rPr>
                <w:rFonts w:ascii="Times New Roman" w:hAnsi="Times New Roman" w:cs="Times New Roman"/>
                <w:b/>
                <w:sz w:val="24"/>
                <w:szCs w:val="24"/>
                <w:lang w:val="en-GB"/>
              </w:rPr>
            </w:pPr>
            <w:r w:rsidRPr="007E39C2">
              <w:rPr>
                <w:rFonts w:ascii="Times New Roman" w:hAnsi="Times New Roman" w:cs="Times New Roman"/>
                <w:b/>
                <w:sz w:val="24"/>
                <w:szCs w:val="24"/>
                <w:lang w:val="en-GB"/>
              </w:rPr>
              <w:t xml:space="preserve">Total estimated budget: </w:t>
            </w:r>
            <w:r w:rsidR="005A447B">
              <w:rPr>
                <w:rFonts w:ascii="Times New Roman" w:hAnsi="Times New Roman" w:cs="Times New Roman"/>
                <w:b/>
                <w:sz w:val="24"/>
                <w:szCs w:val="24"/>
                <w:lang w:val="en-GB"/>
              </w:rPr>
              <w:t>536.832</w:t>
            </w:r>
            <w:r w:rsidR="001758B6" w:rsidRPr="007E39C2">
              <w:rPr>
                <w:rFonts w:ascii="Times New Roman" w:hAnsi="Times New Roman" w:cs="Times New Roman"/>
                <w:b/>
                <w:sz w:val="24"/>
                <w:szCs w:val="24"/>
                <w:lang w:val="en-GB"/>
              </w:rPr>
              <w:t xml:space="preserve">,00 </w:t>
            </w:r>
            <w:r w:rsidRPr="007E39C2">
              <w:rPr>
                <w:rFonts w:ascii="Times New Roman" w:hAnsi="Times New Roman" w:cs="Times New Roman"/>
                <w:b/>
                <w:sz w:val="24"/>
                <w:szCs w:val="24"/>
                <w:lang w:val="en-GB"/>
              </w:rPr>
              <w:t>EUR VAT excluded.</w:t>
            </w:r>
          </w:p>
          <w:p w14:paraId="22889A8A" w14:textId="7612A6AF" w:rsidR="001758B6" w:rsidRPr="007E39C2" w:rsidRDefault="001758B6"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Lot 1: </w:t>
            </w:r>
            <w:proofErr w:type="spellStart"/>
            <w:r w:rsidRPr="007E39C2">
              <w:rPr>
                <w:rFonts w:ascii="Times New Roman" w:hAnsi="Times New Roman" w:cs="Times New Roman"/>
                <w:sz w:val="24"/>
                <w:szCs w:val="24"/>
                <w:lang w:val="en-GB"/>
              </w:rPr>
              <w:t>Niš</w:t>
            </w:r>
            <w:proofErr w:type="spellEnd"/>
            <w:r w:rsidRPr="007E39C2">
              <w:rPr>
                <w:rFonts w:ascii="Times New Roman" w:hAnsi="Times New Roman" w:cs="Times New Roman"/>
                <w:sz w:val="24"/>
                <w:szCs w:val="24"/>
                <w:lang w:val="en-GB"/>
              </w:rPr>
              <w:t xml:space="preserve"> – estimated budget 45.087,00 EUR VAT excluded;</w:t>
            </w:r>
          </w:p>
          <w:p w14:paraId="6D9D5A5A" w14:textId="1B3E4FA2" w:rsidR="001758B6" w:rsidRPr="007E39C2" w:rsidRDefault="001758B6"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sidRPr="007E39C2">
              <w:rPr>
                <w:rFonts w:ascii="Times New Roman" w:hAnsi="Times New Roman" w:cs="Times New Roman"/>
                <w:sz w:val="24"/>
                <w:szCs w:val="24"/>
                <w:lang w:val="en-GB"/>
              </w:rPr>
              <w:t>Lot 2: Kruševac – estimated budget 25.068,00 EUR VAT excluded;</w:t>
            </w:r>
          </w:p>
          <w:p w14:paraId="48A00DB4" w14:textId="3FD1D28B" w:rsidR="001758B6" w:rsidRPr="007E39C2" w:rsidRDefault="001758B6"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Lot 3: </w:t>
            </w:r>
            <w:proofErr w:type="spellStart"/>
            <w:r w:rsidR="00AA1F6E">
              <w:rPr>
                <w:rFonts w:ascii="Times New Roman" w:hAnsi="Times New Roman" w:cs="Times New Roman"/>
                <w:sz w:val="24"/>
                <w:szCs w:val="24"/>
                <w:lang w:val="en-GB"/>
              </w:rPr>
              <w:t>Svilajnac</w:t>
            </w:r>
            <w:proofErr w:type="spellEnd"/>
            <w:r w:rsidR="00AA1F6E">
              <w:rPr>
                <w:rFonts w:ascii="Times New Roman" w:hAnsi="Times New Roman" w:cs="Times New Roman"/>
                <w:sz w:val="24"/>
                <w:szCs w:val="24"/>
                <w:lang w:val="en-GB"/>
              </w:rPr>
              <w:t xml:space="preserve">, </w:t>
            </w:r>
            <w:proofErr w:type="spellStart"/>
            <w:r w:rsidR="00AA1F6E">
              <w:rPr>
                <w:rFonts w:ascii="Times New Roman" w:hAnsi="Times New Roman" w:cs="Times New Roman"/>
                <w:sz w:val="24"/>
                <w:szCs w:val="24"/>
                <w:lang w:val="en-GB"/>
              </w:rPr>
              <w:t>Žabari</w:t>
            </w:r>
            <w:proofErr w:type="spellEnd"/>
            <w:r w:rsidR="00AA1F6E">
              <w:rPr>
                <w:rFonts w:ascii="Times New Roman" w:hAnsi="Times New Roman" w:cs="Times New Roman"/>
                <w:sz w:val="24"/>
                <w:szCs w:val="24"/>
                <w:lang w:val="en-GB"/>
              </w:rPr>
              <w:t xml:space="preserve">, </w:t>
            </w:r>
            <w:proofErr w:type="spellStart"/>
            <w:r w:rsidR="00AA1F6E">
              <w:rPr>
                <w:rFonts w:ascii="Times New Roman" w:hAnsi="Times New Roman" w:cs="Times New Roman"/>
                <w:sz w:val="24"/>
                <w:szCs w:val="24"/>
                <w:lang w:val="en-GB"/>
              </w:rPr>
              <w:t>Malo</w:t>
            </w:r>
            <w:proofErr w:type="spellEnd"/>
            <w:r w:rsidR="00AA1F6E">
              <w:rPr>
                <w:rFonts w:ascii="Times New Roman" w:hAnsi="Times New Roman" w:cs="Times New Roman"/>
                <w:sz w:val="24"/>
                <w:szCs w:val="24"/>
                <w:lang w:val="en-GB"/>
              </w:rPr>
              <w:t xml:space="preserve"> </w:t>
            </w:r>
            <w:proofErr w:type="spellStart"/>
            <w:r w:rsidR="00AA1F6E">
              <w:rPr>
                <w:rFonts w:ascii="Times New Roman" w:hAnsi="Times New Roman" w:cs="Times New Roman"/>
                <w:sz w:val="24"/>
                <w:szCs w:val="24"/>
                <w:lang w:val="en-GB"/>
              </w:rPr>
              <w:t>Crniće</w:t>
            </w:r>
            <w:proofErr w:type="spellEnd"/>
            <w:r w:rsidR="00AA1F6E">
              <w:rPr>
                <w:rFonts w:ascii="Times New Roman" w:hAnsi="Times New Roman" w:cs="Times New Roman"/>
                <w:sz w:val="24"/>
                <w:szCs w:val="24"/>
                <w:lang w:val="en-GB"/>
              </w:rPr>
              <w:t>,</w:t>
            </w:r>
            <w:r w:rsidRPr="007E39C2">
              <w:rPr>
                <w:rFonts w:ascii="Times New Roman" w:hAnsi="Times New Roman" w:cs="Times New Roman"/>
                <w:sz w:val="24"/>
                <w:szCs w:val="24"/>
                <w:lang w:val="en-GB"/>
              </w:rPr>
              <w:t xml:space="preserve"> </w:t>
            </w:r>
            <w:proofErr w:type="spellStart"/>
            <w:r w:rsidRPr="007E39C2">
              <w:rPr>
                <w:rFonts w:ascii="Times New Roman" w:hAnsi="Times New Roman" w:cs="Times New Roman"/>
                <w:sz w:val="24"/>
                <w:szCs w:val="24"/>
                <w:lang w:val="en-GB"/>
              </w:rPr>
              <w:t>Požarevac</w:t>
            </w:r>
            <w:proofErr w:type="spellEnd"/>
            <w:r w:rsidRPr="007E39C2">
              <w:rPr>
                <w:rFonts w:ascii="Times New Roman" w:hAnsi="Times New Roman" w:cs="Times New Roman"/>
                <w:sz w:val="24"/>
                <w:szCs w:val="24"/>
                <w:lang w:val="en-GB"/>
              </w:rPr>
              <w:t xml:space="preserve"> – estimated budget 33.778,00 EUR VAT excluded;</w:t>
            </w:r>
          </w:p>
          <w:p w14:paraId="3F3A9885" w14:textId="4A05C72E" w:rsidR="001758B6" w:rsidRPr="007E39C2" w:rsidRDefault="001758B6"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Lot 4: </w:t>
            </w:r>
            <w:proofErr w:type="spellStart"/>
            <w:r w:rsidRPr="007E39C2">
              <w:rPr>
                <w:rFonts w:ascii="Times New Roman" w:hAnsi="Times New Roman" w:cs="Times New Roman"/>
                <w:sz w:val="24"/>
                <w:szCs w:val="24"/>
                <w:lang w:val="en-GB"/>
              </w:rPr>
              <w:t>Loznica</w:t>
            </w:r>
            <w:proofErr w:type="spellEnd"/>
            <w:r w:rsidRPr="007E39C2">
              <w:rPr>
                <w:rFonts w:ascii="Times New Roman" w:hAnsi="Times New Roman" w:cs="Times New Roman"/>
                <w:sz w:val="24"/>
                <w:szCs w:val="24"/>
                <w:lang w:val="en-GB"/>
              </w:rPr>
              <w:t xml:space="preserve">, </w:t>
            </w:r>
            <w:proofErr w:type="spellStart"/>
            <w:r w:rsidRPr="007E39C2">
              <w:rPr>
                <w:rFonts w:ascii="Times New Roman" w:hAnsi="Times New Roman" w:cs="Times New Roman"/>
                <w:sz w:val="24"/>
                <w:szCs w:val="24"/>
                <w:lang w:val="en-GB"/>
              </w:rPr>
              <w:t>Krupanj</w:t>
            </w:r>
            <w:proofErr w:type="spellEnd"/>
            <w:r w:rsidRPr="007E39C2">
              <w:rPr>
                <w:rFonts w:ascii="Times New Roman" w:hAnsi="Times New Roman" w:cs="Times New Roman"/>
                <w:sz w:val="24"/>
                <w:szCs w:val="24"/>
                <w:lang w:val="en-GB"/>
              </w:rPr>
              <w:t xml:space="preserve"> – estimated budget 39.138,00 EUR VAT excluded;</w:t>
            </w:r>
          </w:p>
          <w:p w14:paraId="45F9EFE5" w14:textId="3CED4143" w:rsidR="001758B6" w:rsidRPr="007E39C2" w:rsidRDefault="001758B6"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sidRPr="007E39C2">
              <w:rPr>
                <w:rFonts w:ascii="Times New Roman" w:hAnsi="Times New Roman" w:cs="Times New Roman"/>
                <w:sz w:val="24"/>
                <w:szCs w:val="24"/>
                <w:lang w:val="en-GB"/>
              </w:rPr>
              <w:lastRenderedPageBreak/>
              <w:t xml:space="preserve">Lot 5: Sremska </w:t>
            </w:r>
            <w:proofErr w:type="spellStart"/>
            <w:r w:rsidRPr="007E39C2">
              <w:rPr>
                <w:rFonts w:ascii="Times New Roman" w:hAnsi="Times New Roman" w:cs="Times New Roman"/>
                <w:sz w:val="24"/>
                <w:szCs w:val="24"/>
                <w:lang w:val="en-GB"/>
              </w:rPr>
              <w:t>Mitrovica</w:t>
            </w:r>
            <w:proofErr w:type="spellEnd"/>
            <w:r w:rsidRPr="007E39C2">
              <w:rPr>
                <w:rFonts w:ascii="Times New Roman" w:hAnsi="Times New Roman" w:cs="Times New Roman"/>
                <w:sz w:val="24"/>
                <w:szCs w:val="24"/>
                <w:lang w:val="en-GB"/>
              </w:rPr>
              <w:t xml:space="preserve"> - estimated budget 17.534,00 EUR VAT excluded;</w:t>
            </w:r>
          </w:p>
          <w:p w14:paraId="20750C45" w14:textId="579866D6" w:rsidR="001758B6" w:rsidRPr="007E39C2" w:rsidRDefault="001758B6"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Lot 6: </w:t>
            </w:r>
            <w:proofErr w:type="spellStart"/>
            <w:r w:rsidRPr="007E39C2">
              <w:rPr>
                <w:rFonts w:ascii="Times New Roman" w:hAnsi="Times New Roman" w:cs="Times New Roman"/>
                <w:sz w:val="24"/>
                <w:szCs w:val="24"/>
                <w:lang w:val="en-GB"/>
              </w:rPr>
              <w:t>Ub</w:t>
            </w:r>
            <w:proofErr w:type="spellEnd"/>
            <w:r w:rsidRPr="007E39C2">
              <w:rPr>
                <w:rFonts w:ascii="Times New Roman" w:hAnsi="Times New Roman" w:cs="Times New Roman"/>
                <w:sz w:val="24"/>
                <w:szCs w:val="24"/>
                <w:lang w:val="en-GB"/>
              </w:rPr>
              <w:t xml:space="preserve"> </w:t>
            </w:r>
            <w:proofErr w:type="spellStart"/>
            <w:r w:rsidRPr="007E39C2">
              <w:rPr>
                <w:rFonts w:ascii="Times New Roman" w:hAnsi="Times New Roman" w:cs="Times New Roman"/>
                <w:sz w:val="24"/>
                <w:szCs w:val="24"/>
                <w:lang w:val="en-GB"/>
              </w:rPr>
              <w:t>i</w:t>
            </w:r>
            <w:proofErr w:type="spellEnd"/>
            <w:r w:rsidRPr="007E39C2">
              <w:rPr>
                <w:rFonts w:ascii="Times New Roman" w:hAnsi="Times New Roman" w:cs="Times New Roman"/>
                <w:sz w:val="24"/>
                <w:szCs w:val="24"/>
                <w:lang w:val="en-GB"/>
              </w:rPr>
              <w:t xml:space="preserve"> </w:t>
            </w:r>
            <w:proofErr w:type="spellStart"/>
            <w:r w:rsidRPr="007E39C2">
              <w:rPr>
                <w:rFonts w:ascii="Times New Roman" w:hAnsi="Times New Roman" w:cs="Times New Roman"/>
                <w:sz w:val="24"/>
                <w:szCs w:val="24"/>
                <w:lang w:val="en-GB"/>
              </w:rPr>
              <w:t>Mionica</w:t>
            </w:r>
            <w:proofErr w:type="spellEnd"/>
            <w:r w:rsidRPr="007E39C2">
              <w:rPr>
                <w:rFonts w:ascii="Times New Roman" w:hAnsi="Times New Roman" w:cs="Times New Roman"/>
                <w:sz w:val="24"/>
                <w:szCs w:val="24"/>
                <w:lang w:val="en-GB"/>
              </w:rPr>
              <w:t xml:space="preserve"> – estimated budget 22.297,00 EUR VAT excluded;</w:t>
            </w:r>
          </w:p>
          <w:p w14:paraId="45647202" w14:textId="0C93F50B" w:rsidR="001758B6" w:rsidRPr="007E39C2" w:rsidRDefault="001758B6"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Lot 7: </w:t>
            </w:r>
            <w:proofErr w:type="spellStart"/>
            <w:r w:rsidRPr="007E39C2">
              <w:rPr>
                <w:rFonts w:ascii="Times New Roman" w:hAnsi="Times New Roman" w:cs="Times New Roman"/>
                <w:sz w:val="24"/>
                <w:szCs w:val="24"/>
                <w:lang w:val="en-GB"/>
              </w:rPr>
              <w:t>Temerin</w:t>
            </w:r>
            <w:proofErr w:type="spellEnd"/>
            <w:r w:rsidRPr="007E39C2">
              <w:rPr>
                <w:rFonts w:ascii="Times New Roman" w:hAnsi="Times New Roman" w:cs="Times New Roman"/>
                <w:sz w:val="24"/>
                <w:szCs w:val="24"/>
                <w:lang w:val="en-GB"/>
              </w:rPr>
              <w:t xml:space="preserve"> – estimated budget 37.638,00 EUR VAT excluded;</w:t>
            </w:r>
          </w:p>
          <w:p w14:paraId="39768062" w14:textId="7569FEB7" w:rsidR="001758B6" w:rsidRPr="007E39C2" w:rsidRDefault="001758B6"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Lot 8: </w:t>
            </w:r>
            <w:proofErr w:type="spellStart"/>
            <w:r w:rsidRPr="007E39C2">
              <w:rPr>
                <w:rFonts w:ascii="Times New Roman" w:hAnsi="Times New Roman" w:cs="Times New Roman"/>
                <w:sz w:val="24"/>
                <w:szCs w:val="24"/>
                <w:lang w:val="en-GB"/>
              </w:rPr>
              <w:t>Zrenjanin</w:t>
            </w:r>
            <w:proofErr w:type="spellEnd"/>
            <w:r w:rsidRPr="007E39C2">
              <w:rPr>
                <w:rFonts w:ascii="Times New Roman" w:hAnsi="Times New Roman" w:cs="Times New Roman"/>
                <w:sz w:val="24"/>
                <w:szCs w:val="24"/>
                <w:lang w:val="en-GB"/>
              </w:rPr>
              <w:t xml:space="preserve"> – estimated budget 24.786,00 EUR VAT excluded;</w:t>
            </w:r>
          </w:p>
          <w:p w14:paraId="226CC357" w14:textId="2425DFEA" w:rsidR="001758B6" w:rsidRPr="007E39C2" w:rsidRDefault="00D647E5"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Pr>
                <w:rFonts w:ascii="Times New Roman" w:hAnsi="Times New Roman" w:cs="Times New Roman"/>
                <w:sz w:val="24"/>
                <w:szCs w:val="24"/>
                <w:lang w:val="en-GB"/>
              </w:rPr>
              <w:t>Lot 9</w:t>
            </w:r>
            <w:r w:rsidR="001758B6" w:rsidRPr="007E39C2">
              <w:rPr>
                <w:rFonts w:ascii="Times New Roman" w:hAnsi="Times New Roman" w:cs="Times New Roman"/>
                <w:sz w:val="24"/>
                <w:szCs w:val="24"/>
                <w:lang w:val="en-GB"/>
              </w:rPr>
              <w:t>: Novi Sad – estimated budget 202.817,00 EUR VAT excluded;</w:t>
            </w:r>
          </w:p>
          <w:p w14:paraId="418EAAA3" w14:textId="4B6C4C28" w:rsidR="001758B6" w:rsidRPr="007E39C2" w:rsidRDefault="00D647E5"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Pr>
                <w:rFonts w:ascii="Times New Roman" w:hAnsi="Times New Roman" w:cs="Times New Roman"/>
                <w:sz w:val="24"/>
                <w:szCs w:val="24"/>
                <w:lang w:val="en-GB"/>
              </w:rPr>
              <w:t>Lot 10</w:t>
            </w:r>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Valjevo</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Užice</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Čajetina</w:t>
            </w:r>
            <w:proofErr w:type="spellEnd"/>
            <w:r w:rsidR="001758B6" w:rsidRPr="007E39C2">
              <w:rPr>
                <w:rFonts w:ascii="Times New Roman" w:hAnsi="Times New Roman" w:cs="Times New Roman"/>
                <w:sz w:val="24"/>
                <w:szCs w:val="24"/>
                <w:lang w:val="en-GB"/>
              </w:rPr>
              <w:t xml:space="preserve"> – estimated budget 28.397,00 EUR VAT excluded;</w:t>
            </w:r>
          </w:p>
          <w:p w14:paraId="1934F460" w14:textId="1F4679BE" w:rsidR="001758B6" w:rsidRPr="007E39C2" w:rsidRDefault="00D647E5"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Pr>
                <w:rFonts w:ascii="Times New Roman" w:hAnsi="Times New Roman" w:cs="Times New Roman"/>
                <w:sz w:val="24"/>
                <w:szCs w:val="24"/>
                <w:lang w:val="en-GB"/>
              </w:rPr>
              <w:t>Lot 11</w:t>
            </w:r>
            <w:r w:rsidR="001758B6" w:rsidRPr="007E39C2">
              <w:rPr>
                <w:rFonts w:ascii="Times New Roman" w:hAnsi="Times New Roman" w:cs="Times New Roman"/>
                <w:sz w:val="24"/>
                <w:szCs w:val="24"/>
                <w:lang w:val="en-GB"/>
              </w:rPr>
              <w:t xml:space="preserve">: Novi </w:t>
            </w:r>
            <w:proofErr w:type="spellStart"/>
            <w:r w:rsidR="001758B6" w:rsidRPr="007E39C2">
              <w:rPr>
                <w:rFonts w:ascii="Times New Roman" w:hAnsi="Times New Roman" w:cs="Times New Roman"/>
                <w:sz w:val="24"/>
                <w:szCs w:val="24"/>
                <w:lang w:val="en-GB"/>
              </w:rPr>
              <w:t>Pazar</w:t>
            </w:r>
            <w:proofErr w:type="spellEnd"/>
            <w:r w:rsidR="001758B6" w:rsidRPr="007E39C2">
              <w:rPr>
                <w:rFonts w:ascii="Times New Roman" w:hAnsi="Times New Roman" w:cs="Times New Roman"/>
                <w:sz w:val="24"/>
                <w:szCs w:val="24"/>
                <w:lang w:val="en-GB"/>
              </w:rPr>
              <w:t xml:space="preserve"> – estimated budget 11.587,00 EUR VAT excluded;</w:t>
            </w:r>
          </w:p>
          <w:p w14:paraId="1F8FD374" w14:textId="7637EFC7" w:rsidR="001758B6" w:rsidRPr="007E39C2" w:rsidRDefault="00D647E5"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Pr>
                <w:rFonts w:ascii="Times New Roman" w:hAnsi="Times New Roman" w:cs="Times New Roman"/>
                <w:sz w:val="24"/>
                <w:szCs w:val="24"/>
                <w:lang w:val="en-GB"/>
              </w:rPr>
              <w:t>Lot 12</w:t>
            </w:r>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Kikinda</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Bački</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Petrovac</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Bačka</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Palanka</w:t>
            </w:r>
            <w:proofErr w:type="spellEnd"/>
            <w:r w:rsidR="001758B6" w:rsidRPr="007E39C2">
              <w:rPr>
                <w:rFonts w:ascii="Times New Roman" w:hAnsi="Times New Roman" w:cs="Times New Roman"/>
                <w:sz w:val="24"/>
                <w:szCs w:val="24"/>
                <w:lang w:val="en-GB"/>
              </w:rPr>
              <w:t xml:space="preserve"> – estimated budget 23.409,00 EUR VAT excluded;</w:t>
            </w:r>
          </w:p>
          <w:p w14:paraId="63BCFC01" w14:textId="3F1BBA38" w:rsidR="007E3A0A" w:rsidRPr="007E39C2" w:rsidRDefault="00D647E5" w:rsidP="00677990">
            <w:pPr>
              <w:pStyle w:val="ListParagraph"/>
              <w:numPr>
                <w:ilvl w:val="0"/>
                <w:numId w:val="19"/>
              </w:numPr>
              <w:spacing w:before="60" w:after="60" w:line="240" w:lineRule="auto"/>
              <w:ind w:left="329"/>
              <w:rPr>
                <w:rFonts w:ascii="Times New Roman" w:hAnsi="Times New Roman" w:cs="Times New Roman"/>
                <w:sz w:val="24"/>
                <w:szCs w:val="24"/>
                <w:lang w:val="en-GB"/>
              </w:rPr>
            </w:pPr>
            <w:r>
              <w:rPr>
                <w:rFonts w:ascii="Times New Roman" w:hAnsi="Times New Roman" w:cs="Times New Roman"/>
                <w:sz w:val="24"/>
                <w:szCs w:val="24"/>
                <w:lang w:val="en-GB"/>
              </w:rPr>
              <w:t>Lot 13</w:t>
            </w:r>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Irig</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Sremski</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Karlovci</w:t>
            </w:r>
            <w:proofErr w:type="spellEnd"/>
            <w:r w:rsidR="001758B6" w:rsidRPr="007E39C2">
              <w:rPr>
                <w:rFonts w:ascii="Times New Roman" w:hAnsi="Times New Roman" w:cs="Times New Roman"/>
                <w:sz w:val="24"/>
                <w:szCs w:val="24"/>
                <w:lang w:val="en-GB"/>
              </w:rPr>
              <w:t xml:space="preserve">, </w:t>
            </w:r>
            <w:proofErr w:type="spellStart"/>
            <w:r w:rsidR="001758B6" w:rsidRPr="007E39C2">
              <w:rPr>
                <w:rFonts w:ascii="Times New Roman" w:hAnsi="Times New Roman" w:cs="Times New Roman"/>
                <w:sz w:val="24"/>
                <w:szCs w:val="24"/>
                <w:lang w:val="en-GB"/>
              </w:rPr>
              <w:t>Pančevo</w:t>
            </w:r>
            <w:proofErr w:type="spellEnd"/>
            <w:r w:rsidR="001758B6" w:rsidRPr="007E39C2">
              <w:rPr>
                <w:rFonts w:ascii="Times New Roman" w:hAnsi="Times New Roman" w:cs="Times New Roman"/>
                <w:sz w:val="24"/>
                <w:szCs w:val="24"/>
                <w:lang w:val="en-GB"/>
              </w:rPr>
              <w:t xml:space="preserve"> </w:t>
            </w:r>
            <w:r w:rsidR="00AA1F6E">
              <w:rPr>
                <w:rFonts w:ascii="Times New Roman" w:hAnsi="Times New Roman" w:cs="Times New Roman"/>
                <w:sz w:val="24"/>
                <w:szCs w:val="24"/>
                <w:lang w:val="en-GB"/>
              </w:rPr>
              <w:t>–</w:t>
            </w:r>
            <w:r w:rsidR="001758B6" w:rsidRPr="007E39C2">
              <w:rPr>
                <w:rFonts w:ascii="Times New Roman" w:hAnsi="Times New Roman" w:cs="Times New Roman"/>
                <w:sz w:val="24"/>
                <w:szCs w:val="24"/>
                <w:lang w:val="en-GB"/>
              </w:rPr>
              <w:t xml:space="preserve"> estimated budget 25.296,00 EUR VAT excluded.</w:t>
            </w:r>
          </w:p>
        </w:tc>
      </w:tr>
      <w:tr w:rsidR="006F56C3" w:rsidRPr="007E39C2" w14:paraId="64CA8CEA" w14:textId="77777777" w:rsidTr="00A7779A">
        <w:trPr>
          <w:trHeight w:val="380"/>
        </w:trPr>
        <w:tc>
          <w:tcPr>
            <w:tcW w:w="313" w:type="pct"/>
            <w:shd w:val="clear" w:color="auto" w:fill="FFFFFF" w:themeFill="background1"/>
            <w:tcMar>
              <w:top w:w="0" w:type="dxa"/>
              <w:left w:w="108" w:type="dxa"/>
              <w:bottom w:w="0" w:type="dxa"/>
              <w:right w:w="108" w:type="dxa"/>
            </w:tcMar>
          </w:tcPr>
          <w:p w14:paraId="45996C67" w14:textId="77777777" w:rsidR="006F56C3" w:rsidRPr="007E39C2" w:rsidRDefault="006F56C3" w:rsidP="00E07B46">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0" w:type="pct"/>
            <w:gridSpan w:val="2"/>
            <w:shd w:val="clear" w:color="auto" w:fill="FFFFFF" w:themeFill="background1"/>
            <w:tcMar>
              <w:top w:w="0" w:type="dxa"/>
              <w:left w:w="108" w:type="dxa"/>
              <w:bottom w:w="0" w:type="dxa"/>
              <w:right w:w="108" w:type="dxa"/>
            </w:tcMar>
          </w:tcPr>
          <w:p w14:paraId="29E089E7" w14:textId="77777777" w:rsidR="006F56C3" w:rsidRPr="007E39C2" w:rsidRDefault="006F56C3" w:rsidP="00E07B46">
            <w:pPr>
              <w:spacing w:before="60" w:after="60" w:line="240" w:lineRule="auto"/>
              <w:rPr>
                <w:rFonts w:ascii="Times New Roman" w:hAnsi="Times New Roman" w:cs="Times New Roman"/>
                <w:sz w:val="24"/>
                <w:szCs w:val="24"/>
                <w:lang w:val="en-GB"/>
              </w:rPr>
            </w:pPr>
          </w:p>
        </w:tc>
        <w:tc>
          <w:tcPr>
            <w:tcW w:w="2897" w:type="pct"/>
            <w:shd w:val="clear" w:color="auto" w:fill="FFFFFF" w:themeFill="background1"/>
            <w:tcMar>
              <w:top w:w="0" w:type="dxa"/>
              <w:left w:w="108" w:type="dxa"/>
              <w:bottom w:w="0" w:type="dxa"/>
              <w:right w:w="108" w:type="dxa"/>
            </w:tcMar>
          </w:tcPr>
          <w:p w14:paraId="26173EA2" w14:textId="77777777" w:rsidR="006F56C3" w:rsidRPr="007E39C2" w:rsidRDefault="006F56C3" w:rsidP="00E07B46">
            <w:pPr>
              <w:spacing w:before="60" w:after="60" w:line="240" w:lineRule="auto"/>
              <w:rPr>
                <w:rFonts w:ascii="Times New Roman" w:hAnsi="Times New Roman" w:cs="Times New Roman"/>
                <w:sz w:val="24"/>
                <w:szCs w:val="24"/>
                <w:lang w:val="en-GB"/>
              </w:rPr>
            </w:pPr>
          </w:p>
        </w:tc>
      </w:tr>
      <w:tr w:rsidR="002D6E25" w:rsidRPr="007E39C2" w14:paraId="62FBCD47" w14:textId="77777777" w:rsidTr="00A7779A">
        <w:tc>
          <w:tcPr>
            <w:tcW w:w="313" w:type="pct"/>
            <w:shd w:val="clear" w:color="auto" w:fill="FFFFFF"/>
            <w:tcMar>
              <w:top w:w="0" w:type="dxa"/>
              <w:left w:w="108" w:type="dxa"/>
              <w:bottom w:w="0" w:type="dxa"/>
              <w:right w:w="108" w:type="dxa"/>
            </w:tcMar>
          </w:tcPr>
          <w:p w14:paraId="367D9597" w14:textId="77777777" w:rsidR="002D6E25" w:rsidRPr="007E39C2"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0AE08931" w14:textId="7E618CF6" w:rsidR="00083F35" w:rsidRPr="007E39C2" w:rsidRDefault="00063E46" w:rsidP="009E33F0">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Duration and type of framework contract (single supplier or multi-supplier framework contract) if framework contract is to be awarded</w:t>
            </w:r>
            <w:r w:rsidR="004511C2" w:rsidRPr="007E39C2">
              <w:rPr>
                <w:rFonts w:ascii="Times New Roman" w:hAnsi="Times New Roman" w:cs="Times New Roman"/>
                <w:sz w:val="24"/>
                <w:szCs w:val="24"/>
                <w:lang w:val="en-GB"/>
              </w:rPr>
              <w:t>:</w:t>
            </w:r>
          </w:p>
        </w:tc>
      </w:tr>
      <w:tr w:rsidR="002D6E25" w:rsidRPr="007E39C2" w14:paraId="7A683CF3" w14:textId="77777777" w:rsidTr="00A7779A">
        <w:trPr>
          <w:trHeight w:val="508"/>
        </w:trPr>
        <w:tc>
          <w:tcPr>
            <w:tcW w:w="313" w:type="pct"/>
            <w:shd w:val="clear" w:color="auto" w:fill="FFFFFF"/>
            <w:tcMar>
              <w:top w:w="0" w:type="dxa"/>
              <w:left w:w="108" w:type="dxa"/>
              <w:bottom w:w="0" w:type="dxa"/>
              <w:right w:w="108" w:type="dxa"/>
            </w:tcMar>
          </w:tcPr>
          <w:p w14:paraId="70FF0AA3"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C6D9F1"/>
            <w:tcMar>
              <w:top w:w="0" w:type="dxa"/>
              <w:left w:w="108" w:type="dxa"/>
              <w:bottom w:w="0" w:type="dxa"/>
              <w:right w:w="108" w:type="dxa"/>
            </w:tcMar>
          </w:tcPr>
          <w:p w14:paraId="0347F3FF" w14:textId="4AEE82BC" w:rsidR="002D6E25" w:rsidRPr="007E39C2" w:rsidRDefault="00063E46" w:rsidP="009C6217">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Not applicable</w:t>
            </w:r>
          </w:p>
        </w:tc>
      </w:tr>
      <w:tr w:rsidR="002D6E25" w:rsidRPr="007E39C2" w14:paraId="040AB160" w14:textId="77777777" w:rsidTr="00A7779A">
        <w:trPr>
          <w:trHeight w:val="238"/>
        </w:trPr>
        <w:tc>
          <w:tcPr>
            <w:tcW w:w="313" w:type="pct"/>
            <w:shd w:val="clear" w:color="auto" w:fill="FFFFFF"/>
            <w:tcMar>
              <w:top w:w="0" w:type="dxa"/>
              <w:left w:w="108" w:type="dxa"/>
              <w:bottom w:w="0" w:type="dxa"/>
              <w:right w:w="108" w:type="dxa"/>
            </w:tcMar>
          </w:tcPr>
          <w:p w14:paraId="0BF722C8"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22FDF773" w14:textId="77777777" w:rsidR="002D6E25" w:rsidRPr="007E39C2" w:rsidRDefault="002D6E25" w:rsidP="009C6217">
            <w:pPr>
              <w:spacing w:before="60" w:after="60" w:line="240" w:lineRule="auto"/>
              <w:rPr>
                <w:rFonts w:ascii="Times New Roman" w:hAnsi="Times New Roman" w:cs="Times New Roman"/>
                <w:sz w:val="24"/>
                <w:szCs w:val="24"/>
                <w:lang w:val="en-GB"/>
              </w:rPr>
            </w:pPr>
          </w:p>
        </w:tc>
      </w:tr>
      <w:tr w:rsidR="002D6E25" w:rsidRPr="007E39C2" w14:paraId="584A1A22" w14:textId="77777777" w:rsidTr="00A7779A">
        <w:trPr>
          <w:trHeight w:val="570"/>
        </w:trPr>
        <w:tc>
          <w:tcPr>
            <w:tcW w:w="313" w:type="pct"/>
            <w:shd w:val="clear" w:color="auto" w:fill="FFFFFF"/>
            <w:tcMar>
              <w:top w:w="0" w:type="dxa"/>
              <w:left w:w="108" w:type="dxa"/>
              <w:bottom w:w="0" w:type="dxa"/>
              <w:right w:w="108" w:type="dxa"/>
            </w:tcMar>
          </w:tcPr>
          <w:p w14:paraId="29436500" w14:textId="77777777" w:rsidR="002D6E25" w:rsidRPr="007E39C2"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19868286" w14:textId="61A36971" w:rsidR="002D6E25" w:rsidRPr="007E39C2" w:rsidRDefault="00D00FAA" w:rsidP="009E33F0">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Eligibility criteria</w:t>
            </w:r>
            <w:r w:rsidR="004511C2" w:rsidRPr="007E39C2">
              <w:rPr>
                <w:rFonts w:ascii="Times New Roman" w:hAnsi="Times New Roman" w:cs="Times New Roman"/>
                <w:sz w:val="24"/>
                <w:szCs w:val="24"/>
                <w:lang w:val="en-GB"/>
              </w:rPr>
              <w:t>:</w:t>
            </w:r>
          </w:p>
        </w:tc>
      </w:tr>
      <w:tr w:rsidR="002D6E25" w:rsidRPr="007E39C2" w14:paraId="5DAB5F6E" w14:textId="77777777" w:rsidTr="00A7779A">
        <w:trPr>
          <w:trHeight w:val="421"/>
        </w:trPr>
        <w:tc>
          <w:tcPr>
            <w:tcW w:w="313" w:type="pct"/>
            <w:shd w:val="clear" w:color="auto" w:fill="FFFFFF"/>
            <w:tcMar>
              <w:top w:w="0" w:type="dxa"/>
              <w:left w:w="108" w:type="dxa"/>
              <w:bottom w:w="0" w:type="dxa"/>
              <w:right w:w="108" w:type="dxa"/>
            </w:tcMar>
          </w:tcPr>
          <w:p w14:paraId="2DD960D2"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C6D9F1"/>
            <w:tcMar>
              <w:top w:w="0" w:type="dxa"/>
              <w:left w:w="108" w:type="dxa"/>
              <w:bottom w:w="0" w:type="dxa"/>
              <w:right w:w="108" w:type="dxa"/>
            </w:tcMar>
          </w:tcPr>
          <w:p w14:paraId="0764234C" w14:textId="4C0A181C" w:rsidR="00F715B5" w:rsidRPr="007E39C2" w:rsidRDefault="00D00FAA" w:rsidP="009C7B75">
            <w:pPr>
              <w:spacing w:before="60" w:after="60" w:line="240" w:lineRule="auto"/>
              <w:jc w:val="both"/>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Participation is open to all interested persons participating either individually or in a group (joint venture/consortium) who </w:t>
            </w:r>
            <w:r w:rsidR="005F770E" w:rsidRPr="007E39C2">
              <w:rPr>
                <w:rFonts w:ascii="Times New Roman" w:hAnsi="Times New Roman" w:cs="Times New Roman"/>
                <w:sz w:val="24"/>
                <w:szCs w:val="24"/>
                <w:lang w:val="en-GB"/>
              </w:rPr>
              <w:t>fulfil</w:t>
            </w:r>
            <w:r w:rsidRPr="007E39C2">
              <w:rPr>
                <w:rFonts w:ascii="Times New Roman" w:hAnsi="Times New Roman" w:cs="Times New Roman"/>
                <w:sz w:val="24"/>
                <w:szCs w:val="24"/>
                <w:lang w:val="en-GB"/>
              </w:rPr>
              <w:t xml:space="preserve"> the following criteria as stated in the </w:t>
            </w:r>
            <w:r w:rsidRPr="007E39C2">
              <w:rPr>
                <w:rFonts w:ascii="Times New Roman" w:hAnsi="Times New Roman" w:cs="Times New Roman"/>
                <w:b/>
                <w:i/>
                <w:sz w:val="24"/>
                <w:szCs w:val="24"/>
                <w:lang w:val="en-GB"/>
              </w:rPr>
              <w:t>Volume 1, Section 1.</w:t>
            </w:r>
            <w:r w:rsidR="00AC7FB5" w:rsidRPr="007E39C2">
              <w:rPr>
                <w:rFonts w:ascii="Times New Roman" w:hAnsi="Times New Roman" w:cs="Times New Roman"/>
                <w:b/>
                <w:i/>
                <w:sz w:val="24"/>
                <w:szCs w:val="24"/>
                <w:lang w:val="en-GB"/>
              </w:rPr>
              <w:t xml:space="preserve"> </w:t>
            </w:r>
            <w:r w:rsidRPr="007E39C2">
              <w:rPr>
                <w:rFonts w:ascii="Times New Roman" w:hAnsi="Times New Roman" w:cs="Times New Roman"/>
                <w:b/>
                <w:i/>
                <w:sz w:val="24"/>
                <w:szCs w:val="24"/>
                <w:lang w:val="en-GB"/>
              </w:rPr>
              <w:t>Instructions to Tenderers, General part, Clause 3: Participation</w:t>
            </w:r>
            <w:r w:rsidRPr="007E39C2">
              <w:rPr>
                <w:rFonts w:ascii="Times New Roman" w:hAnsi="Times New Roman" w:cs="Times New Roman"/>
                <w:sz w:val="24"/>
                <w:szCs w:val="24"/>
                <w:lang w:val="en-GB"/>
              </w:rPr>
              <w:t xml:space="preserve"> and </w:t>
            </w:r>
            <w:r w:rsidRPr="007E39C2">
              <w:rPr>
                <w:rFonts w:ascii="Times New Roman" w:hAnsi="Times New Roman" w:cs="Times New Roman"/>
                <w:b/>
                <w:i/>
                <w:sz w:val="24"/>
                <w:szCs w:val="24"/>
                <w:lang w:val="en-GB"/>
              </w:rPr>
              <w:t xml:space="preserve">CEB Guidelines for procurement of supplies, works and services, Section 3.3: Eligibility to participate in tenders and provide supplies, works and </w:t>
            </w:r>
            <w:r w:rsidR="005F770E" w:rsidRPr="007E39C2">
              <w:rPr>
                <w:rFonts w:ascii="Times New Roman" w:hAnsi="Times New Roman" w:cs="Times New Roman"/>
                <w:b/>
                <w:i/>
                <w:sz w:val="24"/>
                <w:szCs w:val="24"/>
                <w:lang w:val="en-GB"/>
              </w:rPr>
              <w:t>services</w:t>
            </w:r>
            <w:r w:rsidR="005F770E" w:rsidRPr="007E39C2">
              <w:rPr>
                <w:rFonts w:ascii="Times New Roman" w:hAnsi="Times New Roman" w:cs="Times New Roman"/>
                <w:sz w:val="24"/>
                <w:szCs w:val="24"/>
                <w:lang w:val="en-GB"/>
              </w:rPr>
              <w:t>.</w:t>
            </w:r>
          </w:p>
          <w:p w14:paraId="27AAC745" w14:textId="77777777" w:rsidR="002D6E25" w:rsidRPr="007E39C2" w:rsidRDefault="003C3DC5" w:rsidP="009C7B75">
            <w:pPr>
              <w:spacing w:before="60" w:after="60" w:line="240" w:lineRule="auto"/>
              <w:jc w:val="both"/>
              <w:rPr>
                <w:rFonts w:ascii="Times New Roman" w:hAnsi="Times New Roman" w:cs="Times New Roman"/>
                <w:color w:val="0000FF" w:themeColor="hyperlink"/>
                <w:sz w:val="24"/>
                <w:szCs w:val="24"/>
                <w:u w:val="single"/>
                <w:lang w:val="en-GB"/>
              </w:rPr>
            </w:pPr>
            <w:hyperlink r:id="rId9" w:history="1">
              <w:r w:rsidR="0042053E" w:rsidRPr="007E39C2">
                <w:rPr>
                  <w:rStyle w:val="Hyperlink"/>
                  <w:rFonts w:ascii="Times New Roman" w:hAnsi="Times New Roman" w:cs="Times New Roman"/>
                  <w:sz w:val="24"/>
                  <w:szCs w:val="24"/>
                  <w:lang w:val="en-GB"/>
                </w:rPr>
                <w:t>http://www.coebank.org/en/about/policies-and-guidelines/projects-and-loans-policies-and-guidelines/</w:t>
              </w:r>
            </w:hyperlink>
            <w:r w:rsidR="0042053E" w:rsidRPr="007E39C2">
              <w:rPr>
                <w:rFonts w:ascii="Times New Roman" w:hAnsi="Times New Roman" w:cs="Times New Roman"/>
                <w:sz w:val="24"/>
                <w:szCs w:val="24"/>
                <w:lang w:val="en-GB"/>
              </w:rPr>
              <w:t xml:space="preserve"> </w:t>
            </w:r>
          </w:p>
        </w:tc>
      </w:tr>
      <w:tr w:rsidR="002D6E25" w:rsidRPr="007E39C2" w14:paraId="3E44DA15" w14:textId="77777777" w:rsidTr="00A7779A">
        <w:trPr>
          <w:trHeight w:val="236"/>
        </w:trPr>
        <w:tc>
          <w:tcPr>
            <w:tcW w:w="313" w:type="pct"/>
            <w:shd w:val="clear" w:color="auto" w:fill="FFFFFF"/>
            <w:tcMar>
              <w:top w:w="0" w:type="dxa"/>
              <w:left w:w="108" w:type="dxa"/>
              <w:bottom w:w="0" w:type="dxa"/>
              <w:right w:w="108" w:type="dxa"/>
            </w:tcMar>
          </w:tcPr>
          <w:p w14:paraId="1278F61A"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4585EF94" w14:textId="77777777" w:rsidR="00553B7D" w:rsidRPr="007E39C2" w:rsidRDefault="00553B7D" w:rsidP="009C6217">
            <w:pPr>
              <w:spacing w:before="60" w:after="60" w:line="240" w:lineRule="auto"/>
              <w:rPr>
                <w:rFonts w:ascii="Times New Roman" w:hAnsi="Times New Roman" w:cs="Times New Roman"/>
                <w:sz w:val="24"/>
                <w:szCs w:val="24"/>
                <w:lang w:val="en-GB"/>
              </w:rPr>
            </w:pPr>
          </w:p>
        </w:tc>
      </w:tr>
      <w:tr w:rsidR="002D6E25" w:rsidRPr="007E39C2" w14:paraId="32F9675C" w14:textId="77777777" w:rsidTr="00A7779A">
        <w:trPr>
          <w:trHeight w:val="465"/>
        </w:trPr>
        <w:tc>
          <w:tcPr>
            <w:tcW w:w="313" w:type="pct"/>
            <w:shd w:val="clear" w:color="auto" w:fill="FFFFFF"/>
            <w:tcMar>
              <w:top w:w="0" w:type="dxa"/>
              <w:left w:w="108" w:type="dxa"/>
              <w:bottom w:w="0" w:type="dxa"/>
              <w:right w:w="108" w:type="dxa"/>
            </w:tcMar>
          </w:tcPr>
          <w:p w14:paraId="726F1EE2" w14:textId="77777777" w:rsidR="002D6E25" w:rsidRPr="007E39C2"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2C00BA57" w14:textId="68E1982F" w:rsidR="002D6E25" w:rsidRPr="007E39C2" w:rsidRDefault="00D00FAA" w:rsidP="009E33F0">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Selection criteria</w:t>
            </w:r>
            <w:r w:rsidR="004511C2" w:rsidRPr="007E39C2">
              <w:rPr>
                <w:rFonts w:ascii="Times New Roman" w:hAnsi="Times New Roman" w:cs="Times New Roman"/>
                <w:sz w:val="24"/>
                <w:szCs w:val="24"/>
                <w:lang w:val="en-GB"/>
              </w:rPr>
              <w:t>:</w:t>
            </w:r>
          </w:p>
        </w:tc>
      </w:tr>
      <w:tr w:rsidR="002D6E25" w:rsidRPr="007E39C2" w14:paraId="26E5D886" w14:textId="77777777" w:rsidTr="00A7779A">
        <w:trPr>
          <w:trHeight w:val="392"/>
        </w:trPr>
        <w:tc>
          <w:tcPr>
            <w:tcW w:w="313" w:type="pct"/>
            <w:shd w:val="clear" w:color="auto" w:fill="FFFFFF"/>
            <w:tcMar>
              <w:top w:w="0" w:type="dxa"/>
              <w:left w:w="108" w:type="dxa"/>
              <w:bottom w:w="0" w:type="dxa"/>
              <w:right w:w="108" w:type="dxa"/>
            </w:tcMar>
          </w:tcPr>
          <w:p w14:paraId="24FF0067"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C6D9F1"/>
            <w:tcMar>
              <w:top w:w="0" w:type="dxa"/>
              <w:left w:w="108" w:type="dxa"/>
              <w:bottom w:w="0" w:type="dxa"/>
              <w:right w:w="108" w:type="dxa"/>
            </w:tcMar>
          </w:tcPr>
          <w:p w14:paraId="7A550915" w14:textId="77777777" w:rsidR="00D00FAA" w:rsidRPr="007E39C2" w:rsidRDefault="00D00FAA" w:rsidP="00D00FAA">
            <w:pPr>
              <w:spacing w:before="60" w:after="60" w:line="240" w:lineRule="auto"/>
              <w:jc w:val="both"/>
              <w:rPr>
                <w:rFonts w:ascii="Times New Roman" w:hAnsi="Times New Roman" w:cs="Times New Roman"/>
                <w:sz w:val="24"/>
                <w:szCs w:val="24"/>
                <w:lang w:val="en-GB"/>
              </w:rPr>
            </w:pPr>
            <w:r w:rsidRPr="007E39C2">
              <w:rPr>
                <w:rFonts w:ascii="Times New Roman" w:hAnsi="Times New Roman" w:cs="Times New Roman"/>
                <w:sz w:val="24"/>
                <w:szCs w:val="24"/>
                <w:lang w:val="en-GB"/>
              </w:rPr>
              <w:t>Tenderers are obliged to fulfil the following criteria:</w:t>
            </w:r>
          </w:p>
          <w:p w14:paraId="0618307B" w14:textId="77777777" w:rsidR="001758B6" w:rsidRPr="007E39C2" w:rsidRDefault="001758B6" w:rsidP="00A7779A">
            <w:pPr>
              <w:pStyle w:val="BodyText"/>
              <w:numPr>
                <w:ilvl w:val="0"/>
                <w:numId w:val="35"/>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b/>
                <w:color w:val="000000" w:themeColor="text1"/>
                <w:sz w:val="20"/>
                <w:lang w:val="en-GB"/>
              </w:rPr>
            </w:pPr>
            <w:r w:rsidRPr="007E39C2">
              <w:rPr>
                <w:b/>
                <w:color w:val="000000" w:themeColor="text1"/>
                <w:sz w:val="20"/>
                <w:lang w:val="en-GB"/>
              </w:rPr>
              <w:t xml:space="preserve">Financial capacity </w:t>
            </w:r>
            <w:r w:rsidRPr="007E39C2">
              <w:rPr>
                <w:color w:val="000000" w:themeColor="text1"/>
                <w:sz w:val="20"/>
                <w:lang w:val="en-GB"/>
              </w:rPr>
              <w:t>of the tenderer:</w:t>
            </w:r>
          </w:p>
          <w:p w14:paraId="69088592" w14:textId="77777777" w:rsidR="001758B6" w:rsidRPr="007E39C2" w:rsidRDefault="001758B6" w:rsidP="001758B6">
            <w:pPr>
              <w:pStyle w:val="BodyText"/>
              <w:numPr>
                <w:ilvl w:val="0"/>
                <w:numId w:val="31"/>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435" w:hanging="283"/>
              <w:jc w:val="both"/>
              <w:outlineLvl w:val="3"/>
              <w:rPr>
                <w:color w:val="000000" w:themeColor="text1"/>
                <w:sz w:val="20"/>
                <w:lang w:val="en-GB"/>
              </w:rPr>
            </w:pPr>
            <w:r w:rsidRPr="007E39C2">
              <w:rPr>
                <w:b/>
                <w:color w:val="000000" w:themeColor="text1"/>
                <w:sz w:val="20"/>
                <w:lang w:val="en-GB"/>
              </w:rPr>
              <w:t>Liquidity:</w:t>
            </w:r>
            <w:r w:rsidRPr="007E39C2">
              <w:rPr>
                <w:color w:val="000000" w:themeColor="text1"/>
                <w:sz w:val="20"/>
                <w:lang w:val="en-GB"/>
              </w:rPr>
              <w:t xml:space="preserve"> The Tenderer must not have had any registered blockage of their account in the twelve (12) months preceding the day of publishing the Contract Procurement Notice. </w:t>
            </w:r>
          </w:p>
          <w:p w14:paraId="06F9164C" w14:textId="77777777" w:rsidR="001758B6" w:rsidRPr="007E39C2" w:rsidRDefault="001758B6" w:rsidP="001758B6">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435"/>
              <w:jc w:val="both"/>
              <w:outlineLvl w:val="3"/>
              <w:rPr>
                <w:color w:val="000000" w:themeColor="text1"/>
                <w:sz w:val="20"/>
                <w:lang w:val="en-GB"/>
              </w:rPr>
            </w:pPr>
            <w:r w:rsidRPr="007E39C2">
              <w:rPr>
                <w:color w:val="000000" w:themeColor="text1"/>
                <w:sz w:val="20"/>
                <w:lang w:val="en-GB"/>
              </w:rPr>
              <w:t>In case of consortium: This provision applies to all members of the consortium and all subcontractors.</w:t>
            </w:r>
          </w:p>
          <w:p w14:paraId="1CD91670" w14:textId="77777777" w:rsidR="001758B6" w:rsidRPr="007E39C2" w:rsidRDefault="001758B6" w:rsidP="001758B6">
            <w:pPr>
              <w:pStyle w:val="BodyText"/>
              <w:numPr>
                <w:ilvl w:val="0"/>
                <w:numId w:val="31"/>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435"/>
              <w:jc w:val="both"/>
              <w:outlineLvl w:val="3"/>
              <w:rPr>
                <w:color w:val="000000" w:themeColor="text1"/>
                <w:sz w:val="20"/>
                <w:lang w:val="en-GB"/>
              </w:rPr>
            </w:pPr>
            <w:r w:rsidRPr="007E39C2">
              <w:rPr>
                <w:b/>
                <w:color w:val="000000" w:themeColor="text1"/>
                <w:sz w:val="20"/>
                <w:lang w:val="en-GB"/>
              </w:rPr>
              <w:lastRenderedPageBreak/>
              <w:t>Bankruptcy and liquidation</w:t>
            </w:r>
            <w:r w:rsidRPr="007E39C2">
              <w:rPr>
                <w:color w:val="000000" w:themeColor="text1"/>
                <w:sz w:val="20"/>
                <w:lang w:val="en-GB"/>
              </w:rPr>
              <w:t>: Tenderer is not in the proceedings of bankruptcy or liquidation, i.e. the previous bankruptcy proceedings.</w:t>
            </w:r>
          </w:p>
          <w:p w14:paraId="4F3E7C56" w14:textId="77777777" w:rsidR="001758B6" w:rsidRPr="007E39C2" w:rsidRDefault="001758B6" w:rsidP="001758B6">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435"/>
              <w:jc w:val="both"/>
              <w:outlineLvl w:val="3"/>
              <w:rPr>
                <w:color w:val="000000" w:themeColor="text1"/>
                <w:sz w:val="20"/>
                <w:lang w:val="en-GB"/>
              </w:rPr>
            </w:pPr>
            <w:r w:rsidRPr="007E39C2">
              <w:rPr>
                <w:color w:val="000000" w:themeColor="text1"/>
                <w:sz w:val="20"/>
                <w:lang w:val="en-GB"/>
              </w:rPr>
              <w:t>In case of consortium: This provision applies to all members of the consortium and all subcontractors.</w:t>
            </w:r>
          </w:p>
          <w:p w14:paraId="2B34CB2E" w14:textId="77777777" w:rsidR="001758B6" w:rsidRPr="007E39C2" w:rsidRDefault="001758B6" w:rsidP="001758B6">
            <w:pPr>
              <w:pStyle w:val="BodyText"/>
              <w:numPr>
                <w:ilvl w:val="0"/>
                <w:numId w:val="31"/>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435"/>
              <w:jc w:val="both"/>
              <w:outlineLvl w:val="3"/>
              <w:rPr>
                <w:color w:val="000000" w:themeColor="text1"/>
                <w:sz w:val="20"/>
                <w:lang w:val="en-GB"/>
              </w:rPr>
            </w:pPr>
            <w:r w:rsidRPr="007E39C2">
              <w:rPr>
                <w:b/>
                <w:color w:val="000000" w:themeColor="text1"/>
                <w:sz w:val="20"/>
                <w:lang w:val="en-GB"/>
              </w:rPr>
              <w:t>Operating income (in the event that the tender is submitted by an entrepreneur who keeps the books under the system of simple bookkeeping - income from business operations; in case the offer is submitted by a flat rate taxpayer – Activity income):</w:t>
            </w:r>
            <w:r w:rsidRPr="007E39C2">
              <w:rPr>
                <w:color w:val="000000" w:themeColor="text1"/>
                <w:sz w:val="20"/>
                <w:lang w:val="en-GB"/>
              </w:rPr>
              <w:t xml:space="preserve"> Tenderer must have an average annual business revenue, during the previous 3 (three) accounting years (2014, 2015, 2016), not less than:</w:t>
            </w:r>
          </w:p>
          <w:p w14:paraId="236378AF" w14:textId="77777777" w:rsidR="001758B6" w:rsidRPr="007E39C2" w:rsidRDefault="001758B6"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7E39C2">
              <w:rPr>
                <w:sz w:val="20"/>
                <w:lang w:val="en-GB"/>
              </w:rPr>
              <w:t xml:space="preserve">for Lot 1: </w:t>
            </w:r>
            <w:proofErr w:type="spellStart"/>
            <w:r w:rsidRPr="007E39C2">
              <w:rPr>
                <w:sz w:val="20"/>
                <w:lang w:val="en-GB"/>
              </w:rPr>
              <w:t>Niš</w:t>
            </w:r>
            <w:proofErr w:type="spellEnd"/>
            <w:r w:rsidRPr="007E39C2">
              <w:rPr>
                <w:sz w:val="20"/>
                <w:lang w:val="en-GB"/>
              </w:rPr>
              <w:t xml:space="preserve"> – 67.630,50 EUR.;</w:t>
            </w:r>
          </w:p>
          <w:p w14:paraId="3A19844D" w14:textId="77777777" w:rsidR="001758B6" w:rsidRPr="007E39C2" w:rsidRDefault="001758B6"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7E39C2">
              <w:rPr>
                <w:sz w:val="20"/>
                <w:lang w:val="en-GB"/>
              </w:rPr>
              <w:t>for Lot 2: Kruševac – 37.602,00 EUR;</w:t>
            </w:r>
          </w:p>
          <w:p w14:paraId="7FF556AF" w14:textId="39DA15E5" w:rsidR="001758B6" w:rsidRPr="007E39C2" w:rsidRDefault="001758B6"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7E39C2">
              <w:rPr>
                <w:sz w:val="20"/>
                <w:lang w:val="en-GB"/>
              </w:rPr>
              <w:t xml:space="preserve">for Lot 3: </w:t>
            </w:r>
            <w:proofErr w:type="spellStart"/>
            <w:r w:rsidR="00AA1F6E">
              <w:rPr>
                <w:sz w:val="20"/>
                <w:lang w:val="en-GB"/>
              </w:rPr>
              <w:t>Svilajnac</w:t>
            </w:r>
            <w:proofErr w:type="spellEnd"/>
            <w:r w:rsidR="00AA1F6E">
              <w:rPr>
                <w:sz w:val="20"/>
                <w:lang w:val="en-GB"/>
              </w:rPr>
              <w:t xml:space="preserve">, </w:t>
            </w:r>
            <w:proofErr w:type="spellStart"/>
            <w:r w:rsidR="00AA1F6E">
              <w:rPr>
                <w:sz w:val="20"/>
                <w:lang w:val="en-GB"/>
              </w:rPr>
              <w:t>Žabari</w:t>
            </w:r>
            <w:proofErr w:type="spellEnd"/>
            <w:r w:rsidR="00AA1F6E">
              <w:rPr>
                <w:sz w:val="20"/>
                <w:lang w:val="en-GB"/>
              </w:rPr>
              <w:t xml:space="preserve">, </w:t>
            </w:r>
            <w:proofErr w:type="spellStart"/>
            <w:r w:rsidR="00AA1F6E">
              <w:rPr>
                <w:sz w:val="20"/>
                <w:lang w:val="en-GB"/>
              </w:rPr>
              <w:t>Malo</w:t>
            </w:r>
            <w:proofErr w:type="spellEnd"/>
            <w:r w:rsidR="00AA1F6E">
              <w:rPr>
                <w:sz w:val="20"/>
                <w:lang w:val="en-GB"/>
              </w:rPr>
              <w:t xml:space="preserve"> </w:t>
            </w:r>
            <w:proofErr w:type="spellStart"/>
            <w:r w:rsidR="00AA1F6E">
              <w:rPr>
                <w:sz w:val="20"/>
                <w:lang w:val="en-GB"/>
              </w:rPr>
              <w:t>Crniće</w:t>
            </w:r>
            <w:proofErr w:type="spellEnd"/>
            <w:r w:rsidR="00AA1F6E">
              <w:rPr>
                <w:sz w:val="20"/>
                <w:lang w:val="en-GB"/>
              </w:rPr>
              <w:t xml:space="preserve">, </w:t>
            </w:r>
            <w:proofErr w:type="spellStart"/>
            <w:r w:rsidRPr="007E39C2">
              <w:rPr>
                <w:sz w:val="20"/>
                <w:lang w:val="en-GB"/>
              </w:rPr>
              <w:t>Požarevac</w:t>
            </w:r>
            <w:proofErr w:type="spellEnd"/>
            <w:r w:rsidRPr="007E39C2">
              <w:rPr>
                <w:sz w:val="20"/>
                <w:lang w:val="en-GB"/>
              </w:rPr>
              <w:t xml:space="preserve"> –50.667,00 EUR;</w:t>
            </w:r>
          </w:p>
          <w:p w14:paraId="020B7A2E" w14:textId="77777777" w:rsidR="001758B6" w:rsidRPr="007E39C2" w:rsidRDefault="001758B6"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7E39C2">
              <w:rPr>
                <w:sz w:val="20"/>
                <w:lang w:val="en-GB"/>
              </w:rPr>
              <w:t xml:space="preserve">for Lot 4: </w:t>
            </w:r>
            <w:proofErr w:type="spellStart"/>
            <w:r w:rsidRPr="007E39C2">
              <w:rPr>
                <w:sz w:val="20"/>
                <w:lang w:val="en-GB"/>
              </w:rPr>
              <w:t>Loznica</w:t>
            </w:r>
            <w:proofErr w:type="spellEnd"/>
            <w:r w:rsidRPr="007E39C2">
              <w:rPr>
                <w:sz w:val="20"/>
                <w:lang w:val="en-GB"/>
              </w:rPr>
              <w:t xml:space="preserve">, </w:t>
            </w:r>
            <w:proofErr w:type="spellStart"/>
            <w:r w:rsidRPr="007E39C2">
              <w:rPr>
                <w:sz w:val="20"/>
                <w:lang w:val="en-GB"/>
              </w:rPr>
              <w:t>Krupanj</w:t>
            </w:r>
            <w:proofErr w:type="spellEnd"/>
            <w:r w:rsidRPr="007E39C2">
              <w:rPr>
                <w:sz w:val="20"/>
                <w:lang w:val="en-GB"/>
              </w:rPr>
              <w:t xml:space="preserve"> – 58.707,00 EUR;</w:t>
            </w:r>
          </w:p>
          <w:p w14:paraId="0D5ADAE8" w14:textId="77777777" w:rsidR="001758B6" w:rsidRPr="007E39C2" w:rsidRDefault="001758B6"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7E39C2">
              <w:rPr>
                <w:sz w:val="20"/>
                <w:lang w:val="en-GB"/>
              </w:rPr>
              <w:t xml:space="preserve">for Lot 5: Sremska </w:t>
            </w:r>
            <w:proofErr w:type="spellStart"/>
            <w:r w:rsidRPr="007E39C2">
              <w:rPr>
                <w:sz w:val="20"/>
                <w:lang w:val="en-GB"/>
              </w:rPr>
              <w:t>Mitrovica</w:t>
            </w:r>
            <w:proofErr w:type="spellEnd"/>
            <w:r w:rsidRPr="007E39C2">
              <w:rPr>
                <w:sz w:val="20"/>
                <w:lang w:val="en-GB"/>
              </w:rPr>
              <w:t xml:space="preserve"> - 26.301,00 EUR;</w:t>
            </w:r>
          </w:p>
          <w:p w14:paraId="718C9F7E" w14:textId="77777777" w:rsidR="001758B6" w:rsidRPr="007E39C2" w:rsidRDefault="001758B6"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7E39C2">
              <w:rPr>
                <w:sz w:val="20"/>
                <w:lang w:val="en-GB"/>
              </w:rPr>
              <w:t xml:space="preserve">for Lot 6: </w:t>
            </w:r>
            <w:proofErr w:type="spellStart"/>
            <w:r w:rsidRPr="007E39C2">
              <w:rPr>
                <w:sz w:val="20"/>
                <w:lang w:val="en-GB"/>
              </w:rPr>
              <w:t>Ub</w:t>
            </w:r>
            <w:proofErr w:type="spellEnd"/>
            <w:r w:rsidRPr="007E39C2">
              <w:rPr>
                <w:sz w:val="20"/>
                <w:lang w:val="en-GB"/>
              </w:rPr>
              <w:t xml:space="preserve"> </w:t>
            </w:r>
            <w:proofErr w:type="spellStart"/>
            <w:r w:rsidRPr="007E39C2">
              <w:rPr>
                <w:sz w:val="20"/>
                <w:lang w:val="en-GB"/>
              </w:rPr>
              <w:t>i</w:t>
            </w:r>
            <w:proofErr w:type="spellEnd"/>
            <w:r w:rsidRPr="007E39C2">
              <w:rPr>
                <w:sz w:val="20"/>
                <w:lang w:val="en-GB"/>
              </w:rPr>
              <w:t xml:space="preserve"> </w:t>
            </w:r>
            <w:proofErr w:type="spellStart"/>
            <w:r w:rsidRPr="007E39C2">
              <w:rPr>
                <w:sz w:val="20"/>
                <w:lang w:val="en-GB"/>
              </w:rPr>
              <w:t>Mionica</w:t>
            </w:r>
            <w:proofErr w:type="spellEnd"/>
            <w:r w:rsidRPr="007E39C2">
              <w:rPr>
                <w:sz w:val="20"/>
                <w:lang w:val="en-GB"/>
              </w:rPr>
              <w:t xml:space="preserve"> – 33.445,50 EUR;</w:t>
            </w:r>
          </w:p>
          <w:p w14:paraId="3ACF91DF" w14:textId="77777777" w:rsidR="001758B6" w:rsidRPr="007E39C2" w:rsidRDefault="001758B6"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7E39C2">
              <w:rPr>
                <w:sz w:val="20"/>
                <w:lang w:val="en-GB"/>
              </w:rPr>
              <w:t xml:space="preserve">for Lot 7: </w:t>
            </w:r>
            <w:proofErr w:type="spellStart"/>
            <w:r w:rsidRPr="007E39C2">
              <w:rPr>
                <w:sz w:val="20"/>
                <w:lang w:val="en-GB"/>
              </w:rPr>
              <w:t>Temerin</w:t>
            </w:r>
            <w:proofErr w:type="spellEnd"/>
            <w:r w:rsidRPr="007E39C2">
              <w:rPr>
                <w:sz w:val="20"/>
                <w:lang w:val="en-GB"/>
              </w:rPr>
              <w:t xml:space="preserve"> - 56.457,00 EUR;</w:t>
            </w:r>
          </w:p>
          <w:p w14:paraId="481BDD78" w14:textId="77777777" w:rsidR="001758B6" w:rsidRPr="007E39C2" w:rsidRDefault="001758B6"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7E39C2">
              <w:rPr>
                <w:sz w:val="20"/>
                <w:lang w:val="en-GB"/>
              </w:rPr>
              <w:t xml:space="preserve">for Lot 8: </w:t>
            </w:r>
            <w:proofErr w:type="spellStart"/>
            <w:r w:rsidRPr="007E39C2">
              <w:rPr>
                <w:sz w:val="20"/>
                <w:lang w:val="en-GB"/>
              </w:rPr>
              <w:t>Zrenjanin</w:t>
            </w:r>
            <w:proofErr w:type="spellEnd"/>
            <w:r w:rsidRPr="007E39C2">
              <w:rPr>
                <w:sz w:val="20"/>
                <w:lang w:val="en-GB"/>
              </w:rPr>
              <w:t xml:space="preserve"> – 37.179,00 EUR;</w:t>
            </w:r>
          </w:p>
          <w:p w14:paraId="1E28E0C8" w14:textId="777519C2" w:rsidR="001758B6" w:rsidRPr="007E39C2" w:rsidRDefault="00D55029"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Pr>
                <w:sz w:val="20"/>
                <w:lang w:val="en-GB"/>
              </w:rPr>
              <w:t>for Lot 9</w:t>
            </w:r>
            <w:r w:rsidR="001758B6" w:rsidRPr="007E39C2">
              <w:rPr>
                <w:sz w:val="20"/>
                <w:lang w:val="en-GB"/>
              </w:rPr>
              <w:t>: Novi Sad – 304.225,50 EUR;</w:t>
            </w:r>
          </w:p>
          <w:p w14:paraId="21440DC8" w14:textId="1D787046" w:rsidR="001758B6" w:rsidRPr="007E39C2" w:rsidRDefault="00D55029"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Pr>
                <w:sz w:val="20"/>
                <w:lang w:val="en-GB"/>
              </w:rPr>
              <w:t>for Lot 10</w:t>
            </w:r>
            <w:r w:rsidR="001758B6" w:rsidRPr="007E39C2">
              <w:rPr>
                <w:sz w:val="20"/>
                <w:lang w:val="en-GB"/>
              </w:rPr>
              <w:t xml:space="preserve">: </w:t>
            </w:r>
            <w:proofErr w:type="spellStart"/>
            <w:r w:rsidR="001758B6" w:rsidRPr="007E39C2">
              <w:rPr>
                <w:sz w:val="20"/>
                <w:lang w:val="en-GB"/>
              </w:rPr>
              <w:t>Valjevo</w:t>
            </w:r>
            <w:proofErr w:type="spellEnd"/>
            <w:r w:rsidR="001758B6" w:rsidRPr="007E39C2">
              <w:rPr>
                <w:sz w:val="20"/>
                <w:lang w:val="en-GB"/>
              </w:rPr>
              <w:t xml:space="preserve">, </w:t>
            </w:r>
            <w:proofErr w:type="spellStart"/>
            <w:r w:rsidR="001758B6" w:rsidRPr="007E39C2">
              <w:rPr>
                <w:sz w:val="20"/>
                <w:lang w:val="en-GB"/>
              </w:rPr>
              <w:t>Užice</w:t>
            </w:r>
            <w:proofErr w:type="spellEnd"/>
            <w:r w:rsidR="001758B6" w:rsidRPr="007E39C2">
              <w:rPr>
                <w:sz w:val="20"/>
                <w:lang w:val="en-GB"/>
              </w:rPr>
              <w:t xml:space="preserve">, </w:t>
            </w:r>
            <w:proofErr w:type="spellStart"/>
            <w:r w:rsidR="001758B6" w:rsidRPr="007E39C2">
              <w:rPr>
                <w:sz w:val="20"/>
                <w:lang w:val="en-GB"/>
              </w:rPr>
              <w:t>Čajetina</w:t>
            </w:r>
            <w:proofErr w:type="spellEnd"/>
            <w:r w:rsidR="001758B6" w:rsidRPr="007E39C2">
              <w:rPr>
                <w:sz w:val="20"/>
                <w:lang w:val="en-GB"/>
              </w:rPr>
              <w:t xml:space="preserve"> – 42.595,50 EUR;</w:t>
            </w:r>
          </w:p>
          <w:p w14:paraId="4AD1832E" w14:textId="03C50165" w:rsidR="001758B6" w:rsidRPr="007E39C2" w:rsidRDefault="00D55029"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Pr>
                <w:sz w:val="20"/>
                <w:lang w:val="en-GB"/>
              </w:rPr>
              <w:t>for Lot 11</w:t>
            </w:r>
            <w:r w:rsidR="001758B6" w:rsidRPr="007E39C2">
              <w:rPr>
                <w:sz w:val="20"/>
                <w:lang w:val="en-GB"/>
              </w:rPr>
              <w:t xml:space="preserve">: Novi </w:t>
            </w:r>
            <w:proofErr w:type="spellStart"/>
            <w:r w:rsidR="001758B6" w:rsidRPr="007E39C2">
              <w:rPr>
                <w:sz w:val="20"/>
                <w:lang w:val="en-GB"/>
              </w:rPr>
              <w:t>Pazar</w:t>
            </w:r>
            <w:proofErr w:type="spellEnd"/>
            <w:r w:rsidR="001758B6" w:rsidRPr="007E39C2">
              <w:rPr>
                <w:sz w:val="20"/>
                <w:lang w:val="en-GB"/>
              </w:rPr>
              <w:t xml:space="preserve"> – 17.380,50 EUR;</w:t>
            </w:r>
          </w:p>
          <w:p w14:paraId="62A24729" w14:textId="3BD7B05F" w:rsidR="001758B6" w:rsidRPr="007E39C2" w:rsidRDefault="00D55029"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Pr>
                <w:sz w:val="20"/>
                <w:lang w:val="en-GB"/>
              </w:rPr>
              <w:t>for Lot 12</w:t>
            </w:r>
            <w:r w:rsidR="001758B6" w:rsidRPr="007E39C2">
              <w:rPr>
                <w:sz w:val="20"/>
                <w:lang w:val="en-GB"/>
              </w:rPr>
              <w:t xml:space="preserve">: </w:t>
            </w:r>
            <w:proofErr w:type="spellStart"/>
            <w:r w:rsidR="001758B6" w:rsidRPr="007E39C2">
              <w:rPr>
                <w:sz w:val="20"/>
                <w:lang w:val="en-GB"/>
              </w:rPr>
              <w:t>Kikinda</w:t>
            </w:r>
            <w:proofErr w:type="spellEnd"/>
            <w:r w:rsidR="001758B6" w:rsidRPr="007E39C2">
              <w:rPr>
                <w:sz w:val="20"/>
                <w:lang w:val="en-GB"/>
              </w:rPr>
              <w:t xml:space="preserve">, </w:t>
            </w:r>
            <w:proofErr w:type="spellStart"/>
            <w:r w:rsidR="001758B6" w:rsidRPr="007E39C2">
              <w:rPr>
                <w:sz w:val="20"/>
                <w:lang w:val="en-GB"/>
              </w:rPr>
              <w:t>Bački</w:t>
            </w:r>
            <w:proofErr w:type="spellEnd"/>
            <w:r w:rsidR="001758B6" w:rsidRPr="007E39C2">
              <w:rPr>
                <w:sz w:val="20"/>
                <w:lang w:val="en-GB"/>
              </w:rPr>
              <w:t xml:space="preserve"> </w:t>
            </w:r>
            <w:proofErr w:type="spellStart"/>
            <w:r w:rsidR="001758B6" w:rsidRPr="007E39C2">
              <w:rPr>
                <w:sz w:val="20"/>
                <w:lang w:val="en-GB"/>
              </w:rPr>
              <w:t>Petrovac</w:t>
            </w:r>
            <w:proofErr w:type="spellEnd"/>
            <w:r w:rsidR="001758B6" w:rsidRPr="007E39C2">
              <w:rPr>
                <w:sz w:val="20"/>
                <w:lang w:val="en-GB"/>
              </w:rPr>
              <w:t xml:space="preserve">, </w:t>
            </w:r>
            <w:proofErr w:type="spellStart"/>
            <w:r w:rsidR="001758B6" w:rsidRPr="007E39C2">
              <w:rPr>
                <w:sz w:val="20"/>
                <w:lang w:val="en-GB"/>
              </w:rPr>
              <w:t>Bačka</w:t>
            </w:r>
            <w:proofErr w:type="spellEnd"/>
            <w:r w:rsidR="001758B6" w:rsidRPr="007E39C2">
              <w:rPr>
                <w:sz w:val="20"/>
                <w:lang w:val="en-GB"/>
              </w:rPr>
              <w:t xml:space="preserve"> </w:t>
            </w:r>
            <w:proofErr w:type="spellStart"/>
            <w:r w:rsidR="001758B6" w:rsidRPr="007E39C2">
              <w:rPr>
                <w:sz w:val="20"/>
                <w:lang w:val="en-GB"/>
              </w:rPr>
              <w:t>Palanka</w:t>
            </w:r>
            <w:proofErr w:type="spellEnd"/>
            <w:r w:rsidR="001758B6" w:rsidRPr="007E39C2">
              <w:rPr>
                <w:sz w:val="20"/>
                <w:lang w:val="en-GB"/>
              </w:rPr>
              <w:t xml:space="preserve"> - 35.113,50 EUR;</w:t>
            </w:r>
          </w:p>
          <w:p w14:paraId="0690ECBB" w14:textId="02B519EA" w:rsidR="001758B6" w:rsidRPr="007E39C2" w:rsidRDefault="00D55029"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proofErr w:type="gramStart"/>
            <w:r>
              <w:rPr>
                <w:sz w:val="20"/>
                <w:lang w:val="en-GB"/>
              </w:rPr>
              <w:t>for</w:t>
            </w:r>
            <w:proofErr w:type="gramEnd"/>
            <w:r>
              <w:rPr>
                <w:sz w:val="20"/>
                <w:lang w:val="en-GB"/>
              </w:rPr>
              <w:t xml:space="preserve"> Lot 13</w:t>
            </w:r>
            <w:r w:rsidR="001758B6" w:rsidRPr="007E39C2">
              <w:rPr>
                <w:sz w:val="20"/>
                <w:lang w:val="en-GB"/>
              </w:rPr>
              <w:t xml:space="preserve">: </w:t>
            </w:r>
            <w:proofErr w:type="spellStart"/>
            <w:r w:rsidR="001758B6" w:rsidRPr="007E39C2">
              <w:rPr>
                <w:sz w:val="20"/>
                <w:lang w:val="en-GB"/>
              </w:rPr>
              <w:t>Irig</w:t>
            </w:r>
            <w:proofErr w:type="spellEnd"/>
            <w:r w:rsidR="001758B6" w:rsidRPr="007E39C2">
              <w:rPr>
                <w:sz w:val="20"/>
                <w:lang w:val="en-GB"/>
              </w:rPr>
              <w:t xml:space="preserve">, </w:t>
            </w:r>
            <w:proofErr w:type="spellStart"/>
            <w:r w:rsidR="001758B6" w:rsidRPr="007E39C2">
              <w:rPr>
                <w:sz w:val="20"/>
                <w:lang w:val="en-GB"/>
              </w:rPr>
              <w:t>Sremski</w:t>
            </w:r>
            <w:proofErr w:type="spellEnd"/>
            <w:r w:rsidR="001758B6" w:rsidRPr="007E39C2">
              <w:rPr>
                <w:sz w:val="20"/>
                <w:lang w:val="en-GB"/>
              </w:rPr>
              <w:t xml:space="preserve"> </w:t>
            </w:r>
            <w:proofErr w:type="spellStart"/>
            <w:r w:rsidR="001758B6" w:rsidRPr="007E39C2">
              <w:rPr>
                <w:sz w:val="20"/>
                <w:lang w:val="en-GB"/>
              </w:rPr>
              <w:t>Karlovci</w:t>
            </w:r>
            <w:proofErr w:type="spellEnd"/>
            <w:r w:rsidR="001758B6" w:rsidRPr="007E39C2">
              <w:rPr>
                <w:sz w:val="20"/>
                <w:lang w:val="en-GB"/>
              </w:rPr>
              <w:t xml:space="preserve">, </w:t>
            </w:r>
            <w:proofErr w:type="spellStart"/>
            <w:r w:rsidR="001758B6" w:rsidRPr="007E39C2">
              <w:rPr>
                <w:sz w:val="20"/>
                <w:lang w:val="en-GB"/>
              </w:rPr>
              <w:t>Pančevo</w:t>
            </w:r>
            <w:proofErr w:type="spellEnd"/>
            <w:r w:rsidR="001758B6" w:rsidRPr="007E39C2">
              <w:rPr>
                <w:sz w:val="20"/>
                <w:lang w:val="en-GB"/>
              </w:rPr>
              <w:t xml:space="preserve"> - 37.944,00 EUR.</w:t>
            </w:r>
          </w:p>
          <w:p w14:paraId="00D66694" w14:textId="77777777" w:rsidR="001758B6" w:rsidRPr="007E39C2" w:rsidRDefault="001758B6" w:rsidP="001758B6">
            <w:p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435"/>
              <w:jc w:val="both"/>
              <w:outlineLvl w:val="3"/>
              <w:rPr>
                <w:rFonts w:ascii="Times New Roman" w:hAnsi="Times New Roman" w:cs="Times New Roman"/>
                <w:color w:val="000000" w:themeColor="text1"/>
                <w:sz w:val="20"/>
                <w:szCs w:val="20"/>
                <w:lang w:val="en-GB"/>
              </w:rPr>
            </w:pPr>
            <w:r w:rsidRPr="007E39C2">
              <w:rPr>
                <w:rFonts w:ascii="Times New Roman" w:hAnsi="Times New Roman" w:cs="Times New Roman"/>
                <w:color w:val="000000" w:themeColor="text1"/>
                <w:sz w:val="20"/>
                <w:szCs w:val="20"/>
                <w:lang w:val="en-GB"/>
              </w:rPr>
              <w:t>- in euros at the middle exchange rate of the NBS on the last day of the reporting period.</w:t>
            </w:r>
          </w:p>
          <w:p w14:paraId="3C29E86C" w14:textId="77777777" w:rsidR="001758B6" w:rsidRPr="007E39C2" w:rsidRDefault="001758B6" w:rsidP="001758B6">
            <w:p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435"/>
              <w:jc w:val="both"/>
              <w:outlineLvl w:val="3"/>
              <w:rPr>
                <w:rFonts w:ascii="Times New Roman" w:hAnsi="Times New Roman" w:cs="Times New Roman"/>
                <w:color w:val="000000" w:themeColor="text1"/>
                <w:sz w:val="20"/>
                <w:szCs w:val="20"/>
                <w:lang w:val="en-GB"/>
              </w:rPr>
            </w:pPr>
            <w:r w:rsidRPr="007E39C2">
              <w:rPr>
                <w:rFonts w:ascii="Times New Roman" w:hAnsi="Times New Roman" w:cs="Times New Roman"/>
                <w:color w:val="000000" w:themeColor="text1"/>
                <w:sz w:val="20"/>
                <w:szCs w:val="20"/>
                <w:lang w:val="en-GB"/>
              </w:rPr>
              <w:t>If a Tenderer submits an offer for several lots, it must have an average operating income equal to the sum of the minimum business revenue for the lots for which the offer is submitted.</w:t>
            </w:r>
          </w:p>
          <w:p w14:paraId="2EC65AF7" w14:textId="77777777" w:rsidR="001758B6" w:rsidRPr="007E39C2" w:rsidRDefault="001758B6" w:rsidP="001758B6">
            <w:p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435"/>
              <w:jc w:val="both"/>
              <w:outlineLvl w:val="3"/>
              <w:rPr>
                <w:rFonts w:ascii="Times New Roman" w:hAnsi="Times New Roman" w:cs="Times New Roman"/>
                <w:color w:val="000000" w:themeColor="text1"/>
                <w:sz w:val="20"/>
                <w:szCs w:val="20"/>
                <w:lang w:val="en-GB"/>
              </w:rPr>
            </w:pPr>
            <w:r w:rsidRPr="007E39C2">
              <w:rPr>
                <w:rFonts w:ascii="Times New Roman" w:hAnsi="Times New Roman" w:cs="Times New Roman"/>
                <w:color w:val="000000" w:themeColor="text1"/>
                <w:sz w:val="20"/>
                <w:szCs w:val="20"/>
                <w:lang w:val="en-GB"/>
              </w:rPr>
              <w:t>In case of consortium: One member of the consortium must fulfil at least 50% of the stated conditions.</w:t>
            </w:r>
          </w:p>
          <w:p w14:paraId="0A9C91F9" w14:textId="47E220E2" w:rsidR="001758B6" w:rsidRPr="007E39C2" w:rsidRDefault="001758B6" w:rsidP="00A7779A">
            <w:pPr>
              <w:pStyle w:val="BodyText"/>
              <w:numPr>
                <w:ilvl w:val="0"/>
                <w:numId w:val="35"/>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color w:val="000000" w:themeColor="text1"/>
                <w:sz w:val="20"/>
                <w:lang w:val="en-GB"/>
              </w:rPr>
            </w:pPr>
            <w:r w:rsidRPr="007E39C2">
              <w:rPr>
                <w:b/>
                <w:color w:val="000000" w:themeColor="text1"/>
                <w:sz w:val="20"/>
                <w:lang w:val="en-GB"/>
              </w:rPr>
              <w:t xml:space="preserve">Human resource capacity </w:t>
            </w:r>
            <w:r w:rsidR="00A7779A" w:rsidRPr="007E39C2">
              <w:rPr>
                <w:color w:val="000000" w:themeColor="text1"/>
                <w:sz w:val="20"/>
                <w:lang w:val="en-GB"/>
              </w:rPr>
              <w:t>of</w:t>
            </w:r>
            <w:r w:rsidRPr="007E39C2">
              <w:rPr>
                <w:color w:val="000000" w:themeColor="text1"/>
                <w:sz w:val="20"/>
                <w:lang w:val="en-GB"/>
              </w:rPr>
              <w:t xml:space="preserve"> the Tenderer:</w:t>
            </w:r>
          </w:p>
          <w:p w14:paraId="3398A193" w14:textId="77777777" w:rsidR="001758B6" w:rsidRPr="007E39C2" w:rsidRDefault="001758B6" w:rsidP="001758B6">
            <w:pPr>
              <w:pStyle w:val="BodyText"/>
              <w:numPr>
                <w:ilvl w:val="0"/>
                <w:numId w:val="32"/>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435"/>
              <w:jc w:val="both"/>
              <w:outlineLvl w:val="3"/>
              <w:rPr>
                <w:color w:val="000000" w:themeColor="text1"/>
                <w:sz w:val="20"/>
                <w:lang w:val="en-GB"/>
              </w:rPr>
            </w:pPr>
            <w:r w:rsidRPr="007E39C2">
              <w:rPr>
                <w:color w:val="000000" w:themeColor="text1"/>
                <w:sz w:val="20"/>
                <w:lang w:val="en-GB"/>
              </w:rPr>
              <w:t xml:space="preserve">The Tenderer must employ (on employment contract) at least below specified number of graduated engineers with a valid license issued by the Serbian Chamber of Engineers in case of submitting an offer: </w:t>
            </w:r>
          </w:p>
          <w:p w14:paraId="017B4D03" w14:textId="77777777" w:rsidR="001758B6" w:rsidRPr="007E39C2" w:rsidRDefault="001758B6"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7E39C2">
              <w:rPr>
                <w:sz w:val="20"/>
                <w:lang w:val="en-GB"/>
              </w:rPr>
              <w:t xml:space="preserve">for Lot 1: </w:t>
            </w:r>
            <w:proofErr w:type="spellStart"/>
            <w:r w:rsidRPr="007E39C2">
              <w:rPr>
                <w:sz w:val="20"/>
                <w:lang w:val="en-GB"/>
              </w:rPr>
              <w:t>Niš</w:t>
            </w:r>
            <w:proofErr w:type="spellEnd"/>
            <w:r w:rsidRPr="007E39C2">
              <w:rPr>
                <w:sz w:val="20"/>
                <w:lang w:val="en-GB"/>
              </w:rPr>
              <w:t xml:space="preserve"> – 3 persons;</w:t>
            </w:r>
          </w:p>
          <w:p w14:paraId="72461FF0" w14:textId="77777777" w:rsidR="001758B6" w:rsidRPr="007E39C2" w:rsidRDefault="001758B6"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7E39C2">
              <w:rPr>
                <w:sz w:val="20"/>
                <w:lang w:val="en-GB"/>
              </w:rPr>
              <w:t>for Lot 2: Kruševac – 1 person;</w:t>
            </w:r>
          </w:p>
          <w:p w14:paraId="07442EB5" w14:textId="77777777" w:rsidR="001758B6" w:rsidRPr="007E39C2" w:rsidRDefault="001758B6"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7E39C2">
              <w:rPr>
                <w:sz w:val="20"/>
                <w:lang w:val="en-GB"/>
              </w:rPr>
              <w:t xml:space="preserve">for Lot 3: </w:t>
            </w:r>
            <w:proofErr w:type="spellStart"/>
            <w:r w:rsidRPr="007E39C2">
              <w:rPr>
                <w:sz w:val="20"/>
                <w:lang w:val="en-GB"/>
              </w:rPr>
              <w:t>Svilajnac</w:t>
            </w:r>
            <w:proofErr w:type="spellEnd"/>
            <w:r w:rsidRPr="007E39C2">
              <w:rPr>
                <w:sz w:val="20"/>
                <w:lang w:val="en-GB"/>
              </w:rPr>
              <w:t xml:space="preserve">, </w:t>
            </w:r>
            <w:proofErr w:type="spellStart"/>
            <w:r w:rsidRPr="007E39C2">
              <w:rPr>
                <w:sz w:val="20"/>
                <w:lang w:val="en-GB"/>
              </w:rPr>
              <w:t>Žabari</w:t>
            </w:r>
            <w:proofErr w:type="spellEnd"/>
            <w:r w:rsidRPr="007E39C2">
              <w:rPr>
                <w:sz w:val="20"/>
                <w:lang w:val="en-GB"/>
              </w:rPr>
              <w:t xml:space="preserve">, </w:t>
            </w:r>
            <w:proofErr w:type="spellStart"/>
            <w:r w:rsidRPr="007E39C2">
              <w:rPr>
                <w:sz w:val="20"/>
                <w:lang w:val="en-GB"/>
              </w:rPr>
              <w:t>Malo</w:t>
            </w:r>
            <w:proofErr w:type="spellEnd"/>
            <w:r w:rsidRPr="007E39C2">
              <w:rPr>
                <w:sz w:val="20"/>
                <w:lang w:val="en-GB"/>
              </w:rPr>
              <w:t xml:space="preserve"> </w:t>
            </w:r>
            <w:proofErr w:type="spellStart"/>
            <w:r w:rsidRPr="007E39C2">
              <w:rPr>
                <w:sz w:val="20"/>
                <w:lang w:val="en-GB"/>
              </w:rPr>
              <w:t>Crniće</w:t>
            </w:r>
            <w:proofErr w:type="spellEnd"/>
            <w:r w:rsidRPr="007E39C2">
              <w:rPr>
                <w:sz w:val="20"/>
                <w:lang w:val="en-GB"/>
              </w:rPr>
              <w:t xml:space="preserve"> </w:t>
            </w:r>
            <w:proofErr w:type="spellStart"/>
            <w:r w:rsidRPr="007E39C2">
              <w:rPr>
                <w:sz w:val="20"/>
                <w:lang w:val="en-GB"/>
              </w:rPr>
              <w:t>i</w:t>
            </w:r>
            <w:proofErr w:type="spellEnd"/>
            <w:r w:rsidRPr="007E39C2">
              <w:rPr>
                <w:sz w:val="20"/>
                <w:lang w:val="en-GB"/>
              </w:rPr>
              <w:t xml:space="preserve"> </w:t>
            </w:r>
            <w:proofErr w:type="spellStart"/>
            <w:r w:rsidRPr="007E39C2">
              <w:rPr>
                <w:sz w:val="20"/>
                <w:lang w:val="en-GB"/>
              </w:rPr>
              <w:t>Požarevac</w:t>
            </w:r>
            <w:proofErr w:type="spellEnd"/>
            <w:r w:rsidRPr="007E39C2">
              <w:rPr>
                <w:sz w:val="20"/>
                <w:lang w:val="en-GB"/>
              </w:rPr>
              <w:t xml:space="preserve"> – 4 persons;</w:t>
            </w:r>
          </w:p>
          <w:p w14:paraId="5DC07FCA" w14:textId="77777777" w:rsidR="001758B6" w:rsidRPr="007E39C2" w:rsidRDefault="001758B6"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7E39C2">
              <w:rPr>
                <w:sz w:val="20"/>
                <w:lang w:val="en-GB"/>
              </w:rPr>
              <w:t xml:space="preserve">for Lot 4: </w:t>
            </w:r>
            <w:proofErr w:type="spellStart"/>
            <w:r w:rsidRPr="007E39C2">
              <w:rPr>
                <w:sz w:val="20"/>
                <w:lang w:val="en-GB"/>
              </w:rPr>
              <w:t>Loznica</w:t>
            </w:r>
            <w:proofErr w:type="spellEnd"/>
            <w:r w:rsidRPr="007E39C2">
              <w:rPr>
                <w:sz w:val="20"/>
                <w:lang w:val="en-GB"/>
              </w:rPr>
              <w:t xml:space="preserve">, </w:t>
            </w:r>
            <w:proofErr w:type="spellStart"/>
            <w:r w:rsidRPr="007E39C2">
              <w:rPr>
                <w:sz w:val="20"/>
                <w:lang w:val="en-GB"/>
              </w:rPr>
              <w:t>Krupanj</w:t>
            </w:r>
            <w:proofErr w:type="spellEnd"/>
            <w:r w:rsidRPr="007E39C2">
              <w:rPr>
                <w:sz w:val="20"/>
                <w:lang w:val="en-GB"/>
              </w:rPr>
              <w:t xml:space="preserve"> – 2 persons;</w:t>
            </w:r>
          </w:p>
          <w:p w14:paraId="3CF33E67" w14:textId="77777777" w:rsidR="001758B6" w:rsidRPr="007E39C2" w:rsidRDefault="001758B6"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7E39C2">
              <w:rPr>
                <w:sz w:val="20"/>
                <w:lang w:val="en-GB"/>
              </w:rPr>
              <w:t xml:space="preserve">for Lot 5: Sremska </w:t>
            </w:r>
            <w:proofErr w:type="spellStart"/>
            <w:r w:rsidRPr="007E39C2">
              <w:rPr>
                <w:sz w:val="20"/>
                <w:lang w:val="en-GB"/>
              </w:rPr>
              <w:t>Mitrovica</w:t>
            </w:r>
            <w:proofErr w:type="spellEnd"/>
            <w:r w:rsidRPr="007E39C2">
              <w:rPr>
                <w:sz w:val="20"/>
                <w:lang w:val="en-GB"/>
              </w:rPr>
              <w:t xml:space="preserve"> – 2 persons;</w:t>
            </w:r>
          </w:p>
          <w:p w14:paraId="5AADBCF9" w14:textId="77777777" w:rsidR="001758B6" w:rsidRPr="007E39C2" w:rsidRDefault="001758B6"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7E39C2">
              <w:rPr>
                <w:sz w:val="20"/>
                <w:lang w:val="en-GB"/>
              </w:rPr>
              <w:t xml:space="preserve">for Lot 6: </w:t>
            </w:r>
            <w:proofErr w:type="spellStart"/>
            <w:r w:rsidRPr="007E39C2">
              <w:rPr>
                <w:sz w:val="20"/>
                <w:lang w:val="en-GB"/>
              </w:rPr>
              <w:t>Ub</w:t>
            </w:r>
            <w:proofErr w:type="spellEnd"/>
            <w:r w:rsidRPr="007E39C2">
              <w:rPr>
                <w:sz w:val="20"/>
                <w:lang w:val="en-GB"/>
              </w:rPr>
              <w:t xml:space="preserve"> </w:t>
            </w:r>
            <w:proofErr w:type="spellStart"/>
            <w:r w:rsidRPr="007E39C2">
              <w:rPr>
                <w:sz w:val="20"/>
                <w:lang w:val="en-GB"/>
              </w:rPr>
              <w:t>i</w:t>
            </w:r>
            <w:proofErr w:type="spellEnd"/>
            <w:r w:rsidRPr="007E39C2">
              <w:rPr>
                <w:sz w:val="20"/>
                <w:lang w:val="en-GB"/>
              </w:rPr>
              <w:t xml:space="preserve"> </w:t>
            </w:r>
            <w:proofErr w:type="spellStart"/>
            <w:r w:rsidRPr="007E39C2">
              <w:rPr>
                <w:sz w:val="20"/>
                <w:lang w:val="en-GB"/>
              </w:rPr>
              <w:t>Mionica</w:t>
            </w:r>
            <w:proofErr w:type="spellEnd"/>
            <w:r w:rsidRPr="007E39C2">
              <w:rPr>
                <w:sz w:val="20"/>
                <w:lang w:val="en-GB"/>
              </w:rPr>
              <w:t xml:space="preserve"> – 2 persons;</w:t>
            </w:r>
          </w:p>
          <w:p w14:paraId="56378834" w14:textId="77777777" w:rsidR="001758B6" w:rsidRPr="007E39C2" w:rsidRDefault="001758B6"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7E39C2">
              <w:rPr>
                <w:sz w:val="20"/>
                <w:lang w:val="en-GB"/>
              </w:rPr>
              <w:t xml:space="preserve">for Lot 7: </w:t>
            </w:r>
            <w:proofErr w:type="spellStart"/>
            <w:r w:rsidRPr="007E39C2">
              <w:rPr>
                <w:sz w:val="20"/>
                <w:lang w:val="en-GB"/>
              </w:rPr>
              <w:t>Temerin</w:t>
            </w:r>
            <w:proofErr w:type="spellEnd"/>
            <w:r w:rsidRPr="007E39C2">
              <w:rPr>
                <w:sz w:val="20"/>
                <w:lang w:val="en-GB"/>
              </w:rPr>
              <w:t xml:space="preserve"> – 1 person;</w:t>
            </w:r>
          </w:p>
          <w:p w14:paraId="2B711460" w14:textId="77777777" w:rsidR="001758B6" w:rsidRPr="007E39C2" w:rsidRDefault="001758B6"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7E39C2">
              <w:rPr>
                <w:sz w:val="20"/>
                <w:lang w:val="en-GB"/>
              </w:rPr>
              <w:t xml:space="preserve">for Lot 8: </w:t>
            </w:r>
            <w:proofErr w:type="spellStart"/>
            <w:r w:rsidRPr="007E39C2">
              <w:rPr>
                <w:sz w:val="20"/>
                <w:lang w:val="en-GB"/>
              </w:rPr>
              <w:t>Zrenjanin</w:t>
            </w:r>
            <w:proofErr w:type="spellEnd"/>
            <w:r w:rsidRPr="007E39C2">
              <w:rPr>
                <w:sz w:val="20"/>
                <w:lang w:val="en-GB"/>
              </w:rPr>
              <w:t xml:space="preserve"> – 1 person;</w:t>
            </w:r>
          </w:p>
          <w:p w14:paraId="7E90CB8B" w14:textId="56505827" w:rsidR="001758B6" w:rsidRPr="007E39C2" w:rsidRDefault="0033142B"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Pr>
                <w:sz w:val="20"/>
                <w:lang w:val="en-GB"/>
              </w:rPr>
              <w:t>for Lot 9</w:t>
            </w:r>
            <w:r w:rsidR="001758B6" w:rsidRPr="007E39C2">
              <w:rPr>
                <w:sz w:val="20"/>
                <w:lang w:val="en-GB"/>
              </w:rPr>
              <w:t>: Novi Sad – 5 persons;</w:t>
            </w:r>
          </w:p>
          <w:p w14:paraId="13DD87F0" w14:textId="77284B30" w:rsidR="001758B6" w:rsidRPr="007E39C2" w:rsidRDefault="0033142B"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Pr>
                <w:sz w:val="20"/>
                <w:lang w:val="en-GB"/>
              </w:rPr>
              <w:t>for Lot 10</w:t>
            </w:r>
            <w:r w:rsidR="001758B6" w:rsidRPr="007E39C2">
              <w:rPr>
                <w:sz w:val="20"/>
                <w:lang w:val="en-GB"/>
              </w:rPr>
              <w:t xml:space="preserve">: </w:t>
            </w:r>
            <w:proofErr w:type="spellStart"/>
            <w:r w:rsidR="001758B6" w:rsidRPr="007E39C2">
              <w:rPr>
                <w:sz w:val="20"/>
                <w:lang w:val="en-GB"/>
              </w:rPr>
              <w:t>Valjevo</w:t>
            </w:r>
            <w:proofErr w:type="spellEnd"/>
            <w:r w:rsidR="001758B6" w:rsidRPr="007E39C2">
              <w:rPr>
                <w:sz w:val="20"/>
                <w:lang w:val="en-GB"/>
              </w:rPr>
              <w:t xml:space="preserve">, </w:t>
            </w:r>
            <w:proofErr w:type="spellStart"/>
            <w:r w:rsidR="001758B6" w:rsidRPr="007E39C2">
              <w:rPr>
                <w:sz w:val="20"/>
                <w:lang w:val="en-GB"/>
              </w:rPr>
              <w:t>Užice</w:t>
            </w:r>
            <w:proofErr w:type="spellEnd"/>
            <w:r w:rsidR="001758B6" w:rsidRPr="007E39C2">
              <w:rPr>
                <w:sz w:val="20"/>
                <w:lang w:val="en-GB"/>
              </w:rPr>
              <w:t xml:space="preserve">, </w:t>
            </w:r>
            <w:proofErr w:type="spellStart"/>
            <w:r w:rsidR="001758B6" w:rsidRPr="007E39C2">
              <w:rPr>
                <w:sz w:val="20"/>
                <w:lang w:val="en-GB"/>
              </w:rPr>
              <w:t>Čajetina</w:t>
            </w:r>
            <w:proofErr w:type="spellEnd"/>
            <w:r w:rsidR="001758B6" w:rsidRPr="007E39C2">
              <w:rPr>
                <w:sz w:val="20"/>
                <w:lang w:val="en-GB"/>
              </w:rPr>
              <w:t xml:space="preserve"> – 3 persons;</w:t>
            </w:r>
          </w:p>
          <w:p w14:paraId="34B4C027" w14:textId="30257EF8" w:rsidR="001758B6" w:rsidRPr="007E39C2" w:rsidRDefault="0033142B"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Pr>
                <w:sz w:val="20"/>
                <w:lang w:val="en-GB"/>
              </w:rPr>
              <w:lastRenderedPageBreak/>
              <w:t>for Lot 11</w:t>
            </w:r>
            <w:r w:rsidR="001758B6" w:rsidRPr="007E39C2">
              <w:rPr>
                <w:sz w:val="20"/>
                <w:lang w:val="en-GB"/>
              </w:rPr>
              <w:t xml:space="preserve">: Novi </w:t>
            </w:r>
            <w:proofErr w:type="spellStart"/>
            <w:r w:rsidR="001758B6" w:rsidRPr="007E39C2">
              <w:rPr>
                <w:sz w:val="20"/>
                <w:lang w:val="en-GB"/>
              </w:rPr>
              <w:t>Pazar</w:t>
            </w:r>
            <w:proofErr w:type="spellEnd"/>
            <w:r w:rsidR="001758B6" w:rsidRPr="007E39C2">
              <w:rPr>
                <w:sz w:val="20"/>
                <w:lang w:val="en-GB"/>
              </w:rPr>
              <w:t xml:space="preserve"> – 1 person;</w:t>
            </w:r>
          </w:p>
          <w:p w14:paraId="153C7A54" w14:textId="64E21767" w:rsidR="001758B6" w:rsidRPr="007E39C2" w:rsidRDefault="0033142B" w:rsidP="00A7779A">
            <w:pPr>
              <w:pStyle w:val="BodyText"/>
              <w:numPr>
                <w:ilvl w:val="3"/>
                <w:numId w:val="3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Pr>
                <w:sz w:val="20"/>
                <w:lang w:val="en-GB"/>
              </w:rPr>
              <w:t>for Lot 12</w:t>
            </w:r>
            <w:r w:rsidR="001758B6" w:rsidRPr="007E39C2">
              <w:rPr>
                <w:sz w:val="20"/>
                <w:lang w:val="en-GB"/>
              </w:rPr>
              <w:t xml:space="preserve">: </w:t>
            </w:r>
            <w:proofErr w:type="spellStart"/>
            <w:r w:rsidR="001758B6" w:rsidRPr="007E39C2">
              <w:rPr>
                <w:sz w:val="20"/>
                <w:lang w:val="en-GB"/>
              </w:rPr>
              <w:t>Kikinda</w:t>
            </w:r>
            <w:proofErr w:type="spellEnd"/>
            <w:r w:rsidR="001758B6" w:rsidRPr="007E39C2">
              <w:rPr>
                <w:sz w:val="20"/>
                <w:lang w:val="en-GB"/>
              </w:rPr>
              <w:t xml:space="preserve">, </w:t>
            </w:r>
            <w:proofErr w:type="spellStart"/>
            <w:r w:rsidR="001758B6" w:rsidRPr="007E39C2">
              <w:rPr>
                <w:sz w:val="20"/>
                <w:lang w:val="en-GB"/>
              </w:rPr>
              <w:t>Bački</w:t>
            </w:r>
            <w:proofErr w:type="spellEnd"/>
            <w:r w:rsidR="001758B6" w:rsidRPr="007E39C2">
              <w:rPr>
                <w:sz w:val="20"/>
                <w:lang w:val="en-GB"/>
              </w:rPr>
              <w:t xml:space="preserve"> </w:t>
            </w:r>
            <w:proofErr w:type="spellStart"/>
            <w:r w:rsidR="001758B6" w:rsidRPr="007E39C2">
              <w:rPr>
                <w:sz w:val="20"/>
                <w:lang w:val="en-GB"/>
              </w:rPr>
              <w:t>Petrovac</w:t>
            </w:r>
            <w:proofErr w:type="spellEnd"/>
            <w:r w:rsidR="001758B6" w:rsidRPr="007E39C2">
              <w:rPr>
                <w:sz w:val="20"/>
                <w:lang w:val="en-GB"/>
              </w:rPr>
              <w:t xml:space="preserve">, </w:t>
            </w:r>
            <w:proofErr w:type="spellStart"/>
            <w:r w:rsidR="001758B6" w:rsidRPr="007E39C2">
              <w:rPr>
                <w:sz w:val="20"/>
                <w:lang w:val="en-GB"/>
              </w:rPr>
              <w:t>Bačka</w:t>
            </w:r>
            <w:proofErr w:type="spellEnd"/>
            <w:r w:rsidR="001758B6" w:rsidRPr="007E39C2">
              <w:rPr>
                <w:sz w:val="20"/>
                <w:lang w:val="en-GB"/>
              </w:rPr>
              <w:t xml:space="preserve"> </w:t>
            </w:r>
            <w:proofErr w:type="spellStart"/>
            <w:r w:rsidR="001758B6" w:rsidRPr="007E39C2">
              <w:rPr>
                <w:sz w:val="20"/>
                <w:lang w:val="en-GB"/>
              </w:rPr>
              <w:t>Palanka</w:t>
            </w:r>
            <w:proofErr w:type="spellEnd"/>
            <w:r w:rsidR="001758B6" w:rsidRPr="007E39C2">
              <w:rPr>
                <w:sz w:val="20"/>
                <w:lang w:val="en-GB"/>
              </w:rPr>
              <w:t xml:space="preserve"> – 3 persons;</w:t>
            </w:r>
          </w:p>
          <w:p w14:paraId="4C2D9A0B" w14:textId="71DA5C53" w:rsidR="001758B6" w:rsidRPr="007E39C2" w:rsidRDefault="0033142B" w:rsidP="00A7779A">
            <w:pPr>
              <w:pStyle w:val="BodyText"/>
              <w:numPr>
                <w:ilvl w:val="3"/>
                <w:numId w:val="34"/>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proofErr w:type="gramStart"/>
            <w:r>
              <w:rPr>
                <w:sz w:val="20"/>
                <w:lang w:val="en-GB"/>
              </w:rPr>
              <w:t>for</w:t>
            </w:r>
            <w:proofErr w:type="gramEnd"/>
            <w:r>
              <w:rPr>
                <w:sz w:val="20"/>
                <w:lang w:val="en-GB"/>
              </w:rPr>
              <w:t xml:space="preserve"> Lot 13</w:t>
            </w:r>
            <w:r w:rsidR="001758B6" w:rsidRPr="007E39C2">
              <w:rPr>
                <w:sz w:val="20"/>
                <w:lang w:val="en-GB"/>
              </w:rPr>
              <w:t xml:space="preserve">: </w:t>
            </w:r>
            <w:proofErr w:type="spellStart"/>
            <w:r w:rsidR="001758B6" w:rsidRPr="007E39C2">
              <w:rPr>
                <w:sz w:val="20"/>
                <w:lang w:val="en-GB"/>
              </w:rPr>
              <w:t>Irig</w:t>
            </w:r>
            <w:proofErr w:type="spellEnd"/>
            <w:r w:rsidR="001758B6" w:rsidRPr="007E39C2">
              <w:rPr>
                <w:sz w:val="20"/>
                <w:lang w:val="en-GB"/>
              </w:rPr>
              <w:t xml:space="preserve">, </w:t>
            </w:r>
            <w:proofErr w:type="spellStart"/>
            <w:r w:rsidR="001758B6" w:rsidRPr="007E39C2">
              <w:rPr>
                <w:sz w:val="20"/>
                <w:lang w:val="en-GB"/>
              </w:rPr>
              <w:t>Sremski</w:t>
            </w:r>
            <w:proofErr w:type="spellEnd"/>
            <w:r w:rsidR="001758B6" w:rsidRPr="007E39C2">
              <w:rPr>
                <w:sz w:val="20"/>
                <w:lang w:val="en-GB"/>
              </w:rPr>
              <w:t xml:space="preserve"> </w:t>
            </w:r>
            <w:proofErr w:type="spellStart"/>
            <w:r w:rsidR="001758B6" w:rsidRPr="007E39C2">
              <w:rPr>
                <w:sz w:val="20"/>
                <w:lang w:val="en-GB"/>
              </w:rPr>
              <w:t>Karlovci</w:t>
            </w:r>
            <w:proofErr w:type="spellEnd"/>
            <w:r w:rsidR="001758B6" w:rsidRPr="007E39C2">
              <w:rPr>
                <w:sz w:val="20"/>
                <w:lang w:val="en-GB"/>
              </w:rPr>
              <w:t xml:space="preserve">, </w:t>
            </w:r>
            <w:proofErr w:type="spellStart"/>
            <w:r w:rsidR="001758B6" w:rsidRPr="007E39C2">
              <w:rPr>
                <w:sz w:val="20"/>
                <w:lang w:val="en-GB"/>
              </w:rPr>
              <w:t>Pančevo</w:t>
            </w:r>
            <w:proofErr w:type="spellEnd"/>
            <w:r w:rsidR="001758B6" w:rsidRPr="007E39C2">
              <w:rPr>
                <w:sz w:val="20"/>
                <w:lang w:val="en-GB"/>
              </w:rPr>
              <w:t xml:space="preserve"> – 3 persons.</w:t>
            </w:r>
          </w:p>
          <w:p w14:paraId="0C7B7450" w14:textId="77777777" w:rsidR="001758B6" w:rsidRPr="007E39C2" w:rsidRDefault="001758B6" w:rsidP="001758B6">
            <w:p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435"/>
              <w:jc w:val="both"/>
              <w:outlineLvl w:val="3"/>
              <w:rPr>
                <w:rFonts w:ascii="Times New Roman" w:hAnsi="Times New Roman" w:cs="Times New Roman"/>
                <w:color w:val="000000" w:themeColor="text1"/>
                <w:sz w:val="20"/>
                <w:szCs w:val="20"/>
                <w:lang w:val="en-GB"/>
              </w:rPr>
            </w:pPr>
            <w:r w:rsidRPr="007E39C2">
              <w:rPr>
                <w:rFonts w:ascii="Times New Roman" w:hAnsi="Times New Roman" w:cs="Times New Roman"/>
                <w:color w:val="000000" w:themeColor="text1"/>
                <w:sz w:val="20"/>
                <w:szCs w:val="20"/>
                <w:lang w:val="en-GB"/>
              </w:rPr>
              <w:t xml:space="preserve">If a Tenderer submits the tender for several lots, it must show at least the sum of the minimum number of persons for the lots for which it is submitting a tender, being on employment contract. </w:t>
            </w:r>
          </w:p>
          <w:p w14:paraId="7729CC25" w14:textId="73965523" w:rsidR="001758B6" w:rsidRPr="007E39C2" w:rsidRDefault="001758B6" w:rsidP="001758B6">
            <w:p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435"/>
              <w:jc w:val="both"/>
              <w:outlineLvl w:val="3"/>
              <w:rPr>
                <w:rFonts w:ascii="Times New Roman" w:hAnsi="Times New Roman" w:cs="Times New Roman"/>
                <w:color w:val="000000" w:themeColor="text1"/>
                <w:sz w:val="20"/>
                <w:szCs w:val="20"/>
                <w:lang w:val="en-GB"/>
              </w:rPr>
            </w:pPr>
            <w:r w:rsidRPr="007E39C2">
              <w:rPr>
                <w:rFonts w:ascii="Times New Roman" w:hAnsi="Times New Roman" w:cs="Times New Roman"/>
                <w:color w:val="000000" w:themeColor="text1"/>
                <w:sz w:val="20"/>
                <w:szCs w:val="20"/>
                <w:lang w:val="en-GB"/>
              </w:rPr>
              <w:t xml:space="preserve">In case of consortium: </w:t>
            </w:r>
            <w:r w:rsidR="00AA1F6E" w:rsidRPr="007E39C2">
              <w:rPr>
                <w:rFonts w:ascii="Times New Roman" w:hAnsi="Times New Roman" w:cs="Times New Roman"/>
                <w:color w:val="000000" w:themeColor="text1"/>
                <w:sz w:val="20"/>
                <w:szCs w:val="20"/>
                <w:lang w:val="en-GB"/>
              </w:rPr>
              <w:t>the criteria must be fulfilled by the consortium as a whole</w:t>
            </w:r>
            <w:r w:rsidRPr="007E39C2">
              <w:rPr>
                <w:rFonts w:ascii="Times New Roman" w:hAnsi="Times New Roman" w:cs="Times New Roman"/>
                <w:color w:val="000000" w:themeColor="text1"/>
                <w:sz w:val="20"/>
                <w:szCs w:val="20"/>
                <w:lang w:val="en-GB"/>
              </w:rPr>
              <w:t>.</w:t>
            </w:r>
          </w:p>
          <w:p w14:paraId="1989924B" w14:textId="77777777" w:rsidR="001758B6" w:rsidRPr="007E39C2" w:rsidRDefault="001758B6" w:rsidP="00A7779A">
            <w:pPr>
              <w:pStyle w:val="BodyText"/>
              <w:numPr>
                <w:ilvl w:val="0"/>
                <w:numId w:val="35"/>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b/>
                <w:color w:val="000000" w:themeColor="text1"/>
                <w:sz w:val="20"/>
                <w:lang w:val="en-GB"/>
              </w:rPr>
            </w:pPr>
            <w:r w:rsidRPr="007E39C2">
              <w:rPr>
                <w:b/>
                <w:color w:val="000000" w:themeColor="text1"/>
                <w:sz w:val="20"/>
                <w:lang w:val="en-GB"/>
              </w:rPr>
              <w:t xml:space="preserve">Technical capacity </w:t>
            </w:r>
            <w:r w:rsidRPr="007E39C2">
              <w:rPr>
                <w:color w:val="000000" w:themeColor="text1"/>
                <w:sz w:val="20"/>
                <w:lang w:val="en-GB"/>
              </w:rPr>
              <w:t>of the Tenderer</w:t>
            </w:r>
            <w:r w:rsidRPr="007E39C2">
              <w:rPr>
                <w:b/>
                <w:color w:val="000000" w:themeColor="text1"/>
                <w:sz w:val="20"/>
                <w:lang w:val="en-GB"/>
              </w:rPr>
              <w:t>:</w:t>
            </w:r>
          </w:p>
          <w:p w14:paraId="4DBDFB9F" w14:textId="77777777" w:rsidR="001758B6" w:rsidRPr="007E39C2" w:rsidRDefault="001758B6" w:rsidP="001758B6">
            <w:pPr>
              <w:pStyle w:val="BodyText"/>
              <w:numPr>
                <w:ilvl w:val="0"/>
                <w:numId w:val="33"/>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435"/>
              <w:jc w:val="both"/>
              <w:outlineLvl w:val="3"/>
              <w:rPr>
                <w:color w:val="000000" w:themeColor="text1"/>
                <w:sz w:val="20"/>
                <w:lang w:val="en-GB"/>
              </w:rPr>
            </w:pPr>
            <w:r w:rsidRPr="007E39C2">
              <w:rPr>
                <w:color w:val="000000" w:themeColor="text1"/>
                <w:sz w:val="20"/>
                <w:lang w:val="en-GB"/>
              </w:rPr>
              <w:t>Experience in the provision of services:</w:t>
            </w:r>
          </w:p>
          <w:p w14:paraId="0C6ADB55" w14:textId="77777777" w:rsidR="001758B6" w:rsidRPr="007E39C2" w:rsidRDefault="001758B6" w:rsidP="001758B6">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435"/>
              <w:jc w:val="both"/>
              <w:outlineLvl w:val="3"/>
              <w:rPr>
                <w:color w:val="000000" w:themeColor="text1"/>
                <w:sz w:val="20"/>
                <w:lang w:val="en-GB"/>
              </w:rPr>
            </w:pPr>
            <w:r w:rsidRPr="007E39C2">
              <w:rPr>
                <w:color w:val="000000" w:themeColor="text1"/>
                <w:sz w:val="20"/>
                <w:lang w:val="en-GB"/>
              </w:rPr>
              <w:t>That in the period from 01.01.2013. until the date of publication of the Contract Procurement Notice, had performed technical supervision services on the construction, reconstruction or upgrading of building structures* on the minimum of:</w:t>
            </w:r>
          </w:p>
          <w:p w14:paraId="7A6CF3D0" w14:textId="77777777" w:rsidR="001758B6" w:rsidRPr="004C0794" w:rsidRDefault="001758B6" w:rsidP="00A7779A">
            <w:pPr>
              <w:pStyle w:val="BodyText"/>
              <w:numPr>
                <w:ilvl w:val="3"/>
                <w:numId w:val="34"/>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4C0794">
              <w:rPr>
                <w:sz w:val="20"/>
                <w:lang w:val="en-GB"/>
              </w:rPr>
              <w:t xml:space="preserve">for Lot 1: </w:t>
            </w:r>
            <w:proofErr w:type="spellStart"/>
            <w:r w:rsidRPr="004C0794">
              <w:rPr>
                <w:sz w:val="20"/>
                <w:lang w:val="en-GB"/>
              </w:rPr>
              <w:t>Niš</w:t>
            </w:r>
            <w:proofErr w:type="spellEnd"/>
            <w:r w:rsidRPr="004C0794">
              <w:rPr>
                <w:sz w:val="20"/>
                <w:lang w:val="en-GB"/>
              </w:rPr>
              <w:t xml:space="preserve"> – 5.500 m2 total gross developed construction area;</w:t>
            </w:r>
          </w:p>
          <w:p w14:paraId="40D26BA6" w14:textId="77777777" w:rsidR="001758B6" w:rsidRPr="004C0794" w:rsidRDefault="001758B6" w:rsidP="00A7779A">
            <w:pPr>
              <w:pStyle w:val="BodyText"/>
              <w:numPr>
                <w:ilvl w:val="3"/>
                <w:numId w:val="34"/>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4C0794">
              <w:rPr>
                <w:sz w:val="20"/>
                <w:lang w:val="en-GB"/>
              </w:rPr>
              <w:t>for Lot 2: Kruševac – 3.000 m2 total gross developed construction area;</w:t>
            </w:r>
          </w:p>
          <w:p w14:paraId="63788729" w14:textId="28269ABD" w:rsidR="001758B6" w:rsidRPr="004C0794" w:rsidRDefault="001758B6" w:rsidP="00A7779A">
            <w:pPr>
              <w:pStyle w:val="BodyText"/>
              <w:numPr>
                <w:ilvl w:val="3"/>
                <w:numId w:val="34"/>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4C0794">
              <w:rPr>
                <w:sz w:val="20"/>
                <w:lang w:val="en-GB"/>
              </w:rPr>
              <w:t xml:space="preserve">for Lot 3: </w:t>
            </w:r>
            <w:proofErr w:type="spellStart"/>
            <w:r w:rsidR="00F67E7B" w:rsidRPr="004C0794">
              <w:rPr>
                <w:sz w:val="20"/>
                <w:lang w:val="en-GB"/>
              </w:rPr>
              <w:t>Svilajnac</w:t>
            </w:r>
            <w:proofErr w:type="spellEnd"/>
            <w:r w:rsidR="00F67E7B" w:rsidRPr="004C0794">
              <w:rPr>
                <w:sz w:val="20"/>
                <w:lang w:val="en-GB"/>
              </w:rPr>
              <w:t xml:space="preserve">, </w:t>
            </w:r>
            <w:proofErr w:type="spellStart"/>
            <w:r w:rsidR="00F67E7B" w:rsidRPr="004C0794">
              <w:rPr>
                <w:sz w:val="20"/>
                <w:lang w:val="en-GB"/>
              </w:rPr>
              <w:t>Žabari</w:t>
            </w:r>
            <w:proofErr w:type="spellEnd"/>
            <w:r w:rsidR="00F67E7B" w:rsidRPr="004C0794">
              <w:rPr>
                <w:sz w:val="20"/>
                <w:lang w:val="en-GB"/>
              </w:rPr>
              <w:t xml:space="preserve">, </w:t>
            </w:r>
            <w:proofErr w:type="spellStart"/>
            <w:r w:rsidR="00F67E7B" w:rsidRPr="004C0794">
              <w:rPr>
                <w:sz w:val="20"/>
                <w:lang w:val="en-GB"/>
              </w:rPr>
              <w:t>Malo</w:t>
            </w:r>
            <w:proofErr w:type="spellEnd"/>
            <w:r w:rsidR="00F67E7B" w:rsidRPr="004C0794">
              <w:rPr>
                <w:sz w:val="20"/>
                <w:lang w:val="en-GB"/>
              </w:rPr>
              <w:t xml:space="preserve"> </w:t>
            </w:r>
            <w:proofErr w:type="spellStart"/>
            <w:r w:rsidR="00F67E7B" w:rsidRPr="004C0794">
              <w:rPr>
                <w:sz w:val="20"/>
                <w:lang w:val="en-GB"/>
              </w:rPr>
              <w:t>Crniće</w:t>
            </w:r>
            <w:proofErr w:type="spellEnd"/>
            <w:r w:rsidR="00F67E7B" w:rsidRPr="004C0794">
              <w:rPr>
                <w:sz w:val="20"/>
                <w:lang w:val="en-GB"/>
              </w:rPr>
              <w:t>,</w:t>
            </w:r>
            <w:r w:rsidRPr="004C0794">
              <w:rPr>
                <w:sz w:val="20"/>
                <w:lang w:val="en-GB"/>
              </w:rPr>
              <w:t xml:space="preserve"> </w:t>
            </w:r>
            <w:proofErr w:type="spellStart"/>
            <w:r w:rsidRPr="004C0794">
              <w:rPr>
                <w:sz w:val="20"/>
                <w:lang w:val="en-GB"/>
              </w:rPr>
              <w:t>Požarevac</w:t>
            </w:r>
            <w:proofErr w:type="spellEnd"/>
            <w:r w:rsidRPr="004C0794">
              <w:rPr>
                <w:sz w:val="20"/>
                <w:lang w:val="en-GB"/>
              </w:rPr>
              <w:t xml:space="preserve"> – 4.000 m2 total gross developed construction area;</w:t>
            </w:r>
          </w:p>
          <w:p w14:paraId="21E61127" w14:textId="77777777" w:rsidR="001758B6" w:rsidRPr="004C0794" w:rsidRDefault="001758B6" w:rsidP="00A7779A">
            <w:pPr>
              <w:pStyle w:val="BodyText"/>
              <w:numPr>
                <w:ilvl w:val="3"/>
                <w:numId w:val="34"/>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4C0794">
              <w:rPr>
                <w:sz w:val="20"/>
                <w:lang w:val="en-GB"/>
              </w:rPr>
              <w:t xml:space="preserve">for Lot 4: </w:t>
            </w:r>
            <w:proofErr w:type="spellStart"/>
            <w:r w:rsidRPr="004C0794">
              <w:rPr>
                <w:sz w:val="20"/>
                <w:lang w:val="en-GB"/>
              </w:rPr>
              <w:t>Loznica</w:t>
            </w:r>
            <w:proofErr w:type="spellEnd"/>
            <w:r w:rsidRPr="004C0794">
              <w:rPr>
                <w:sz w:val="20"/>
                <w:lang w:val="en-GB"/>
              </w:rPr>
              <w:t xml:space="preserve">, </w:t>
            </w:r>
            <w:proofErr w:type="spellStart"/>
            <w:r w:rsidRPr="004C0794">
              <w:rPr>
                <w:sz w:val="20"/>
                <w:lang w:val="en-GB"/>
              </w:rPr>
              <w:t>Krupanj</w:t>
            </w:r>
            <w:proofErr w:type="spellEnd"/>
            <w:r w:rsidRPr="004C0794">
              <w:rPr>
                <w:sz w:val="20"/>
                <w:lang w:val="en-GB"/>
              </w:rPr>
              <w:t xml:space="preserve"> – 4.500 m2 total gross developed construction area;</w:t>
            </w:r>
          </w:p>
          <w:p w14:paraId="122CD62B" w14:textId="77777777" w:rsidR="001758B6" w:rsidRPr="004C0794" w:rsidRDefault="001758B6" w:rsidP="00A7779A">
            <w:pPr>
              <w:pStyle w:val="BodyText"/>
              <w:numPr>
                <w:ilvl w:val="3"/>
                <w:numId w:val="34"/>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4C0794">
              <w:rPr>
                <w:sz w:val="20"/>
                <w:lang w:val="en-GB"/>
              </w:rPr>
              <w:t xml:space="preserve">for Lot 5: Sremska </w:t>
            </w:r>
            <w:proofErr w:type="spellStart"/>
            <w:r w:rsidRPr="004C0794">
              <w:rPr>
                <w:sz w:val="20"/>
                <w:lang w:val="en-GB"/>
              </w:rPr>
              <w:t>Mitrovica</w:t>
            </w:r>
            <w:proofErr w:type="spellEnd"/>
            <w:r w:rsidRPr="004C0794">
              <w:rPr>
                <w:sz w:val="20"/>
                <w:lang w:val="en-GB"/>
              </w:rPr>
              <w:t xml:space="preserve"> – 2.000 m2 total gross developed construction area;</w:t>
            </w:r>
          </w:p>
          <w:p w14:paraId="5D20F0A8" w14:textId="1ED0A58C" w:rsidR="001758B6" w:rsidRPr="004C0794" w:rsidRDefault="004C0794" w:rsidP="00A7779A">
            <w:pPr>
              <w:pStyle w:val="BodyText"/>
              <w:numPr>
                <w:ilvl w:val="3"/>
                <w:numId w:val="34"/>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Pr>
                <w:sz w:val="20"/>
                <w:lang w:val="en-GB"/>
              </w:rPr>
              <w:t xml:space="preserve">for Lot 6: </w:t>
            </w:r>
            <w:proofErr w:type="spellStart"/>
            <w:r>
              <w:rPr>
                <w:sz w:val="20"/>
                <w:lang w:val="en-GB"/>
              </w:rPr>
              <w:t>Ub</w:t>
            </w:r>
            <w:proofErr w:type="spellEnd"/>
            <w:r>
              <w:rPr>
                <w:sz w:val="20"/>
                <w:lang w:val="en-GB"/>
              </w:rPr>
              <w:t xml:space="preserve">, </w:t>
            </w:r>
            <w:proofErr w:type="spellStart"/>
            <w:r w:rsidR="001758B6" w:rsidRPr="004C0794">
              <w:rPr>
                <w:sz w:val="20"/>
                <w:lang w:val="en-GB"/>
              </w:rPr>
              <w:t>Mionica</w:t>
            </w:r>
            <w:proofErr w:type="spellEnd"/>
            <w:r w:rsidR="001758B6" w:rsidRPr="004C0794">
              <w:rPr>
                <w:sz w:val="20"/>
                <w:lang w:val="en-GB"/>
              </w:rPr>
              <w:t xml:space="preserve"> – 2.500 m2 total gross developed construction area;</w:t>
            </w:r>
          </w:p>
          <w:p w14:paraId="53BD5058" w14:textId="77777777" w:rsidR="001758B6" w:rsidRPr="004C0794" w:rsidRDefault="001758B6" w:rsidP="00A7779A">
            <w:pPr>
              <w:pStyle w:val="BodyText"/>
              <w:numPr>
                <w:ilvl w:val="3"/>
                <w:numId w:val="34"/>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4C0794">
              <w:rPr>
                <w:sz w:val="20"/>
                <w:lang w:val="en-GB"/>
              </w:rPr>
              <w:t xml:space="preserve">for Lot 7: </w:t>
            </w:r>
            <w:proofErr w:type="spellStart"/>
            <w:r w:rsidRPr="004C0794">
              <w:rPr>
                <w:sz w:val="20"/>
                <w:lang w:val="en-GB"/>
              </w:rPr>
              <w:t>Temerin</w:t>
            </w:r>
            <w:proofErr w:type="spellEnd"/>
            <w:r w:rsidRPr="004C0794">
              <w:rPr>
                <w:sz w:val="20"/>
                <w:lang w:val="en-GB"/>
              </w:rPr>
              <w:t xml:space="preserve"> – 4.500 m2 total gross developed construction area;</w:t>
            </w:r>
          </w:p>
          <w:p w14:paraId="20C02EB7" w14:textId="77777777" w:rsidR="001758B6" w:rsidRPr="004C0794" w:rsidRDefault="001758B6" w:rsidP="00A7779A">
            <w:pPr>
              <w:pStyle w:val="BodyText"/>
              <w:numPr>
                <w:ilvl w:val="3"/>
                <w:numId w:val="34"/>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sidRPr="004C0794">
              <w:rPr>
                <w:sz w:val="20"/>
                <w:lang w:val="en-GB"/>
              </w:rPr>
              <w:t xml:space="preserve">for Lot 8: </w:t>
            </w:r>
            <w:proofErr w:type="spellStart"/>
            <w:r w:rsidRPr="004C0794">
              <w:rPr>
                <w:sz w:val="20"/>
                <w:lang w:val="en-GB"/>
              </w:rPr>
              <w:t>Zrenjanin</w:t>
            </w:r>
            <w:proofErr w:type="spellEnd"/>
            <w:r w:rsidRPr="004C0794">
              <w:rPr>
                <w:sz w:val="20"/>
                <w:lang w:val="en-GB"/>
              </w:rPr>
              <w:t xml:space="preserve"> – 3.000 m2 total gross developed construction area;</w:t>
            </w:r>
          </w:p>
          <w:p w14:paraId="5AE50AE5" w14:textId="50AC5C7A" w:rsidR="001758B6" w:rsidRPr="004C0794" w:rsidRDefault="00A65D22" w:rsidP="00A7779A">
            <w:pPr>
              <w:pStyle w:val="BodyText"/>
              <w:numPr>
                <w:ilvl w:val="3"/>
                <w:numId w:val="34"/>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Pr>
                <w:sz w:val="20"/>
                <w:lang w:val="en-GB"/>
              </w:rPr>
              <w:t>for Lot 9</w:t>
            </w:r>
            <w:r w:rsidR="001758B6" w:rsidRPr="004C0794">
              <w:rPr>
                <w:sz w:val="20"/>
                <w:lang w:val="en-GB"/>
              </w:rPr>
              <w:t>: Novi Sad – total gross developed construction area 24.000 m2, on maximum 4 buildings;</w:t>
            </w:r>
          </w:p>
          <w:p w14:paraId="1FDFDD38" w14:textId="50A8A150" w:rsidR="001758B6" w:rsidRPr="004C0794" w:rsidRDefault="00A65D22" w:rsidP="00A7779A">
            <w:pPr>
              <w:pStyle w:val="BodyText"/>
              <w:numPr>
                <w:ilvl w:val="3"/>
                <w:numId w:val="34"/>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Pr>
                <w:sz w:val="20"/>
                <w:lang w:val="en-GB"/>
              </w:rPr>
              <w:t>for Lot 10</w:t>
            </w:r>
            <w:r w:rsidR="001758B6" w:rsidRPr="004C0794">
              <w:rPr>
                <w:sz w:val="20"/>
                <w:lang w:val="en-GB"/>
              </w:rPr>
              <w:t xml:space="preserve">: </w:t>
            </w:r>
            <w:proofErr w:type="spellStart"/>
            <w:r w:rsidR="001758B6" w:rsidRPr="004C0794">
              <w:rPr>
                <w:sz w:val="20"/>
                <w:lang w:val="en-GB"/>
              </w:rPr>
              <w:t>Valjevo</w:t>
            </w:r>
            <w:proofErr w:type="spellEnd"/>
            <w:r w:rsidR="001758B6" w:rsidRPr="004C0794">
              <w:rPr>
                <w:sz w:val="20"/>
                <w:lang w:val="en-GB"/>
              </w:rPr>
              <w:t xml:space="preserve">, </w:t>
            </w:r>
            <w:proofErr w:type="spellStart"/>
            <w:r w:rsidR="001758B6" w:rsidRPr="004C0794">
              <w:rPr>
                <w:sz w:val="20"/>
                <w:lang w:val="en-GB"/>
              </w:rPr>
              <w:t>Užice</w:t>
            </w:r>
            <w:proofErr w:type="spellEnd"/>
            <w:r w:rsidR="001758B6" w:rsidRPr="004C0794">
              <w:rPr>
                <w:sz w:val="20"/>
                <w:lang w:val="en-GB"/>
              </w:rPr>
              <w:t xml:space="preserve">, </w:t>
            </w:r>
            <w:proofErr w:type="spellStart"/>
            <w:r w:rsidR="001758B6" w:rsidRPr="004C0794">
              <w:rPr>
                <w:sz w:val="20"/>
                <w:lang w:val="en-GB"/>
              </w:rPr>
              <w:t>Čajetina</w:t>
            </w:r>
            <w:proofErr w:type="spellEnd"/>
            <w:r w:rsidR="001758B6" w:rsidRPr="004C0794">
              <w:rPr>
                <w:sz w:val="20"/>
                <w:lang w:val="en-GB"/>
              </w:rPr>
              <w:t xml:space="preserve"> – 3.500 m2 total gross developed construction area;</w:t>
            </w:r>
          </w:p>
          <w:p w14:paraId="6A3661A4" w14:textId="18F12BEA" w:rsidR="001758B6" w:rsidRPr="004C0794" w:rsidRDefault="00A65D22" w:rsidP="00A7779A">
            <w:pPr>
              <w:pStyle w:val="BodyText"/>
              <w:numPr>
                <w:ilvl w:val="3"/>
                <w:numId w:val="34"/>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Pr>
                <w:sz w:val="20"/>
                <w:lang w:val="en-GB"/>
              </w:rPr>
              <w:t>for Lot 11</w:t>
            </w:r>
            <w:r w:rsidR="001758B6" w:rsidRPr="004C0794">
              <w:rPr>
                <w:sz w:val="20"/>
                <w:lang w:val="en-GB"/>
              </w:rPr>
              <w:t xml:space="preserve">: Novi </w:t>
            </w:r>
            <w:proofErr w:type="spellStart"/>
            <w:r w:rsidR="001758B6" w:rsidRPr="004C0794">
              <w:rPr>
                <w:sz w:val="20"/>
                <w:lang w:val="en-GB"/>
              </w:rPr>
              <w:t>Pazar</w:t>
            </w:r>
            <w:proofErr w:type="spellEnd"/>
            <w:r w:rsidR="001758B6" w:rsidRPr="004C0794">
              <w:rPr>
                <w:sz w:val="20"/>
                <w:lang w:val="en-GB"/>
              </w:rPr>
              <w:t xml:space="preserve"> – 1.500 m2 total gross developed construction area</w:t>
            </w:r>
          </w:p>
          <w:p w14:paraId="434CC88A" w14:textId="4CC4BA06" w:rsidR="001758B6" w:rsidRPr="004C0794" w:rsidRDefault="00A65D22" w:rsidP="00A7779A">
            <w:pPr>
              <w:pStyle w:val="BodyText"/>
              <w:numPr>
                <w:ilvl w:val="3"/>
                <w:numId w:val="34"/>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r>
              <w:rPr>
                <w:sz w:val="20"/>
                <w:lang w:val="en-GB"/>
              </w:rPr>
              <w:t>for Lot 12</w:t>
            </w:r>
            <w:r w:rsidR="001758B6" w:rsidRPr="004C0794">
              <w:rPr>
                <w:sz w:val="20"/>
                <w:lang w:val="en-GB"/>
              </w:rPr>
              <w:t xml:space="preserve">: </w:t>
            </w:r>
            <w:proofErr w:type="spellStart"/>
            <w:r w:rsidR="001758B6" w:rsidRPr="004C0794">
              <w:rPr>
                <w:sz w:val="20"/>
                <w:lang w:val="en-GB"/>
              </w:rPr>
              <w:t>Kikinda</w:t>
            </w:r>
            <w:proofErr w:type="spellEnd"/>
            <w:r w:rsidR="001758B6" w:rsidRPr="004C0794">
              <w:rPr>
                <w:sz w:val="20"/>
                <w:lang w:val="en-GB"/>
              </w:rPr>
              <w:t xml:space="preserve">, </w:t>
            </w:r>
            <w:proofErr w:type="spellStart"/>
            <w:r w:rsidR="001758B6" w:rsidRPr="004C0794">
              <w:rPr>
                <w:sz w:val="20"/>
                <w:lang w:val="en-GB"/>
              </w:rPr>
              <w:t>Bački</w:t>
            </w:r>
            <w:proofErr w:type="spellEnd"/>
            <w:r w:rsidR="001758B6" w:rsidRPr="004C0794">
              <w:rPr>
                <w:sz w:val="20"/>
                <w:lang w:val="en-GB"/>
              </w:rPr>
              <w:t xml:space="preserve"> </w:t>
            </w:r>
            <w:proofErr w:type="spellStart"/>
            <w:r w:rsidR="001758B6" w:rsidRPr="004C0794">
              <w:rPr>
                <w:sz w:val="20"/>
                <w:lang w:val="en-GB"/>
              </w:rPr>
              <w:t>Petrovac</w:t>
            </w:r>
            <w:proofErr w:type="spellEnd"/>
            <w:r w:rsidR="001758B6" w:rsidRPr="004C0794">
              <w:rPr>
                <w:sz w:val="20"/>
                <w:lang w:val="en-GB"/>
              </w:rPr>
              <w:t xml:space="preserve">, </w:t>
            </w:r>
            <w:proofErr w:type="spellStart"/>
            <w:r w:rsidR="001758B6" w:rsidRPr="004C0794">
              <w:rPr>
                <w:sz w:val="20"/>
                <w:lang w:val="en-GB"/>
              </w:rPr>
              <w:t>Bačka</w:t>
            </w:r>
            <w:proofErr w:type="spellEnd"/>
            <w:r w:rsidR="001758B6" w:rsidRPr="004C0794">
              <w:rPr>
                <w:sz w:val="20"/>
                <w:lang w:val="en-GB"/>
              </w:rPr>
              <w:t xml:space="preserve"> </w:t>
            </w:r>
            <w:proofErr w:type="spellStart"/>
            <w:r w:rsidR="001758B6" w:rsidRPr="004C0794">
              <w:rPr>
                <w:sz w:val="20"/>
                <w:lang w:val="en-GB"/>
              </w:rPr>
              <w:t>Palanka</w:t>
            </w:r>
            <w:proofErr w:type="spellEnd"/>
            <w:r w:rsidR="001758B6" w:rsidRPr="004C0794">
              <w:rPr>
                <w:sz w:val="20"/>
                <w:lang w:val="en-GB"/>
              </w:rPr>
              <w:t xml:space="preserve"> – 3.000 m2 total gross developed construction area;</w:t>
            </w:r>
          </w:p>
          <w:p w14:paraId="73B6288D" w14:textId="454E44BA" w:rsidR="001758B6" w:rsidRPr="004C0794" w:rsidRDefault="00A65D22" w:rsidP="00A7779A">
            <w:pPr>
              <w:pStyle w:val="BodyText"/>
              <w:numPr>
                <w:ilvl w:val="3"/>
                <w:numId w:val="34"/>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61"/>
              <w:jc w:val="both"/>
              <w:outlineLvl w:val="3"/>
              <w:rPr>
                <w:sz w:val="20"/>
                <w:lang w:val="en-GB"/>
              </w:rPr>
            </w:pPr>
            <w:proofErr w:type="gramStart"/>
            <w:r>
              <w:rPr>
                <w:sz w:val="20"/>
                <w:lang w:val="en-GB"/>
              </w:rPr>
              <w:t>for</w:t>
            </w:r>
            <w:proofErr w:type="gramEnd"/>
            <w:r>
              <w:rPr>
                <w:sz w:val="20"/>
                <w:lang w:val="en-GB"/>
              </w:rPr>
              <w:t xml:space="preserve"> Lot 13</w:t>
            </w:r>
            <w:r w:rsidR="001758B6" w:rsidRPr="004C0794">
              <w:rPr>
                <w:sz w:val="20"/>
                <w:lang w:val="en-GB"/>
              </w:rPr>
              <w:t xml:space="preserve">: </w:t>
            </w:r>
            <w:proofErr w:type="spellStart"/>
            <w:r w:rsidR="001758B6" w:rsidRPr="004C0794">
              <w:rPr>
                <w:sz w:val="20"/>
                <w:lang w:val="en-GB"/>
              </w:rPr>
              <w:t>Irig</w:t>
            </w:r>
            <w:proofErr w:type="spellEnd"/>
            <w:r w:rsidR="001758B6" w:rsidRPr="004C0794">
              <w:rPr>
                <w:sz w:val="20"/>
                <w:lang w:val="en-GB"/>
              </w:rPr>
              <w:t xml:space="preserve">, </w:t>
            </w:r>
            <w:proofErr w:type="spellStart"/>
            <w:r w:rsidR="001758B6" w:rsidRPr="004C0794">
              <w:rPr>
                <w:sz w:val="20"/>
                <w:lang w:val="en-GB"/>
              </w:rPr>
              <w:t>Sremski</w:t>
            </w:r>
            <w:proofErr w:type="spellEnd"/>
            <w:r w:rsidR="001758B6" w:rsidRPr="004C0794">
              <w:rPr>
                <w:sz w:val="20"/>
                <w:lang w:val="en-GB"/>
              </w:rPr>
              <w:t xml:space="preserve"> </w:t>
            </w:r>
            <w:proofErr w:type="spellStart"/>
            <w:r w:rsidR="001758B6" w:rsidRPr="004C0794">
              <w:rPr>
                <w:sz w:val="20"/>
                <w:lang w:val="en-GB"/>
              </w:rPr>
              <w:t>Karlovci</w:t>
            </w:r>
            <w:proofErr w:type="spellEnd"/>
            <w:r w:rsidR="001758B6" w:rsidRPr="004C0794">
              <w:rPr>
                <w:sz w:val="20"/>
                <w:lang w:val="en-GB"/>
              </w:rPr>
              <w:t xml:space="preserve">, </w:t>
            </w:r>
            <w:proofErr w:type="spellStart"/>
            <w:r w:rsidR="001758B6" w:rsidRPr="004C0794">
              <w:rPr>
                <w:sz w:val="20"/>
                <w:lang w:val="en-GB"/>
              </w:rPr>
              <w:t>Pančevo</w:t>
            </w:r>
            <w:proofErr w:type="spellEnd"/>
            <w:r w:rsidR="001758B6" w:rsidRPr="004C0794">
              <w:rPr>
                <w:sz w:val="20"/>
                <w:lang w:val="en-GB"/>
              </w:rPr>
              <w:t xml:space="preserve"> – 3.000 m2 total gross developed construction area.</w:t>
            </w:r>
          </w:p>
          <w:p w14:paraId="2E3EA1EF" w14:textId="5E938256" w:rsidR="001758B6" w:rsidRPr="007E39C2" w:rsidRDefault="00142085" w:rsidP="001758B6">
            <w:pPr>
              <w:pStyle w:val="ListParagraph"/>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435"/>
              <w:jc w:val="both"/>
              <w:outlineLvl w:val="3"/>
              <w:rPr>
                <w:rFonts w:ascii="Times New Roman" w:hAnsi="Times New Roman" w:cs="Times New Roman"/>
                <w:color w:val="000000" w:themeColor="text1"/>
                <w:sz w:val="20"/>
                <w:szCs w:val="20"/>
                <w:lang w:val="en-GB"/>
              </w:rPr>
            </w:pPr>
            <w:r w:rsidRPr="00142085">
              <w:rPr>
                <w:rFonts w:ascii="Times New Roman" w:hAnsi="Times New Roman" w:cs="Times New Roman"/>
                <w:color w:val="000000" w:themeColor="text1"/>
                <w:sz w:val="20"/>
                <w:szCs w:val="20"/>
                <w:lang w:val="en-GB"/>
              </w:rPr>
              <w:t>If a Tenderer submits the tender for several lots, it must show, at least, the sum of required total gross developed construction area, in the period from 01.01.2013 until the publication date of the Contract Procurement Notice, for the lots for which it is submitting a tender.</w:t>
            </w:r>
            <w:r w:rsidR="001758B6" w:rsidRPr="007E39C2">
              <w:rPr>
                <w:rFonts w:ascii="Times New Roman" w:hAnsi="Times New Roman" w:cs="Times New Roman"/>
                <w:color w:val="000000" w:themeColor="text1"/>
                <w:sz w:val="20"/>
                <w:szCs w:val="20"/>
                <w:lang w:val="en-GB"/>
              </w:rPr>
              <w:t xml:space="preserve"> </w:t>
            </w:r>
          </w:p>
          <w:p w14:paraId="33D71947" w14:textId="307945D1" w:rsidR="001758B6" w:rsidRPr="007E39C2" w:rsidRDefault="00AA1F6E" w:rsidP="001758B6">
            <w:p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435"/>
              <w:jc w:val="both"/>
              <w:outlineLvl w:val="3"/>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In case of consortium: T</w:t>
            </w:r>
            <w:r w:rsidR="001758B6" w:rsidRPr="007E39C2">
              <w:rPr>
                <w:rFonts w:ascii="Times New Roman" w:hAnsi="Times New Roman" w:cs="Times New Roman"/>
                <w:color w:val="000000" w:themeColor="text1"/>
                <w:sz w:val="20"/>
                <w:szCs w:val="20"/>
                <w:lang w:val="en-GB"/>
              </w:rPr>
              <w:t>he criteria must be fulfilled by the consortium as a whole.</w:t>
            </w:r>
          </w:p>
          <w:p w14:paraId="5DF18F42" w14:textId="77777777" w:rsidR="001758B6" w:rsidRPr="007E39C2" w:rsidRDefault="001758B6" w:rsidP="001758B6">
            <w:pPr>
              <w:spacing w:before="120" w:after="120"/>
              <w:rPr>
                <w:rFonts w:ascii="Times New Roman" w:hAnsi="Times New Roman" w:cs="Times New Roman"/>
                <w:i/>
                <w:sz w:val="20"/>
                <w:szCs w:val="20"/>
                <w:lang w:val="en-GB"/>
              </w:rPr>
            </w:pPr>
            <w:r w:rsidRPr="007E39C2">
              <w:rPr>
                <w:rFonts w:ascii="Times New Roman" w:hAnsi="Times New Roman" w:cs="Times New Roman"/>
                <w:sz w:val="20"/>
                <w:szCs w:val="20"/>
                <w:lang w:val="en-GB"/>
              </w:rPr>
              <w:t xml:space="preserve">* Building structures according to table defined in the Rulebook on classification of buildings, </w:t>
            </w:r>
            <w:r w:rsidRPr="007E39C2">
              <w:rPr>
                <w:rFonts w:ascii="Times New Roman" w:hAnsi="Times New Roman" w:cs="Times New Roman"/>
                <w:i/>
                <w:sz w:val="20"/>
                <w:szCs w:val="20"/>
                <w:lang w:val="en-GB"/>
              </w:rPr>
              <w:t>Official Gazette of RS, no. 22/2015</w:t>
            </w:r>
          </w:p>
          <w:p w14:paraId="1711C859" w14:textId="77777777" w:rsidR="001758B6" w:rsidRPr="007E39C2" w:rsidRDefault="001758B6" w:rsidP="001758B6">
            <w:pPr>
              <w:spacing w:before="120" w:after="120"/>
              <w:rPr>
                <w:rFonts w:ascii="Times New Roman" w:hAnsi="Times New Roman" w:cs="Times New Roman"/>
                <w:i/>
                <w:sz w:val="20"/>
                <w:szCs w:val="20"/>
                <w:lang w:val="en-GB"/>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46"/>
              <w:gridCol w:w="2344"/>
              <w:gridCol w:w="1155"/>
              <w:gridCol w:w="1921"/>
              <w:gridCol w:w="1851"/>
            </w:tblGrid>
            <w:tr w:rsidR="001758B6" w:rsidRPr="007E39C2" w14:paraId="2C3FCD28" w14:textId="77777777" w:rsidTr="00C8687B">
              <w:trPr>
                <w:tblHeader/>
                <w:tblCellSpacing w:w="15" w:type="dxa"/>
              </w:trPr>
              <w:tc>
                <w:tcPr>
                  <w:tcW w:w="615" w:type="pct"/>
                  <w:vAlign w:val="center"/>
                  <w:hideMark/>
                </w:tcPr>
                <w:p w14:paraId="203FAAFE" w14:textId="77777777" w:rsidR="001758B6" w:rsidRPr="007E39C2" w:rsidRDefault="001758B6" w:rsidP="001758B6">
                  <w:pPr>
                    <w:spacing w:before="60" w:after="60" w:line="240" w:lineRule="auto"/>
                    <w:ind w:left="82"/>
                    <w:rPr>
                      <w:rFonts w:ascii="Times New Roman" w:hAnsi="Times New Roman" w:cs="Times New Roman"/>
                      <w:sz w:val="20"/>
                      <w:szCs w:val="20"/>
                      <w:lang w:val="en-GB"/>
                    </w:rPr>
                  </w:pPr>
                  <w:r w:rsidRPr="007E39C2">
                    <w:rPr>
                      <w:rFonts w:ascii="Times New Roman" w:hAnsi="Times New Roman" w:cs="Times New Roman"/>
                      <w:sz w:val="20"/>
                      <w:szCs w:val="20"/>
                      <w:lang w:val="en-GB"/>
                    </w:rPr>
                    <w:t xml:space="preserve">Name </w:t>
                  </w:r>
                </w:p>
              </w:tc>
              <w:tc>
                <w:tcPr>
                  <w:tcW w:w="0" w:type="auto"/>
                  <w:vAlign w:val="center"/>
                </w:tcPr>
                <w:p w14:paraId="458F8FA4" w14:textId="77777777" w:rsidR="001758B6" w:rsidRPr="007E39C2" w:rsidRDefault="001758B6" w:rsidP="001758B6">
                  <w:pPr>
                    <w:spacing w:before="60" w:after="60" w:line="240" w:lineRule="auto"/>
                    <w:rPr>
                      <w:rFonts w:ascii="Times New Roman" w:hAnsi="Times New Roman" w:cs="Times New Roman"/>
                      <w:sz w:val="20"/>
                      <w:szCs w:val="20"/>
                      <w:lang w:val="en-GB"/>
                    </w:rPr>
                  </w:pPr>
                </w:p>
              </w:tc>
              <w:tc>
                <w:tcPr>
                  <w:tcW w:w="691" w:type="pct"/>
                  <w:vAlign w:val="center"/>
                </w:tcPr>
                <w:p w14:paraId="2F86575A" w14:textId="77777777" w:rsidR="001758B6" w:rsidRPr="007E39C2" w:rsidRDefault="001758B6" w:rsidP="001758B6">
                  <w:pPr>
                    <w:spacing w:before="60" w:after="60" w:line="240" w:lineRule="auto"/>
                    <w:rPr>
                      <w:rFonts w:ascii="Times New Roman" w:hAnsi="Times New Roman" w:cs="Times New Roman"/>
                      <w:sz w:val="20"/>
                      <w:szCs w:val="20"/>
                      <w:lang w:val="en-GB"/>
                    </w:rPr>
                  </w:pPr>
                </w:p>
              </w:tc>
              <w:tc>
                <w:tcPr>
                  <w:tcW w:w="1162" w:type="pct"/>
                  <w:vAlign w:val="center"/>
                  <w:hideMark/>
                </w:tcPr>
                <w:p w14:paraId="4FD1EA31"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sz w:val="20"/>
                      <w:szCs w:val="20"/>
                      <w:lang w:val="en-GB"/>
                    </w:rPr>
                    <w:t>Classification number</w:t>
                  </w:r>
                </w:p>
              </w:tc>
              <w:tc>
                <w:tcPr>
                  <w:tcW w:w="0" w:type="auto"/>
                  <w:vAlign w:val="center"/>
                  <w:hideMark/>
                </w:tcPr>
                <w:p w14:paraId="4312331E"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sz w:val="20"/>
                      <w:szCs w:val="20"/>
                      <w:lang w:val="en-GB"/>
                    </w:rPr>
                    <w:t xml:space="preserve">Category </w:t>
                  </w:r>
                </w:p>
              </w:tc>
            </w:tr>
            <w:tr w:rsidR="001758B6" w:rsidRPr="007E39C2" w14:paraId="15CE5F7E" w14:textId="77777777" w:rsidTr="00C8687B">
              <w:trPr>
                <w:tblCellSpacing w:w="15" w:type="dxa"/>
              </w:trPr>
              <w:tc>
                <w:tcPr>
                  <w:tcW w:w="2728" w:type="pct"/>
                  <w:gridSpan w:val="3"/>
                  <w:vAlign w:val="center"/>
                  <w:hideMark/>
                </w:tcPr>
                <w:p w14:paraId="26AE4768" w14:textId="77777777" w:rsidR="001758B6" w:rsidRPr="007E39C2" w:rsidRDefault="001758B6" w:rsidP="001758B6">
                  <w:pPr>
                    <w:spacing w:before="60" w:after="60" w:line="240" w:lineRule="auto"/>
                    <w:ind w:left="82"/>
                    <w:rPr>
                      <w:rFonts w:ascii="Times New Roman" w:hAnsi="Times New Roman" w:cs="Times New Roman"/>
                      <w:sz w:val="20"/>
                      <w:szCs w:val="20"/>
                      <w:lang w:val="en-GB"/>
                    </w:rPr>
                  </w:pPr>
                  <w:r w:rsidRPr="007E39C2">
                    <w:rPr>
                      <w:rFonts w:ascii="Times New Roman" w:hAnsi="Times New Roman" w:cs="Times New Roman"/>
                      <w:b/>
                      <w:bCs/>
                      <w:sz w:val="20"/>
                      <w:szCs w:val="20"/>
                      <w:lang w:val="en-GB"/>
                    </w:rPr>
                    <w:t>BUILDINGS</w:t>
                  </w:r>
                </w:p>
              </w:tc>
              <w:tc>
                <w:tcPr>
                  <w:tcW w:w="1162" w:type="pct"/>
                  <w:vAlign w:val="center"/>
                  <w:hideMark/>
                </w:tcPr>
                <w:p w14:paraId="06F62C63"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b/>
                      <w:bCs/>
                      <w:sz w:val="20"/>
                      <w:szCs w:val="20"/>
                      <w:lang w:val="en-GB"/>
                    </w:rPr>
                    <w:t>1</w:t>
                  </w:r>
                </w:p>
              </w:tc>
              <w:tc>
                <w:tcPr>
                  <w:tcW w:w="0" w:type="auto"/>
                  <w:vAlign w:val="center"/>
                  <w:hideMark/>
                </w:tcPr>
                <w:p w14:paraId="2D119002"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sz w:val="20"/>
                      <w:szCs w:val="20"/>
                      <w:lang w:val="en-GB"/>
                    </w:rPr>
                    <w:t>ALL</w:t>
                  </w:r>
                </w:p>
              </w:tc>
            </w:tr>
            <w:tr w:rsidR="001758B6" w:rsidRPr="007E39C2" w14:paraId="38B4546E" w14:textId="77777777" w:rsidTr="00C8687B">
              <w:trPr>
                <w:tblCellSpacing w:w="15" w:type="dxa"/>
              </w:trPr>
              <w:tc>
                <w:tcPr>
                  <w:tcW w:w="2728" w:type="pct"/>
                  <w:gridSpan w:val="3"/>
                  <w:vAlign w:val="center"/>
                  <w:hideMark/>
                </w:tcPr>
                <w:p w14:paraId="2932122F" w14:textId="77777777" w:rsidR="001758B6" w:rsidRPr="007E39C2" w:rsidRDefault="001758B6" w:rsidP="001758B6">
                  <w:pPr>
                    <w:spacing w:before="60" w:after="60" w:line="240" w:lineRule="auto"/>
                    <w:ind w:left="82"/>
                    <w:rPr>
                      <w:rFonts w:ascii="Times New Roman" w:hAnsi="Times New Roman" w:cs="Times New Roman"/>
                      <w:sz w:val="20"/>
                      <w:szCs w:val="20"/>
                      <w:lang w:val="en-GB"/>
                    </w:rPr>
                  </w:pPr>
                  <w:r w:rsidRPr="007E39C2">
                    <w:rPr>
                      <w:rFonts w:ascii="Times New Roman" w:hAnsi="Times New Roman" w:cs="Times New Roman"/>
                      <w:b/>
                      <w:bCs/>
                      <w:sz w:val="20"/>
                      <w:szCs w:val="20"/>
                      <w:lang w:val="en-GB"/>
                    </w:rPr>
                    <w:t>RESIDENTIAL BUILDINGS</w:t>
                  </w:r>
                </w:p>
              </w:tc>
              <w:tc>
                <w:tcPr>
                  <w:tcW w:w="1162" w:type="pct"/>
                  <w:vAlign w:val="center"/>
                  <w:hideMark/>
                </w:tcPr>
                <w:p w14:paraId="00F04B67"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b/>
                      <w:bCs/>
                      <w:sz w:val="20"/>
                      <w:szCs w:val="20"/>
                      <w:lang w:val="en-GB"/>
                    </w:rPr>
                    <w:t>11</w:t>
                  </w:r>
                </w:p>
              </w:tc>
              <w:tc>
                <w:tcPr>
                  <w:tcW w:w="0" w:type="auto"/>
                  <w:vAlign w:val="center"/>
                  <w:hideMark/>
                </w:tcPr>
                <w:p w14:paraId="1D8955FC"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sz w:val="20"/>
                      <w:szCs w:val="20"/>
                      <w:lang w:val="en-GB"/>
                    </w:rPr>
                    <w:t>ALL</w:t>
                  </w:r>
                </w:p>
              </w:tc>
            </w:tr>
            <w:tr w:rsidR="001758B6" w:rsidRPr="007E39C2" w14:paraId="53B11610" w14:textId="77777777" w:rsidTr="00C8687B">
              <w:trPr>
                <w:tblCellSpacing w:w="15" w:type="dxa"/>
              </w:trPr>
              <w:tc>
                <w:tcPr>
                  <w:tcW w:w="2728" w:type="pct"/>
                  <w:gridSpan w:val="3"/>
                  <w:vAlign w:val="center"/>
                  <w:hideMark/>
                </w:tcPr>
                <w:p w14:paraId="7917C18F" w14:textId="77777777" w:rsidR="001758B6" w:rsidRPr="007E39C2" w:rsidRDefault="001758B6" w:rsidP="001758B6">
                  <w:pPr>
                    <w:spacing w:before="60" w:after="60" w:line="240" w:lineRule="auto"/>
                    <w:ind w:left="82"/>
                    <w:rPr>
                      <w:rFonts w:ascii="Times New Roman" w:hAnsi="Times New Roman" w:cs="Times New Roman"/>
                      <w:sz w:val="20"/>
                      <w:szCs w:val="20"/>
                      <w:lang w:val="en-GB"/>
                    </w:rPr>
                  </w:pPr>
                  <w:r w:rsidRPr="007E39C2">
                    <w:rPr>
                      <w:rFonts w:ascii="Times New Roman" w:hAnsi="Times New Roman" w:cs="Times New Roman"/>
                      <w:b/>
                      <w:bCs/>
                      <w:sz w:val="20"/>
                      <w:szCs w:val="20"/>
                      <w:lang w:val="en-GB"/>
                    </w:rPr>
                    <w:lastRenderedPageBreak/>
                    <w:t>Residential buildings with one apartment</w:t>
                  </w:r>
                </w:p>
              </w:tc>
              <w:tc>
                <w:tcPr>
                  <w:tcW w:w="1162" w:type="pct"/>
                  <w:vAlign w:val="center"/>
                  <w:hideMark/>
                </w:tcPr>
                <w:p w14:paraId="1F6978F2"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b/>
                      <w:bCs/>
                      <w:sz w:val="20"/>
                      <w:szCs w:val="20"/>
                      <w:lang w:val="en-GB"/>
                    </w:rPr>
                    <w:t>111</w:t>
                  </w:r>
                </w:p>
              </w:tc>
              <w:tc>
                <w:tcPr>
                  <w:tcW w:w="0" w:type="auto"/>
                  <w:vAlign w:val="center"/>
                  <w:hideMark/>
                </w:tcPr>
                <w:p w14:paraId="2C51A844"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sz w:val="20"/>
                      <w:szCs w:val="20"/>
                      <w:lang w:val="en-GB"/>
                    </w:rPr>
                    <w:t>ALL</w:t>
                  </w:r>
                </w:p>
              </w:tc>
            </w:tr>
            <w:tr w:rsidR="001758B6" w:rsidRPr="007E39C2" w14:paraId="08C1E986" w14:textId="77777777" w:rsidTr="00C8687B">
              <w:trPr>
                <w:tblCellSpacing w:w="15" w:type="dxa"/>
              </w:trPr>
              <w:tc>
                <w:tcPr>
                  <w:tcW w:w="2728" w:type="pct"/>
                  <w:gridSpan w:val="3"/>
                  <w:vAlign w:val="center"/>
                  <w:hideMark/>
                </w:tcPr>
                <w:p w14:paraId="4BA84A17" w14:textId="77777777" w:rsidR="001758B6" w:rsidRPr="007E39C2" w:rsidRDefault="001758B6" w:rsidP="001758B6">
                  <w:pPr>
                    <w:spacing w:before="60" w:after="60" w:line="240" w:lineRule="auto"/>
                    <w:ind w:left="82"/>
                    <w:rPr>
                      <w:rFonts w:ascii="Times New Roman" w:hAnsi="Times New Roman" w:cs="Times New Roman"/>
                      <w:sz w:val="20"/>
                      <w:szCs w:val="20"/>
                      <w:lang w:val="en-GB"/>
                    </w:rPr>
                  </w:pPr>
                  <w:r w:rsidRPr="007E39C2">
                    <w:rPr>
                      <w:rFonts w:ascii="Times New Roman" w:hAnsi="Times New Roman" w:cs="Times New Roman"/>
                      <w:b/>
                      <w:bCs/>
                      <w:sz w:val="20"/>
                      <w:szCs w:val="20"/>
                      <w:lang w:val="en-GB"/>
                    </w:rPr>
                    <w:t>Residential buildings with two or more apartments</w:t>
                  </w:r>
                </w:p>
              </w:tc>
              <w:tc>
                <w:tcPr>
                  <w:tcW w:w="1162" w:type="pct"/>
                  <w:vAlign w:val="center"/>
                  <w:hideMark/>
                </w:tcPr>
                <w:p w14:paraId="122F2BE0"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b/>
                      <w:bCs/>
                      <w:sz w:val="20"/>
                      <w:szCs w:val="20"/>
                      <w:lang w:val="en-GB"/>
                    </w:rPr>
                    <w:t>112</w:t>
                  </w:r>
                </w:p>
              </w:tc>
              <w:tc>
                <w:tcPr>
                  <w:tcW w:w="0" w:type="auto"/>
                  <w:vAlign w:val="center"/>
                  <w:hideMark/>
                </w:tcPr>
                <w:p w14:paraId="36B2E9D9"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sz w:val="20"/>
                      <w:szCs w:val="20"/>
                      <w:lang w:val="en-GB"/>
                    </w:rPr>
                    <w:t>ALL</w:t>
                  </w:r>
                </w:p>
              </w:tc>
            </w:tr>
            <w:tr w:rsidR="001758B6" w:rsidRPr="007E39C2" w14:paraId="386DE657" w14:textId="77777777" w:rsidTr="00C8687B">
              <w:trPr>
                <w:tblCellSpacing w:w="15" w:type="dxa"/>
              </w:trPr>
              <w:tc>
                <w:tcPr>
                  <w:tcW w:w="2728" w:type="pct"/>
                  <w:gridSpan w:val="3"/>
                  <w:vAlign w:val="center"/>
                  <w:hideMark/>
                </w:tcPr>
                <w:p w14:paraId="12287C4B" w14:textId="77777777" w:rsidR="001758B6" w:rsidRPr="007E39C2" w:rsidRDefault="001758B6" w:rsidP="001758B6">
                  <w:pPr>
                    <w:spacing w:before="60" w:after="60" w:line="240" w:lineRule="auto"/>
                    <w:ind w:left="82"/>
                    <w:rPr>
                      <w:rFonts w:ascii="Times New Roman" w:hAnsi="Times New Roman" w:cs="Times New Roman"/>
                      <w:sz w:val="20"/>
                      <w:szCs w:val="20"/>
                      <w:lang w:val="en-GB"/>
                    </w:rPr>
                  </w:pPr>
                  <w:r w:rsidRPr="007E39C2">
                    <w:rPr>
                      <w:rFonts w:ascii="Times New Roman" w:hAnsi="Times New Roman" w:cs="Times New Roman"/>
                      <w:b/>
                      <w:bCs/>
                      <w:sz w:val="20"/>
                      <w:szCs w:val="20"/>
                      <w:lang w:val="en-GB"/>
                    </w:rPr>
                    <w:t>Residential buildings with two apartments</w:t>
                  </w:r>
                </w:p>
              </w:tc>
              <w:tc>
                <w:tcPr>
                  <w:tcW w:w="1162" w:type="pct"/>
                  <w:vAlign w:val="center"/>
                  <w:hideMark/>
                </w:tcPr>
                <w:p w14:paraId="36350F15"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b/>
                      <w:bCs/>
                      <w:sz w:val="20"/>
                      <w:szCs w:val="20"/>
                      <w:lang w:val="en-GB"/>
                    </w:rPr>
                    <w:t>1121</w:t>
                  </w:r>
                </w:p>
              </w:tc>
              <w:tc>
                <w:tcPr>
                  <w:tcW w:w="0" w:type="auto"/>
                  <w:vAlign w:val="center"/>
                  <w:hideMark/>
                </w:tcPr>
                <w:p w14:paraId="2C905732"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sz w:val="20"/>
                      <w:szCs w:val="20"/>
                      <w:lang w:val="en-GB"/>
                    </w:rPr>
                    <w:t>ALL</w:t>
                  </w:r>
                </w:p>
              </w:tc>
            </w:tr>
            <w:tr w:rsidR="001758B6" w:rsidRPr="007E39C2" w14:paraId="074EEC28" w14:textId="77777777" w:rsidTr="00C8687B">
              <w:trPr>
                <w:tblCellSpacing w:w="15" w:type="dxa"/>
              </w:trPr>
              <w:tc>
                <w:tcPr>
                  <w:tcW w:w="2728" w:type="pct"/>
                  <w:gridSpan w:val="3"/>
                  <w:vAlign w:val="center"/>
                  <w:hideMark/>
                </w:tcPr>
                <w:p w14:paraId="6B2A74E4" w14:textId="77777777" w:rsidR="001758B6" w:rsidRPr="007E39C2" w:rsidRDefault="001758B6" w:rsidP="001758B6">
                  <w:pPr>
                    <w:spacing w:before="60" w:after="60" w:line="240" w:lineRule="auto"/>
                    <w:ind w:left="82"/>
                    <w:rPr>
                      <w:rFonts w:ascii="Times New Roman" w:hAnsi="Times New Roman" w:cs="Times New Roman"/>
                      <w:sz w:val="20"/>
                      <w:szCs w:val="20"/>
                      <w:lang w:val="en-GB"/>
                    </w:rPr>
                  </w:pPr>
                  <w:r w:rsidRPr="007E39C2">
                    <w:rPr>
                      <w:rFonts w:ascii="Times New Roman" w:hAnsi="Times New Roman" w:cs="Times New Roman"/>
                      <w:b/>
                      <w:bCs/>
                      <w:sz w:val="20"/>
                      <w:szCs w:val="20"/>
                      <w:lang w:val="en-GB"/>
                    </w:rPr>
                    <w:t>Residential building with three or more apartments</w:t>
                  </w:r>
                </w:p>
              </w:tc>
              <w:tc>
                <w:tcPr>
                  <w:tcW w:w="1162" w:type="pct"/>
                  <w:vAlign w:val="center"/>
                  <w:hideMark/>
                </w:tcPr>
                <w:p w14:paraId="56D32E23"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b/>
                      <w:bCs/>
                      <w:sz w:val="20"/>
                      <w:szCs w:val="20"/>
                      <w:lang w:val="en-GB"/>
                    </w:rPr>
                    <w:t>1122</w:t>
                  </w:r>
                </w:p>
              </w:tc>
              <w:tc>
                <w:tcPr>
                  <w:tcW w:w="0" w:type="auto"/>
                  <w:vAlign w:val="center"/>
                  <w:hideMark/>
                </w:tcPr>
                <w:p w14:paraId="7E9DD059"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sz w:val="20"/>
                      <w:szCs w:val="20"/>
                      <w:lang w:val="en-GB"/>
                    </w:rPr>
                    <w:t>ALL</w:t>
                  </w:r>
                </w:p>
              </w:tc>
            </w:tr>
            <w:tr w:rsidR="001758B6" w:rsidRPr="007E39C2" w14:paraId="3BDD1C5E" w14:textId="77777777" w:rsidTr="00C8687B">
              <w:trPr>
                <w:tblCellSpacing w:w="15" w:type="dxa"/>
              </w:trPr>
              <w:tc>
                <w:tcPr>
                  <w:tcW w:w="2728" w:type="pct"/>
                  <w:gridSpan w:val="3"/>
                  <w:vAlign w:val="center"/>
                  <w:hideMark/>
                </w:tcPr>
                <w:p w14:paraId="79C67DE3" w14:textId="77777777" w:rsidR="001758B6" w:rsidRPr="007E39C2" w:rsidRDefault="001758B6" w:rsidP="001758B6">
                  <w:pPr>
                    <w:spacing w:before="60" w:after="60" w:line="240" w:lineRule="auto"/>
                    <w:ind w:left="82"/>
                    <w:rPr>
                      <w:rFonts w:ascii="Times New Roman" w:hAnsi="Times New Roman" w:cs="Times New Roman"/>
                      <w:sz w:val="20"/>
                      <w:szCs w:val="20"/>
                      <w:lang w:val="en-GB"/>
                    </w:rPr>
                  </w:pPr>
                  <w:r w:rsidRPr="007E39C2">
                    <w:rPr>
                      <w:rFonts w:ascii="Times New Roman" w:hAnsi="Times New Roman" w:cs="Times New Roman"/>
                      <w:b/>
                      <w:bCs/>
                      <w:sz w:val="20"/>
                      <w:szCs w:val="20"/>
                      <w:lang w:val="en-GB"/>
                    </w:rPr>
                    <w:t>Buildings for communities</w:t>
                  </w:r>
                </w:p>
              </w:tc>
              <w:tc>
                <w:tcPr>
                  <w:tcW w:w="1162" w:type="pct"/>
                  <w:vAlign w:val="center"/>
                  <w:hideMark/>
                </w:tcPr>
                <w:p w14:paraId="4ED878FB"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b/>
                      <w:bCs/>
                      <w:sz w:val="20"/>
                      <w:szCs w:val="20"/>
                      <w:lang w:val="en-GB"/>
                    </w:rPr>
                    <w:t>113</w:t>
                  </w:r>
                </w:p>
              </w:tc>
              <w:tc>
                <w:tcPr>
                  <w:tcW w:w="0" w:type="auto"/>
                  <w:vAlign w:val="center"/>
                  <w:hideMark/>
                </w:tcPr>
                <w:p w14:paraId="61A6176A"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sz w:val="20"/>
                      <w:szCs w:val="20"/>
                      <w:lang w:val="en-GB"/>
                    </w:rPr>
                    <w:t>ALL</w:t>
                  </w:r>
                </w:p>
              </w:tc>
            </w:tr>
            <w:tr w:rsidR="001758B6" w:rsidRPr="007E39C2" w14:paraId="1FF18B15" w14:textId="77777777" w:rsidTr="00C8687B">
              <w:trPr>
                <w:tblCellSpacing w:w="15" w:type="dxa"/>
              </w:trPr>
              <w:tc>
                <w:tcPr>
                  <w:tcW w:w="2728" w:type="pct"/>
                  <w:gridSpan w:val="3"/>
                  <w:vAlign w:val="center"/>
                  <w:hideMark/>
                </w:tcPr>
                <w:p w14:paraId="2C961A57" w14:textId="77777777" w:rsidR="001758B6" w:rsidRPr="007E39C2" w:rsidRDefault="001758B6" w:rsidP="001758B6">
                  <w:pPr>
                    <w:spacing w:before="60" w:after="60" w:line="240" w:lineRule="auto"/>
                    <w:ind w:left="82"/>
                    <w:rPr>
                      <w:rFonts w:ascii="Times New Roman" w:hAnsi="Times New Roman" w:cs="Times New Roman"/>
                      <w:sz w:val="20"/>
                      <w:szCs w:val="20"/>
                      <w:lang w:val="en-GB"/>
                    </w:rPr>
                  </w:pPr>
                  <w:r w:rsidRPr="007E39C2">
                    <w:rPr>
                      <w:rFonts w:ascii="Times New Roman" w:hAnsi="Times New Roman" w:cs="Times New Roman"/>
                      <w:b/>
                      <w:bCs/>
                      <w:sz w:val="20"/>
                      <w:szCs w:val="20"/>
                      <w:lang w:val="en-GB"/>
                    </w:rPr>
                    <w:t xml:space="preserve">NON-RESIDENTIAL BUILDINGS </w:t>
                  </w:r>
                </w:p>
              </w:tc>
              <w:tc>
                <w:tcPr>
                  <w:tcW w:w="1162" w:type="pct"/>
                  <w:vAlign w:val="center"/>
                  <w:hideMark/>
                </w:tcPr>
                <w:p w14:paraId="157D4D6E"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b/>
                      <w:bCs/>
                      <w:sz w:val="20"/>
                      <w:szCs w:val="20"/>
                      <w:lang w:val="en-GB"/>
                    </w:rPr>
                    <w:t>12</w:t>
                  </w:r>
                </w:p>
              </w:tc>
              <w:tc>
                <w:tcPr>
                  <w:tcW w:w="0" w:type="auto"/>
                  <w:vAlign w:val="center"/>
                  <w:hideMark/>
                </w:tcPr>
                <w:p w14:paraId="031035EE"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sz w:val="20"/>
                      <w:szCs w:val="20"/>
                      <w:lang w:val="en-GB"/>
                    </w:rPr>
                    <w:t>ALL</w:t>
                  </w:r>
                </w:p>
              </w:tc>
            </w:tr>
            <w:tr w:rsidR="001758B6" w:rsidRPr="007E39C2" w14:paraId="237BAC70" w14:textId="77777777" w:rsidTr="00C8687B">
              <w:trPr>
                <w:tblCellSpacing w:w="15" w:type="dxa"/>
              </w:trPr>
              <w:tc>
                <w:tcPr>
                  <w:tcW w:w="2728" w:type="pct"/>
                  <w:gridSpan w:val="3"/>
                  <w:vAlign w:val="center"/>
                  <w:hideMark/>
                </w:tcPr>
                <w:p w14:paraId="10717123" w14:textId="77777777" w:rsidR="001758B6" w:rsidRPr="007E39C2" w:rsidRDefault="001758B6" w:rsidP="001758B6">
                  <w:pPr>
                    <w:spacing w:before="60" w:after="60" w:line="240" w:lineRule="auto"/>
                    <w:ind w:left="82"/>
                    <w:rPr>
                      <w:rFonts w:ascii="Times New Roman" w:hAnsi="Times New Roman" w:cs="Times New Roman"/>
                      <w:sz w:val="20"/>
                      <w:szCs w:val="20"/>
                      <w:lang w:val="en-GB"/>
                    </w:rPr>
                  </w:pPr>
                  <w:r w:rsidRPr="007E39C2">
                    <w:rPr>
                      <w:rFonts w:ascii="Times New Roman" w:hAnsi="Times New Roman" w:cs="Times New Roman"/>
                      <w:b/>
                      <w:bCs/>
                      <w:sz w:val="20"/>
                      <w:szCs w:val="20"/>
                      <w:lang w:val="en-GB"/>
                    </w:rPr>
                    <w:t>Hotels and similar buildings</w:t>
                  </w:r>
                </w:p>
              </w:tc>
              <w:tc>
                <w:tcPr>
                  <w:tcW w:w="1162" w:type="pct"/>
                  <w:vAlign w:val="center"/>
                  <w:hideMark/>
                </w:tcPr>
                <w:p w14:paraId="6B0E0149"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b/>
                      <w:bCs/>
                      <w:sz w:val="20"/>
                      <w:szCs w:val="20"/>
                      <w:lang w:val="en-GB"/>
                    </w:rPr>
                    <w:t>121</w:t>
                  </w:r>
                </w:p>
              </w:tc>
              <w:tc>
                <w:tcPr>
                  <w:tcW w:w="0" w:type="auto"/>
                  <w:vAlign w:val="center"/>
                  <w:hideMark/>
                </w:tcPr>
                <w:p w14:paraId="135448DB"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sz w:val="20"/>
                      <w:szCs w:val="20"/>
                      <w:lang w:val="en-GB"/>
                    </w:rPr>
                    <w:t>ALL</w:t>
                  </w:r>
                </w:p>
              </w:tc>
            </w:tr>
            <w:tr w:rsidR="001758B6" w:rsidRPr="007E39C2" w14:paraId="23847718" w14:textId="77777777" w:rsidTr="00C8687B">
              <w:trPr>
                <w:tblCellSpacing w:w="15" w:type="dxa"/>
              </w:trPr>
              <w:tc>
                <w:tcPr>
                  <w:tcW w:w="2728" w:type="pct"/>
                  <w:gridSpan w:val="3"/>
                  <w:vAlign w:val="center"/>
                  <w:hideMark/>
                </w:tcPr>
                <w:p w14:paraId="5A9304FA" w14:textId="77777777" w:rsidR="001758B6" w:rsidRPr="007E39C2" w:rsidRDefault="001758B6" w:rsidP="001758B6">
                  <w:pPr>
                    <w:spacing w:before="60" w:after="60" w:line="240" w:lineRule="auto"/>
                    <w:ind w:left="82"/>
                    <w:rPr>
                      <w:rFonts w:ascii="Times New Roman" w:hAnsi="Times New Roman" w:cs="Times New Roman"/>
                      <w:sz w:val="20"/>
                      <w:szCs w:val="20"/>
                      <w:lang w:val="en-GB"/>
                    </w:rPr>
                  </w:pPr>
                  <w:r w:rsidRPr="007E39C2">
                    <w:rPr>
                      <w:rFonts w:ascii="Times New Roman" w:hAnsi="Times New Roman" w:cs="Times New Roman"/>
                      <w:b/>
                      <w:bCs/>
                      <w:sz w:val="20"/>
                      <w:szCs w:val="20"/>
                      <w:lang w:val="en-GB"/>
                    </w:rPr>
                    <w:t xml:space="preserve">Hotels </w:t>
                  </w:r>
                </w:p>
              </w:tc>
              <w:tc>
                <w:tcPr>
                  <w:tcW w:w="1162" w:type="pct"/>
                  <w:vAlign w:val="center"/>
                  <w:hideMark/>
                </w:tcPr>
                <w:p w14:paraId="5532BED0"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b/>
                      <w:bCs/>
                      <w:sz w:val="20"/>
                      <w:szCs w:val="20"/>
                      <w:lang w:val="en-GB"/>
                    </w:rPr>
                    <w:t>1211</w:t>
                  </w:r>
                </w:p>
              </w:tc>
              <w:tc>
                <w:tcPr>
                  <w:tcW w:w="0" w:type="auto"/>
                  <w:vAlign w:val="center"/>
                  <w:hideMark/>
                </w:tcPr>
                <w:p w14:paraId="16CF2328"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sz w:val="20"/>
                      <w:szCs w:val="20"/>
                      <w:lang w:val="en-GB"/>
                    </w:rPr>
                    <w:t>ALL</w:t>
                  </w:r>
                </w:p>
              </w:tc>
            </w:tr>
            <w:tr w:rsidR="001758B6" w:rsidRPr="007E39C2" w14:paraId="150C00B4" w14:textId="77777777" w:rsidTr="00C8687B">
              <w:trPr>
                <w:tblCellSpacing w:w="15" w:type="dxa"/>
              </w:trPr>
              <w:tc>
                <w:tcPr>
                  <w:tcW w:w="2728" w:type="pct"/>
                  <w:gridSpan w:val="3"/>
                  <w:vAlign w:val="center"/>
                  <w:hideMark/>
                </w:tcPr>
                <w:p w14:paraId="2BD9AB16" w14:textId="77777777" w:rsidR="001758B6" w:rsidRPr="007E39C2" w:rsidRDefault="001758B6" w:rsidP="001758B6">
                  <w:pPr>
                    <w:spacing w:before="60" w:after="60" w:line="240" w:lineRule="auto"/>
                    <w:ind w:left="82"/>
                    <w:rPr>
                      <w:rFonts w:ascii="Times New Roman" w:hAnsi="Times New Roman" w:cs="Times New Roman"/>
                      <w:sz w:val="20"/>
                      <w:szCs w:val="20"/>
                      <w:lang w:val="en-GB"/>
                    </w:rPr>
                  </w:pPr>
                  <w:r w:rsidRPr="007E39C2">
                    <w:rPr>
                      <w:rFonts w:ascii="Times New Roman" w:hAnsi="Times New Roman" w:cs="Times New Roman"/>
                      <w:b/>
                      <w:bCs/>
                      <w:sz w:val="20"/>
                      <w:szCs w:val="20"/>
                      <w:lang w:val="en-GB"/>
                    </w:rPr>
                    <w:t>Other buildings for short stay</w:t>
                  </w:r>
                </w:p>
              </w:tc>
              <w:tc>
                <w:tcPr>
                  <w:tcW w:w="1162" w:type="pct"/>
                  <w:vAlign w:val="center"/>
                  <w:hideMark/>
                </w:tcPr>
                <w:p w14:paraId="58853CE3"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b/>
                      <w:bCs/>
                      <w:sz w:val="20"/>
                      <w:szCs w:val="20"/>
                      <w:lang w:val="en-GB"/>
                    </w:rPr>
                    <w:t>1212</w:t>
                  </w:r>
                </w:p>
              </w:tc>
              <w:tc>
                <w:tcPr>
                  <w:tcW w:w="0" w:type="auto"/>
                  <w:vAlign w:val="center"/>
                  <w:hideMark/>
                </w:tcPr>
                <w:p w14:paraId="0A7DBEC3"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sz w:val="20"/>
                      <w:szCs w:val="20"/>
                      <w:lang w:val="en-GB"/>
                    </w:rPr>
                    <w:t>ALL</w:t>
                  </w:r>
                </w:p>
              </w:tc>
            </w:tr>
            <w:tr w:rsidR="001758B6" w:rsidRPr="007E39C2" w14:paraId="20D540AD" w14:textId="77777777" w:rsidTr="00C8687B">
              <w:trPr>
                <w:tblCellSpacing w:w="15" w:type="dxa"/>
              </w:trPr>
              <w:tc>
                <w:tcPr>
                  <w:tcW w:w="2728" w:type="pct"/>
                  <w:gridSpan w:val="3"/>
                  <w:vAlign w:val="center"/>
                  <w:hideMark/>
                </w:tcPr>
                <w:p w14:paraId="0883C645" w14:textId="77777777" w:rsidR="001758B6" w:rsidRPr="007E39C2" w:rsidRDefault="001758B6" w:rsidP="001758B6">
                  <w:pPr>
                    <w:spacing w:before="60" w:after="60" w:line="240" w:lineRule="auto"/>
                    <w:ind w:left="82"/>
                    <w:rPr>
                      <w:rFonts w:ascii="Times New Roman" w:hAnsi="Times New Roman" w:cs="Times New Roman"/>
                      <w:sz w:val="20"/>
                      <w:szCs w:val="20"/>
                      <w:lang w:val="en-GB"/>
                    </w:rPr>
                  </w:pPr>
                  <w:r w:rsidRPr="007E39C2">
                    <w:rPr>
                      <w:rFonts w:ascii="Times New Roman" w:hAnsi="Times New Roman" w:cs="Times New Roman"/>
                      <w:b/>
                      <w:bCs/>
                      <w:sz w:val="20"/>
                      <w:szCs w:val="20"/>
                      <w:lang w:val="en-GB"/>
                    </w:rPr>
                    <w:t>Business buildings </w:t>
                  </w:r>
                </w:p>
              </w:tc>
              <w:tc>
                <w:tcPr>
                  <w:tcW w:w="1162" w:type="pct"/>
                  <w:vAlign w:val="center"/>
                  <w:hideMark/>
                </w:tcPr>
                <w:p w14:paraId="425A067B"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b/>
                      <w:bCs/>
                      <w:sz w:val="20"/>
                      <w:szCs w:val="20"/>
                      <w:lang w:val="en-GB"/>
                    </w:rPr>
                    <w:t>122</w:t>
                  </w:r>
                </w:p>
              </w:tc>
              <w:tc>
                <w:tcPr>
                  <w:tcW w:w="0" w:type="auto"/>
                  <w:vAlign w:val="center"/>
                  <w:hideMark/>
                </w:tcPr>
                <w:p w14:paraId="12B7661E"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sz w:val="20"/>
                      <w:szCs w:val="20"/>
                      <w:lang w:val="en-GB"/>
                    </w:rPr>
                    <w:t>ALL</w:t>
                  </w:r>
                </w:p>
              </w:tc>
            </w:tr>
            <w:tr w:rsidR="001758B6" w:rsidRPr="007E39C2" w14:paraId="11D7DA8D" w14:textId="77777777" w:rsidTr="00C8687B">
              <w:trPr>
                <w:tblCellSpacing w:w="15" w:type="dxa"/>
              </w:trPr>
              <w:tc>
                <w:tcPr>
                  <w:tcW w:w="2728" w:type="pct"/>
                  <w:gridSpan w:val="3"/>
                  <w:vAlign w:val="center"/>
                  <w:hideMark/>
                </w:tcPr>
                <w:p w14:paraId="301EF408" w14:textId="77777777" w:rsidR="001758B6" w:rsidRPr="007E39C2" w:rsidRDefault="001758B6" w:rsidP="001758B6">
                  <w:pPr>
                    <w:spacing w:before="60" w:after="60" w:line="240" w:lineRule="auto"/>
                    <w:ind w:left="82"/>
                    <w:rPr>
                      <w:rFonts w:ascii="Times New Roman" w:hAnsi="Times New Roman" w:cs="Times New Roman"/>
                      <w:sz w:val="20"/>
                      <w:szCs w:val="20"/>
                      <w:lang w:val="en-GB"/>
                    </w:rPr>
                  </w:pPr>
                  <w:r w:rsidRPr="007E39C2">
                    <w:rPr>
                      <w:rFonts w:ascii="Times New Roman" w:hAnsi="Times New Roman" w:cs="Times New Roman"/>
                      <w:b/>
                      <w:bCs/>
                      <w:sz w:val="20"/>
                      <w:szCs w:val="20"/>
                      <w:lang w:val="en-GB"/>
                    </w:rPr>
                    <w:t>Museums and libraries</w:t>
                  </w:r>
                </w:p>
              </w:tc>
              <w:tc>
                <w:tcPr>
                  <w:tcW w:w="1162" w:type="pct"/>
                  <w:vAlign w:val="center"/>
                  <w:hideMark/>
                </w:tcPr>
                <w:p w14:paraId="2E849FD0"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b/>
                      <w:bCs/>
                      <w:sz w:val="20"/>
                      <w:szCs w:val="20"/>
                      <w:lang w:val="en-GB"/>
                    </w:rPr>
                    <w:t>1262</w:t>
                  </w:r>
                </w:p>
              </w:tc>
              <w:tc>
                <w:tcPr>
                  <w:tcW w:w="0" w:type="auto"/>
                  <w:vAlign w:val="center"/>
                  <w:hideMark/>
                </w:tcPr>
                <w:p w14:paraId="30F3BE4A"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sz w:val="20"/>
                      <w:szCs w:val="20"/>
                      <w:lang w:val="en-GB"/>
                    </w:rPr>
                    <w:t>ALL</w:t>
                  </w:r>
                </w:p>
              </w:tc>
            </w:tr>
            <w:tr w:rsidR="001758B6" w:rsidRPr="007E39C2" w14:paraId="654CD7FE" w14:textId="77777777" w:rsidTr="00C8687B">
              <w:trPr>
                <w:tblCellSpacing w:w="15" w:type="dxa"/>
              </w:trPr>
              <w:tc>
                <w:tcPr>
                  <w:tcW w:w="2728" w:type="pct"/>
                  <w:gridSpan w:val="3"/>
                  <w:vAlign w:val="center"/>
                  <w:hideMark/>
                </w:tcPr>
                <w:p w14:paraId="20E81982" w14:textId="77777777" w:rsidR="001758B6" w:rsidRPr="007E39C2" w:rsidRDefault="001758B6" w:rsidP="001758B6">
                  <w:pPr>
                    <w:spacing w:before="60" w:after="60" w:line="240" w:lineRule="auto"/>
                    <w:ind w:left="82"/>
                    <w:rPr>
                      <w:rFonts w:ascii="Times New Roman" w:hAnsi="Times New Roman" w:cs="Times New Roman"/>
                      <w:sz w:val="20"/>
                      <w:szCs w:val="20"/>
                      <w:lang w:val="en-GB"/>
                    </w:rPr>
                  </w:pPr>
                  <w:r w:rsidRPr="007E39C2">
                    <w:rPr>
                      <w:rFonts w:ascii="Times New Roman" w:hAnsi="Times New Roman" w:cs="Times New Roman"/>
                      <w:b/>
                      <w:bCs/>
                      <w:sz w:val="20"/>
                      <w:szCs w:val="20"/>
                      <w:lang w:val="en-GB"/>
                    </w:rPr>
                    <w:t>School buildings and scientific and research buildings</w:t>
                  </w:r>
                </w:p>
              </w:tc>
              <w:tc>
                <w:tcPr>
                  <w:tcW w:w="1162" w:type="pct"/>
                  <w:vAlign w:val="center"/>
                  <w:hideMark/>
                </w:tcPr>
                <w:p w14:paraId="0327523E"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b/>
                      <w:bCs/>
                      <w:sz w:val="20"/>
                      <w:szCs w:val="20"/>
                      <w:lang w:val="en-GB"/>
                    </w:rPr>
                    <w:t>1263</w:t>
                  </w:r>
                </w:p>
              </w:tc>
              <w:tc>
                <w:tcPr>
                  <w:tcW w:w="0" w:type="auto"/>
                  <w:vAlign w:val="center"/>
                  <w:hideMark/>
                </w:tcPr>
                <w:p w14:paraId="168AC8FA"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sz w:val="20"/>
                      <w:szCs w:val="20"/>
                      <w:lang w:val="en-GB"/>
                    </w:rPr>
                    <w:t>ALL</w:t>
                  </w:r>
                </w:p>
              </w:tc>
            </w:tr>
            <w:tr w:rsidR="001758B6" w:rsidRPr="007E39C2" w14:paraId="386CB10A" w14:textId="77777777" w:rsidTr="00C8687B">
              <w:trPr>
                <w:tblCellSpacing w:w="15" w:type="dxa"/>
              </w:trPr>
              <w:tc>
                <w:tcPr>
                  <w:tcW w:w="2728" w:type="pct"/>
                  <w:gridSpan w:val="3"/>
                  <w:vAlign w:val="center"/>
                  <w:hideMark/>
                </w:tcPr>
                <w:p w14:paraId="50070C74" w14:textId="77777777" w:rsidR="001758B6" w:rsidRPr="007E39C2" w:rsidRDefault="001758B6" w:rsidP="001758B6">
                  <w:pPr>
                    <w:spacing w:before="60" w:after="60" w:line="240" w:lineRule="auto"/>
                    <w:ind w:left="82"/>
                    <w:rPr>
                      <w:rFonts w:ascii="Times New Roman" w:hAnsi="Times New Roman" w:cs="Times New Roman"/>
                      <w:sz w:val="20"/>
                      <w:szCs w:val="20"/>
                      <w:lang w:val="en-GB"/>
                    </w:rPr>
                  </w:pPr>
                  <w:r w:rsidRPr="007E39C2">
                    <w:rPr>
                      <w:rFonts w:ascii="Times New Roman" w:hAnsi="Times New Roman" w:cs="Times New Roman"/>
                      <w:b/>
                      <w:bCs/>
                      <w:sz w:val="20"/>
                      <w:szCs w:val="20"/>
                      <w:lang w:val="en-GB"/>
                    </w:rPr>
                    <w:t>Hospitals and other buildings for health care</w:t>
                  </w:r>
                </w:p>
              </w:tc>
              <w:tc>
                <w:tcPr>
                  <w:tcW w:w="1162" w:type="pct"/>
                  <w:vAlign w:val="center"/>
                  <w:hideMark/>
                </w:tcPr>
                <w:p w14:paraId="3975AE89"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b/>
                      <w:bCs/>
                      <w:sz w:val="20"/>
                      <w:szCs w:val="20"/>
                      <w:lang w:val="en-GB"/>
                    </w:rPr>
                    <w:t>1264</w:t>
                  </w:r>
                </w:p>
              </w:tc>
              <w:tc>
                <w:tcPr>
                  <w:tcW w:w="0" w:type="auto"/>
                  <w:vAlign w:val="center"/>
                  <w:hideMark/>
                </w:tcPr>
                <w:p w14:paraId="72B582ED" w14:textId="77777777" w:rsidR="001758B6" w:rsidRPr="007E39C2" w:rsidRDefault="001758B6" w:rsidP="001758B6">
                  <w:pPr>
                    <w:spacing w:before="60" w:after="60" w:line="240" w:lineRule="auto"/>
                    <w:rPr>
                      <w:rFonts w:ascii="Times New Roman" w:hAnsi="Times New Roman" w:cs="Times New Roman"/>
                      <w:sz w:val="20"/>
                      <w:szCs w:val="20"/>
                      <w:lang w:val="en-GB"/>
                    </w:rPr>
                  </w:pPr>
                  <w:r w:rsidRPr="007E39C2">
                    <w:rPr>
                      <w:rFonts w:ascii="Times New Roman" w:hAnsi="Times New Roman" w:cs="Times New Roman"/>
                      <w:sz w:val="20"/>
                      <w:szCs w:val="20"/>
                      <w:lang w:val="en-GB"/>
                    </w:rPr>
                    <w:t>ALL</w:t>
                  </w:r>
                </w:p>
              </w:tc>
            </w:tr>
          </w:tbl>
          <w:p w14:paraId="319B1E4A" w14:textId="73F12B54" w:rsidR="00877871" w:rsidRPr="007E39C2" w:rsidRDefault="0007092D" w:rsidP="00A7779A">
            <w:pPr>
              <w:spacing w:before="60" w:after="60" w:line="240" w:lineRule="auto"/>
              <w:jc w:val="both"/>
              <w:rPr>
                <w:rFonts w:ascii="Times New Roman" w:hAnsi="Times New Roman" w:cs="Times New Roman"/>
                <w:sz w:val="24"/>
                <w:szCs w:val="24"/>
                <w:lang w:val="en-GB"/>
              </w:rPr>
            </w:pPr>
            <w:r w:rsidRPr="007E39C2">
              <w:rPr>
                <w:rFonts w:ascii="Times New Roman" w:hAnsi="Times New Roman" w:cs="Times New Roman"/>
                <w:sz w:val="24"/>
                <w:szCs w:val="24"/>
                <w:lang w:val="en-GB"/>
              </w:rPr>
              <w:t>.</w:t>
            </w:r>
          </w:p>
        </w:tc>
      </w:tr>
      <w:tr w:rsidR="002D6E25" w:rsidRPr="007E39C2" w14:paraId="1E0D7A15" w14:textId="77777777" w:rsidTr="00A7779A">
        <w:trPr>
          <w:trHeight w:val="226"/>
        </w:trPr>
        <w:tc>
          <w:tcPr>
            <w:tcW w:w="313" w:type="pct"/>
            <w:shd w:val="clear" w:color="auto" w:fill="FFFFFF"/>
            <w:tcMar>
              <w:top w:w="0" w:type="dxa"/>
              <w:left w:w="108" w:type="dxa"/>
              <w:bottom w:w="0" w:type="dxa"/>
              <w:right w:w="108" w:type="dxa"/>
            </w:tcMar>
          </w:tcPr>
          <w:p w14:paraId="5AB045C6" w14:textId="0C0CBA8E"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3771A681" w14:textId="77777777" w:rsidR="002D6E25" w:rsidRPr="007E39C2" w:rsidRDefault="002D6E25" w:rsidP="009C6217">
            <w:pPr>
              <w:spacing w:before="60" w:after="60" w:line="240" w:lineRule="auto"/>
              <w:rPr>
                <w:rFonts w:ascii="Times New Roman" w:hAnsi="Times New Roman" w:cs="Times New Roman"/>
                <w:sz w:val="24"/>
                <w:szCs w:val="24"/>
                <w:lang w:val="en-GB"/>
              </w:rPr>
            </w:pPr>
          </w:p>
        </w:tc>
      </w:tr>
      <w:tr w:rsidR="002D6E25" w:rsidRPr="007E39C2" w14:paraId="3ACA5405" w14:textId="77777777" w:rsidTr="00A7779A">
        <w:trPr>
          <w:trHeight w:val="745"/>
        </w:trPr>
        <w:tc>
          <w:tcPr>
            <w:tcW w:w="313" w:type="pct"/>
            <w:shd w:val="clear" w:color="auto" w:fill="FFFFFF"/>
            <w:tcMar>
              <w:top w:w="0" w:type="dxa"/>
              <w:left w:w="108" w:type="dxa"/>
              <w:bottom w:w="0" w:type="dxa"/>
              <w:right w:w="108" w:type="dxa"/>
            </w:tcMar>
          </w:tcPr>
          <w:p w14:paraId="06113B98" w14:textId="77777777" w:rsidR="002D6E25" w:rsidRPr="007E39C2"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5E27E007" w14:textId="5ACD9418" w:rsidR="002D6E25" w:rsidRPr="007E39C2" w:rsidRDefault="00743AA4" w:rsidP="00DD2F81">
            <w:pPr>
              <w:spacing w:before="60" w:after="60" w:line="240" w:lineRule="auto"/>
              <w:jc w:val="both"/>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Contract award criterion: </w:t>
            </w:r>
            <w:r w:rsidR="009E33F0" w:rsidRPr="007E39C2">
              <w:rPr>
                <w:rFonts w:ascii="Times New Roman" w:hAnsi="Times New Roman" w:cs="Times New Roman"/>
                <w:sz w:val="24"/>
                <w:szCs w:val="24"/>
                <w:lang w:val="en-GB"/>
              </w:rPr>
              <w:t xml:space="preserve"> </w:t>
            </w:r>
          </w:p>
        </w:tc>
      </w:tr>
      <w:tr w:rsidR="002D6E25" w:rsidRPr="007E39C2" w14:paraId="7624307D" w14:textId="77777777" w:rsidTr="00A7779A">
        <w:trPr>
          <w:trHeight w:val="394"/>
        </w:trPr>
        <w:tc>
          <w:tcPr>
            <w:tcW w:w="313" w:type="pct"/>
            <w:shd w:val="clear" w:color="auto" w:fill="FFFFFF"/>
            <w:tcMar>
              <w:top w:w="0" w:type="dxa"/>
              <w:left w:w="108" w:type="dxa"/>
              <w:bottom w:w="0" w:type="dxa"/>
              <w:right w:w="108" w:type="dxa"/>
            </w:tcMar>
          </w:tcPr>
          <w:p w14:paraId="7F0617BC"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C6D9F1"/>
            <w:tcMar>
              <w:top w:w="0" w:type="dxa"/>
              <w:left w:w="108" w:type="dxa"/>
              <w:bottom w:w="0" w:type="dxa"/>
              <w:right w:w="108" w:type="dxa"/>
            </w:tcMar>
          </w:tcPr>
          <w:p w14:paraId="6FE3E636" w14:textId="77777777" w:rsidR="00A7779A" w:rsidRPr="007E39C2" w:rsidRDefault="00A7779A" w:rsidP="00A7779A">
            <w:pPr>
              <w:rPr>
                <w:rFonts w:ascii="Times New Roman" w:hAnsi="Times New Roman" w:cs="Times New Roman"/>
                <w:b/>
                <w:sz w:val="24"/>
                <w:szCs w:val="24"/>
                <w:lang w:val="en-GB"/>
              </w:rPr>
            </w:pPr>
            <w:r w:rsidRPr="007E39C2">
              <w:rPr>
                <w:rFonts w:ascii="Times New Roman" w:hAnsi="Times New Roman" w:cs="Times New Roman"/>
                <w:b/>
                <w:sz w:val="24"/>
                <w:szCs w:val="24"/>
                <w:lang w:val="en-GB"/>
              </w:rPr>
              <w:t xml:space="preserve">Lowest offered price </w:t>
            </w:r>
          </w:p>
          <w:p w14:paraId="0D2C3EAC" w14:textId="4FFC046D" w:rsidR="00A7779A" w:rsidRPr="007E39C2" w:rsidRDefault="00A7779A" w:rsidP="00A7779A">
            <w:pPr>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Selection procedure in the case of equal tender offers: In case of more Tenders with the same offered price the most favourable Tender shall be deemed the one with the longer Tender validity period. </w:t>
            </w:r>
          </w:p>
          <w:p w14:paraId="27C971EC" w14:textId="745DB358" w:rsidR="00195FB6" w:rsidRPr="007E39C2" w:rsidRDefault="00A7779A" w:rsidP="00A7779A">
            <w:pPr>
              <w:rPr>
                <w:rFonts w:ascii="Times New Roman" w:hAnsi="Times New Roman" w:cs="Times New Roman"/>
                <w:sz w:val="24"/>
                <w:szCs w:val="24"/>
                <w:lang w:val="en-GB"/>
              </w:rPr>
            </w:pPr>
            <w:r w:rsidRPr="007E39C2">
              <w:rPr>
                <w:rFonts w:ascii="Times New Roman" w:hAnsi="Times New Roman" w:cs="Times New Roman"/>
                <w:sz w:val="24"/>
                <w:szCs w:val="24"/>
                <w:lang w:val="en-GB"/>
              </w:rPr>
              <w:t>In case of two Tenders with the same offered price and the same Tender validity period, the advantage is given t</w:t>
            </w:r>
            <w:r w:rsidR="00AA1F6E">
              <w:rPr>
                <w:rFonts w:ascii="Times New Roman" w:hAnsi="Times New Roman" w:cs="Times New Roman"/>
                <w:sz w:val="24"/>
                <w:szCs w:val="24"/>
                <w:lang w:val="en-GB"/>
              </w:rPr>
              <w:t xml:space="preserve">o the </w:t>
            </w:r>
            <w:r w:rsidR="00AA1F6E" w:rsidRPr="00AA1F6E">
              <w:rPr>
                <w:rFonts w:ascii="Times New Roman" w:hAnsi="Times New Roman" w:cs="Times New Roman"/>
                <w:sz w:val="24"/>
                <w:szCs w:val="24"/>
                <w:lang w:val="en-GB"/>
              </w:rPr>
              <w:t>T</w:t>
            </w:r>
            <w:r w:rsidRPr="00AA1F6E">
              <w:rPr>
                <w:rFonts w:ascii="Times New Roman" w:hAnsi="Times New Roman" w:cs="Times New Roman"/>
                <w:sz w:val="24"/>
                <w:szCs w:val="24"/>
                <w:lang w:val="en-GB"/>
              </w:rPr>
              <w:t>enderer who offered a longer promissory note validity period.</w:t>
            </w:r>
          </w:p>
        </w:tc>
      </w:tr>
      <w:tr w:rsidR="002D6E25" w:rsidRPr="007E39C2" w14:paraId="6FC033DE" w14:textId="77777777" w:rsidTr="00A7779A">
        <w:trPr>
          <w:trHeight w:val="236"/>
        </w:trPr>
        <w:tc>
          <w:tcPr>
            <w:tcW w:w="313" w:type="pct"/>
            <w:shd w:val="clear" w:color="auto" w:fill="FFFFFF"/>
            <w:tcMar>
              <w:top w:w="0" w:type="dxa"/>
              <w:left w:w="108" w:type="dxa"/>
              <w:bottom w:w="0" w:type="dxa"/>
              <w:right w:w="108" w:type="dxa"/>
            </w:tcMar>
          </w:tcPr>
          <w:p w14:paraId="65652FBB" w14:textId="15039C3B"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75E510BE" w14:textId="77777777" w:rsidR="002D6E25" w:rsidRPr="007E39C2" w:rsidRDefault="002D6E25" w:rsidP="009C6217">
            <w:pPr>
              <w:spacing w:before="60" w:after="60" w:line="240" w:lineRule="auto"/>
              <w:rPr>
                <w:rFonts w:ascii="Times New Roman" w:hAnsi="Times New Roman" w:cs="Times New Roman"/>
                <w:sz w:val="24"/>
                <w:szCs w:val="24"/>
                <w:lang w:val="en-GB"/>
              </w:rPr>
            </w:pPr>
          </w:p>
        </w:tc>
      </w:tr>
      <w:tr w:rsidR="00A7779A" w:rsidRPr="007E39C2" w14:paraId="01EC5345" w14:textId="77777777" w:rsidTr="00A7779A">
        <w:trPr>
          <w:trHeight w:val="745"/>
        </w:trPr>
        <w:tc>
          <w:tcPr>
            <w:tcW w:w="313" w:type="pct"/>
            <w:shd w:val="clear" w:color="auto" w:fill="FFFFFF"/>
            <w:tcMar>
              <w:top w:w="0" w:type="dxa"/>
              <w:left w:w="108" w:type="dxa"/>
              <w:bottom w:w="0" w:type="dxa"/>
              <w:right w:w="108" w:type="dxa"/>
            </w:tcMar>
          </w:tcPr>
          <w:p w14:paraId="0EE4BAE8" w14:textId="77777777" w:rsidR="00A7779A" w:rsidRPr="007E39C2" w:rsidRDefault="00A7779A" w:rsidP="00A7779A">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0" w:type="pct"/>
            <w:gridSpan w:val="2"/>
            <w:shd w:val="clear" w:color="auto" w:fill="FFFFFF"/>
            <w:tcMar>
              <w:top w:w="0" w:type="dxa"/>
              <w:left w:w="108" w:type="dxa"/>
              <w:bottom w:w="0" w:type="dxa"/>
              <w:right w:w="108" w:type="dxa"/>
            </w:tcMar>
          </w:tcPr>
          <w:p w14:paraId="77E32135" w14:textId="036A8AD2" w:rsidR="00A7779A" w:rsidRPr="007E39C2" w:rsidRDefault="00A7779A" w:rsidP="00C8687B">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Access to tender dossier, Internet address where Tender Dossier is made available </w:t>
            </w:r>
          </w:p>
        </w:tc>
        <w:tc>
          <w:tcPr>
            <w:tcW w:w="2897" w:type="pct"/>
            <w:shd w:val="clear" w:color="auto" w:fill="C6D9F1"/>
            <w:tcMar>
              <w:top w:w="0" w:type="dxa"/>
              <w:left w:w="108" w:type="dxa"/>
              <w:bottom w:w="0" w:type="dxa"/>
              <w:right w:w="108" w:type="dxa"/>
            </w:tcMar>
          </w:tcPr>
          <w:p w14:paraId="324A732D" w14:textId="77777777" w:rsidR="00A7779A" w:rsidRPr="007E39C2" w:rsidRDefault="003C3DC5" w:rsidP="00A7779A">
            <w:pPr>
              <w:spacing w:before="60" w:after="60" w:line="240" w:lineRule="auto"/>
              <w:rPr>
                <w:rFonts w:ascii="Times New Roman" w:hAnsi="Times New Roman" w:cs="Times New Roman"/>
                <w:sz w:val="24"/>
                <w:szCs w:val="24"/>
                <w:lang w:val="en-GB"/>
              </w:rPr>
            </w:pPr>
            <w:hyperlink r:id="rId10" w:history="1">
              <w:r w:rsidR="00A7779A" w:rsidRPr="007E39C2">
                <w:rPr>
                  <w:rFonts w:ascii="Times New Roman" w:hAnsi="Times New Roman" w:cs="Times New Roman"/>
                  <w:sz w:val="24"/>
                  <w:szCs w:val="24"/>
                  <w:lang w:val="en-GB"/>
                </w:rPr>
                <w:t>http://www.piu.rs</w:t>
              </w:r>
            </w:hyperlink>
            <w:r w:rsidR="00A7779A" w:rsidRPr="007E39C2">
              <w:rPr>
                <w:rFonts w:ascii="Times New Roman" w:hAnsi="Times New Roman" w:cs="Times New Roman"/>
                <w:sz w:val="24"/>
                <w:szCs w:val="24"/>
                <w:lang w:val="en-GB"/>
              </w:rPr>
              <w:t xml:space="preserve"> </w:t>
            </w:r>
          </w:p>
          <w:p w14:paraId="2BCA109E" w14:textId="6D316062" w:rsidR="00A7779A" w:rsidRPr="007E39C2" w:rsidRDefault="003C3DC5" w:rsidP="00A7779A">
            <w:pPr>
              <w:spacing w:before="60" w:after="60" w:line="240" w:lineRule="auto"/>
              <w:jc w:val="both"/>
              <w:rPr>
                <w:rFonts w:ascii="Times New Roman" w:hAnsi="Times New Roman" w:cs="Times New Roman"/>
                <w:b/>
                <w:sz w:val="24"/>
                <w:szCs w:val="24"/>
                <w:lang w:val="en-GB"/>
              </w:rPr>
            </w:pPr>
            <w:hyperlink r:id="rId11" w:history="1">
              <w:r w:rsidR="00A7779A" w:rsidRPr="007E39C2">
                <w:rPr>
                  <w:rFonts w:ascii="Times New Roman" w:hAnsi="Times New Roman" w:cs="Times New Roman"/>
                  <w:sz w:val="24"/>
                  <w:szCs w:val="24"/>
                  <w:lang w:val="en-GB"/>
                </w:rPr>
                <w:t>http://portal.ujn.gov.rs</w:t>
              </w:r>
            </w:hyperlink>
          </w:p>
        </w:tc>
      </w:tr>
      <w:tr w:rsidR="00283248" w:rsidRPr="007E39C2" w14:paraId="09E7B4F2" w14:textId="77777777" w:rsidTr="00A7779A">
        <w:trPr>
          <w:trHeight w:val="236"/>
        </w:trPr>
        <w:tc>
          <w:tcPr>
            <w:tcW w:w="313" w:type="pct"/>
            <w:shd w:val="clear" w:color="auto" w:fill="FFFFFF"/>
            <w:tcMar>
              <w:top w:w="0" w:type="dxa"/>
              <w:left w:w="108" w:type="dxa"/>
              <w:bottom w:w="0" w:type="dxa"/>
              <w:right w:w="108" w:type="dxa"/>
            </w:tcMar>
          </w:tcPr>
          <w:p w14:paraId="53D3481E" w14:textId="77777777" w:rsidR="00283248" w:rsidRPr="007E39C2" w:rsidRDefault="00283248" w:rsidP="00E07B46">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6B8289A7" w14:textId="77777777" w:rsidR="00283248" w:rsidRPr="007E39C2" w:rsidRDefault="00283248" w:rsidP="00E07B46">
            <w:pPr>
              <w:spacing w:before="60" w:after="60" w:line="240" w:lineRule="auto"/>
              <w:rPr>
                <w:rFonts w:ascii="Times New Roman" w:hAnsi="Times New Roman" w:cs="Times New Roman"/>
                <w:sz w:val="24"/>
                <w:szCs w:val="24"/>
                <w:lang w:val="en-GB"/>
              </w:rPr>
            </w:pPr>
          </w:p>
        </w:tc>
      </w:tr>
      <w:tr w:rsidR="00CC503F" w:rsidRPr="00F67E7B" w14:paraId="50010EB6" w14:textId="77777777" w:rsidTr="00C8687B">
        <w:trPr>
          <w:trHeight w:val="510"/>
        </w:trPr>
        <w:tc>
          <w:tcPr>
            <w:tcW w:w="313" w:type="pct"/>
            <w:shd w:val="clear" w:color="auto" w:fill="FFFFFF"/>
            <w:tcMar>
              <w:top w:w="0" w:type="dxa"/>
              <w:left w:w="108" w:type="dxa"/>
              <w:bottom w:w="0" w:type="dxa"/>
              <w:right w:w="108" w:type="dxa"/>
            </w:tcMar>
          </w:tcPr>
          <w:p w14:paraId="7393DC81" w14:textId="77777777" w:rsidR="00CC503F" w:rsidRPr="007E39C2" w:rsidRDefault="00CC503F" w:rsidP="00CC503F">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0A7F4830" w14:textId="11324431" w:rsidR="00CC503F" w:rsidRPr="00F67E7B" w:rsidRDefault="00F67E7B" w:rsidP="00C8687B">
            <w:pPr>
              <w:spacing w:before="60" w:after="60" w:line="240" w:lineRule="auto"/>
              <w:rPr>
                <w:rFonts w:ascii="Times New Roman" w:hAnsi="Times New Roman" w:cs="Times New Roman"/>
                <w:sz w:val="24"/>
                <w:szCs w:val="24"/>
                <w:lang w:val="en-GB"/>
              </w:rPr>
            </w:pPr>
            <w:r w:rsidRPr="00F67E7B">
              <w:rPr>
                <w:rFonts w:ascii="Times New Roman" w:hAnsi="Times New Roman" w:cs="Times New Roman"/>
                <w:sz w:val="24"/>
                <w:szCs w:val="24"/>
                <w:lang w:val="en-GB"/>
              </w:rPr>
              <w:t>Address and web page of state, regional and local authority where information about taxes, environmental protection, employment and working conditions can be found</w:t>
            </w:r>
            <w:r w:rsidR="00CC503F" w:rsidRPr="00F67E7B">
              <w:rPr>
                <w:rFonts w:ascii="Times New Roman" w:hAnsi="Times New Roman" w:cs="Times New Roman"/>
                <w:sz w:val="24"/>
                <w:szCs w:val="24"/>
                <w:lang w:val="en-GB"/>
              </w:rPr>
              <w:t>:</w:t>
            </w:r>
          </w:p>
        </w:tc>
      </w:tr>
      <w:tr w:rsidR="00CC503F" w:rsidRPr="007E39C2" w14:paraId="244ED10A" w14:textId="77777777" w:rsidTr="00C8687B">
        <w:trPr>
          <w:trHeight w:val="1450"/>
        </w:trPr>
        <w:tc>
          <w:tcPr>
            <w:tcW w:w="313" w:type="pct"/>
            <w:shd w:val="clear" w:color="auto" w:fill="FFFFFF"/>
            <w:tcMar>
              <w:top w:w="0" w:type="dxa"/>
              <w:left w:w="108" w:type="dxa"/>
              <w:bottom w:w="0" w:type="dxa"/>
              <w:right w:w="108" w:type="dxa"/>
            </w:tcMar>
          </w:tcPr>
          <w:p w14:paraId="539E3B93" w14:textId="77777777" w:rsidR="00CC503F" w:rsidRPr="007E39C2" w:rsidRDefault="00CC503F" w:rsidP="00C8687B">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C6D9F1"/>
            <w:tcMar>
              <w:top w:w="0" w:type="dxa"/>
              <w:left w:w="108" w:type="dxa"/>
              <w:bottom w:w="0" w:type="dxa"/>
              <w:right w:w="108" w:type="dxa"/>
            </w:tcMar>
          </w:tcPr>
          <w:p w14:paraId="78605FF9" w14:textId="6B9451AB" w:rsidR="00CC503F" w:rsidRPr="007E39C2" w:rsidRDefault="00CC503F" w:rsidP="00C8687B">
            <w:pPr>
              <w:spacing w:before="60" w:after="60" w:line="240" w:lineRule="auto"/>
              <w:jc w:val="both"/>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Not applicable </w:t>
            </w:r>
          </w:p>
        </w:tc>
      </w:tr>
      <w:tr w:rsidR="00CC503F" w:rsidRPr="007E39C2" w14:paraId="190E5EC0" w14:textId="77777777" w:rsidTr="00C8687B">
        <w:trPr>
          <w:trHeight w:val="236"/>
        </w:trPr>
        <w:tc>
          <w:tcPr>
            <w:tcW w:w="313" w:type="pct"/>
            <w:shd w:val="clear" w:color="auto" w:fill="FFFFFF"/>
            <w:tcMar>
              <w:top w:w="0" w:type="dxa"/>
              <w:left w:w="108" w:type="dxa"/>
              <w:bottom w:w="0" w:type="dxa"/>
              <w:right w:w="108" w:type="dxa"/>
            </w:tcMar>
          </w:tcPr>
          <w:p w14:paraId="3580687F" w14:textId="77777777" w:rsidR="00CC503F" w:rsidRPr="007E39C2" w:rsidRDefault="00CC503F" w:rsidP="00C8687B">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1A35B285" w14:textId="77777777" w:rsidR="00CC503F" w:rsidRPr="007E39C2" w:rsidRDefault="00CC503F" w:rsidP="00C8687B">
            <w:pPr>
              <w:spacing w:before="60" w:after="60" w:line="240" w:lineRule="auto"/>
              <w:rPr>
                <w:rFonts w:ascii="Times New Roman" w:hAnsi="Times New Roman" w:cs="Times New Roman"/>
                <w:sz w:val="24"/>
                <w:szCs w:val="24"/>
                <w:lang w:val="en-GB"/>
              </w:rPr>
            </w:pPr>
          </w:p>
        </w:tc>
      </w:tr>
      <w:tr w:rsidR="002D6E25" w:rsidRPr="007E39C2" w14:paraId="7B82BF64" w14:textId="77777777" w:rsidTr="00A7779A">
        <w:trPr>
          <w:trHeight w:val="745"/>
        </w:trPr>
        <w:tc>
          <w:tcPr>
            <w:tcW w:w="313" w:type="pct"/>
            <w:shd w:val="clear" w:color="auto" w:fill="FFFFFF"/>
            <w:tcMar>
              <w:top w:w="0" w:type="dxa"/>
              <w:left w:w="108" w:type="dxa"/>
              <w:bottom w:w="0" w:type="dxa"/>
              <w:right w:w="108" w:type="dxa"/>
            </w:tcMar>
          </w:tcPr>
          <w:p w14:paraId="258ECB93" w14:textId="77777777" w:rsidR="002D6E25" w:rsidRPr="007E39C2" w:rsidRDefault="002D6E25" w:rsidP="00CC503F">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0" w:type="pct"/>
            <w:gridSpan w:val="2"/>
            <w:shd w:val="clear" w:color="auto" w:fill="FFFFFF"/>
            <w:tcMar>
              <w:top w:w="0" w:type="dxa"/>
              <w:left w:w="108" w:type="dxa"/>
              <w:bottom w:w="0" w:type="dxa"/>
              <w:right w:w="108" w:type="dxa"/>
            </w:tcMar>
          </w:tcPr>
          <w:p w14:paraId="72247A7A" w14:textId="4F984620" w:rsidR="002D6E25" w:rsidRPr="007E39C2" w:rsidRDefault="00B467BE" w:rsidP="00B467BE">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Tender submission</w:t>
            </w:r>
            <w:r w:rsidR="002F55CB" w:rsidRPr="007E39C2">
              <w:rPr>
                <w:rFonts w:ascii="Times New Roman" w:hAnsi="Times New Roman" w:cs="Times New Roman"/>
                <w:sz w:val="24"/>
                <w:szCs w:val="24"/>
                <w:lang w:val="en-GB"/>
              </w:rPr>
              <w:t xml:space="preserve">, </w:t>
            </w:r>
            <w:r w:rsidRPr="007E39C2">
              <w:rPr>
                <w:rFonts w:ascii="Times New Roman" w:hAnsi="Times New Roman" w:cs="Times New Roman"/>
                <w:sz w:val="24"/>
                <w:szCs w:val="24"/>
                <w:lang w:val="en-GB"/>
              </w:rPr>
              <w:t>deadline for submitting the tenders</w:t>
            </w:r>
            <w:r w:rsidR="004511C2" w:rsidRPr="007E39C2">
              <w:rPr>
                <w:rFonts w:ascii="Times New Roman" w:hAnsi="Times New Roman" w:cs="Times New Roman"/>
                <w:sz w:val="24"/>
                <w:szCs w:val="24"/>
                <w:lang w:val="en-GB"/>
              </w:rPr>
              <w:t>:</w:t>
            </w:r>
          </w:p>
        </w:tc>
        <w:tc>
          <w:tcPr>
            <w:tcW w:w="2897" w:type="pct"/>
            <w:shd w:val="clear" w:color="auto" w:fill="C6D9F1"/>
            <w:tcMar>
              <w:top w:w="0" w:type="dxa"/>
              <w:left w:w="108" w:type="dxa"/>
              <w:bottom w:w="0" w:type="dxa"/>
              <w:right w:w="108" w:type="dxa"/>
            </w:tcMar>
          </w:tcPr>
          <w:p w14:paraId="7C7B7D5F" w14:textId="64DE5E02" w:rsidR="008F62E9" w:rsidRPr="007E39C2" w:rsidRDefault="00295D31" w:rsidP="00790B38">
            <w:pPr>
              <w:spacing w:before="60" w:after="60" w:line="240" w:lineRule="auto"/>
              <w:jc w:val="both"/>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Tender should be </w:t>
            </w:r>
            <w:r w:rsidR="002E7AA6" w:rsidRPr="007E39C2">
              <w:rPr>
                <w:rFonts w:ascii="Times New Roman" w:hAnsi="Times New Roman" w:cs="Times New Roman"/>
                <w:sz w:val="24"/>
                <w:szCs w:val="24"/>
                <w:lang w:val="en-GB"/>
              </w:rPr>
              <w:t xml:space="preserve">submitted </w:t>
            </w:r>
            <w:r w:rsidRPr="007E39C2">
              <w:rPr>
                <w:rFonts w:ascii="Times New Roman" w:hAnsi="Times New Roman" w:cs="Times New Roman"/>
                <w:sz w:val="24"/>
                <w:szCs w:val="24"/>
                <w:lang w:val="en-GB"/>
              </w:rPr>
              <w:t>by registered post mail with acknowledgement of receipt or hand-delivered against receipt signed by Contracting Authority</w:t>
            </w:r>
            <w:r w:rsidR="008F62E9" w:rsidRPr="007E39C2">
              <w:rPr>
                <w:rFonts w:ascii="Times New Roman" w:hAnsi="Times New Roman" w:cs="Times New Roman"/>
                <w:sz w:val="24"/>
                <w:szCs w:val="24"/>
                <w:lang w:val="en-GB"/>
              </w:rPr>
              <w:t xml:space="preserve">. </w:t>
            </w:r>
          </w:p>
          <w:p w14:paraId="2885AAD0" w14:textId="3F3C58B9" w:rsidR="00790B38" w:rsidRPr="007E39C2" w:rsidRDefault="00295D31" w:rsidP="00790B38">
            <w:pPr>
              <w:spacing w:before="60" w:after="60" w:line="240" w:lineRule="auto"/>
              <w:jc w:val="both"/>
              <w:rPr>
                <w:rFonts w:ascii="Times New Roman" w:hAnsi="Times New Roman" w:cs="Times New Roman"/>
                <w:sz w:val="24"/>
                <w:szCs w:val="24"/>
                <w:lang w:val="en-GB"/>
              </w:rPr>
            </w:pPr>
            <w:r w:rsidRPr="007E39C2">
              <w:rPr>
                <w:rFonts w:ascii="Times New Roman" w:hAnsi="Times New Roman" w:cs="Times New Roman"/>
                <w:sz w:val="24"/>
                <w:szCs w:val="24"/>
                <w:lang w:val="en-GB"/>
              </w:rPr>
              <w:t>Tender should</w:t>
            </w:r>
            <w:r w:rsidR="002E7AA6" w:rsidRPr="007E39C2">
              <w:rPr>
                <w:rFonts w:ascii="Times New Roman" w:hAnsi="Times New Roman" w:cs="Times New Roman"/>
                <w:sz w:val="24"/>
                <w:szCs w:val="24"/>
                <w:lang w:val="en-GB"/>
              </w:rPr>
              <w:t xml:space="preserve"> be submitted to the following address</w:t>
            </w:r>
            <w:r w:rsidR="00790B38" w:rsidRPr="007E39C2">
              <w:rPr>
                <w:rFonts w:ascii="Times New Roman" w:hAnsi="Times New Roman" w:cs="Times New Roman"/>
                <w:sz w:val="24"/>
                <w:szCs w:val="24"/>
                <w:lang w:val="en-GB"/>
              </w:rPr>
              <w:t xml:space="preserve">: </w:t>
            </w:r>
            <w:proofErr w:type="spellStart"/>
            <w:r w:rsidR="00F5074E" w:rsidRPr="007E39C2">
              <w:rPr>
                <w:rFonts w:ascii="Times New Roman" w:hAnsi="Times New Roman" w:cs="Times New Roman"/>
                <w:sz w:val="24"/>
                <w:szCs w:val="24"/>
                <w:lang w:val="en-GB"/>
              </w:rPr>
              <w:t>Veljka</w:t>
            </w:r>
            <w:proofErr w:type="spellEnd"/>
            <w:r w:rsidR="00790B38" w:rsidRPr="007E39C2">
              <w:rPr>
                <w:rFonts w:ascii="Times New Roman" w:hAnsi="Times New Roman" w:cs="Times New Roman"/>
                <w:sz w:val="24"/>
                <w:szCs w:val="24"/>
                <w:lang w:val="en-GB"/>
              </w:rPr>
              <w:t xml:space="preserve"> </w:t>
            </w:r>
            <w:proofErr w:type="spellStart"/>
            <w:r w:rsidR="00F5074E" w:rsidRPr="007E39C2">
              <w:rPr>
                <w:rFonts w:ascii="Times New Roman" w:hAnsi="Times New Roman" w:cs="Times New Roman"/>
                <w:sz w:val="24"/>
                <w:szCs w:val="24"/>
                <w:lang w:val="en-GB"/>
              </w:rPr>
              <w:t>Dugoševića</w:t>
            </w:r>
            <w:proofErr w:type="spellEnd"/>
            <w:r w:rsidR="00790B38" w:rsidRPr="007E39C2">
              <w:rPr>
                <w:rFonts w:ascii="Times New Roman" w:hAnsi="Times New Roman" w:cs="Times New Roman"/>
                <w:sz w:val="24"/>
                <w:szCs w:val="24"/>
                <w:lang w:val="en-GB"/>
              </w:rPr>
              <w:t xml:space="preserve"> 54, </w:t>
            </w:r>
            <w:r w:rsidRPr="007E39C2">
              <w:rPr>
                <w:rFonts w:ascii="Times New Roman" w:hAnsi="Times New Roman" w:cs="Times New Roman"/>
                <w:sz w:val="24"/>
                <w:szCs w:val="24"/>
                <w:lang w:val="en-GB"/>
              </w:rPr>
              <w:t>fi</w:t>
            </w:r>
            <w:r w:rsidR="00A65D22">
              <w:rPr>
                <w:rFonts w:ascii="Times New Roman" w:hAnsi="Times New Roman" w:cs="Times New Roman"/>
                <w:sz w:val="24"/>
                <w:szCs w:val="24"/>
                <w:lang w:val="en-GB"/>
              </w:rPr>
              <w:t>f</w:t>
            </w:r>
            <w:r w:rsidRPr="007E39C2">
              <w:rPr>
                <w:rFonts w:ascii="Times New Roman" w:hAnsi="Times New Roman" w:cs="Times New Roman"/>
                <w:sz w:val="24"/>
                <w:szCs w:val="24"/>
                <w:lang w:val="en-GB"/>
              </w:rPr>
              <w:t>th</w:t>
            </w:r>
            <w:r w:rsidR="002E7AA6" w:rsidRPr="007E39C2">
              <w:rPr>
                <w:rFonts w:ascii="Times New Roman" w:hAnsi="Times New Roman" w:cs="Times New Roman"/>
                <w:sz w:val="24"/>
                <w:szCs w:val="24"/>
                <w:lang w:val="en-GB"/>
              </w:rPr>
              <w:t xml:space="preserve"> floor</w:t>
            </w:r>
            <w:r w:rsidR="00E22072" w:rsidRPr="007E39C2">
              <w:rPr>
                <w:rFonts w:ascii="Times New Roman" w:hAnsi="Times New Roman" w:cs="Times New Roman"/>
                <w:sz w:val="24"/>
                <w:szCs w:val="24"/>
                <w:lang w:val="en-GB"/>
              </w:rPr>
              <w:t xml:space="preserve"> </w:t>
            </w:r>
            <w:r w:rsidR="002E7AA6" w:rsidRPr="007E39C2">
              <w:rPr>
                <w:rFonts w:ascii="Times New Roman" w:hAnsi="Times New Roman" w:cs="Times New Roman"/>
                <w:sz w:val="24"/>
                <w:szCs w:val="24"/>
                <w:lang w:val="en-GB"/>
              </w:rPr>
              <w:t>–</w:t>
            </w:r>
            <w:r w:rsidR="00E22072" w:rsidRPr="007E39C2">
              <w:rPr>
                <w:rFonts w:ascii="Times New Roman" w:hAnsi="Times New Roman" w:cs="Times New Roman"/>
                <w:sz w:val="24"/>
                <w:szCs w:val="24"/>
                <w:lang w:val="en-GB"/>
              </w:rPr>
              <w:t xml:space="preserve"> </w:t>
            </w:r>
            <w:r w:rsidR="002E7AA6" w:rsidRPr="007E39C2">
              <w:rPr>
                <w:rFonts w:ascii="Times New Roman" w:hAnsi="Times New Roman" w:cs="Times New Roman"/>
                <w:sz w:val="24"/>
                <w:szCs w:val="24"/>
                <w:lang w:val="en-GB"/>
              </w:rPr>
              <w:t>registry office</w:t>
            </w:r>
            <w:r w:rsidR="00790B38" w:rsidRPr="007E39C2">
              <w:rPr>
                <w:rFonts w:ascii="Times New Roman" w:hAnsi="Times New Roman" w:cs="Times New Roman"/>
                <w:sz w:val="24"/>
                <w:szCs w:val="24"/>
                <w:lang w:val="en-GB"/>
              </w:rPr>
              <w:t xml:space="preserve">, 11000, </w:t>
            </w:r>
            <w:r w:rsidR="002E7AA6" w:rsidRPr="007E39C2">
              <w:rPr>
                <w:rFonts w:ascii="Times New Roman" w:hAnsi="Times New Roman" w:cs="Times New Roman"/>
                <w:sz w:val="24"/>
                <w:szCs w:val="24"/>
                <w:lang w:val="en-GB"/>
              </w:rPr>
              <w:t>Belgrade</w:t>
            </w:r>
            <w:r w:rsidR="00790B38" w:rsidRPr="007E39C2">
              <w:rPr>
                <w:rFonts w:ascii="Times New Roman" w:hAnsi="Times New Roman" w:cs="Times New Roman"/>
                <w:sz w:val="24"/>
                <w:szCs w:val="24"/>
                <w:lang w:val="en-GB"/>
              </w:rPr>
              <w:t xml:space="preserve">, </w:t>
            </w:r>
            <w:r w:rsidR="002E7AA6" w:rsidRPr="007E39C2">
              <w:rPr>
                <w:rFonts w:ascii="Times New Roman" w:hAnsi="Times New Roman" w:cs="Times New Roman"/>
                <w:sz w:val="24"/>
                <w:szCs w:val="24"/>
                <w:lang w:val="en-GB"/>
              </w:rPr>
              <w:t>Serbia</w:t>
            </w:r>
            <w:r w:rsidR="008F62E9" w:rsidRPr="007E39C2">
              <w:rPr>
                <w:rFonts w:ascii="Times New Roman" w:hAnsi="Times New Roman" w:cs="Times New Roman"/>
                <w:sz w:val="24"/>
                <w:szCs w:val="24"/>
                <w:lang w:val="en-GB"/>
              </w:rPr>
              <w:t>.</w:t>
            </w:r>
          </w:p>
          <w:p w14:paraId="2AF6A66F" w14:textId="2FA705E2" w:rsidR="008D0286" w:rsidRPr="007E39C2" w:rsidRDefault="002E7AA6" w:rsidP="00790B38">
            <w:pPr>
              <w:spacing w:before="60" w:after="60" w:line="240" w:lineRule="auto"/>
              <w:jc w:val="both"/>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If the tender is </w:t>
            </w:r>
            <w:r w:rsidR="00295D31" w:rsidRPr="007E39C2">
              <w:rPr>
                <w:rFonts w:ascii="Times New Roman" w:hAnsi="Times New Roman" w:cs="Times New Roman"/>
                <w:sz w:val="24"/>
                <w:szCs w:val="24"/>
                <w:lang w:val="en-GB"/>
              </w:rPr>
              <w:t>hand-delivered</w:t>
            </w:r>
            <w:r w:rsidR="00790B38" w:rsidRPr="007E39C2">
              <w:rPr>
                <w:rFonts w:ascii="Times New Roman" w:hAnsi="Times New Roman" w:cs="Times New Roman"/>
                <w:sz w:val="24"/>
                <w:szCs w:val="24"/>
                <w:lang w:val="en-GB"/>
              </w:rPr>
              <w:t xml:space="preserve">, </w:t>
            </w:r>
            <w:r w:rsidRPr="007E39C2">
              <w:rPr>
                <w:rFonts w:ascii="Times New Roman" w:hAnsi="Times New Roman" w:cs="Times New Roman"/>
                <w:sz w:val="24"/>
                <w:szCs w:val="24"/>
                <w:lang w:val="en-GB"/>
              </w:rPr>
              <w:t>address for submitting is</w:t>
            </w:r>
            <w:r w:rsidR="00E0203F" w:rsidRPr="007E39C2">
              <w:rPr>
                <w:rFonts w:ascii="Times New Roman" w:hAnsi="Times New Roman" w:cs="Times New Roman"/>
                <w:sz w:val="24"/>
                <w:szCs w:val="24"/>
                <w:lang w:val="en-GB"/>
              </w:rPr>
              <w:t xml:space="preserve">: </w:t>
            </w:r>
            <w:proofErr w:type="spellStart"/>
            <w:r w:rsidR="00F5074E" w:rsidRPr="007E39C2">
              <w:rPr>
                <w:rFonts w:ascii="Times New Roman" w:hAnsi="Times New Roman" w:cs="Times New Roman"/>
                <w:sz w:val="24"/>
                <w:szCs w:val="24"/>
                <w:lang w:val="en-GB"/>
              </w:rPr>
              <w:t>Veljka</w:t>
            </w:r>
            <w:proofErr w:type="spellEnd"/>
            <w:r w:rsidR="00790B38" w:rsidRPr="007E39C2">
              <w:rPr>
                <w:rFonts w:ascii="Times New Roman" w:hAnsi="Times New Roman" w:cs="Times New Roman"/>
                <w:sz w:val="24"/>
                <w:szCs w:val="24"/>
                <w:lang w:val="en-GB"/>
              </w:rPr>
              <w:t xml:space="preserve"> </w:t>
            </w:r>
            <w:proofErr w:type="spellStart"/>
            <w:r w:rsidR="00F5074E" w:rsidRPr="007E39C2">
              <w:rPr>
                <w:rFonts w:ascii="Times New Roman" w:hAnsi="Times New Roman" w:cs="Times New Roman"/>
                <w:sz w:val="24"/>
                <w:szCs w:val="24"/>
                <w:lang w:val="en-GB"/>
              </w:rPr>
              <w:t>Dugoševića</w:t>
            </w:r>
            <w:proofErr w:type="spellEnd"/>
            <w:r w:rsidR="00790B38" w:rsidRPr="007E39C2">
              <w:rPr>
                <w:rFonts w:ascii="Times New Roman" w:hAnsi="Times New Roman" w:cs="Times New Roman"/>
                <w:sz w:val="24"/>
                <w:szCs w:val="24"/>
                <w:lang w:val="en-GB"/>
              </w:rPr>
              <w:t xml:space="preserve"> 54, </w:t>
            </w:r>
            <w:r w:rsidR="00295D31" w:rsidRPr="007E39C2">
              <w:rPr>
                <w:rFonts w:ascii="Times New Roman" w:hAnsi="Times New Roman" w:cs="Times New Roman"/>
                <w:sz w:val="24"/>
                <w:szCs w:val="24"/>
                <w:lang w:val="en-GB"/>
              </w:rPr>
              <w:t>fifth</w:t>
            </w:r>
            <w:r w:rsidRPr="007E39C2">
              <w:rPr>
                <w:rFonts w:ascii="Times New Roman" w:hAnsi="Times New Roman" w:cs="Times New Roman"/>
                <w:sz w:val="24"/>
                <w:szCs w:val="24"/>
                <w:lang w:val="en-GB"/>
              </w:rPr>
              <w:t xml:space="preserve"> floor</w:t>
            </w:r>
            <w:r w:rsidR="00B24B43" w:rsidRPr="007E39C2">
              <w:rPr>
                <w:rFonts w:ascii="Times New Roman" w:hAnsi="Times New Roman" w:cs="Times New Roman"/>
                <w:sz w:val="24"/>
                <w:szCs w:val="24"/>
                <w:lang w:val="en-GB"/>
              </w:rPr>
              <w:t xml:space="preserve"> </w:t>
            </w:r>
            <w:r w:rsidRPr="007E39C2">
              <w:rPr>
                <w:rFonts w:ascii="Times New Roman" w:hAnsi="Times New Roman" w:cs="Times New Roman"/>
                <w:sz w:val="24"/>
                <w:szCs w:val="24"/>
                <w:lang w:val="en-GB"/>
              </w:rPr>
              <w:t>–</w:t>
            </w:r>
            <w:r w:rsidR="00B24B43" w:rsidRPr="007E39C2">
              <w:rPr>
                <w:rFonts w:ascii="Times New Roman" w:hAnsi="Times New Roman" w:cs="Times New Roman"/>
                <w:sz w:val="24"/>
                <w:szCs w:val="24"/>
                <w:lang w:val="en-GB"/>
              </w:rPr>
              <w:t xml:space="preserve"> </w:t>
            </w:r>
            <w:r w:rsidRPr="007E39C2">
              <w:rPr>
                <w:rFonts w:ascii="Times New Roman" w:hAnsi="Times New Roman" w:cs="Times New Roman"/>
                <w:sz w:val="24"/>
                <w:szCs w:val="24"/>
                <w:lang w:val="en-GB"/>
              </w:rPr>
              <w:t>registry office</w:t>
            </w:r>
            <w:r w:rsidR="00790B38" w:rsidRPr="007E39C2">
              <w:rPr>
                <w:rFonts w:ascii="Times New Roman" w:hAnsi="Times New Roman" w:cs="Times New Roman"/>
                <w:sz w:val="24"/>
                <w:szCs w:val="24"/>
                <w:lang w:val="en-GB"/>
              </w:rPr>
              <w:t xml:space="preserve">, 11000, </w:t>
            </w:r>
            <w:r w:rsidRPr="007E39C2">
              <w:rPr>
                <w:rFonts w:ascii="Times New Roman" w:hAnsi="Times New Roman" w:cs="Times New Roman"/>
                <w:sz w:val="24"/>
                <w:szCs w:val="24"/>
                <w:lang w:val="en-GB"/>
              </w:rPr>
              <w:t>Belgrade</w:t>
            </w:r>
            <w:r w:rsidR="00790B38" w:rsidRPr="007E39C2">
              <w:rPr>
                <w:rFonts w:ascii="Times New Roman" w:hAnsi="Times New Roman" w:cs="Times New Roman"/>
                <w:sz w:val="24"/>
                <w:szCs w:val="24"/>
                <w:lang w:val="en-GB"/>
              </w:rPr>
              <w:t xml:space="preserve">, </w:t>
            </w:r>
            <w:r w:rsidRPr="007E39C2">
              <w:rPr>
                <w:rFonts w:ascii="Times New Roman" w:hAnsi="Times New Roman" w:cs="Times New Roman"/>
                <w:sz w:val="24"/>
                <w:szCs w:val="24"/>
                <w:lang w:val="en-GB"/>
              </w:rPr>
              <w:t>Serbia, in the period from</w:t>
            </w:r>
            <w:r w:rsidR="00790B38" w:rsidRPr="007E39C2">
              <w:rPr>
                <w:rFonts w:ascii="Times New Roman" w:hAnsi="Times New Roman" w:cs="Times New Roman"/>
                <w:sz w:val="24"/>
                <w:szCs w:val="24"/>
                <w:lang w:val="en-GB"/>
              </w:rPr>
              <w:t xml:space="preserve"> </w:t>
            </w:r>
            <w:proofErr w:type="gramStart"/>
            <w:r w:rsidR="00790B38" w:rsidRPr="007E39C2">
              <w:rPr>
                <w:rFonts w:ascii="Times New Roman" w:hAnsi="Times New Roman" w:cs="Times New Roman"/>
                <w:sz w:val="24"/>
                <w:szCs w:val="24"/>
                <w:lang w:val="en-GB"/>
              </w:rPr>
              <w:t xml:space="preserve">09:00h  </w:t>
            </w:r>
            <w:r w:rsidRPr="007E39C2">
              <w:rPr>
                <w:rFonts w:ascii="Times New Roman" w:hAnsi="Times New Roman" w:cs="Times New Roman"/>
                <w:sz w:val="24"/>
                <w:szCs w:val="24"/>
                <w:lang w:val="en-GB"/>
              </w:rPr>
              <w:t>to</w:t>
            </w:r>
            <w:proofErr w:type="gramEnd"/>
            <w:r w:rsidR="00790B38" w:rsidRPr="007E39C2">
              <w:rPr>
                <w:rFonts w:ascii="Times New Roman" w:hAnsi="Times New Roman" w:cs="Times New Roman"/>
                <w:sz w:val="24"/>
                <w:szCs w:val="24"/>
                <w:lang w:val="en-GB"/>
              </w:rPr>
              <w:t xml:space="preserve"> 15:30h.</w:t>
            </w:r>
          </w:p>
          <w:p w14:paraId="02A127DB" w14:textId="7FED43F8" w:rsidR="002D6E25" w:rsidRPr="007E39C2" w:rsidRDefault="002E7AA6" w:rsidP="002E7AA6">
            <w:pPr>
              <w:spacing w:before="60" w:after="60" w:line="240" w:lineRule="auto"/>
              <w:jc w:val="both"/>
              <w:rPr>
                <w:rFonts w:ascii="Times New Roman" w:hAnsi="Times New Roman" w:cs="Times New Roman"/>
                <w:b/>
                <w:sz w:val="24"/>
                <w:szCs w:val="24"/>
                <w:lang w:val="en-GB"/>
              </w:rPr>
            </w:pPr>
            <w:r w:rsidRPr="007E39C2">
              <w:rPr>
                <w:rFonts w:ascii="Times New Roman" w:hAnsi="Times New Roman" w:cs="Times New Roman"/>
                <w:b/>
                <w:sz w:val="24"/>
                <w:szCs w:val="24"/>
                <w:lang w:val="en-GB"/>
              </w:rPr>
              <w:t>Final deadline for submi</w:t>
            </w:r>
            <w:r w:rsidR="00295D31" w:rsidRPr="007E39C2">
              <w:rPr>
                <w:rFonts w:ascii="Times New Roman" w:hAnsi="Times New Roman" w:cs="Times New Roman"/>
                <w:b/>
                <w:sz w:val="24"/>
                <w:szCs w:val="24"/>
                <w:lang w:val="en-GB"/>
              </w:rPr>
              <w:t xml:space="preserve">ssion of </w:t>
            </w:r>
            <w:r w:rsidRPr="007E39C2">
              <w:rPr>
                <w:rFonts w:ascii="Times New Roman" w:hAnsi="Times New Roman" w:cs="Times New Roman"/>
                <w:b/>
                <w:sz w:val="24"/>
                <w:szCs w:val="24"/>
                <w:lang w:val="en-GB"/>
              </w:rPr>
              <w:t>tenders is</w:t>
            </w:r>
            <w:r w:rsidR="00E35F52" w:rsidRPr="007E39C2">
              <w:rPr>
                <w:rFonts w:ascii="Times New Roman" w:hAnsi="Times New Roman" w:cs="Times New Roman"/>
                <w:b/>
                <w:sz w:val="24"/>
                <w:szCs w:val="24"/>
                <w:lang w:val="en-GB"/>
              </w:rPr>
              <w:t xml:space="preserve">: </w:t>
            </w:r>
            <w:r w:rsidR="003605F7" w:rsidRPr="00E15A05">
              <w:rPr>
                <w:rFonts w:ascii="Times New Roman" w:hAnsi="Times New Roman" w:cs="Times New Roman"/>
                <w:b/>
                <w:sz w:val="24"/>
                <w:szCs w:val="24"/>
                <w:lang w:val="en-GB"/>
              </w:rPr>
              <w:t>11</w:t>
            </w:r>
            <w:r w:rsidR="003605F7" w:rsidRPr="00E15A05">
              <w:rPr>
                <w:rFonts w:ascii="Times New Roman" w:hAnsi="Times New Roman" w:cs="Times New Roman"/>
                <w:b/>
                <w:sz w:val="24"/>
                <w:szCs w:val="24"/>
                <w:vertAlign w:val="superscript"/>
                <w:lang w:val="en-GB"/>
              </w:rPr>
              <w:t>th</w:t>
            </w:r>
            <w:r w:rsidR="003605F7" w:rsidRPr="00E15A05">
              <w:rPr>
                <w:rFonts w:ascii="Times New Roman" w:hAnsi="Times New Roman" w:cs="Times New Roman"/>
                <w:b/>
                <w:sz w:val="24"/>
                <w:szCs w:val="24"/>
                <w:lang w:val="en-GB"/>
              </w:rPr>
              <w:t xml:space="preserve"> May 2018, until 10</w:t>
            </w:r>
            <w:r w:rsidR="00295D31" w:rsidRPr="00E15A05">
              <w:rPr>
                <w:rFonts w:ascii="Times New Roman" w:hAnsi="Times New Roman" w:cs="Times New Roman"/>
                <w:b/>
                <w:sz w:val="24"/>
                <w:szCs w:val="24"/>
                <w:lang w:val="en-GB"/>
              </w:rPr>
              <w:t>:00 am.</w:t>
            </w:r>
          </w:p>
        </w:tc>
      </w:tr>
      <w:tr w:rsidR="002D6E25" w:rsidRPr="007E39C2" w14:paraId="043B65A5" w14:textId="77777777" w:rsidTr="00A7779A">
        <w:trPr>
          <w:trHeight w:val="218"/>
        </w:trPr>
        <w:tc>
          <w:tcPr>
            <w:tcW w:w="313" w:type="pct"/>
            <w:shd w:val="clear" w:color="auto" w:fill="FFFFFF"/>
            <w:tcMar>
              <w:top w:w="0" w:type="dxa"/>
              <w:left w:w="108" w:type="dxa"/>
              <w:bottom w:w="0" w:type="dxa"/>
              <w:right w:w="108" w:type="dxa"/>
            </w:tcMar>
          </w:tcPr>
          <w:p w14:paraId="61F5606E"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1D814B88" w14:textId="77777777" w:rsidR="002D6E25" w:rsidRPr="007E39C2" w:rsidRDefault="002D6E25" w:rsidP="009C6217">
            <w:pPr>
              <w:spacing w:before="60" w:after="60" w:line="240" w:lineRule="auto"/>
              <w:rPr>
                <w:rFonts w:ascii="Times New Roman" w:hAnsi="Times New Roman" w:cs="Times New Roman"/>
                <w:sz w:val="24"/>
                <w:szCs w:val="24"/>
                <w:lang w:val="en-GB"/>
              </w:rPr>
            </w:pPr>
          </w:p>
        </w:tc>
      </w:tr>
      <w:tr w:rsidR="002D6E25" w:rsidRPr="007E39C2" w14:paraId="6EFE5E53" w14:textId="77777777" w:rsidTr="00A7779A">
        <w:trPr>
          <w:trHeight w:val="699"/>
        </w:trPr>
        <w:tc>
          <w:tcPr>
            <w:tcW w:w="313" w:type="pct"/>
            <w:shd w:val="clear" w:color="auto" w:fill="FFFFFF"/>
            <w:tcMar>
              <w:top w:w="0" w:type="dxa"/>
              <w:left w:w="108" w:type="dxa"/>
              <w:bottom w:w="0" w:type="dxa"/>
              <w:right w:w="108" w:type="dxa"/>
            </w:tcMar>
          </w:tcPr>
          <w:p w14:paraId="75B7181F" w14:textId="77777777" w:rsidR="002D6E25" w:rsidRPr="007E39C2" w:rsidRDefault="002D6E25" w:rsidP="00CC503F">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0" w:type="pct"/>
            <w:gridSpan w:val="2"/>
            <w:shd w:val="clear" w:color="auto" w:fill="FFFFFF"/>
            <w:tcMar>
              <w:top w:w="0" w:type="dxa"/>
              <w:left w:w="108" w:type="dxa"/>
              <w:bottom w:w="0" w:type="dxa"/>
              <w:right w:w="108" w:type="dxa"/>
            </w:tcMar>
          </w:tcPr>
          <w:p w14:paraId="0C254B69" w14:textId="1702CA3F" w:rsidR="002D6E25" w:rsidRPr="007E39C2" w:rsidRDefault="002E7AA6" w:rsidP="002E7AA6">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Tender opening session</w:t>
            </w:r>
            <w:r w:rsidR="002F55CB" w:rsidRPr="007E39C2">
              <w:rPr>
                <w:rFonts w:ascii="Times New Roman" w:hAnsi="Times New Roman" w:cs="Times New Roman"/>
                <w:sz w:val="24"/>
                <w:szCs w:val="24"/>
                <w:lang w:val="en-GB"/>
              </w:rPr>
              <w:t xml:space="preserve"> – </w:t>
            </w:r>
            <w:r w:rsidRPr="007E39C2">
              <w:rPr>
                <w:rFonts w:ascii="Times New Roman" w:hAnsi="Times New Roman" w:cs="Times New Roman"/>
                <w:sz w:val="24"/>
                <w:szCs w:val="24"/>
                <w:lang w:val="en-GB"/>
              </w:rPr>
              <w:t>date</w:t>
            </w:r>
            <w:r w:rsidR="002F55CB" w:rsidRPr="007E39C2">
              <w:rPr>
                <w:rFonts w:ascii="Times New Roman" w:hAnsi="Times New Roman" w:cs="Times New Roman"/>
                <w:sz w:val="24"/>
                <w:szCs w:val="24"/>
                <w:lang w:val="en-GB"/>
              </w:rPr>
              <w:t xml:space="preserve">, </w:t>
            </w:r>
            <w:r w:rsidRPr="007E39C2">
              <w:rPr>
                <w:rFonts w:ascii="Times New Roman" w:hAnsi="Times New Roman" w:cs="Times New Roman"/>
                <w:sz w:val="24"/>
                <w:szCs w:val="24"/>
                <w:lang w:val="en-GB"/>
              </w:rPr>
              <w:t>time and place</w:t>
            </w:r>
            <w:r w:rsidR="004511C2" w:rsidRPr="007E39C2">
              <w:rPr>
                <w:rFonts w:ascii="Times New Roman" w:hAnsi="Times New Roman" w:cs="Times New Roman"/>
                <w:sz w:val="24"/>
                <w:szCs w:val="24"/>
                <w:lang w:val="en-GB"/>
              </w:rPr>
              <w:t>:</w:t>
            </w:r>
          </w:p>
        </w:tc>
        <w:tc>
          <w:tcPr>
            <w:tcW w:w="2897" w:type="pct"/>
            <w:shd w:val="clear" w:color="auto" w:fill="C6D9F1"/>
            <w:tcMar>
              <w:top w:w="0" w:type="dxa"/>
              <w:left w:w="108" w:type="dxa"/>
              <w:bottom w:w="0" w:type="dxa"/>
              <w:right w:w="108" w:type="dxa"/>
            </w:tcMar>
          </w:tcPr>
          <w:p w14:paraId="0DCAAF39" w14:textId="7223AB98" w:rsidR="007B0014" w:rsidRPr="007C6200" w:rsidRDefault="002E7AA6" w:rsidP="00E35F52">
            <w:pPr>
              <w:spacing w:before="60" w:after="60" w:line="240" w:lineRule="auto"/>
              <w:jc w:val="both"/>
              <w:rPr>
                <w:rFonts w:ascii="Times New Roman" w:hAnsi="Times New Roman" w:cs="Times New Roman"/>
                <w:b/>
                <w:sz w:val="24"/>
                <w:szCs w:val="24"/>
                <w:lang w:val="en-GB"/>
              </w:rPr>
            </w:pPr>
            <w:r w:rsidRPr="007C6200">
              <w:rPr>
                <w:rFonts w:ascii="Times New Roman" w:hAnsi="Times New Roman" w:cs="Times New Roman"/>
                <w:b/>
                <w:sz w:val="24"/>
                <w:szCs w:val="24"/>
                <w:lang w:val="en-GB"/>
              </w:rPr>
              <w:t>Tender opening shall be held at</w:t>
            </w:r>
            <w:r w:rsidR="007B0014" w:rsidRPr="007C6200">
              <w:rPr>
                <w:rFonts w:ascii="Times New Roman" w:hAnsi="Times New Roman" w:cs="Times New Roman"/>
                <w:b/>
                <w:sz w:val="24"/>
                <w:szCs w:val="24"/>
                <w:lang w:val="en-GB"/>
              </w:rPr>
              <w:t>:</w:t>
            </w:r>
          </w:p>
          <w:p w14:paraId="0534EF44" w14:textId="08CD9301" w:rsidR="00295D31" w:rsidRPr="007E39C2" w:rsidRDefault="003605F7" w:rsidP="00295D31">
            <w:pPr>
              <w:spacing w:before="60" w:after="60" w:line="240" w:lineRule="auto"/>
              <w:jc w:val="both"/>
              <w:rPr>
                <w:rFonts w:ascii="Times New Roman" w:hAnsi="Times New Roman" w:cs="Times New Roman"/>
                <w:b/>
                <w:sz w:val="24"/>
                <w:szCs w:val="24"/>
                <w:lang w:val="en-GB"/>
              </w:rPr>
            </w:pPr>
            <w:r w:rsidRPr="007C6200">
              <w:rPr>
                <w:rFonts w:ascii="Times New Roman" w:hAnsi="Times New Roman" w:cs="Times New Roman"/>
                <w:b/>
                <w:sz w:val="24"/>
                <w:szCs w:val="24"/>
                <w:lang w:val="en-GB"/>
              </w:rPr>
              <w:t>11</w:t>
            </w:r>
            <w:r w:rsidRPr="007C6200">
              <w:rPr>
                <w:rFonts w:ascii="Times New Roman" w:hAnsi="Times New Roman" w:cs="Times New Roman"/>
                <w:b/>
                <w:sz w:val="24"/>
                <w:szCs w:val="24"/>
                <w:vertAlign w:val="superscript"/>
                <w:lang w:val="en-GB"/>
              </w:rPr>
              <w:t>th</w:t>
            </w:r>
            <w:r w:rsidRPr="007C6200">
              <w:rPr>
                <w:rFonts w:ascii="Times New Roman" w:hAnsi="Times New Roman" w:cs="Times New Roman"/>
                <w:b/>
                <w:sz w:val="24"/>
                <w:szCs w:val="24"/>
                <w:lang w:val="en-GB"/>
              </w:rPr>
              <w:t xml:space="preserve"> May 2018, until 12</w:t>
            </w:r>
            <w:r w:rsidR="00295D31" w:rsidRPr="007C6200">
              <w:rPr>
                <w:rFonts w:ascii="Times New Roman" w:hAnsi="Times New Roman" w:cs="Times New Roman"/>
                <w:b/>
                <w:sz w:val="24"/>
                <w:szCs w:val="24"/>
                <w:lang w:val="en-GB"/>
              </w:rPr>
              <w:t>:00 am.</w:t>
            </w:r>
            <w:bookmarkStart w:id="0" w:name="_GoBack"/>
            <w:bookmarkEnd w:id="0"/>
          </w:p>
          <w:p w14:paraId="22B759D7" w14:textId="56D453A3" w:rsidR="002D6E25" w:rsidRPr="007E39C2" w:rsidRDefault="002E63CE" w:rsidP="00295D31">
            <w:pPr>
              <w:spacing w:before="60" w:after="60" w:line="240" w:lineRule="auto"/>
              <w:jc w:val="both"/>
              <w:rPr>
                <w:rFonts w:ascii="Times New Roman" w:hAnsi="Times New Roman" w:cs="Times New Roman"/>
                <w:sz w:val="24"/>
                <w:szCs w:val="24"/>
                <w:lang w:val="en-GB"/>
              </w:rPr>
            </w:pPr>
            <w:r w:rsidRPr="007E39C2">
              <w:rPr>
                <w:rFonts w:ascii="Times New Roman" w:hAnsi="Times New Roman" w:cs="Times New Roman"/>
                <w:sz w:val="24"/>
                <w:szCs w:val="24"/>
                <w:lang w:val="en-GB"/>
              </w:rPr>
              <w:t>In the premises of</w:t>
            </w:r>
            <w:r w:rsidR="008F62E9" w:rsidRPr="007E39C2">
              <w:rPr>
                <w:rFonts w:ascii="Times New Roman" w:hAnsi="Times New Roman" w:cs="Times New Roman"/>
                <w:sz w:val="24"/>
                <w:szCs w:val="24"/>
                <w:lang w:val="en-GB"/>
              </w:rPr>
              <w:t xml:space="preserve"> </w:t>
            </w:r>
            <w:proofErr w:type="spellStart"/>
            <w:r w:rsidR="00C372AC" w:rsidRPr="007E39C2">
              <w:rPr>
                <w:rFonts w:ascii="Times New Roman" w:hAnsi="Times New Roman" w:cs="Times New Roman"/>
                <w:sz w:val="24"/>
                <w:szCs w:val="24"/>
                <w:lang w:val="en-GB"/>
              </w:rPr>
              <w:t>Jedinica</w:t>
            </w:r>
            <w:proofErr w:type="spellEnd"/>
            <w:r w:rsidR="00C372AC" w:rsidRPr="007E39C2">
              <w:rPr>
                <w:rFonts w:ascii="Times New Roman" w:hAnsi="Times New Roman" w:cs="Times New Roman"/>
                <w:sz w:val="24"/>
                <w:szCs w:val="24"/>
                <w:lang w:val="en-GB"/>
              </w:rPr>
              <w:t xml:space="preserve"> za </w:t>
            </w:r>
            <w:proofErr w:type="spellStart"/>
            <w:r w:rsidR="00C372AC" w:rsidRPr="007E39C2">
              <w:rPr>
                <w:rFonts w:ascii="Times New Roman" w:hAnsi="Times New Roman" w:cs="Times New Roman"/>
                <w:sz w:val="24"/>
                <w:szCs w:val="24"/>
                <w:lang w:val="en-GB"/>
              </w:rPr>
              <w:t>upravlјanje</w:t>
            </w:r>
            <w:proofErr w:type="spellEnd"/>
            <w:r w:rsidR="00C372AC" w:rsidRPr="007E39C2">
              <w:rPr>
                <w:rFonts w:ascii="Times New Roman" w:hAnsi="Times New Roman" w:cs="Times New Roman"/>
                <w:sz w:val="24"/>
                <w:szCs w:val="24"/>
                <w:lang w:val="en-GB"/>
              </w:rPr>
              <w:t xml:space="preserve"> </w:t>
            </w:r>
            <w:proofErr w:type="spellStart"/>
            <w:r w:rsidR="00C372AC" w:rsidRPr="007E39C2">
              <w:rPr>
                <w:rFonts w:ascii="Times New Roman" w:hAnsi="Times New Roman" w:cs="Times New Roman"/>
                <w:sz w:val="24"/>
                <w:szCs w:val="24"/>
                <w:lang w:val="en-GB"/>
              </w:rPr>
              <w:t>projektima</w:t>
            </w:r>
            <w:proofErr w:type="spellEnd"/>
            <w:r w:rsidR="00C372AC" w:rsidRPr="007E39C2">
              <w:rPr>
                <w:rFonts w:ascii="Times New Roman" w:hAnsi="Times New Roman" w:cs="Times New Roman"/>
                <w:sz w:val="24"/>
                <w:szCs w:val="24"/>
                <w:lang w:val="en-GB"/>
              </w:rPr>
              <w:t xml:space="preserve"> u </w:t>
            </w:r>
            <w:proofErr w:type="spellStart"/>
            <w:r w:rsidR="00C372AC" w:rsidRPr="007E39C2">
              <w:rPr>
                <w:rFonts w:ascii="Times New Roman" w:hAnsi="Times New Roman" w:cs="Times New Roman"/>
                <w:sz w:val="24"/>
                <w:szCs w:val="24"/>
                <w:lang w:val="en-GB"/>
              </w:rPr>
              <w:t>javnom</w:t>
            </w:r>
            <w:proofErr w:type="spellEnd"/>
            <w:r w:rsidR="00C372AC" w:rsidRPr="007E39C2">
              <w:rPr>
                <w:rFonts w:ascii="Times New Roman" w:hAnsi="Times New Roman" w:cs="Times New Roman"/>
                <w:sz w:val="24"/>
                <w:szCs w:val="24"/>
                <w:lang w:val="en-GB"/>
              </w:rPr>
              <w:t xml:space="preserve"> </w:t>
            </w:r>
            <w:proofErr w:type="spellStart"/>
            <w:r w:rsidR="00C372AC" w:rsidRPr="007E39C2">
              <w:rPr>
                <w:rFonts w:ascii="Times New Roman" w:hAnsi="Times New Roman" w:cs="Times New Roman"/>
                <w:sz w:val="24"/>
                <w:szCs w:val="24"/>
                <w:lang w:val="en-GB"/>
              </w:rPr>
              <w:t>sektoru</w:t>
            </w:r>
            <w:proofErr w:type="spellEnd"/>
            <w:r w:rsidR="00C372AC" w:rsidRPr="007E39C2">
              <w:rPr>
                <w:rFonts w:ascii="Times New Roman" w:hAnsi="Times New Roman" w:cs="Times New Roman"/>
                <w:sz w:val="24"/>
                <w:szCs w:val="24"/>
                <w:lang w:val="en-GB"/>
              </w:rPr>
              <w:t xml:space="preserve"> d.o.o. Beograd</w:t>
            </w:r>
            <w:r w:rsidR="005F770E" w:rsidRPr="007E39C2">
              <w:rPr>
                <w:rFonts w:ascii="Times New Roman" w:hAnsi="Times New Roman" w:cs="Times New Roman"/>
                <w:sz w:val="24"/>
                <w:szCs w:val="24"/>
                <w:lang w:val="en-GB"/>
              </w:rPr>
              <w:t xml:space="preserve">, </w:t>
            </w:r>
            <w:proofErr w:type="spellStart"/>
            <w:r w:rsidR="005F770E" w:rsidRPr="007E39C2">
              <w:rPr>
                <w:rFonts w:ascii="Times New Roman" w:hAnsi="Times New Roman" w:cs="Times New Roman"/>
                <w:sz w:val="24"/>
                <w:szCs w:val="24"/>
                <w:lang w:val="en-GB"/>
              </w:rPr>
              <w:t>Veljka</w:t>
            </w:r>
            <w:proofErr w:type="spellEnd"/>
            <w:r w:rsidR="008F62E9" w:rsidRPr="007E39C2">
              <w:rPr>
                <w:rFonts w:ascii="Times New Roman" w:hAnsi="Times New Roman" w:cs="Times New Roman"/>
                <w:sz w:val="24"/>
                <w:szCs w:val="24"/>
                <w:lang w:val="en-GB"/>
              </w:rPr>
              <w:t xml:space="preserve"> </w:t>
            </w:r>
            <w:proofErr w:type="spellStart"/>
            <w:r w:rsidR="00F5074E" w:rsidRPr="007E39C2">
              <w:rPr>
                <w:rFonts w:ascii="Times New Roman" w:hAnsi="Times New Roman" w:cs="Times New Roman"/>
                <w:sz w:val="24"/>
                <w:szCs w:val="24"/>
                <w:lang w:val="en-GB"/>
              </w:rPr>
              <w:t>Dugoševića</w:t>
            </w:r>
            <w:proofErr w:type="spellEnd"/>
            <w:r w:rsidR="008F62E9" w:rsidRPr="007E39C2">
              <w:rPr>
                <w:rFonts w:ascii="Times New Roman" w:hAnsi="Times New Roman" w:cs="Times New Roman"/>
                <w:sz w:val="24"/>
                <w:szCs w:val="24"/>
                <w:lang w:val="en-GB"/>
              </w:rPr>
              <w:t xml:space="preserve"> 54</w:t>
            </w:r>
            <w:r w:rsidR="00295D31" w:rsidRPr="007E39C2">
              <w:rPr>
                <w:rFonts w:ascii="Times New Roman" w:hAnsi="Times New Roman" w:cs="Times New Roman"/>
                <w:sz w:val="24"/>
                <w:szCs w:val="24"/>
                <w:lang w:val="en-GB"/>
              </w:rPr>
              <w:t xml:space="preserve">, </w:t>
            </w:r>
            <w:r w:rsidRPr="007E39C2">
              <w:rPr>
                <w:rFonts w:ascii="Times New Roman" w:hAnsi="Times New Roman" w:cs="Times New Roman"/>
                <w:sz w:val="24"/>
                <w:szCs w:val="24"/>
                <w:lang w:val="en-GB"/>
              </w:rPr>
              <w:t>Belgrade</w:t>
            </w:r>
            <w:r w:rsidR="00E736BD" w:rsidRPr="007E39C2">
              <w:rPr>
                <w:rFonts w:ascii="Times New Roman" w:hAnsi="Times New Roman" w:cs="Times New Roman"/>
                <w:sz w:val="24"/>
                <w:szCs w:val="24"/>
                <w:lang w:val="en-GB"/>
              </w:rPr>
              <w:t>.</w:t>
            </w:r>
          </w:p>
        </w:tc>
      </w:tr>
      <w:tr w:rsidR="002D6E25" w:rsidRPr="007E39C2" w14:paraId="77C326E0" w14:textId="77777777" w:rsidTr="00A7779A">
        <w:trPr>
          <w:trHeight w:val="232"/>
        </w:trPr>
        <w:tc>
          <w:tcPr>
            <w:tcW w:w="313" w:type="pct"/>
            <w:shd w:val="clear" w:color="auto" w:fill="FFFFFF"/>
            <w:tcMar>
              <w:top w:w="0" w:type="dxa"/>
              <w:left w:w="108" w:type="dxa"/>
              <w:bottom w:w="0" w:type="dxa"/>
              <w:right w:w="108" w:type="dxa"/>
            </w:tcMar>
          </w:tcPr>
          <w:p w14:paraId="2F759276"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4C807988" w14:textId="77777777" w:rsidR="002D6E25" w:rsidRPr="007E39C2" w:rsidRDefault="002D6E25" w:rsidP="009C6217">
            <w:pPr>
              <w:spacing w:before="60" w:after="60" w:line="240" w:lineRule="auto"/>
              <w:rPr>
                <w:rFonts w:ascii="Times New Roman" w:hAnsi="Times New Roman" w:cs="Times New Roman"/>
                <w:sz w:val="24"/>
                <w:szCs w:val="24"/>
                <w:lang w:val="en-GB"/>
              </w:rPr>
            </w:pPr>
          </w:p>
        </w:tc>
      </w:tr>
      <w:tr w:rsidR="002D6E25" w:rsidRPr="007E39C2" w14:paraId="465B1B5B" w14:textId="77777777" w:rsidTr="00A7779A">
        <w:trPr>
          <w:trHeight w:val="510"/>
        </w:trPr>
        <w:tc>
          <w:tcPr>
            <w:tcW w:w="313" w:type="pct"/>
            <w:shd w:val="clear" w:color="auto" w:fill="FFFFFF"/>
            <w:tcMar>
              <w:top w:w="0" w:type="dxa"/>
              <w:left w:w="108" w:type="dxa"/>
              <w:bottom w:w="0" w:type="dxa"/>
              <w:right w:w="108" w:type="dxa"/>
            </w:tcMar>
          </w:tcPr>
          <w:p w14:paraId="14B762BA" w14:textId="77777777" w:rsidR="002D6E25" w:rsidRPr="007E39C2" w:rsidRDefault="002D6E25" w:rsidP="00CC503F">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5A533D14" w14:textId="1161BD10" w:rsidR="002D6E25" w:rsidRPr="007E39C2" w:rsidRDefault="00417F09" w:rsidP="00417F09">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Conditions for participation at the tender opening session</w:t>
            </w:r>
            <w:r w:rsidR="004511C2" w:rsidRPr="007E39C2">
              <w:rPr>
                <w:rFonts w:ascii="Times New Roman" w:hAnsi="Times New Roman" w:cs="Times New Roman"/>
                <w:sz w:val="24"/>
                <w:szCs w:val="24"/>
                <w:lang w:val="en-GB"/>
              </w:rPr>
              <w:t>:</w:t>
            </w:r>
          </w:p>
        </w:tc>
      </w:tr>
      <w:tr w:rsidR="002D6E25" w:rsidRPr="007E39C2" w14:paraId="274FF276" w14:textId="77777777" w:rsidTr="00A7779A">
        <w:trPr>
          <w:trHeight w:val="1450"/>
        </w:trPr>
        <w:tc>
          <w:tcPr>
            <w:tcW w:w="313" w:type="pct"/>
            <w:shd w:val="clear" w:color="auto" w:fill="FFFFFF"/>
            <w:tcMar>
              <w:top w:w="0" w:type="dxa"/>
              <w:left w:w="108" w:type="dxa"/>
              <w:bottom w:w="0" w:type="dxa"/>
              <w:right w:w="108" w:type="dxa"/>
            </w:tcMar>
          </w:tcPr>
          <w:p w14:paraId="30354BE6"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C6D9F1"/>
            <w:tcMar>
              <w:top w:w="0" w:type="dxa"/>
              <w:left w:w="108" w:type="dxa"/>
              <w:bottom w:w="0" w:type="dxa"/>
              <w:right w:w="108" w:type="dxa"/>
            </w:tcMar>
          </w:tcPr>
          <w:p w14:paraId="07AD883B" w14:textId="5C7E1BAB" w:rsidR="002D6E25" w:rsidRPr="007E39C2" w:rsidRDefault="00DD5D59" w:rsidP="00DB3BAD">
            <w:pPr>
              <w:spacing w:before="60" w:after="60" w:line="240" w:lineRule="auto"/>
              <w:jc w:val="both"/>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Contracting Authority shall open the tenders publicly and tender opening session can be attended by any interested person, at time and place specified in this Procurement notice and Instructions to tenderers. In tender opening session, only the authorized tenderers` </w:t>
            </w:r>
            <w:r w:rsidR="000910B1" w:rsidRPr="007E39C2">
              <w:rPr>
                <w:rFonts w:ascii="Times New Roman" w:hAnsi="Times New Roman" w:cs="Times New Roman"/>
                <w:sz w:val="24"/>
                <w:szCs w:val="24"/>
                <w:lang w:val="en-GB"/>
              </w:rPr>
              <w:t xml:space="preserve">representatives can participate actively, in which case they are obliged to submit the authorization for attending and signing, as well as to sign the document by which they confirm their presence. </w:t>
            </w:r>
          </w:p>
        </w:tc>
      </w:tr>
      <w:tr w:rsidR="002D6E25" w:rsidRPr="007E39C2" w14:paraId="1EC420F0" w14:textId="77777777" w:rsidTr="00A7779A">
        <w:trPr>
          <w:trHeight w:val="238"/>
        </w:trPr>
        <w:tc>
          <w:tcPr>
            <w:tcW w:w="313" w:type="pct"/>
            <w:shd w:val="clear" w:color="auto" w:fill="FFFFFF"/>
            <w:tcMar>
              <w:top w:w="0" w:type="dxa"/>
              <w:left w:w="108" w:type="dxa"/>
              <w:bottom w:w="0" w:type="dxa"/>
              <w:right w:w="108" w:type="dxa"/>
            </w:tcMar>
          </w:tcPr>
          <w:p w14:paraId="41156718"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6D20CF78" w14:textId="77777777" w:rsidR="002D6E25" w:rsidRPr="007E39C2" w:rsidRDefault="002D6E25" w:rsidP="009C6217">
            <w:pPr>
              <w:spacing w:before="60" w:after="60" w:line="240" w:lineRule="auto"/>
              <w:rPr>
                <w:rFonts w:ascii="Times New Roman" w:hAnsi="Times New Roman" w:cs="Times New Roman"/>
                <w:sz w:val="24"/>
                <w:szCs w:val="24"/>
                <w:lang w:val="en-GB"/>
              </w:rPr>
            </w:pPr>
          </w:p>
        </w:tc>
      </w:tr>
      <w:tr w:rsidR="002D6E25" w:rsidRPr="007E39C2" w14:paraId="492F9463" w14:textId="77777777" w:rsidTr="00A7779A">
        <w:trPr>
          <w:trHeight w:val="699"/>
        </w:trPr>
        <w:tc>
          <w:tcPr>
            <w:tcW w:w="313" w:type="pct"/>
            <w:shd w:val="clear" w:color="auto" w:fill="FFFFFF"/>
            <w:tcMar>
              <w:top w:w="0" w:type="dxa"/>
              <w:left w:w="108" w:type="dxa"/>
              <w:bottom w:w="0" w:type="dxa"/>
              <w:right w:w="108" w:type="dxa"/>
            </w:tcMar>
          </w:tcPr>
          <w:p w14:paraId="653051DB" w14:textId="77777777" w:rsidR="002D6E25" w:rsidRPr="007E39C2" w:rsidRDefault="002D6E25" w:rsidP="00CC503F">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0" w:type="pct"/>
            <w:gridSpan w:val="2"/>
            <w:shd w:val="clear" w:color="auto" w:fill="FFFFFF"/>
            <w:tcMar>
              <w:top w:w="0" w:type="dxa"/>
              <w:left w:w="108" w:type="dxa"/>
              <w:bottom w:w="0" w:type="dxa"/>
              <w:right w:w="108" w:type="dxa"/>
            </w:tcMar>
          </w:tcPr>
          <w:p w14:paraId="09C12105" w14:textId="15AD40A6" w:rsidR="002D6E25" w:rsidRPr="007E39C2" w:rsidRDefault="007D0CE7" w:rsidP="007D0CE7">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Deadline for delivering the decision on contract award</w:t>
            </w:r>
            <w:r w:rsidR="004511C2" w:rsidRPr="007E39C2">
              <w:rPr>
                <w:rFonts w:ascii="Times New Roman" w:hAnsi="Times New Roman" w:cs="Times New Roman"/>
                <w:sz w:val="24"/>
                <w:szCs w:val="24"/>
                <w:lang w:val="en-GB"/>
              </w:rPr>
              <w:t>:</w:t>
            </w:r>
          </w:p>
        </w:tc>
        <w:tc>
          <w:tcPr>
            <w:tcW w:w="2897" w:type="pct"/>
            <w:shd w:val="clear" w:color="auto" w:fill="C6D9F1"/>
            <w:tcMar>
              <w:top w:w="0" w:type="dxa"/>
              <w:left w:w="108" w:type="dxa"/>
              <w:bottom w:w="0" w:type="dxa"/>
              <w:right w:w="108" w:type="dxa"/>
            </w:tcMar>
          </w:tcPr>
          <w:p w14:paraId="511C63DA" w14:textId="60D7FFBA" w:rsidR="002D6E25" w:rsidRPr="007E39C2" w:rsidRDefault="00CC503F" w:rsidP="007D0CE7">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 xml:space="preserve">60 days upon the tender opening session at the latest. </w:t>
            </w:r>
            <w:r w:rsidR="007D0CE7" w:rsidRPr="007E39C2">
              <w:rPr>
                <w:rFonts w:ascii="Times New Roman" w:hAnsi="Times New Roman" w:cs="Times New Roman"/>
                <w:sz w:val="24"/>
                <w:szCs w:val="24"/>
                <w:lang w:val="en-GB"/>
              </w:rPr>
              <w:t xml:space="preserve"> </w:t>
            </w:r>
          </w:p>
        </w:tc>
      </w:tr>
      <w:tr w:rsidR="002D6E25" w:rsidRPr="007E39C2" w14:paraId="344E81AD" w14:textId="77777777" w:rsidTr="00A7779A">
        <w:trPr>
          <w:trHeight w:val="238"/>
        </w:trPr>
        <w:tc>
          <w:tcPr>
            <w:tcW w:w="313" w:type="pct"/>
            <w:shd w:val="clear" w:color="auto" w:fill="FFFFFF"/>
            <w:tcMar>
              <w:top w:w="0" w:type="dxa"/>
              <w:left w:w="108" w:type="dxa"/>
              <w:bottom w:w="0" w:type="dxa"/>
              <w:right w:w="108" w:type="dxa"/>
            </w:tcMar>
          </w:tcPr>
          <w:p w14:paraId="415C6CE9"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11CB0369" w14:textId="77777777" w:rsidR="002D6E25" w:rsidRPr="007E39C2" w:rsidRDefault="002D6E25" w:rsidP="009C6217">
            <w:pPr>
              <w:spacing w:before="60" w:after="60" w:line="240" w:lineRule="auto"/>
              <w:rPr>
                <w:rFonts w:ascii="Times New Roman" w:hAnsi="Times New Roman" w:cs="Times New Roman"/>
                <w:sz w:val="24"/>
                <w:szCs w:val="24"/>
                <w:lang w:val="en-GB"/>
              </w:rPr>
            </w:pPr>
          </w:p>
        </w:tc>
      </w:tr>
      <w:tr w:rsidR="00083F35" w:rsidRPr="007E39C2" w14:paraId="29A5DA1F" w14:textId="77777777" w:rsidTr="00A7779A">
        <w:trPr>
          <w:trHeight w:val="699"/>
        </w:trPr>
        <w:tc>
          <w:tcPr>
            <w:tcW w:w="313" w:type="pct"/>
            <w:shd w:val="clear" w:color="auto" w:fill="FFFFFF"/>
            <w:tcMar>
              <w:top w:w="0" w:type="dxa"/>
              <w:left w:w="108" w:type="dxa"/>
              <w:bottom w:w="0" w:type="dxa"/>
              <w:right w:w="108" w:type="dxa"/>
            </w:tcMar>
          </w:tcPr>
          <w:p w14:paraId="42D19BF8" w14:textId="77777777" w:rsidR="00083F35" w:rsidRPr="007E39C2" w:rsidRDefault="00083F35" w:rsidP="00CC503F">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0" w:type="pct"/>
            <w:gridSpan w:val="2"/>
            <w:shd w:val="clear" w:color="auto" w:fill="FFFFFF"/>
            <w:tcMar>
              <w:top w:w="0" w:type="dxa"/>
              <w:left w:w="108" w:type="dxa"/>
              <w:bottom w:w="0" w:type="dxa"/>
              <w:right w:w="108" w:type="dxa"/>
            </w:tcMar>
          </w:tcPr>
          <w:p w14:paraId="7E5955ED" w14:textId="7E510776" w:rsidR="00083F35" w:rsidRPr="007E39C2" w:rsidRDefault="007D0CE7" w:rsidP="009C6217">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Contact</w:t>
            </w:r>
            <w:r w:rsidR="00083F35" w:rsidRPr="007E39C2">
              <w:rPr>
                <w:rFonts w:ascii="Times New Roman" w:hAnsi="Times New Roman" w:cs="Times New Roman"/>
                <w:sz w:val="24"/>
                <w:szCs w:val="24"/>
                <w:lang w:val="en-GB"/>
              </w:rPr>
              <w:t>:</w:t>
            </w:r>
          </w:p>
        </w:tc>
        <w:tc>
          <w:tcPr>
            <w:tcW w:w="2897" w:type="pct"/>
            <w:shd w:val="clear" w:color="auto" w:fill="C6D9F1"/>
            <w:tcMar>
              <w:top w:w="0" w:type="dxa"/>
              <w:left w:w="108" w:type="dxa"/>
              <w:bottom w:w="0" w:type="dxa"/>
              <w:right w:w="108" w:type="dxa"/>
            </w:tcMar>
          </w:tcPr>
          <w:p w14:paraId="4B7C8289" w14:textId="3E9F6FBC" w:rsidR="00C372AC" w:rsidRPr="007E39C2" w:rsidRDefault="00C372AC" w:rsidP="00CC084F">
            <w:pPr>
              <w:spacing w:before="60" w:after="60" w:line="240" w:lineRule="auto"/>
              <w:rPr>
                <w:rFonts w:ascii="Times New Roman" w:hAnsi="Times New Roman" w:cs="Times New Roman"/>
                <w:sz w:val="24"/>
                <w:szCs w:val="24"/>
                <w:lang w:val="en-GB"/>
              </w:rPr>
            </w:pPr>
            <w:proofErr w:type="spellStart"/>
            <w:r w:rsidRPr="007E39C2">
              <w:rPr>
                <w:rFonts w:ascii="Times New Roman" w:hAnsi="Times New Roman" w:cs="Times New Roman"/>
                <w:sz w:val="24"/>
                <w:szCs w:val="24"/>
                <w:lang w:val="en-GB"/>
              </w:rPr>
              <w:t>Jedinica</w:t>
            </w:r>
            <w:proofErr w:type="spellEnd"/>
            <w:r w:rsidRPr="007E39C2">
              <w:rPr>
                <w:rFonts w:ascii="Times New Roman" w:hAnsi="Times New Roman" w:cs="Times New Roman"/>
                <w:sz w:val="24"/>
                <w:szCs w:val="24"/>
                <w:lang w:val="en-GB"/>
              </w:rPr>
              <w:t xml:space="preserve"> za </w:t>
            </w:r>
            <w:proofErr w:type="spellStart"/>
            <w:r w:rsidRPr="007E39C2">
              <w:rPr>
                <w:rFonts w:ascii="Times New Roman" w:hAnsi="Times New Roman" w:cs="Times New Roman"/>
                <w:sz w:val="24"/>
                <w:szCs w:val="24"/>
                <w:lang w:val="en-GB"/>
              </w:rPr>
              <w:t>upravlјanje</w:t>
            </w:r>
            <w:proofErr w:type="spellEnd"/>
            <w:r w:rsidRPr="007E39C2">
              <w:rPr>
                <w:rFonts w:ascii="Times New Roman" w:hAnsi="Times New Roman" w:cs="Times New Roman"/>
                <w:sz w:val="24"/>
                <w:szCs w:val="24"/>
                <w:lang w:val="en-GB"/>
              </w:rPr>
              <w:t xml:space="preserve"> </w:t>
            </w:r>
            <w:proofErr w:type="spellStart"/>
            <w:r w:rsidRPr="007E39C2">
              <w:rPr>
                <w:rFonts w:ascii="Times New Roman" w:hAnsi="Times New Roman" w:cs="Times New Roman"/>
                <w:sz w:val="24"/>
                <w:szCs w:val="24"/>
                <w:lang w:val="en-GB"/>
              </w:rPr>
              <w:t>projektima</w:t>
            </w:r>
            <w:proofErr w:type="spellEnd"/>
            <w:r w:rsidRPr="007E39C2">
              <w:rPr>
                <w:rFonts w:ascii="Times New Roman" w:hAnsi="Times New Roman" w:cs="Times New Roman"/>
                <w:sz w:val="24"/>
                <w:szCs w:val="24"/>
                <w:lang w:val="en-GB"/>
              </w:rPr>
              <w:t xml:space="preserve"> </w:t>
            </w:r>
            <w:r w:rsidR="00CC503F" w:rsidRPr="007E39C2">
              <w:rPr>
                <w:rFonts w:ascii="Times New Roman" w:hAnsi="Times New Roman" w:cs="Times New Roman"/>
                <w:sz w:val="24"/>
                <w:szCs w:val="24"/>
                <w:lang w:val="en-GB"/>
              </w:rPr>
              <w:t xml:space="preserve">u </w:t>
            </w:r>
            <w:proofErr w:type="spellStart"/>
            <w:r w:rsidR="00CC503F" w:rsidRPr="007E39C2">
              <w:rPr>
                <w:rFonts w:ascii="Times New Roman" w:hAnsi="Times New Roman" w:cs="Times New Roman"/>
                <w:sz w:val="24"/>
                <w:szCs w:val="24"/>
                <w:lang w:val="en-GB"/>
              </w:rPr>
              <w:t>javnom</w:t>
            </w:r>
            <w:proofErr w:type="spellEnd"/>
            <w:r w:rsidR="00CC503F" w:rsidRPr="007E39C2">
              <w:rPr>
                <w:rFonts w:ascii="Times New Roman" w:hAnsi="Times New Roman" w:cs="Times New Roman"/>
                <w:sz w:val="24"/>
                <w:szCs w:val="24"/>
                <w:lang w:val="en-GB"/>
              </w:rPr>
              <w:t xml:space="preserve"> </w:t>
            </w:r>
            <w:proofErr w:type="spellStart"/>
            <w:r w:rsidR="00CC503F" w:rsidRPr="007E39C2">
              <w:rPr>
                <w:rFonts w:ascii="Times New Roman" w:hAnsi="Times New Roman" w:cs="Times New Roman"/>
                <w:sz w:val="24"/>
                <w:szCs w:val="24"/>
                <w:lang w:val="en-GB"/>
              </w:rPr>
              <w:t>sektoru</w:t>
            </w:r>
            <w:proofErr w:type="spellEnd"/>
            <w:r w:rsidR="00CC503F" w:rsidRPr="007E39C2">
              <w:rPr>
                <w:rFonts w:ascii="Times New Roman" w:hAnsi="Times New Roman" w:cs="Times New Roman"/>
                <w:sz w:val="24"/>
                <w:szCs w:val="24"/>
                <w:lang w:val="en-GB"/>
              </w:rPr>
              <w:t xml:space="preserve"> d.o.o. Beograd</w:t>
            </w:r>
          </w:p>
          <w:p w14:paraId="058E5AA3" w14:textId="4137E2CD" w:rsidR="00CC503F" w:rsidRPr="007E39C2" w:rsidRDefault="00CC503F" w:rsidP="00CC084F">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Procurement Department</w:t>
            </w:r>
          </w:p>
          <w:p w14:paraId="71D8FCA6" w14:textId="4BAE7A2F" w:rsidR="00CC084F" w:rsidRPr="007E39C2" w:rsidRDefault="00CC503F" w:rsidP="00CC503F">
            <w:pPr>
              <w:tabs>
                <w:tab w:val="clear" w:pos="720"/>
              </w:tabs>
              <w:suppressAutoHyphens w:val="0"/>
              <w:spacing w:before="60" w:after="60" w:line="240" w:lineRule="auto"/>
              <w:rPr>
                <w:rFonts w:ascii="Times New Roman" w:eastAsia="Times New Roman" w:hAnsi="Times New Roman" w:cs="Times New Roman"/>
                <w:i/>
                <w:color w:val="auto"/>
                <w:sz w:val="24"/>
                <w:szCs w:val="24"/>
                <w:lang w:val="en-GB" w:eastAsia="en-GB"/>
              </w:rPr>
            </w:pPr>
            <w:r w:rsidRPr="007E39C2">
              <w:rPr>
                <w:rFonts w:ascii="Times New Roman" w:eastAsia="Times New Roman" w:hAnsi="Times New Roman" w:cs="Times New Roman"/>
                <w:i/>
                <w:color w:val="0000FF"/>
                <w:sz w:val="24"/>
                <w:szCs w:val="24"/>
                <w:u w:val="single"/>
                <w:lang w:val="en-GB" w:eastAsia="en-GB"/>
              </w:rPr>
              <w:t>ivana.tripkovic@piu.rs</w:t>
            </w:r>
          </w:p>
          <w:p w14:paraId="4282A94D" w14:textId="7617EF43" w:rsidR="00CC503F" w:rsidRPr="007E39C2" w:rsidRDefault="00CC503F" w:rsidP="00CC084F">
            <w:pPr>
              <w:spacing w:before="60" w:after="60" w:line="240" w:lineRule="auto"/>
              <w:rPr>
                <w:rFonts w:ascii="Times New Roman" w:hAnsi="Times New Roman" w:cs="Times New Roman"/>
                <w:lang w:val="en-GB"/>
              </w:rPr>
            </w:pPr>
          </w:p>
        </w:tc>
      </w:tr>
      <w:tr w:rsidR="002D6E25" w:rsidRPr="007E39C2" w14:paraId="68990680" w14:textId="77777777" w:rsidTr="00A7779A">
        <w:tc>
          <w:tcPr>
            <w:tcW w:w="313" w:type="pct"/>
            <w:shd w:val="clear" w:color="auto" w:fill="FFFFFF"/>
            <w:tcMar>
              <w:top w:w="0" w:type="dxa"/>
              <w:left w:w="108" w:type="dxa"/>
              <w:bottom w:w="0" w:type="dxa"/>
              <w:right w:w="108" w:type="dxa"/>
            </w:tcMar>
          </w:tcPr>
          <w:p w14:paraId="5AADA75C" w14:textId="77777777" w:rsidR="002D6E25" w:rsidRPr="007E39C2"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52FA54EE" w14:textId="77777777" w:rsidR="002D6E25" w:rsidRPr="007E39C2" w:rsidRDefault="002D6E25" w:rsidP="009C6217">
            <w:pPr>
              <w:spacing w:before="60" w:after="60" w:line="240" w:lineRule="auto"/>
              <w:rPr>
                <w:rFonts w:ascii="Times New Roman" w:hAnsi="Times New Roman" w:cs="Times New Roman"/>
                <w:sz w:val="24"/>
                <w:szCs w:val="24"/>
                <w:lang w:val="en-GB"/>
              </w:rPr>
            </w:pPr>
          </w:p>
        </w:tc>
      </w:tr>
      <w:tr w:rsidR="002D6E25" w:rsidRPr="007E39C2" w14:paraId="13F6083E" w14:textId="77777777" w:rsidTr="00A7779A">
        <w:tc>
          <w:tcPr>
            <w:tcW w:w="313" w:type="pct"/>
            <w:shd w:val="clear" w:color="auto" w:fill="FFFFFF"/>
            <w:tcMar>
              <w:top w:w="0" w:type="dxa"/>
              <w:left w:w="108" w:type="dxa"/>
              <w:bottom w:w="0" w:type="dxa"/>
              <w:right w:w="108" w:type="dxa"/>
            </w:tcMar>
          </w:tcPr>
          <w:p w14:paraId="519B46BF" w14:textId="77777777" w:rsidR="002D6E25" w:rsidRPr="007E39C2" w:rsidRDefault="002D6E25" w:rsidP="00CC503F">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FFFFFF"/>
            <w:tcMar>
              <w:top w:w="0" w:type="dxa"/>
              <w:left w:w="108" w:type="dxa"/>
              <w:bottom w:w="0" w:type="dxa"/>
              <w:right w:w="108" w:type="dxa"/>
            </w:tcMar>
          </w:tcPr>
          <w:p w14:paraId="4CF5FCF4" w14:textId="3CDE8BF1" w:rsidR="002D6E25" w:rsidRPr="007E39C2" w:rsidRDefault="007D0CE7" w:rsidP="009C6217">
            <w:pPr>
              <w:spacing w:before="60" w:after="60" w:line="240" w:lineRule="auto"/>
              <w:rPr>
                <w:rFonts w:ascii="Times New Roman" w:hAnsi="Times New Roman" w:cs="Times New Roman"/>
                <w:sz w:val="24"/>
                <w:szCs w:val="24"/>
                <w:lang w:val="en-GB"/>
              </w:rPr>
            </w:pPr>
            <w:r w:rsidRPr="007E39C2">
              <w:rPr>
                <w:rFonts w:ascii="Times New Roman" w:hAnsi="Times New Roman" w:cs="Times New Roman"/>
                <w:sz w:val="24"/>
                <w:szCs w:val="24"/>
                <w:lang w:val="en-GB"/>
              </w:rPr>
              <w:t>Other information</w:t>
            </w:r>
            <w:r w:rsidR="004511C2" w:rsidRPr="007E39C2">
              <w:rPr>
                <w:rFonts w:ascii="Times New Roman" w:hAnsi="Times New Roman" w:cs="Times New Roman"/>
                <w:sz w:val="24"/>
                <w:szCs w:val="24"/>
                <w:lang w:val="en-GB"/>
              </w:rPr>
              <w:t>:</w:t>
            </w:r>
          </w:p>
        </w:tc>
      </w:tr>
      <w:tr w:rsidR="009B341F" w:rsidRPr="007E39C2" w14:paraId="697F58C1" w14:textId="77777777" w:rsidTr="00A7779A">
        <w:trPr>
          <w:trHeight w:val="1371"/>
        </w:trPr>
        <w:tc>
          <w:tcPr>
            <w:tcW w:w="313" w:type="pct"/>
            <w:shd w:val="clear" w:color="auto" w:fill="FFFFFF"/>
            <w:tcMar>
              <w:top w:w="0" w:type="dxa"/>
              <w:left w:w="108" w:type="dxa"/>
              <w:bottom w:w="0" w:type="dxa"/>
              <w:right w:w="108" w:type="dxa"/>
            </w:tcMar>
          </w:tcPr>
          <w:p w14:paraId="60A6DFB4" w14:textId="77777777" w:rsidR="009B341F" w:rsidRPr="007E39C2"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87" w:type="pct"/>
            <w:gridSpan w:val="3"/>
            <w:shd w:val="clear" w:color="auto" w:fill="C6D9F1"/>
            <w:tcMar>
              <w:top w:w="0" w:type="dxa"/>
              <w:left w:w="108" w:type="dxa"/>
              <w:bottom w:w="0" w:type="dxa"/>
              <w:right w:w="108" w:type="dxa"/>
            </w:tcMar>
          </w:tcPr>
          <w:p w14:paraId="1A1568A5" w14:textId="2845B69B" w:rsidR="009B341F" w:rsidRPr="007E39C2" w:rsidRDefault="005F770E" w:rsidP="00E077CB">
            <w:pPr>
              <w:spacing w:before="60" w:after="60" w:line="240" w:lineRule="auto"/>
              <w:jc w:val="both"/>
              <w:rPr>
                <w:rFonts w:ascii="Times New Roman" w:hAnsi="Times New Roman" w:cs="Times New Roman"/>
                <w:sz w:val="24"/>
                <w:szCs w:val="24"/>
                <w:lang w:val="en-GB"/>
              </w:rPr>
            </w:pPr>
            <w:r w:rsidRPr="007E39C2">
              <w:rPr>
                <w:rFonts w:ascii="Times New Roman" w:hAnsi="Times New Roman" w:cs="Times New Roman"/>
                <w:sz w:val="24"/>
                <w:szCs w:val="24"/>
                <w:lang w:val="en-GB"/>
              </w:rPr>
              <w:t>Procurements</w:t>
            </w:r>
            <w:r w:rsidR="0066443A" w:rsidRPr="007E39C2">
              <w:rPr>
                <w:rFonts w:ascii="Times New Roman" w:hAnsi="Times New Roman" w:cs="Times New Roman"/>
                <w:sz w:val="24"/>
                <w:szCs w:val="24"/>
                <w:lang w:val="en-GB"/>
              </w:rPr>
              <w:t xml:space="preserve"> of goods</w:t>
            </w:r>
            <w:r w:rsidR="009B341F" w:rsidRPr="007E39C2">
              <w:rPr>
                <w:rFonts w:ascii="Times New Roman" w:hAnsi="Times New Roman" w:cs="Times New Roman"/>
                <w:sz w:val="24"/>
                <w:szCs w:val="24"/>
                <w:lang w:val="en-GB"/>
              </w:rPr>
              <w:t xml:space="preserve">, </w:t>
            </w:r>
            <w:r w:rsidR="0066443A" w:rsidRPr="007E39C2">
              <w:rPr>
                <w:rFonts w:ascii="Times New Roman" w:hAnsi="Times New Roman" w:cs="Times New Roman"/>
                <w:sz w:val="24"/>
                <w:szCs w:val="24"/>
                <w:lang w:val="en-GB"/>
              </w:rPr>
              <w:t xml:space="preserve">works and services financed by the Regional Housing Programme </w:t>
            </w:r>
            <w:r w:rsidR="009B341F" w:rsidRPr="007E39C2">
              <w:rPr>
                <w:rFonts w:ascii="Times New Roman" w:hAnsi="Times New Roman" w:cs="Times New Roman"/>
                <w:sz w:val="24"/>
                <w:szCs w:val="24"/>
                <w:lang w:val="en-GB"/>
              </w:rPr>
              <w:t xml:space="preserve"> </w:t>
            </w:r>
            <w:r w:rsidR="0066443A" w:rsidRPr="007E39C2">
              <w:rPr>
                <w:rFonts w:ascii="Times New Roman" w:hAnsi="Times New Roman" w:cs="Times New Roman"/>
                <w:sz w:val="24"/>
                <w:szCs w:val="24"/>
                <w:lang w:val="en-GB"/>
              </w:rPr>
              <w:t>in the Republic of Serbia</w:t>
            </w:r>
            <w:r w:rsidR="009B341F" w:rsidRPr="007E39C2">
              <w:rPr>
                <w:rFonts w:ascii="Times New Roman" w:hAnsi="Times New Roman" w:cs="Times New Roman"/>
                <w:sz w:val="24"/>
                <w:szCs w:val="24"/>
                <w:lang w:val="en-GB"/>
              </w:rPr>
              <w:t xml:space="preserve">, </w:t>
            </w:r>
            <w:r w:rsidR="0066443A" w:rsidRPr="007E39C2">
              <w:rPr>
                <w:rFonts w:ascii="Times New Roman" w:hAnsi="Times New Roman" w:cs="Times New Roman"/>
                <w:sz w:val="24"/>
                <w:szCs w:val="24"/>
                <w:lang w:val="en-GB"/>
              </w:rPr>
              <w:t>have been prepared</w:t>
            </w:r>
            <w:r w:rsidR="009B341F" w:rsidRPr="007E39C2">
              <w:rPr>
                <w:rFonts w:ascii="Times New Roman" w:hAnsi="Times New Roman" w:cs="Times New Roman"/>
                <w:sz w:val="24"/>
                <w:szCs w:val="24"/>
                <w:lang w:val="en-GB"/>
              </w:rPr>
              <w:t xml:space="preserve">, </w:t>
            </w:r>
            <w:r w:rsidR="0066443A" w:rsidRPr="007E39C2">
              <w:rPr>
                <w:rFonts w:ascii="Times New Roman" w:hAnsi="Times New Roman" w:cs="Times New Roman"/>
                <w:sz w:val="24"/>
                <w:szCs w:val="24"/>
                <w:lang w:val="en-GB"/>
              </w:rPr>
              <w:t xml:space="preserve">awarded and organized in cooperation with the partner countries and </w:t>
            </w:r>
            <w:r w:rsidR="009B341F" w:rsidRPr="007E39C2">
              <w:rPr>
                <w:rFonts w:ascii="Times New Roman" w:hAnsi="Times New Roman" w:cs="Times New Roman"/>
                <w:sz w:val="24"/>
                <w:szCs w:val="24"/>
                <w:lang w:val="en-GB"/>
              </w:rPr>
              <w:t xml:space="preserve"> </w:t>
            </w:r>
            <w:r w:rsidR="00F5074E" w:rsidRPr="007E39C2">
              <w:rPr>
                <w:rFonts w:ascii="Times New Roman" w:hAnsi="Times New Roman" w:cs="Times New Roman"/>
                <w:sz w:val="24"/>
                <w:szCs w:val="24"/>
                <w:lang w:val="en-GB"/>
              </w:rPr>
              <w:t>CEB</w:t>
            </w:r>
            <w:r w:rsidR="009B341F" w:rsidRPr="007E39C2">
              <w:rPr>
                <w:rFonts w:ascii="Times New Roman" w:hAnsi="Times New Roman" w:cs="Times New Roman"/>
                <w:sz w:val="24"/>
                <w:szCs w:val="24"/>
                <w:lang w:val="en-GB"/>
              </w:rPr>
              <w:t xml:space="preserve"> </w:t>
            </w:r>
            <w:r w:rsidR="0066443A" w:rsidRPr="007E39C2">
              <w:rPr>
                <w:rFonts w:ascii="Times New Roman" w:hAnsi="Times New Roman" w:cs="Times New Roman"/>
                <w:sz w:val="24"/>
                <w:szCs w:val="24"/>
                <w:lang w:val="en-GB"/>
              </w:rPr>
              <w:t>Guidelines for Procurement of Supplies, Works and Services</w:t>
            </w:r>
            <w:r w:rsidR="009B341F" w:rsidRPr="007E39C2">
              <w:rPr>
                <w:rFonts w:ascii="Times New Roman" w:hAnsi="Times New Roman" w:cs="Times New Roman"/>
                <w:sz w:val="24"/>
                <w:szCs w:val="24"/>
                <w:lang w:val="en-GB"/>
              </w:rPr>
              <w:t xml:space="preserve">, </w:t>
            </w:r>
            <w:r w:rsidR="0066443A" w:rsidRPr="007E39C2">
              <w:rPr>
                <w:rFonts w:ascii="Times New Roman" w:hAnsi="Times New Roman" w:cs="Times New Roman"/>
                <w:sz w:val="24"/>
                <w:szCs w:val="24"/>
                <w:lang w:val="en-GB"/>
              </w:rPr>
              <w:t>published on the website</w:t>
            </w:r>
            <w:r w:rsidR="009B341F" w:rsidRPr="007E39C2">
              <w:rPr>
                <w:rFonts w:ascii="Times New Roman" w:hAnsi="Times New Roman" w:cs="Times New Roman"/>
                <w:sz w:val="24"/>
                <w:szCs w:val="24"/>
                <w:lang w:val="en-GB"/>
              </w:rPr>
              <w:t>:</w:t>
            </w:r>
          </w:p>
          <w:p w14:paraId="425C4993" w14:textId="77777777" w:rsidR="009B341F" w:rsidRPr="007E39C2" w:rsidRDefault="003C3DC5" w:rsidP="00E077CB">
            <w:pPr>
              <w:spacing w:before="60" w:after="60" w:line="240" w:lineRule="auto"/>
              <w:jc w:val="both"/>
              <w:rPr>
                <w:rFonts w:ascii="Times New Roman" w:hAnsi="Times New Roman" w:cs="Times New Roman"/>
                <w:sz w:val="24"/>
                <w:szCs w:val="24"/>
                <w:lang w:val="en-GB"/>
              </w:rPr>
            </w:pPr>
            <w:hyperlink r:id="rId12" w:history="1">
              <w:r w:rsidR="00B374C5" w:rsidRPr="007E39C2">
                <w:rPr>
                  <w:rStyle w:val="Hyperlink"/>
                  <w:rFonts w:ascii="Times New Roman" w:hAnsi="Times New Roman" w:cs="Times New Roman"/>
                  <w:sz w:val="24"/>
                  <w:szCs w:val="24"/>
                  <w:lang w:val="en-GB"/>
                </w:rPr>
                <w:t>http://www.coebank.org/en/about/policies-and-guidelines/projects-and-loans-policies-and-guidelines/</w:t>
              </w:r>
            </w:hyperlink>
            <w:r w:rsidR="00007E4F" w:rsidRPr="007E39C2">
              <w:rPr>
                <w:rFonts w:ascii="Times New Roman" w:hAnsi="Times New Roman" w:cs="Times New Roman"/>
                <w:sz w:val="24"/>
                <w:szCs w:val="24"/>
                <w:lang w:val="en-GB"/>
              </w:rPr>
              <w:t>.</w:t>
            </w:r>
          </w:p>
        </w:tc>
      </w:tr>
    </w:tbl>
    <w:p w14:paraId="557CC179" w14:textId="0D9982FB" w:rsidR="00471A99" w:rsidRDefault="00471A99" w:rsidP="00083F35">
      <w:pPr>
        <w:spacing w:before="60" w:after="60" w:line="240" w:lineRule="auto"/>
        <w:rPr>
          <w:rFonts w:ascii="Times New Roman" w:hAnsi="Times New Roman" w:cs="Times New Roman"/>
          <w:sz w:val="24"/>
          <w:szCs w:val="24"/>
          <w:lang w:val="en-GB"/>
        </w:rPr>
      </w:pPr>
    </w:p>
    <w:p w14:paraId="28A84DAD" w14:textId="77777777" w:rsidR="00471A99" w:rsidRPr="00471A99" w:rsidRDefault="00471A99" w:rsidP="00471A99">
      <w:pPr>
        <w:rPr>
          <w:rFonts w:ascii="Times New Roman" w:hAnsi="Times New Roman" w:cs="Times New Roman"/>
          <w:sz w:val="24"/>
          <w:szCs w:val="24"/>
          <w:lang w:val="en-GB"/>
        </w:rPr>
      </w:pPr>
    </w:p>
    <w:p w14:paraId="543AD2AF" w14:textId="77777777" w:rsidR="00471A99" w:rsidRPr="00471A99" w:rsidRDefault="00471A99" w:rsidP="00471A99">
      <w:pPr>
        <w:rPr>
          <w:rFonts w:ascii="Times New Roman" w:hAnsi="Times New Roman" w:cs="Times New Roman"/>
          <w:sz w:val="24"/>
          <w:szCs w:val="24"/>
          <w:lang w:val="en-GB"/>
        </w:rPr>
      </w:pPr>
    </w:p>
    <w:p w14:paraId="33FBA524" w14:textId="5A811B02" w:rsidR="002D6E25" w:rsidRPr="00471A99" w:rsidRDefault="002D6E25" w:rsidP="00471A99">
      <w:pPr>
        <w:tabs>
          <w:tab w:val="clear" w:pos="720"/>
          <w:tab w:val="left" w:pos="2051"/>
        </w:tabs>
        <w:rPr>
          <w:rFonts w:ascii="Times New Roman" w:hAnsi="Times New Roman" w:cs="Times New Roman"/>
          <w:sz w:val="24"/>
          <w:szCs w:val="24"/>
          <w:lang w:val="en-GB"/>
        </w:rPr>
      </w:pPr>
    </w:p>
    <w:sectPr w:rsidR="002D6E25" w:rsidRPr="00471A99" w:rsidSect="004B323E">
      <w:footerReference w:type="default" r:id="rId13"/>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0A921" w14:textId="77777777" w:rsidR="003C3DC5" w:rsidRDefault="003C3DC5" w:rsidP="00083F35">
      <w:pPr>
        <w:spacing w:after="0" w:line="240" w:lineRule="auto"/>
      </w:pPr>
      <w:r>
        <w:separator/>
      </w:r>
    </w:p>
  </w:endnote>
  <w:endnote w:type="continuationSeparator" w:id="0">
    <w:p w14:paraId="3C525262" w14:textId="77777777" w:rsidR="003C3DC5" w:rsidRDefault="003C3DC5"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Roboto">
    <w:altName w:val="Times New Roman"/>
    <w:charset w:val="EE"/>
    <w:family w:val="auto"/>
    <w:pitch w:val="variable"/>
    <w:sig w:usb0="00000001" w:usb1="5000205B" w:usb2="00000020" w:usb3="00000000" w:csb0="0000019F" w:csb1="00000000"/>
  </w:font>
  <w:font w:name="Liberation Sans">
    <w:altName w:val="Arial"/>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083F35" w:rsidRPr="00F5074E" w14:paraId="1000EF25" w14:textId="77777777" w:rsidTr="00AC7FB5">
      <w:trPr>
        <w:trHeight w:val="181"/>
      </w:trPr>
      <w:tc>
        <w:tcPr>
          <w:tcW w:w="4773" w:type="dxa"/>
          <w:shd w:val="clear" w:color="auto" w:fill="auto"/>
        </w:tcPr>
        <w:p w14:paraId="01C0E826" w14:textId="796D6ABC" w:rsidR="00083F35" w:rsidRPr="00F5074E" w:rsidRDefault="00083F35" w:rsidP="00AC7FB5">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AC7FB5">
            <w:rPr>
              <w:rFonts w:ascii="Roboto" w:hAnsi="Roboto"/>
              <w:sz w:val="20"/>
              <w:szCs w:val="20"/>
              <w:lang w:val="sr-Latn-CS"/>
            </w:rPr>
            <w:t>7</w:t>
          </w:r>
          <w:r w:rsidRPr="00F5074E">
            <w:rPr>
              <w:rFonts w:ascii="Roboto" w:hAnsi="Roboto"/>
              <w:sz w:val="20"/>
              <w:szCs w:val="20"/>
              <w:lang w:val="sr-Latn-CS"/>
            </w:rPr>
            <w:t xml:space="preserve"> </w:t>
          </w:r>
          <w:r w:rsidR="009432B5" w:rsidRPr="00F5074E">
            <w:rPr>
              <w:rFonts w:ascii="Roboto" w:hAnsi="Roboto"/>
              <w:sz w:val="20"/>
              <w:szCs w:val="20"/>
              <w:lang w:val="sr-Latn-CS"/>
            </w:rPr>
            <w:t>–</w:t>
          </w:r>
          <w:r w:rsidRPr="00F5074E">
            <w:rPr>
              <w:rFonts w:ascii="Roboto" w:hAnsi="Roboto"/>
              <w:sz w:val="20"/>
              <w:szCs w:val="20"/>
              <w:lang w:val="sr-Latn-CS"/>
            </w:rPr>
            <w:t xml:space="preserve"> </w:t>
          </w:r>
          <w:r w:rsidR="00AC7FB5">
            <w:rPr>
              <w:rFonts w:ascii="Roboto" w:hAnsi="Roboto"/>
              <w:sz w:val="20"/>
              <w:szCs w:val="20"/>
              <w:lang w:val="sr-Latn-CS"/>
            </w:rPr>
            <w:t xml:space="preserve">Regional Housing Programme </w:t>
          </w:r>
        </w:p>
      </w:tc>
      <w:tc>
        <w:tcPr>
          <w:tcW w:w="4515" w:type="dxa"/>
          <w:shd w:val="clear" w:color="auto" w:fill="auto"/>
        </w:tcPr>
        <w:p w14:paraId="6096B093" w14:textId="49E9B4B2" w:rsidR="00083F35" w:rsidRPr="00F5074E" w:rsidRDefault="00AC7FB5" w:rsidP="00AC7FB5">
          <w:pPr>
            <w:pStyle w:val="Footer"/>
            <w:tabs>
              <w:tab w:val="center" w:pos="4111"/>
            </w:tabs>
            <w:jc w:val="right"/>
            <w:rPr>
              <w:rFonts w:ascii="Roboto" w:hAnsi="Roboto"/>
              <w:sz w:val="20"/>
              <w:szCs w:val="20"/>
              <w:lang w:val="sr-Latn-CS"/>
            </w:rPr>
          </w:pPr>
          <w:r>
            <w:rPr>
              <w:rFonts w:ascii="Roboto" w:hAnsi="Roboto"/>
              <w:sz w:val="20"/>
              <w:szCs w:val="20"/>
              <w:lang w:val="sr-Latn-CS"/>
            </w:rPr>
            <w:t xml:space="preserve">Page </w:t>
          </w:r>
          <w:r w:rsidR="00B73060" w:rsidRPr="00F5074E">
            <w:rPr>
              <w:rFonts w:ascii="Roboto" w:hAnsi="Roboto"/>
              <w:sz w:val="20"/>
              <w:szCs w:val="20"/>
              <w:lang w:val="sr-Latn-CS"/>
            </w:rPr>
            <w:fldChar w:fldCharType="begin"/>
          </w:r>
          <w:r w:rsidR="00083F35" w:rsidRPr="00F5074E">
            <w:rPr>
              <w:rFonts w:ascii="Roboto" w:hAnsi="Roboto"/>
              <w:sz w:val="20"/>
              <w:szCs w:val="20"/>
              <w:lang w:val="sr-Latn-CS"/>
            </w:rPr>
            <w:instrText xml:space="preserve"> PAGE   \* MERGEFORMAT </w:instrText>
          </w:r>
          <w:r w:rsidR="00B73060" w:rsidRPr="00F5074E">
            <w:rPr>
              <w:rFonts w:ascii="Roboto" w:hAnsi="Roboto"/>
              <w:sz w:val="20"/>
              <w:szCs w:val="20"/>
              <w:lang w:val="sr-Latn-CS"/>
            </w:rPr>
            <w:fldChar w:fldCharType="separate"/>
          </w:r>
          <w:r w:rsidR="007C6200">
            <w:rPr>
              <w:rFonts w:ascii="Roboto" w:hAnsi="Roboto"/>
              <w:noProof/>
              <w:sz w:val="20"/>
              <w:szCs w:val="20"/>
              <w:lang w:val="sr-Latn-CS"/>
            </w:rPr>
            <w:t>8</w:t>
          </w:r>
          <w:r w:rsidR="00B73060" w:rsidRPr="00F5074E">
            <w:rPr>
              <w:rFonts w:ascii="Roboto" w:hAnsi="Roboto"/>
              <w:noProof/>
              <w:sz w:val="20"/>
              <w:szCs w:val="20"/>
              <w:lang w:val="sr-Latn-CS"/>
            </w:rPr>
            <w:fldChar w:fldCharType="end"/>
          </w:r>
        </w:p>
      </w:tc>
    </w:tr>
  </w:tbl>
  <w:p w14:paraId="0EE30C9A" w14:textId="77777777" w:rsidR="00083F35" w:rsidRPr="00F5074E" w:rsidRDefault="00083F35" w:rsidP="00083F35">
    <w:pPr>
      <w:pStyle w:val="Footer"/>
      <w:rPr>
        <w:lang w:val="sr-Latn-CS"/>
      </w:rPr>
    </w:pPr>
  </w:p>
  <w:p w14:paraId="37671F3A" w14:textId="77777777" w:rsidR="00083F35" w:rsidRDefault="00083F35" w:rsidP="00083F35">
    <w:pPr>
      <w:pStyle w:val="Footer"/>
    </w:pPr>
  </w:p>
  <w:p w14:paraId="0A25BF27" w14:textId="77777777" w:rsidR="00083F35" w:rsidRDefault="0008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7635A" w14:textId="77777777" w:rsidR="003C3DC5" w:rsidRDefault="003C3DC5" w:rsidP="00083F35">
      <w:pPr>
        <w:spacing w:after="0" w:line="240" w:lineRule="auto"/>
      </w:pPr>
      <w:r>
        <w:separator/>
      </w:r>
    </w:p>
  </w:footnote>
  <w:footnote w:type="continuationSeparator" w:id="0">
    <w:p w14:paraId="1153AED3" w14:textId="77777777" w:rsidR="003C3DC5" w:rsidRDefault="003C3DC5"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25AC1"/>
    <w:multiLevelType w:val="hybridMultilevel"/>
    <w:tmpl w:val="0450D57E"/>
    <w:lvl w:ilvl="0" w:tplc="27DCACB4">
      <w:numFmt w:val="bullet"/>
      <w:lvlText w:val="-"/>
      <w:lvlJc w:val="left"/>
      <w:pPr>
        <w:ind w:left="720" w:hanging="360"/>
      </w:pPr>
      <w:rPr>
        <w:rFonts w:ascii="Times New Roman" w:eastAsia="WenQuanYi Micro 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062CA"/>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227E1"/>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5">
    <w:nsid w:val="186C2BA6"/>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500B2E"/>
    <w:multiLevelType w:val="multilevel"/>
    <w:tmpl w:val="040B001F"/>
    <w:numStyleLink w:val="Style1"/>
  </w:abstractNum>
  <w:abstractNum w:abstractNumId="7">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8">
    <w:nsid w:val="21962C98"/>
    <w:multiLevelType w:val="hybridMultilevel"/>
    <w:tmpl w:val="DF985ADA"/>
    <w:lvl w:ilvl="0" w:tplc="E7EC0700">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BB7DDE"/>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01EB9"/>
    <w:multiLevelType w:val="hybridMultilevel"/>
    <w:tmpl w:val="D1DEE2D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E74302F"/>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6">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7">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8">
    <w:nsid w:val="45BB5250"/>
    <w:multiLevelType w:val="hybridMultilevel"/>
    <w:tmpl w:val="11C28066"/>
    <w:lvl w:ilvl="0" w:tplc="EE9EA178">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9">
    <w:nsid w:val="49766625"/>
    <w:multiLevelType w:val="hybridMultilevel"/>
    <w:tmpl w:val="BE1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0504D"/>
    <w:multiLevelType w:val="hybridMultilevel"/>
    <w:tmpl w:val="B374FA72"/>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4090001">
      <w:start w:val="1"/>
      <w:numFmt w:val="bullet"/>
      <w:lvlText w:val=""/>
      <w:lvlJc w:val="left"/>
      <w:pPr>
        <w:ind w:left="4505" w:hanging="360"/>
      </w:pPr>
      <w:rPr>
        <w:rFonts w:ascii="Symbol" w:hAnsi="Symbol" w:hint="default"/>
      </w:r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1">
    <w:nsid w:val="4BEC6E17"/>
    <w:multiLevelType w:val="hybridMultilevel"/>
    <w:tmpl w:val="2C2CED86"/>
    <w:lvl w:ilvl="0" w:tplc="D4CE7CCC">
      <w:start w:val="1"/>
      <w:numFmt w:val="lowerLetter"/>
      <w:lvlText w:val="%1)"/>
      <w:lvlJc w:val="left"/>
      <w:pPr>
        <w:ind w:left="720" w:hanging="360"/>
      </w:pPr>
      <w:rPr>
        <w:rFonts w:hint="default"/>
        <w:b/>
        <w:color w:val="00000A"/>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F0A7EA1"/>
    <w:multiLevelType w:val="hybridMultilevel"/>
    <w:tmpl w:val="A1B8B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nsid w:val="5C9B64C8"/>
    <w:multiLevelType w:val="hybridMultilevel"/>
    <w:tmpl w:val="771E1834"/>
    <w:lvl w:ilvl="0" w:tplc="0146546E">
      <w:start w:val="4"/>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nsid w:val="630E57D5"/>
    <w:multiLevelType w:val="hybridMultilevel"/>
    <w:tmpl w:val="B52CF578"/>
    <w:lvl w:ilvl="0" w:tplc="7FE86608">
      <w:start w:val="15"/>
      <w:numFmt w:val="bullet"/>
      <w:lvlText w:val="-"/>
      <w:lvlJc w:val="left"/>
      <w:pPr>
        <w:tabs>
          <w:tab w:val="num" w:pos="705"/>
        </w:tabs>
        <w:ind w:left="705" w:hanging="705"/>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nsid w:val="65582841"/>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A7C5E"/>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8D6195B"/>
    <w:multiLevelType w:val="hybridMultilevel"/>
    <w:tmpl w:val="D4A2F710"/>
    <w:lvl w:ilvl="0" w:tplc="AF6097CC">
      <w:start w:val="1"/>
      <w:numFmt w:val="lowerLetter"/>
      <w:lvlText w:val="%1)"/>
      <w:lvlJc w:val="left"/>
      <w:pPr>
        <w:ind w:left="720" w:hanging="360"/>
      </w:pPr>
      <w:rPr>
        <w:rFonts w:eastAsia="WenQuanYi Micro Hei" w:hint="default"/>
        <w:b/>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9AB04CA"/>
    <w:multiLevelType w:val="hybridMultilevel"/>
    <w:tmpl w:val="74EABCA0"/>
    <w:lvl w:ilvl="0" w:tplc="131ED6B4">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32">
    <w:nsid w:val="7232388C"/>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3">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7693B77"/>
    <w:multiLevelType w:val="hybridMultilevel"/>
    <w:tmpl w:val="E2DEE3CE"/>
    <w:lvl w:ilvl="0" w:tplc="0409000F">
      <w:start w:val="1"/>
      <w:numFmt w:val="decimal"/>
      <w:lvlText w:val="%1."/>
      <w:lvlJc w:val="left"/>
      <w:pPr>
        <w:ind w:left="304" w:hanging="360"/>
      </w:pPr>
    </w:lvl>
    <w:lvl w:ilvl="1" w:tplc="04090019" w:tentative="1">
      <w:start w:val="1"/>
      <w:numFmt w:val="lowerLetter"/>
      <w:lvlText w:val="%2."/>
      <w:lvlJc w:val="left"/>
      <w:pPr>
        <w:ind w:left="1024" w:hanging="360"/>
      </w:pPr>
    </w:lvl>
    <w:lvl w:ilvl="2" w:tplc="0409001B" w:tentative="1">
      <w:start w:val="1"/>
      <w:numFmt w:val="lowerRoman"/>
      <w:lvlText w:val="%3."/>
      <w:lvlJc w:val="right"/>
      <w:pPr>
        <w:ind w:left="1744" w:hanging="180"/>
      </w:pPr>
    </w:lvl>
    <w:lvl w:ilvl="3" w:tplc="0409000F" w:tentative="1">
      <w:start w:val="1"/>
      <w:numFmt w:val="decimal"/>
      <w:lvlText w:val="%4."/>
      <w:lvlJc w:val="left"/>
      <w:pPr>
        <w:ind w:left="2464" w:hanging="360"/>
      </w:pPr>
    </w:lvl>
    <w:lvl w:ilvl="4" w:tplc="04090019" w:tentative="1">
      <w:start w:val="1"/>
      <w:numFmt w:val="lowerLetter"/>
      <w:lvlText w:val="%5."/>
      <w:lvlJc w:val="left"/>
      <w:pPr>
        <w:ind w:left="3184" w:hanging="360"/>
      </w:pPr>
    </w:lvl>
    <w:lvl w:ilvl="5" w:tplc="0409001B" w:tentative="1">
      <w:start w:val="1"/>
      <w:numFmt w:val="lowerRoman"/>
      <w:lvlText w:val="%6."/>
      <w:lvlJc w:val="right"/>
      <w:pPr>
        <w:ind w:left="3904" w:hanging="180"/>
      </w:pPr>
    </w:lvl>
    <w:lvl w:ilvl="6" w:tplc="0409000F" w:tentative="1">
      <w:start w:val="1"/>
      <w:numFmt w:val="decimal"/>
      <w:lvlText w:val="%7."/>
      <w:lvlJc w:val="left"/>
      <w:pPr>
        <w:ind w:left="4624" w:hanging="360"/>
      </w:pPr>
    </w:lvl>
    <w:lvl w:ilvl="7" w:tplc="04090019" w:tentative="1">
      <w:start w:val="1"/>
      <w:numFmt w:val="lowerLetter"/>
      <w:lvlText w:val="%8."/>
      <w:lvlJc w:val="left"/>
      <w:pPr>
        <w:ind w:left="5344" w:hanging="360"/>
      </w:pPr>
    </w:lvl>
    <w:lvl w:ilvl="8" w:tplc="0409001B" w:tentative="1">
      <w:start w:val="1"/>
      <w:numFmt w:val="lowerRoman"/>
      <w:lvlText w:val="%9."/>
      <w:lvlJc w:val="right"/>
      <w:pPr>
        <w:ind w:left="6064" w:hanging="180"/>
      </w:pPr>
    </w:lvl>
  </w:abstractNum>
  <w:num w:numId="1">
    <w:abstractNumId w:val="10"/>
  </w:num>
  <w:num w:numId="2">
    <w:abstractNumId w:val="9"/>
  </w:num>
  <w:num w:numId="3">
    <w:abstractNumId w:val="34"/>
  </w:num>
  <w:num w:numId="4">
    <w:abstractNumId w:val="23"/>
  </w:num>
  <w:num w:numId="5">
    <w:abstractNumId w:val="15"/>
  </w:num>
  <w:num w:numId="6">
    <w:abstractNumId w:val="16"/>
  </w:num>
  <w:num w:numId="7">
    <w:abstractNumId w:val="7"/>
  </w:num>
  <w:num w:numId="8">
    <w:abstractNumId w:val="28"/>
    <w:lvlOverride w:ilvl="0">
      <w:startOverride w:val="1"/>
    </w:lvlOverride>
  </w:num>
  <w:num w:numId="9">
    <w:abstractNumId w:val="31"/>
  </w:num>
  <w:num w:numId="10">
    <w:abstractNumId w:val="0"/>
  </w:num>
  <w:num w:numId="11">
    <w:abstractNumId w:val="22"/>
  </w:num>
  <w:num w:numId="12">
    <w:abstractNumId w:val="11"/>
  </w:num>
  <w:num w:numId="13">
    <w:abstractNumId w:val="24"/>
  </w:num>
  <w:num w:numId="14">
    <w:abstractNumId w:val="8"/>
  </w:num>
  <w:num w:numId="15">
    <w:abstractNumId w:val="12"/>
  </w:num>
  <w:num w:numId="16">
    <w:abstractNumId w:val="30"/>
  </w:num>
  <w:num w:numId="17">
    <w:abstractNumId w:val="21"/>
  </w:num>
  <w:num w:numId="18">
    <w:abstractNumId w:val="29"/>
  </w:num>
  <w:num w:numId="19">
    <w:abstractNumId w:val="13"/>
  </w:num>
  <w:num w:numId="20">
    <w:abstractNumId w:val="25"/>
  </w:num>
  <w:num w:numId="21">
    <w:abstractNumId w:val="33"/>
  </w:num>
  <w:num w:numId="22">
    <w:abstractNumId w:val="18"/>
  </w:num>
  <w:num w:numId="23">
    <w:abstractNumId w:val="17"/>
  </w:num>
  <w:num w:numId="24">
    <w:abstractNumId w:val="26"/>
  </w:num>
  <w:num w:numId="25">
    <w:abstractNumId w:val="2"/>
  </w:num>
  <w:num w:numId="26">
    <w:abstractNumId w:val="14"/>
  </w:num>
  <w:num w:numId="27">
    <w:abstractNumId w:val="27"/>
  </w:num>
  <w:num w:numId="28">
    <w:abstractNumId w:val="19"/>
  </w:num>
  <w:num w:numId="29">
    <w:abstractNumId w:val="1"/>
  </w:num>
  <w:num w:numId="30">
    <w:abstractNumId w:val="6"/>
    <w:lvlOverride w:ilvl="0">
      <w:lvl w:ilvl="0">
        <w:start w:val="3"/>
        <w:numFmt w:val="decimal"/>
        <w:lvlText w:val="%1."/>
        <w:lvlJc w:val="left"/>
        <w:pPr>
          <w:ind w:left="360" w:hanging="360"/>
        </w:pPr>
      </w:lvl>
    </w:lvlOverride>
    <w:lvlOverride w:ilvl="1">
      <w:lvl w:ilvl="1">
        <w:start w:val="1"/>
        <w:numFmt w:val="decimal"/>
        <w:lvlText w:val="%1.%2."/>
        <w:lvlJc w:val="left"/>
        <w:pPr>
          <w:ind w:left="1062"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1">
    <w:abstractNumId w:val="4"/>
  </w:num>
  <w:num w:numId="32">
    <w:abstractNumId w:val="3"/>
  </w:num>
  <w:num w:numId="33">
    <w:abstractNumId w:val="32"/>
  </w:num>
  <w:num w:numId="34">
    <w:abstractNumId w:val="20"/>
  </w:num>
  <w:num w:numId="35">
    <w:abstractNumId w:val="35"/>
  </w:num>
  <w:num w:numId="3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1MDY1NwViY3MLUyUdpeDU4uLM/DyQAkOTWgAd9XOfLQAAAA=="/>
  </w:docVars>
  <w:rsids>
    <w:rsidRoot w:val="002D6E25"/>
    <w:rsid w:val="00001FD9"/>
    <w:rsid w:val="00005BE2"/>
    <w:rsid w:val="00005E6F"/>
    <w:rsid w:val="00007AAF"/>
    <w:rsid w:val="00007E4F"/>
    <w:rsid w:val="00011DE5"/>
    <w:rsid w:val="00013B9B"/>
    <w:rsid w:val="00013D2C"/>
    <w:rsid w:val="00016B22"/>
    <w:rsid w:val="00017EF1"/>
    <w:rsid w:val="00021B6A"/>
    <w:rsid w:val="00023254"/>
    <w:rsid w:val="00024A0E"/>
    <w:rsid w:val="00031712"/>
    <w:rsid w:val="00032BE6"/>
    <w:rsid w:val="00033918"/>
    <w:rsid w:val="000430BD"/>
    <w:rsid w:val="00050651"/>
    <w:rsid w:val="0005077D"/>
    <w:rsid w:val="000532DB"/>
    <w:rsid w:val="00055D3F"/>
    <w:rsid w:val="00055EFC"/>
    <w:rsid w:val="000579A9"/>
    <w:rsid w:val="00057A55"/>
    <w:rsid w:val="00063E46"/>
    <w:rsid w:val="0006550E"/>
    <w:rsid w:val="00065818"/>
    <w:rsid w:val="000677D9"/>
    <w:rsid w:val="0007092D"/>
    <w:rsid w:val="00075ED7"/>
    <w:rsid w:val="0008152A"/>
    <w:rsid w:val="00081FA7"/>
    <w:rsid w:val="00083F35"/>
    <w:rsid w:val="000910B1"/>
    <w:rsid w:val="0009352E"/>
    <w:rsid w:val="00093924"/>
    <w:rsid w:val="000939BF"/>
    <w:rsid w:val="000943B8"/>
    <w:rsid w:val="000952E6"/>
    <w:rsid w:val="00096388"/>
    <w:rsid w:val="000A0041"/>
    <w:rsid w:val="000A1FA5"/>
    <w:rsid w:val="000A3F5B"/>
    <w:rsid w:val="000A4162"/>
    <w:rsid w:val="000A4D59"/>
    <w:rsid w:val="000B3A22"/>
    <w:rsid w:val="000B3DF3"/>
    <w:rsid w:val="000B4C17"/>
    <w:rsid w:val="000B50C2"/>
    <w:rsid w:val="000C24E9"/>
    <w:rsid w:val="000C38BB"/>
    <w:rsid w:val="000D07CF"/>
    <w:rsid w:val="000D0D9F"/>
    <w:rsid w:val="000D1060"/>
    <w:rsid w:val="000D20F0"/>
    <w:rsid w:val="000D3CB7"/>
    <w:rsid w:val="000D6EF0"/>
    <w:rsid w:val="000E0E3C"/>
    <w:rsid w:val="000E1CD9"/>
    <w:rsid w:val="000E259C"/>
    <w:rsid w:val="000F2A3F"/>
    <w:rsid w:val="001029E8"/>
    <w:rsid w:val="00103142"/>
    <w:rsid w:val="00112695"/>
    <w:rsid w:val="001140C5"/>
    <w:rsid w:val="001222F0"/>
    <w:rsid w:val="0012293E"/>
    <w:rsid w:val="0012515E"/>
    <w:rsid w:val="001261A9"/>
    <w:rsid w:val="001311AB"/>
    <w:rsid w:val="001321F5"/>
    <w:rsid w:val="0013478F"/>
    <w:rsid w:val="00134E79"/>
    <w:rsid w:val="0013508E"/>
    <w:rsid w:val="00137607"/>
    <w:rsid w:val="00142085"/>
    <w:rsid w:val="00142E1D"/>
    <w:rsid w:val="0014566F"/>
    <w:rsid w:val="00145E7C"/>
    <w:rsid w:val="00147F26"/>
    <w:rsid w:val="001537F3"/>
    <w:rsid w:val="00155176"/>
    <w:rsid w:val="001572BB"/>
    <w:rsid w:val="00167CFF"/>
    <w:rsid w:val="00173AE5"/>
    <w:rsid w:val="00174B51"/>
    <w:rsid w:val="001758B6"/>
    <w:rsid w:val="0018126D"/>
    <w:rsid w:val="001859F5"/>
    <w:rsid w:val="001950F3"/>
    <w:rsid w:val="00195D05"/>
    <w:rsid w:val="00195FB6"/>
    <w:rsid w:val="001A4007"/>
    <w:rsid w:val="001A6AED"/>
    <w:rsid w:val="001A7A68"/>
    <w:rsid w:val="001B3EC5"/>
    <w:rsid w:val="001B4609"/>
    <w:rsid w:val="001B6668"/>
    <w:rsid w:val="001E37E8"/>
    <w:rsid w:val="001E4CFF"/>
    <w:rsid w:val="001E6119"/>
    <w:rsid w:val="001E7EE8"/>
    <w:rsid w:val="001F5321"/>
    <w:rsid w:val="001F550B"/>
    <w:rsid w:val="001F6BB5"/>
    <w:rsid w:val="001F7A2C"/>
    <w:rsid w:val="001F7C6F"/>
    <w:rsid w:val="00210989"/>
    <w:rsid w:val="002140D1"/>
    <w:rsid w:val="00215659"/>
    <w:rsid w:val="00216134"/>
    <w:rsid w:val="002207C4"/>
    <w:rsid w:val="00220AE2"/>
    <w:rsid w:val="00220D68"/>
    <w:rsid w:val="00221593"/>
    <w:rsid w:val="00230DE3"/>
    <w:rsid w:val="002324D3"/>
    <w:rsid w:val="002345A3"/>
    <w:rsid w:val="00235149"/>
    <w:rsid w:val="002361B0"/>
    <w:rsid w:val="00241D78"/>
    <w:rsid w:val="0024580B"/>
    <w:rsid w:val="00246CA2"/>
    <w:rsid w:val="00250454"/>
    <w:rsid w:val="00250746"/>
    <w:rsid w:val="002519CE"/>
    <w:rsid w:val="002520DD"/>
    <w:rsid w:val="00253AD2"/>
    <w:rsid w:val="002566AA"/>
    <w:rsid w:val="00261625"/>
    <w:rsid w:val="00274922"/>
    <w:rsid w:val="0027644A"/>
    <w:rsid w:val="00281E01"/>
    <w:rsid w:val="00283248"/>
    <w:rsid w:val="00284980"/>
    <w:rsid w:val="00285B86"/>
    <w:rsid w:val="0028675B"/>
    <w:rsid w:val="002903BB"/>
    <w:rsid w:val="00294D09"/>
    <w:rsid w:val="00295D31"/>
    <w:rsid w:val="002A0C91"/>
    <w:rsid w:val="002A191C"/>
    <w:rsid w:val="002A271B"/>
    <w:rsid w:val="002A4BFD"/>
    <w:rsid w:val="002A52A2"/>
    <w:rsid w:val="002A5C03"/>
    <w:rsid w:val="002B05B9"/>
    <w:rsid w:val="002B51CF"/>
    <w:rsid w:val="002B5308"/>
    <w:rsid w:val="002B5D6F"/>
    <w:rsid w:val="002B65C9"/>
    <w:rsid w:val="002B6918"/>
    <w:rsid w:val="002B699C"/>
    <w:rsid w:val="002C188D"/>
    <w:rsid w:val="002C1C1D"/>
    <w:rsid w:val="002C5E77"/>
    <w:rsid w:val="002C6E04"/>
    <w:rsid w:val="002D6AD7"/>
    <w:rsid w:val="002D6E25"/>
    <w:rsid w:val="002E3112"/>
    <w:rsid w:val="002E4A07"/>
    <w:rsid w:val="002E63CE"/>
    <w:rsid w:val="002E7AA6"/>
    <w:rsid w:val="002F0232"/>
    <w:rsid w:val="002F3A5D"/>
    <w:rsid w:val="002F55CB"/>
    <w:rsid w:val="002F5A82"/>
    <w:rsid w:val="00304386"/>
    <w:rsid w:val="00304F64"/>
    <w:rsid w:val="00306A8F"/>
    <w:rsid w:val="00310452"/>
    <w:rsid w:val="0031288D"/>
    <w:rsid w:val="0031323E"/>
    <w:rsid w:val="00314ECE"/>
    <w:rsid w:val="00317D85"/>
    <w:rsid w:val="003202C7"/>
    <w:rsid w:val="0033142B"/>
    <w:rsid w:val="00334937"/>
    <w:rsid w:val="00345CC7"/>
    <w:rsid w:val="00346AF0"/>
    <w:rsid w:val="003473FD"/>
    <w:rsid w:val="00352606"/>
    <w:rsid w:val="00355A86"/>
    <w:rsid w:val="003605F7"/>
    <w:rsid w:val="00361E39"/>
    <w:rsid w:val="00362F64"/>
    <w:rsid w:val="00364874"/>
    <w:rsid w:val="00374EC1"/>
    <w:rsid w:val="00376578"/>
    <w:rsid w:val="003779ED"/>
    <w:rsid w:val="00377CF9"/>
    <w:rsid w:val="00380CD7"/>
    <w:rsid w:val="0038520C"/>
    <w:rsid w:val="00391FEF"/>
    <w:rsid w:val="00392929"/>
    <w:rsid w:val="00394072"/>
    <w:rsid w:val="00394F6F"/>
    <w:rsid w:val="00395684"/>
    <w:rsid w:val="003A0CF2"/>
    <w:rsid w:val="003A4446"/>
    <w:rsid w:val="003B0DC3"/>
    <w:rsid w:val="003B1089"/>
    <w:rsid w:val="003C3679"/>
    <w:rsid w:val="003C3DC5"/>
    <w:rsid w:val="003C3E39"/>
    <w:rsid w:val="003C70B1"/>
    <w:rsid w:val="003C7AD5"/>
    <w:rsid w:val="003D7EE1"/>
    <w:rsid w:val="003E3CB3"/>
    <w:rsid w:val="003E51EE"/>
    <w:rsid w:val="003E56C8"/>
    <w:rsid w:val="003F0D07"/>
    <w:rsid w:val="003F291C"/>
    <w:rsid w:val="003F2C54"/>
    <w:rsid w:val="003F32DC"/>
    <w:rsid w:val="003F4094"/>
    <w:rsid w:val="003F7AA6"/>
    <w:rsid w:val="00400652"/>
    <w:rsid w:val="00412946"/>
    <w:rsid w:val="00412F3F"/>
    <w:rsid w:val="0041481A"/>
    <w:rsid w:val="0041755B"/>
    <w:rsid w:val="00417D2C"/>
    <w:rsid w:val="00417F09"/>
    <w:rsid w:val="00417FA0"/>
    <w:rsid w:val="0042053E"/>
    <w:rsid w:val="00421C6D"/>
    <w:rsid w:val="00421C90"/>
    <w:rsid w:val="00421F31"/>
    <w:rsid w:val="004234A0"/>
    <w:rsid w:val="00423FD4"/>
    <w:rsid w:val="004244EC"/>
    <w:rsid w:val="00436BFB"/>
    <w:rsid w:val="00437453"/>
    <w:rsid w:val="0043778A"/>
    <w:rsid w:val="004408A2"/>
    <w:rsid w:val="004418A0"/>
    <w:rsid w:val="00442AFA"/>
    <w:rsid w:val="0044345C"/>
    <w:rsid w:val="004436F7"/>
    <w:rsid w:val="0044518B"/>
    <w:rsid w:val="00447DEA"/>
    <w:rsid w:val="004502B4"/>
    <w:rsid w:val="004511C2"/>
    <w:rsid w:val="004602EC"/>
    <w:rsid w:val="00460C34"/>
    <w:rsid w:val="00463902"/>
    <w:rsid w:val="00471A99"/>
    <w:rsid w:val="00481B56"/>
    <w:rsid w:val="00484B78"/>
    <w:rsid w:val="0048746E"/>
    <w:rsid w:val="00490367"/>
    <w:rsid w:val="00492AD3"/>
    <w:rsid w:val="00494002"/>
    <w:rsid w:val="0049529A"/>
    <w:rsid w:val="004952FE"/>
    <w:rsid w:val="00496D03"/>
    <w:rsid w:val="004A080A"/>
    <w:rsid w:val="004A083A"/>
    <w:rsid w:val="004A2BDB"/>
    <w:rsid w:val="004A689C"/>
    <w:rsid w:val="004B323E"/>
    <w:rsid w:val="004B6369"/>
    <w:rsid w:val="004C0794"/>
    <w:rsid w:val="004C34B1"/>
    <w:rsid w:val="004C5242"/>
    <w:rsid w:val="004C7744"/>
    <w:rsid w:val="004E0881"/>
    <w:rsid w:val="004E4A8B"/>
    <w:rsid w:val="004E4DE2"/>
    <w:rsid w:val="004F763E"/>
    <w:rsid w:val="004F7C39"/>
    <w:rsid w:val="005000A6"/>
    <w:rsid w:val="00501254"/>
    <w:rsid w:val="00501D27"/>
    <w:rsid w:val="00501D88"/>
    <w:rsid w:val="005028A2"/>
    <w:rsid w:val="0050477F"/>
    <w:rsid w:val="00507486"/>
    <w:rsid w:val="005145B9"/>
    <w:rsid w:val="0051716B"/>
    <w:rsid w:val="00521E5B"/>
    <w:rsid w:val="005233C7"/>
    <w:rsid w:val="0052571F"/>
    <w:rsid w:val="005260B6"/>
    <w:rsid w:val="00526B09"/>
    <w:rsid w:val="005279C3"/>
    <w:rsid w:val="00535568"/>
    <w:rsid w:val="00537D80"/>
    <w:rsid w:val="00540AD0"/>
    <w:rsid w:val="00542712"/>
    <w:rsid w:val="005435C9"/>
    <w:rsid w:val="005451F0"/>
    <w:rsid w:val="00547C18"/>
    <w:rsid w:val="00553B7D"/>
    <w:rsid w:val="0055433D"/>
    <w:rsid w:val="0056096E"/>
    <w:rsid w:val="0056767C"/>
    <w:rsid w:val="0057223B"/>
    <w:rsid w:val="005758C2"/>
    <w:rsid w:val="0057687D"/>
    <w:rsid w:val="005817FF"/>
    <w:rsid w:val="005873EB"/>
    <w:rsid w:val="0059284E"/>
    <w:rsid w:val="005A447B"/>
    <w:rsid w:val="005B14D8"/>
    <w:rsid w:val="005B785D"/>
    <w:rsid w:val="005D0418"/>
    <w:rsid w:val="005D2B0C"/>
    <w:rsid w:val="005F0A62"/>
    <w:rsid w:val="005F2CCA"/>
    <w:rsid w:val="005F2F0A"/>
    <w:rsid w:val="005F770E"/>
    <w:rsid w:val="005F7C1D"/>
    <w:rsid w:val="00600968"/>
    <w:rsid w:val="0060136A"/>
    <w:rsid w:val="006023AF"/>
    <w:rsid w:val="00604D4F"/>
    <w:rsid w:val="00605BB4"/>
    <w:rsid w:val="006138B7"/>
    <w:rsid w:val="00620C14"/>
    <w:rsid w:val="00621035"/>
    <w:rsid w:val="00621E23"/>
    <w:rsid w:val="00623D43"/>
    <w:rsid w:val="0062438C"/>
    <w:rsid w:val="00624E33"/>
    <w:rsid w:val="0062567A"/>
    <w:rsid w:val="00627C47"/>
    <w:rsid w:val="00630657"/>
    <w:rsid w:val="006315A5"/>
    <w:rsid w:val="0063502A"/>
    <w:rsid w:val="006353F0"/>
    <w:rsid w:val="00642374"/>
    <w:rsid w:val="00646C43"/>
    <w:rsid w:val="006547C5"/>
    <w:rsid w:val="00661276"/>
    <w:rsid w:val="0066443A"/>
    <w:rsid w:val="0066497A"/>
    <w:rsid w:val="006655D3"/>
    <w:rsid w:val="00667F0F"/>
    <w:rsid w:val="00667F69"/>
    <w:rsid w:val="00674932"/>
    <w:rsid w:val="00677990"/>
    <w:rsid w:val="00681F84"/>
    <w:rsid w:val="0068331A"/>
    <w:rsid w:val="00687AC1"/>
    <w:rsid w:val="00687B7F"/>
    <w:rsid w:val="00690A93"/>
    <w:rsid w:val="006A0D32"/>
    <w:rsid w:val="006A55A3"/>
    <w:rsid w:val="006A757D"/>
    <w:rsid w:val="006B519B"/>
    <w:rsid w:val="006B7537"/>
    <w:rsid w:val="006C15A8"/>
    <w:rsid w:val="006C2566"/>
    <w:rsid w:val="006C5992"/>
    <w:rsid w:val="006D065F"/>
    <w:rsid w:val="006D28FD"/>
    <w:rsid w:val="006E2D1F"/>
    <w:rsid w:val="006E494D"/>
    <w:rsid w:val="006E69D8"/>
    <w:rsid w:val="006E77C1"/>
    <w:rsid w:val="006F2451"/>
    <w:rsid w:val="006F56C3"/>
    <w:rsid w:val="006F5BCA"/>
    <w:rsid w:val="006F7062"/>
    <w:rsid w:val="00702E6C"/>
    <w:rsid w:val="007031E6"/>
    <w:rsid w:val="007036F1"/>
    <w:rsid w:val="007060FF"/>
    <w:rsid w:val="0071108B"/>
    <w:rsid w:val="007146FA"/>
    <w:rsid w:val="00720EB3"/>
    <w:rsid w:val="007235BC"/>
    <w:rsid w:val="00724056"/>
    <w:rsid w:val="00724128"/>
    <w:rsid w:val="0072522E"/>
    <w:rsid w:val="0073265F"/>
    <w:rsid w:val="00732780"/>
    <w:rsid w:val="00732D76"/>
    <w:rsid w:val="00734730"/>
    <w:rsid w:val="0073771F"/>
    <w:rsid w:val="00737DFD"/>
    <w:rsid w:val="007420D2"/>
    <w:rsid w:val="00743AA4"/>
    <w:rsid w:val="00744858"/>
    <w:rsid w:val="0074669E"/>
    <w:rsid w:val="0075079A"/>
    <w:rsid w:val="00751F1A"/>
    <w:rsid w:val="0075343C"/>
    <w:rsid w:val="00763D6C"/>
    <w:rsid w:val="0076617B"/>
    <w:rsid w:val="007665BA"/>
    <w:rsid w:val="00767356"/>
    <w:rsid w:val="007848D6"/>
    <w:rsid w:val="007878AD"/>
    <w:rsid w:val="0078794D"/>
    <w:rsid w:val="00787ECB"/>
    <w:rsid w:val="00790B38"/>
    <w:rsid w:val="00791B36"/>
    <w:rsid w:val="00792E99"/>
    <w:rsid w:val="00795016"/>
    <w:rsid w:val="007A45EA"/>
    <w:rsid w:val="007A5FF3"/>
    <w:rsid w:val="007B0014"/>
    <w:rsid w:val="007B2F5F"/>
    <w:rsid w:val="007C355C"/>
    <w:rsid w:val="007C6200"/>
    <w:rsid w:val="007C7AEB"/>
    <w:rsid w:val="007D0CE7"/>
    <w:rsid w:val="007D2B62"/>
    <w:rsid w:val="007E1F6F"/>
    <w:rsid w:val="007E2AB0"/>
    <w:rsid w:val="007E34F5"/>
    <w:rsid w:val="007E39C2"/>
    <w:rsid w:val="007E3A0A"/>
    <w:rsid w:val="007F0F3B"/>
    <w:rsid w:val="00803D57"/>
    <w:rsid w:val="00817F67"/>
    <w:rsid w:val="00820A99"/>
    <w:rsid w:val="00822390"/>
    <w:rsid w:val="008263C1"/>
    <w:rsid w:val="008306DF"/>
    <w:rsid w:val="0083492C"/>
    <w:rsid w:val="00842682"/>
    <w:rsid w:val="0084337A"/>
    <w:rsid w:val="00844EC9"/>
    <w:rsid w:val="008473F8"/>
    <w:rsid w:val="00850233"/>
    <w:rsid w:val="00855428"/>
    <w:rsid w:val="00855924"/>
    <w:rsid w:val="008700AA"/>
    <w:rsid w:val="00870D84"/>
    <w:rsid w:val="008727AE"/>
    <w:rsid w:val="0087780E"/>
    <w:rsid w:val="00877871"/>
    <w:rsid w:val="00884FC2"/>
    <w:rsid w:val="0088741C"/>
    <w:rsid w:val="00887CF0"/>
    <w:rsid w:val="008960BD"/>
    <w:rsid w:val="00897454"/>
    <w:rsid w:val="008A445F"/>
    <w:rsid w:val="008A48D4"/>
    <w:rsid w:val="008A52B3"/>
    <w:rsid w:val="008B14CE"/>
    <w:rsid w:val="008B33F0"/>
    <w:rsid w:val="008B3F47"/>
    <w:rsid w:val="008B7AF9"/>
    <w:rsid w:val="008C65CC"/>
    <w:rsid w:val="008C69E9"/>
    <w:rsid w:val="008D0286"/>
    <w:rsid w:val="008D3F78"/>
    <w:rsid w:val="008E4B89"/>
    <w:rsid w:val="008F35AF"/>
    <w:rsid w:val="008F5177"/>
    <w:rsid w:val="008F59E9"/>
    <w:rsid w:val="008F62E9"/>
    <w:rsid w:val="008F774F"/>
    <w:rsid w:val="009060B7"/>
    <w:rsid w:val="00911E54"/>
    <w:rsid w:val="00913682"/>
    <w:rsid w:val="009137C6"/>
    <w:rsid w:val="00920314"/>
    <w:rsid w:val="009262F4"/>
    <w:rsid w:val="009279BA"/>
    <w:rsid w:val="00934D1E"/>
    <w:rsid w:val="00941796"/>
    <w:rsid w:val="00942E82"/>
    <w:rsid w:val="009432B5"/>
    <w:rsid w:val="00943F2E"/>
    <w:rsid w:val="00943FC3"/>
    <w:rsid w:val="00947ACB"/>
    <w:rsid w:val="0095334B"/>
    <w:rsid w:val="00954524"/>
    <w:rsid w:val="0095676C"/>
    <w:rsid w:val="009610AF"/>
    <w:rsid w:val="00962EBD"/>
    <w:rsid w:val="00962FB8"/>
    <w:rsid w:val="00963623"/>
    <w:rsid w:val="00966CB0"/>
    <w:rsid w:val="00967FCF"/>
    <w:rsid w:val="009706D3"/>
    <w:rsid w:val="00970D81"/>
    <w:rsid w:val="00970FCB"/>
    <w:rsid w:val="00973CF2"/>
    <w:rsid w:val="00977C38"/>
    <w:rsid w:val="0098362A"/>
    <w:rsid w:val="009836CF"/>
    <w:rsid w:val="00985F90"/>
    <w:rsid w:val="00987D20"/>
    <w:rsid w:val="00991AEC"/>
    <w:rsid w:val="0099422A"/>
    <w:rsid w:val="0099491A"/>
    <w:rsid w:val="00994FB1"/>
    <w:rsid w:val="00995336"/>
    <w:rsid w:val="00997B6B"/>
    <w:rsid w:val="009A1105"/>
    <w:rsid w:val="009A3738"/>
    <w:rsid w:val="009A4969"/>
    <w:rsid w:val="009B341F"/>
    <w:rsid w:val="009B3CCA"/>
    <w:rsid w:val="009B6FEB"/>
    <w:rsid w:val="009C0AB5"/>
    <w:rsid w:val="009C0F46"/>
    <w:rsid w:val="009C19D5"/>
    <w:rsid w:val="009C3B32"/>
    <w:rsid w:val="009C6217"/>
    <w:rsid w:val="009C7399"/>
    <w:rsid w:val="009C7B75"/>
    <w:rsid w:val="009D29C6"/>
    <w:rsid w:val="009D70F7"/>
    <w:rsid w:val="009E33F0"/>
    <w:rsid w:val="009F04D0"/>
    <w:rsid w:val="009F0733"/>
    <w:rsid w:val="009F1398"/>
    <w:rsid w:val="009F151B"/>
    <w:rsid w:val="009F15A6"/>
    <w:rsid w:val="009F5074"/>
    <w:rsid w:val="009F5299"/>
    <w:rsid w:val="009F5A38"/>
    <w:rsid w:val="009F66E5"/>
    <w:rsid w:val="009F6921"/>
    <w:rsid w:val="00A013BD"/>
    <w:rsid w:val="00A10B80"/>
    <w:rsid w:val="00A16F1F"/>
    <w:rsid w:val="00A26734"/>
    <w:rsid w:val="00A27902"/>
    <w:rsid w:val="00A327DF"/>
    <w:rsid w:val="00A335A3"/>
    <w:rsid w:val="00A338C2"/>
    <w:rsid w:val="00A3741C"/>
    <w:rsid w:val="00A44BE5"/>
    <w:rsid w:val="00A468F4"/>
    <w:rsid w:val="00A4704A"/>
    <w:rsid w:val="00A509F2"/>
    <w:rsid w:val="00A534AA"/>
    <w:rsid w:val="00A53C36"/>
    <w:rsid w:val="00A56CD5"/>
    <w:rsid w:val="00A56DEE"/>
    <w:rsid w:val="00A60975"/>
    <w:rsid w:val="00A6246E"/>
    <w:rsid w:val="00A643F6"/>
    <w:rsid w:val="00A65D22"/>
    <w:rsid w:val="00A74CAB"/>
    <w:rsid w:val="00A7779A"/>
    <w:rsid w:val="00A8477D"/>
    <w:rsid w:val="00A847E6"/>
    <w:rsid w:val="00A85F66"/>
    <w:rsid w:val="00A92081"/>
    <w:rsid w:val="00AA01B1"/>
    <w:rsid w:val="00AA1F6E"/>
    <w:rsid w:val="00AA5858"/>
    <w:rsid w:val="00AA7AD4"/>
    <w:rsid w:val="00AA7E98"/>
    <w:rsid w:val="00AB0481"/>
    <w:rsid w:val="00AB2B7D"/>
    <w:rsid w:val="00AB5117"/>
    <w:rsid w:val="00AC0186"/>
    <w:rsid w:val="00AC219F"/>
    <w:rsid w:val="00AC31AC"/>
    <w:rsid w:val="00AC46ED"/>
    <w:rsid w:val="00AC7A57"/>
    <w:rsid w:val="00AC7FB5"/>
    <w:rsid w:val="00AD331E"/>
    <w:rsid w:val="00AD7BB3"/>
    <w:rsid w:val="00AE1A6E"/>
    <w:rsid w:val="00AF01A7"/>
    <w:rsid w:val="00AF16D8"/>
    <w:rsid w:val="00AF1C32"/>
    <w:rsid w:val="00AF23E6"/>
    <w:rsid w:val="00AF2695"/>
    <w:rsid w:val="00AF3A24"/>
    <w:rsid w:val="00AF4E9F"/>
    <w:rsid w:val="00AF5AB9"/>
    <w:rsid w:val="00AF7F7B"/>
    <w:rsid w:val="00B062C7"/>
    <w:rsid w:val="00B06A07"/>
    <w:rsid w:val="00B16D61"/>
    <w:rsid w:val="00B172D4"/>
    <w:rsid w:val="00B17E2E"/>
    <w:rsid w:val="00B24B43"/>
    <w:rsid w:val="00B266B0"/>
    <w:rsid w:val="00B273E3"/>
    <w:rsid w:val="00B30A48"/>
    <w:rsid w:val="00B35A53"/>
    <w:rsid w:val="00B36F98"/>
    <w:rsid w:val="00B37239"/>
    <w:rsid w:val="00B374C5"/>
    <w:rsid w:val="00B4097F"/>
    <w:rsid w:val="00B41908"/>
    <w:rsid w:val="00B42BB8"/>
    <w:rsid w:val="00B43D36"/>
    <w:rsid w:val="00B43DC9"/>
    <w:rsid w:val="00B467BE"/>
    <w:rsid w:val="00B4771E"/>
    <w:rsid w:val="00B4792E"/>
    <w:rsid w:val="00B557B0"/>
    <w:rsid w:val="00B635D0"/>
    <w:rsid w:val="00B65D8F"/>
    <w:rsid w:val="00B70791"/>
    <w:rsid w:val="00B73060"/>
    <w:rsid w:val="00B7584C"/>
    <w:rsid w:val="00B826F2"/>
    <w:rsid w:val="00B83F47"/>
    <w:rsid w:val="00B91312"/>
    <w:rsid w:val="00BA0697"/>
    <w:rsid w:val="00BA0EB2"/>
    <w:rsid w:val="00BA1932"/>
    <w:rsid w:val="00BA6EB9"/>
    <w:rsid w:val="00BB2642"/>
    <w:rsid w:val="00BB638E"/>
    <w:rsid w:val="00BB6AA6"/>
    <w:rsid w:val="00BB6B2B"/>
    <w:rsid w:val="00BB77F0"/>
    <w:rsid w:val="00BC088F"/>
    <w:rsid w:val="00BC333C"/>
    <w:rsid w:val="00BC3F7F"/>
    <w:rsid w:val="00BD7B43"/>
    <w:rsid w:val="00BF3AE8"/>
    <w:rsid w:val="00BF3B9D"/>
    <w:rsid w:val="00BF4124"/>
    <w:rsid w:val="00C03F1B"/>
    <w:rsid w:val="00C07175"/>
    <w:rsid w:val="00C13640"/>
    <w:rsid w:val="00C13DF4"/>
    <w:rsid w:val="00C1418B"/>
    <w:rsid w:val="00C15DBB"/>
    <w:rsid w:val="00C16771"/>
    <w:rsid w:val="00C24953"/>
    <w:rsid w:val="00C2774C"/>
    <w:rsid w:val="00C30706"/>
    <w:rsid w:val="00C31F0D"/>
    <w:rsid w:val="00C330BD"/>
    <w:rsid w:val="00C332A5"/>
    <w:rsid w:val="00C33D99"/>
    <w:rsid w:val="00C35881"/>
    <w:rsid w:val="00C35F5F"/>
    <w:rsid w:val="00C372AC"/>
    <w:rsid w:val="00C4327A"/>
    <w:rsid w:val="00C53A97"/>
    <w:rsid w:val="00C542FD"/>
    <w:rsid w:val="00C60922"/>
    <w:rsid w:val="00C66C7B"/>
    <w:rsid w:val="00C71F42"/>
    <w:rsid w:val="00C72BDD"/>
    <w:rsid w:val="00C80B81"/>
    <w:rsid w:val="00C817B8"/>
    <w:rsid w:val="00C83563"/>
    <w:rsid w:val="00C86023"/>
    <w:rsid w:val="00C9030A"/>
    <w:rsid w:val="00C9075A"/>
    <w:rsid w:val="00C907D9"/>
    <w:rsid w:val="00C9247D"/>
    <w:rsid w:val="00C92BA0"/>
    <w:rsid w:val="00CA0ED4"/>
    <w:rsid w:val="00CA2AB1"/>
    <w:rsid w:val="00CB0E4C"/>
    <w:rsid w:val="00CB1773"/>
    <w:rsid w:val="00CB2ED8"/>
    <w:rsid w:val="00CB3AF7"/>
    <w:rsid w:val="00CB56B2"/>
    <w:rsid w:val="00CB75AA"/>
    <w:rsid w:val="00CC084F"/>
    <w:rsid w:val="00CC0AE5"/>
    <w:rsid w:val="00CC1E5A"/>
    <w:rsid w:val="00CC503F"/>
    <w:rsid w:val="00CC70F5"/>
    <w:rsid w:val="00CD2403"/>
    <w:rsid w:val="00CD277B"/>
    <w:rsid w:val="00CD6A41"/>
    <w:rsid w:val="00CE01A9"/>
    <w:rsid w:val="00CE095E"/>
    <w:rsid w:val="00CE370B"/>
    <w:rsid w:val="00CE4014"/>
    <w:rsid w:val="00CE5A41"/>
    <w:rsid w:val="00CF3389"/>
    <w:rsid w:val="00D00FAA"/>
    <w:rsid w:val="00D038E8"/>
    <w:rsid w:val="00D05D12"/>
    <w:rsid w:val="00D10A75"/>
    <w:rsid w:val="00D11ED3"/>
    <w:rsid w:val="00D148C7"/>
    <w:rsid w:val="00D16D50"/>
    <w:rsid w:val="00D17DF7"/>
    <w:rsid w:val="00D22819"/>
    <w:rsid w:val="00D23D47"/>
    <w:rsid w:val="00D24C5E"/>
    <w:rsid w:val="00D253E6"/>
    <w:rsid w:val="00D26391"/>
    <w:rsid w:val="00D31A4C"/>
    <w:rsid w:val="00D335AF"/>
    <w:rsid w:val="00D33894"/>
    <w:rsid w:val="00D3695C"/>
    <w:rsid w:val="00D400FE"/>
    <w:rsid w:val="00D41C73"/>
    <w:rsid w:val="00D43CFA"/>
    <w:rsid w:val="00D45C0E"/>
    <w:rsid w:val="00D47DCC"/>
    <w:rsid w:val="00D50B9A"/>
    <w:rsid w:val="00D50D6B"/>
    <w:rsid w:val="00D51363"/>
    <w:rsid w:val="00D5480A"/>
    <w:rsid w:val="00D55029"/>
    <w:rsid w:val="00D55B99"/>
    <w:rsid w:val="00D5617B"/>
    <w:rsid w:val="00D561F1"/>
    <w:rsid w:val="00D569E5"/>
    <w:rsid w:val="00D62872"/>
    <w:rsid w:val="00D647E5"/>
    <w:rsid w:val="00D64C19"/>
    <w:rsid w:val="00D65C7C"/>
    <w:rsid w:val="00D67365"/>
    <w:rsid w:val="00D71BA7"/>
    <w:rsid w:val="00D73B28"/>
    <w:rsid w:val="00D77537"/>
    <w:rsid w:val="00D80D41"/>
    <w:rsid w:val="00D831E3"/>
    <w:rsid w:val="00D85489"/>
    <w:rsid w:val="00D85980"/>
    <w:rsid w:val="00D90703"/>
    <w:rsid w:val="00D93758"/>
    <w:rsid w:val="00D949CD"/>
    <w:rsid w:val="00D96B8D"/>
    <w:rsid w:val="00DA25C9"/>
    <w:rsid w:val="00DA3D1A"/>
    <w:rsid w:val="00DB3BAD"/>
    <w:rsid w:val="00DB508D"/>
    <w:rsid w:val="00DB5174"/>
    <w:rsid w:val="00DB6CC7"/>
    <w:rsid w:val="00DC0495"/>
    <w:rsid w:val="00DC05B8"/>
    <w:rsid w:val="00DC53C0"/>
    <w:rsid w:val="00DC586F"/>
    <w:rsid w:val="00DD0B3F"/>
    <w:rsid w:val="00DD2F81"/>
    <w:rsid w:val="00DD409A"/>
    <w:rsid w:val="00DD5D59"/>
    <w:rsid w:val="00DE4974"/>
    <w:rsid w:val="00DF1EC7"/>
    <w:rsid w:val="00DF531F"/>
    <w:rsid w:val="00DF6DC7"/>
    <w:rsid w:val="00DF7725"/>
    <w:rsid w:val="00E01823"/>
    <w:rsid w:val="00E0203F"/>
    <w:rsid w:val="00E077CB"/>
    <w:rsid w:val="00E15A05"/>
    <w:rsid w:val="00E216C1"/>
    <w:rsid w:val="00E22072"/>
    <w:rsid w:val="00E257BF"/>
    <w:rsid w:val="00E26593"/>
    <w:rsid w:val="00E273B8"/>
    <w:rsid w:val="00E3492E"/>
    <w:rsid w:val="00E34E17"/>
    <w:rsid w:val="00E3541A"/>
    <w:rsid w:val="00E35F52"/>
    <w:rsid w:val="00E42E7B"/>
    <w:rsid w:val="00E42FCE"/>
    <w:rsid w:val="00E46DD1"/>
    <w:rsid w:val="00E47AE4"/>
    <w:rsid w:val="00E55913"/>
    <w:rsid w:val="00E578E1"/>
    <w:rsid w:val="00E60549"/>
    <w:rsid w:val="00E648FF"/>
    <w:rsid w:val="00E736BD"/>
    <w:rsid w:val="00E748EA"/>
    <w:rsid w:val="00E75A18"/>
    <w:rsid w:val="00E8041A"/>
    <w:rsid w:val="00E81C16"/>
    <w:rsid w:val="00E82CB2"/>
    <w:rsid w:val="00E8636B"/>
    <w:rsid w:val="00E95143"/>
    <w:rsid w:val="00E9799A"/>
    <w:rsid w:val="00EA0428"/>
    <w:rsid w:val="00EA4DE6"/>
    <w:rsid w:val="00EB1F5D"/>
    <w:rsid w:val="00EB3784"/>
    <w:rsid w:val="00EB381B"/>
    <w:rsid w:val="00EB693E"/>
    <w:rsid w:val="00EC3A01"/>
    <w:rsid w:val="00ED08FB"/>
    <w:rsid w:val="00ED230A"/>
    <w:rsid w:val="00ED7CA4"/>
    <w:rsid w:val="00EE072F"/>
    <w:rsid w:val="00EE79D6"/>
    <w:rsid w:val="00EF1965"/>
    <w:rsid w:val="00EF5D91"/>
    <w:rsid w:val="00EF71FE"/>
    <w:rsid w:val="00F0070A"/>
    <w:rsid w:val="00F01AFE"/>
    <w:rsid w:val="00F06C29"/>
    <w:rsid w:val="00F134D4"/>
    <w:rsid w:val="00F147B2"/>
    <w:rsid w:val="00F17420"/>
    <w:rsid w:val="00F214E7"/>
    <w:rsid w:val="00F23325"/>
    <w:rsid w:val="00F27E4F"/>
    <w:rsid w:val="00F303C0"/>
    <w:rsid w:val="00F305AC"/>
    <w:rsid w:val="00F33E73"/>
    <w:rsid w:val="00F35AF4"/>
    <w:rsid w:val="00F36ED4"/>
    <w:rsid w:val="00F37035"/>
    <w:rsid w:val="00F37F48"/>
    <w:rsid w:val="00F40C3E"/>
    <w:rsid w:val="00F42B00"/>
    <w:rsid w:val="00F5074E"/>
    <w:rsid w:val="00F5116D"/>
    <w:rsid w:val="00F520A4"/>
    <w:rsid w:val="00F52E4C"/>
    <w:rsid w:val="00F55C3F"/>
    <w:rsid w:val="00F56694"/>
    <w:rsid w:val="00F573F1"/>
    <w:rsid w:val="00F60BA8"/>
    <w:rsid w:val="00F636D1"/>
    <w:rsid w:val="00F636D6"/>
    <w:rsid w:val="00F655D5"/>
    <w:rsid w:val="00F66E45"/>
    <w:rsid w:val="00F67E7B"/>
    <w:rsid w:val="00F715B5"/>
    <w:rsid w:val="00F718C9"/>
    <w:rsid w:val="00F75548"/>
    <w:rsid w:val="00F8425E"/>
    <w:rsid w:val="00F91562"/>
    <w:rsid w:val="00FA431E"/>
    <w:rsid w:val="00FA7344"/>
    <w:rsid w:val="00FB309B"/>
    <w:rsid w:val="00FB4955"/>
    <w:rsid w:val="00FC00B5"/>
    <w:rsid w:val="00FC1211"/>
    <w:rsid w:val="00FC3217"/>
    <w:rsid w:val="00FC4787"/>
    <w:rsid w:val="00FC5AA1"/>
    <w:rsid w:val="00FC73F9"/>
    <w:rsid w:val="00FC7B7A"/>
    <w:rsid w:val="00FD487D"/>
    <w:rsid w:val="00FD51AF"/>
    <w:rsid w:val="00FD54D6"/>
    <w:rsid w:val="00FD5E00"/>
    <w:rsid w:val="00FE0B75"/>
    <w:rsid w:val="00FE2A8D"/>
    <w:rsid w:val="00FE54E3"/>
    <w:rsid w:val="00FF2D57"/>
    <w:rsid w:val="00FF46E6"/>
    <w:rsid w:val="00FF487F"/>
    <w:rsid w:val="00FF4B87"/>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592"/>
  <w15:docId w15:val="{5846190A-1FB8-4850-9173-4CA9E589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aliases w:val="bullet"/>
    <w:basedOn w:val="Normal"/>
    <w:link w:val="ListParagraphChar"/>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aliases w:val="bullet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 w:type="character" w:customStyle="1" w:styleId="UnresolvedMention">
    <w:name w:val="Unresolved Mention"/>
    <w:basedOn w:val="DefaultParagraphFont"/>
    <w:uiPriority w:val="99"/>
    <w:rsid w:val="00CC50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bank.org/en/about/policies-and-guidelines/projects-and-loans-policies-and-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u.rs" TargetMode="Externa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3BE3-EDBA-4010-8011-48088D16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Ivana Tripković</cp:lastModifiedBy>
  <cp:revision>18</cp:revision>
  <cp:lastPrinted>2016-03-23T13:13:00Z</cp:lastPrinted>
  <dcterms:created xsi:type="dcterms:W3CDTF">2018-01-27T15:20:00Z</dcterms:created>
  <dcterms:modified xsi:type="dcterms:W3CDTF">2018-03-20T13:11:00Z</dcterms:modified>
</cp:coreProperties>
</file>