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2B" w:rsidRDefault="0027562B" w:rsidP="0027562B">
      <w:pPr>
        <w:pStyle w:val="NormalWeb"/>
        <w:spacing w:before="0" w:beforeAutospacing="0" w:after="120" w:afterAutospacing="0"/>
        <w:jc w:val="center"/>
        <w:rPr>
          <w:b/>
        </w:rPr>
      </w:pPr>
      <w:r w:rsidRPr="0027562B">
        <w:rPr>
          <w:b/>
        </w:rPr>
        <w:t>ZAHTEVI ZA POJAŠNJE</w:t>
      </w:r>
      <w:r>
        <w:rPr>
          <w:b/>
        </w:rPr>
        <w:t>NJE</w:t>
      </w:r>
      <w:r w:rsidRPr="0027562B">
        <w:rPr>
          <w:b/>
        </w:rPr>
        <w:t>M</w:t>
      </w:r>
    </w:p>
    <w:p w:rsidR="0027562B" w:rsidRPr="0027562B" w:rsidRDefault="0027562B" w:rsidP="0027562B">
      <w:pPr>
        <w:pStyle w:val="NormalWeb"/>
        <w:spacing w:before="0" w:beforeAutospacing="0" w:after="120" w:afterAutospacing="0"/>
        <w:jc w:val="center"/>
        <w:rPr>
          <w:b/>
        </w:rPr>
      </w:pPr>
    </w:p>
    <w:p w:rsidR="0027562B" w:rsidRPr="0027562B" w:rsidRDefault="0027562B" w:rsidP="0027562B">
      <w:pPr>
        <w:pStyle w:val="NormalWeb"/>
        <w:spacing w:before="0" w:beforeAutospacing="0" w:after="120" w:afterAutospacing="0"/>
        <w:rPr>
          <w:b/>
        </w:rPr>
      </w:pPr>
      <w:r>
        <w:rPr>
          <w:b/>
        </w:rPr>
        <w:t xml:space="preserve">Tender: </w:t>
      </w:r>
      <w:r w:rsidRPr="0027562B">
        <w:rPr>
          <w:b/>
        </w:rPr>
        <w:t>Nabavka računara i računarske opreme za potrebe obavljanja naučnoistraživačke delatnosti</w:t>
      </w:r>
    </w:p>
    <w:p w:rsidR="0027562B" w:rsidRPr="0027562B" w:rsidRDefault="0027562B" w:rsidP="0027562B">
      <w:pPr>
        <w:pStyle w:val="NormalWeb"/>
        <w:spacing w:before="0" w:beforeAutospacing="0" w:after="120" w:afterAutospacing="0"/>
        <w:rPr>
          <w:b/>
        </w:rPr>
      </w:pPr>
      <w:r w:rsidRPr="0027562B">
        <w:rPr>
          <w:b/>
        </w:rPr>
        <w:t>Broj: IOP/1-2012/G</w:t>
      </w:r>
    </w:p>
    <w:p w:rsidR="00D663F5" w:rsidRDefault="006A0FC3" w:rsidP="006A0FC3">
      <w:pPr>
        <w:pStyle w:val="NormalWeb"/>
        <w:jc w:val="both"/>
      </w:pPr>
      <w:r>
        <w:t xml:space="preserve">Naručilac objavljuje zahteve za pojašnjenjem </w:t>
      </w:r>
      <w:r w:rsidR="00BA4316">
        <w:t>koji su pristigli</w:t>
      </w:r>
      <w:r>
        <w:t xml:space="preserve"> do dana 13. februara 2012. godine kao i odgovore na zahteve za pojašnjenjem, u skladu sa Odeljkom I Uputstva ponuđačima, klauzula 7. </w:t>
      </w:r>
      <w:bookmarkStart w:id="0" w:name="_Toc438438827"/>
      <w:bookmarkStart w:id="1" w:name="_Toc438532575"/>
      <w:bookmarkStart w:id="2" w:name="_Toc438733971"/>
      <w:bookmarkStart w:id="3" w:name="_Toc438907011"/>
      <w:bookmarkStart w:id="4" w:name="_Toc438907210"/>
      <w:bookmarkStart w:id="5" w:name="_Toc289327443"/>
      <w:bookmarkStart w:id="6" w:name="_Toc315797061"/>
      <w:r>
        <w:t>Pojašnjavanje konkursne dokumentacije</w:t>
      </w:r>
      <w:bookmarkEnd w:id="0"/>
      <w:bookmarkEnd w:id="1"/>
      <w:bookmarkEnd w:id="2"/>
      <w:bookmarkEnd w:id="3"/>
      <w:bookmarkEnd w:id="4"/>
      <w:bookmarkEnd w:id="5"/>
      <w:bookmarkEnd w:id="6"/>
      <w:r>
        <w:t>:</w:t>
      </w:r>
    </w:p>
    <w:p w:rsidR="006A0FC3" w:rsidRDefault="006A0FC3" w:rsidP="0027562B">
      <w:pPr>
        <w:pStyle w:val="NormalWeb"/>
        <w:spacing w:before="0" w:beforeAutospacing="0" w:after="0" w:afterAutospacing="0"/>
        <w:jc w:val="both"/>
      </w:pPr>
      <w:r>
        <w:t>Pitanja:</w:t>
      </w:r>
    </w:p>
    <w:p w:rsidR="00CD4452" w:rsidRDefault="00CD4452" w:rsidP="0027562B">
      <w:pPr>
        <w:pStyle w:val="NormalWeb"/>
        <w:spacing w:before="0" w:beforeAutospacing="0" w:after="0" w:afterAutospacing="0"/>
        <w:jc w:val="both"/>
      </w:pPr>
    </w:p>
    <w:p w:rsidR="00CD4452" w:rsidRDefault="00CD4452" w:rsidP="0027562B">
      <w:pPr>
        <w:pStyle w:val="NormalWeb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723967" cy="1638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4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59" w:rsidRDefault="000E3459" w:rsidP="000E3459">
      <w:pPr>
        <w:pStyle w:val="NormalWeb"/>
      </w:pPr>
      <w:r>
        <w:t>Odgovor</w:t>
      </w:r>
      <w:r w:rsidR="006A0FC3">
        <w:t>i</w:t>
      </w:r>
      <w:r>
        <w:t>:</w:t>
      </w:r>
    </w:p>
    <w:p w:rsidR="00D663F5" w:rsidRDefault="00F83AF2" w:rsidP="00D663F5">
      <w:pPr>
        <w:pStyle w:val="NormalWeb"/>
        <w:ind w:left="720" w:hanging="720"/>
      </w:pPr>
      <w:r>
        <w:t xml:space="preserve">Sertifikate </w:t>
      </w:r>
      <w:r w:rsidR="00D663F5">
        <w:t>ISO 9001 i ISO 27001:2005 mora posedovati ponu</w:t>
      </w:r>
      <w:r w:rsidR="00DB3E63">
        <w:t>đač</w:t>
      </w:r>
      <w:r w:rsidR="00D663F5">
        <w:t>.</w:t>
      </w:r>
    </w:p>
    <w:p w:rsidR="00D663F5" w:rsidRDefault="00F83AF2" w:rsidP="00D663F5">
      <w:pPr>
        <w:pStyle w:val="NormalWeb"/>
      </w:pPr>
      <w:r>
        <w:t xml:space="preserve">Sertifikate </w:t>
      </w:r>
      <w:r w:rsidR="00D663F5">
        <w:t>Energy star 5.0, CE i RoHS mora posedovati proizvo</w:t>
      </w:r>
      <w:r w:rsidR="00DB3E63">
        <w:t>đač</w:t>
      </w:r>
      <w:r w:rsidR="00D663F5">
        <w:t xml:space="preserve"> opreme </w:t>
      </w:r>
      <w:r w:rsidR="00C076C0">
        <w:t>odnosno</w:t>
      </w:r>
      <w:r w:rsidR="00D663F5">
        <w:t xml:space="preserve"> </w:t>
      </w:r>
      <w:r w:rsidR="00DB3E63">
        <w:t xml:space="preserve">navedeni </w:t>
      </w:r>
      <w:r w:rsidR="00D663F5">
        <w:t>sertifikat</w:t>
      </w:r>
      <w:r w:rsidR="00DB3E63">
        <w:t>i</w:t>
      </w:r>
      <w:r w:rsidR="00D663F5">
        <w:t xml:space="preserve"> </w:t>
      </w:r>
      <w:r w:rsidR="00DB3E63">
        <w:t>se odnose na opremu</w:t>
      </w:r>
      <w:r w:rsidR="00D663F5">
        <w:t xml:space="preserve"> koja se nudi.</w:t>
      </w:r>
    </w:p>
    <w:p w:rsidR="00D663F5" w:rsidRDefault="00D663F5" w:rsidP="00D663F5">
      <w:pPr>
        <w:pStyle w:val="NormalWeb"/>
        <w:tabs>
          <w:tab w:val="left" w:pos="0"/>
        </w:tabs>
      </w:pPr>
      <w:r>
        <w:t>N</w:t>
      </w:r>
      <w:r w:rsidR="00C076C0">
        <w:t>e</w:t>
      </w:r>
      <w:r>
        <w:t>ophodno je da ponudjena oprema poseduje</w:t>
      </w:r>
      <w:r w:rsidR="00C833EC">
        <w:t xml:space="preserve"> sve tražene sertifikate uključujući i</w:t>
      </w:r>
      <w:r>
        <w:t xml:space="preserve"> CE sertifikat</w:t>
      </w:r>
      <w:r w:rsidR="00C833EC">
        <w:t>, a u skladu sa uslovima tenderske dokumentacije</w:t>
      </w:r>
      <w:r>
        <w:t>.</w:t>
      </w:r>
    </w:p>
    <w:p w:rsidR="008A0C88" w:rsidRDefault="008C09C7"/>
    <w:sectPr w:rsidR="008A0C88" w:rsidSect="009A6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21B"/>
    <w:rsid w:val="0002218D"/>
    <w:rsid w:val="000E3459"/>
    <w:rsid w:val="00143D1D"/>
    <w:rsid w:val="001C4F65"/>
    <w:rsid w:val="002054CA"/>
    <w:rsid w:val="0027562B"/>
    <w:rsid w:val="003A4FF1"/>
    <w:rsid w:val="00404819"/>
    <w:rsid w:val="004837CE"/>
    <w:rsid w:val="004909B4"/>
    <w:rsid w:val="00525C5A"/>
    <w:rsid w:val="0058415C"/>
    <w:rsid w:val="005E5101"/>
    <w:rsid w:val="006112FD"/>
    <w:rsid w:val="006A0FC3"/>
    <w:rsid w:val="006F1D32"/>
    <w:rsid w:val="007177F9"/>
    <w:rsid w:val="007466EB"/>
    <w:rsid w:val="00775E3C"/>
    <w:rsid w:val="007D31BD"/>
    <w:rsid w:val="007E7122"/>
    <w:rsid w:val="008C09C7"/>
    <w:rsid w:val="009506DF"/>
    <w:rsid w:val="009A68F2"/>
    <w:rsid w:val="00A97FA8"/>
    <w:rsid w:val="00BA4316"/>
    <w:rsid w:val="00BD5298"/>
    <w:rsid w:val="00BF05AF"/>
    <w:rsid w:val="00C076C0"/>
    <w:rsid w:val="00C4221B"/>
    <w:rsid w:val="00C833EC"/>
    <w:rsid w:val="00CD4452"/>
    <w:rsid w:val="00D12EE7"/>
    <w:rsid w:val="00D467AE"/>
    <w:rsid w:val="00D663F5"/>
    <w:rsid w:val="00D71D92"/>
    <w:rsid w:val="00DB3E63"/>
    <w:rsid w:val="00DF42D9"/>
    <w:rsid w:val="00EB0C77"/>
    <w:rsid w:val="00F62082"/>
    <w:rsid w:val="00F83AF2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F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D663F5"/>
    <w:rPr>
      <w:color w:val="0000FF"/>
      <w:u w:val="single"/>
    </w:rPr>
  </w:style>
  <w:style w:type="table" w:styleId="TableGrid">
    <w:name w:val="Table Grid"/>
    <w:basedOn w:val="TableNormal"/>
    <w:uiPriority w:val="59"/>
    <w:rsid w:val="00F83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817C-FA87-4B8E-B5FB-667E1D29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Company>Grizli777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2012-02-13T09:11:00Z</cp:lastPrinted>
  <dcterms:created xsi:type="dcterms:W3CDTF">2012-02-13T09:15:00Z</dcterms:created>
  <dcterms:modified xsi:type="dcterms:W3CDTF">2012-02-13T13:23:00Z</dcterms:modified>
</cp:coreProperties>
</file>