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45CC2" w14:textId="77777777" w:rsidR="00A92081" w:rsidRPr="001639F8" w:rsidRDefault="00A92081" w:rsidP="00E42E7B">
      <w:pPr>
        <w:spacing w:before="60" w:after="60" w:line="240" w:lineRule="auto"/>
        <w:rPr>
          <w:rFonts w:ascii="Times New Roman" w:hAnsi="Times New Roman" w:cs="Times New Roman"/>
          <w:sz w:val="24"/>
          <w:szCs w:val="24"/>
          <w:lang w:val="en-GB"/>
        </w:rPr>
      </w:pPr>
    </w:p>
    <w:tbl>
      <w:tblPr>
        <w:tblpPr w:leftFromText="180" w:rightFromText="180" w:vertAnchor="text" w:tblpXSpec="right" w:tblpY="1"/>
        <w:tblOverlap w:val="never"/>
        <w:tblW w:w="5000" w:type="pct"/>
        <w:tblCellMar>
          <w:left w:w="10" w:type="dxa"/>
          <w:right w:w="10" w:type="dxa"/>
        </w:tblCellMar>
        <w:tblLook w:val="0000" w:firstRow="0" w:lastRow="0" w:firstColumn="0" w:lastColumn="0" w:noHBand="0" w:noVBand="0"/>
      </w:tblPr>
      <w:tblGrid>
        <w:gridCol w:w="737"/>
        <w:gridCol w:w="3504"/>
        <w:gridCol w:w="5381"/>
      </w:tblGrid>
      <w:tr w:rsidR="00421C6D" w:rsidRPr="001639F8" w14:paraId="6DEE4A0D" w14:textId="77777777" w:rsidTr="00E24611">
        <w:tc>
          <w:tcPr>
            <w:tcW w:w="383" w:type="pct"/>
            <w:shd w:val="clear" w:color="auto" w:fill="FFFFFF"/>
            <w:tcMar>
              <w:top w:w="0" w:type="dxa"/>
              <w:left w:w="108" w:type="dxa"/>
              <w:bottom w:w="0" w:type="dxa"/>
              <w:right w:w="108" w:type="dxa"/>
            </w:tcMar>
          </w:tcPr>
          <w:p w14:paraId="77F74368" w14:textId="77777777" w:rsidR="00421C6D" w:rsidRPr="001639F8" w:rsidRDefault="00421C6D">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63E1F12D" w14:textId="6244F9DB" w:rsidR="00421C6D" w:rsidRPr="001639F8" w:rsidRDefault="00154F26" w:rsidP="00BD221C">
            <w:pPr>
              <w:spacing w:before="60" w:after="60" w:line="240" w:lineRule="auto"/>
              <w:jc w:val="center"/>
              <w:rPr>
                <w:rFonts w:ascii="Times New Roman" w:hAnsi="Times New Roman" w:cs="Times New Roman"/>
                <w:b/>
                <w:sz w:val="24"/>
                <w:szCs w:val="24"/>
                <w:lang w:val="en-GB"/>
              </w:rPr>
            </w:pPr>
            <w:r w:rsidRPr="001639F8">
              <w:rPr>
                <w:rFonts w:ascii="Times New Roman" w:hAnsi="Times New Roman" w:cs="Times New Roman"/>
                <w:b/>
                <w:sz w:val="24"/>
                <w:szCs w:val="24"/>
                <w:lang w:val="en-GB"/>
              </w:rPr>
              <w:t>Procurement of services of</w:t>
            </w:r>
            <w:r w:rsidR="009A0B12" w:rsidRPr="001639F8">
              <w:rPr>
                <w:rFonts w:ascii="Times New Roman" w:hAnsi="Times New Roman" w:cs="Times New Roman"/>
                <w:b/>
                <w:sz w:val="24"/>
                <w:szCs w:val="24"/>
                <w:lang w:val="en-GB"/>
              </w:rPr>
              <w:t xml:space="preserve"> </w:t>
            </w:r>
            <w:r w:rsidRPr="001639F8">
              <w:rPr>
                <w:rFonts w:ascii="Times New Roman" w:hAnsi="Times New Roman" w:cs="Times New Roman"/>
                <w:b/>
                <w:sz w:val="24"/>
                <w:szCs w:val="24"/>
                <w:lang w:val="en-GB"/>
              </w:rPr>
              <w:t>Engineer</w:t>
            </w:r>
            <w:r w:rsidR="009A0B12" w:rsidRPr="001639F8">
              <w:rPr>
                <w:rFonts w:ascii="Times New Roman" w:hAnsi="Times New Roman" w:cs="Times New Roman"/>
                <w:b/>
                <w:sz w:val="24"/>
                <w:szCs w:val="24"/>
                <w:lang w:val="en-GB"/>
              </w:rPr>
              <w:t xml:space="preserve"> (</w:t>
            </w:r>
            <w:r w:rsidRPr="001639F8">
              <w:rPr>
                <w:rFonts w:ascii="Times New Roman" w:hAnsi="Times New Roman" w:cs="Times New Roman"/>
                <w:b/>
                <w:sz w:val="24"/>
                <w:szCs w:val="24"/>
                <w:lang w:val="en-GB"/>
              </w:rPr>
              <w:t>Supervision</w:t>
            </w:r>
            <w:r w:rsidR="009A0B12" w:rsidRPr="001639F8">
              <w:rPr>
                <w:rFonts w:ascii="Times New Roman" w:hAnsi="Times New Roman" w:cs="Times New Roman"/>
                <w:b/>
                <w:sz w:val="24"/>
                <w:szCs w:val="24"/>
                <w:lang w:val="en-GB"/>
              </w:rPr>
              <w:t xml:space="preserve">, </w:t>
            </w:r>
            <w:r w:rsidRPr="001639F8">
              <w:rPr>
                <w:rFonts w:ascii="Times New Roman" w:hAnsi="Times New Roman" w:cs="Times New Roman"/>
                <w:b/>
                <w:sz w:val="24"/>
                <w:szCs w:val="24"/>
                <w:lang w:val="en-GB"/>
              </w:rPr>
              <w:t xml:space="preserve">Engineer and Health and </w:t>
            </w:r>
            <w:r w:rsidR="00BD221C" w:rsidRPr="001639F8">
              <w:rPr>
                <w:rFonts w:ascii="Times New Roman" w:hAnsi="Times New Roman" w:cs="Times New Roman"/>
                <w:b/>
                <w:sz w:val="24"/>
                <w:szCs w:val="24"/>
                <w:lang w:val="en-GB"/>
              </w:rPr>
              <w:t>S</w:t>
            </w:r>
            <w:r w:rsidRPr="001639F8">
              <w:rPr>
                <w:rFonts w:ascii="Times New Roman" w:hAnsi="Times New Roman" w:cs="Times New Roman"/>
                <w:b/>
                <w:sz w:val="24"/>
                <w:szCs w:val="24"/>
                <w:lang w:val="en-GB"/>
              </w:rPr>
              <w:t xml:space="preserve">afety </w:t>
            </w:r>
            <w:r w:rsidR="00955E37" w:rsidRPr="001639F8">
              <w:rPr>
                <w:rFonts w:ascii="Times New Roman" w:hAnsi="Times New Roman" w:cs="Times New Roman"/>
                <w:b/>
                <w:sz w:val="24"/>
                <w:szCs w:val="24"/>
                <w:lang w:val="en-GB"/>
              </w:rPr>
              <w:t>O</w:t>
            </w:r>
            <w:r w:rsidRPr="001639F8">
              <w:rPr>
                <w:rFonts w:ascii="Times New Roman" w:hAnsi="Times New Roman" w:cs="Times New Roman"/>
                <w:b/>
                <w:sz w:val="24"/>
                <w:szCs w:val="24"/>
                <w:lang w:val="en-GB"/>
              </w:rPr>
              <w:t>fficer)</w:t>
            </w:r>
            <w:r w:rsidR="009A0B12" w:rsidRPr="001639F8">
              <w:rPr>
                <w:rFonts w:ascii="Times New Roman" w:hAnsi="Times New Roman" w:cs="Times New Roman"/>
                <w:b/>
                <w:sz w:val="24"/>
                <w:szCs w:val="24"/>
                <w:lang w:val="en-GB"/>
              </w:rPr>
              <w:t xml:space="preserve"> </w:t>
            </w:r>
            <w:r w:rsidR="00955E37" w:rsidRPr="001639F8">
              <w:rPr>
                <w:rFonts w:ascii="Times New Roman" w:hAnsi="Times New Roman" w:cs="Times New Roman"/>
                <w:b/>
                <w:sz w:val="24"/>
                <w:szCs w:val="24"/>
                <w:lang w:val="en-GB"/>
              </w:rPr>
              <w:t>during the execution of wo</w:t>
            </w:r>
            <w:r w:rsidR="006A16AC" w:rsidRPr="001639F8">
              <w:rPr>
                <w:rFonts w:ascii="Times New Roman" w:hAnsi="Times New Roman" w:cs="Times New Roman"/>
                <w:b/>
                <w:sz w:val="24"/>
                <w:szCs w:val="24"/>
                <w:lang w:val="en-GB"/>
              </w:rPr>
              <w:t>rks on the construction of multi</w:t>
            </w:r>
            <w:r w:rsidR="00955E37" w:rsidRPr="001639F8">
              <w:rPr>
                <w:rFonts w:ascii="Times New Roman" w:hAnsi="Times New Roman" w:cs="Times New Roman"/>
                <w:b/>
                <w:sz w:val="24"/>
                <w:szCs w:val="24"/>
                <w:lang w:val="en-GB"/>
              </w:rPr>
              <w:t>-</w:t>
            </w:r>
            <w:r w:rsidR="000407FF" w:rsidRPr="001639F8">
              <w:rPr>
                <w:rFonts w:ascii="Times New Roman" w:hAnsi="Times New Roman" w:cs="Times New Roman"/>
                <w:b/>
                <w:sz w:val="24"/>
                <w:szCs w:val="24"/>
                <w:lang w:val="en-GB"/>
              </w:rPr>
              <w:t>apartment</w:t>
            </w:r>
            <w:r w:rsidR="00955E37" w:rsidRPr="001639F8">
              <w:rPr>
                <w:rFonts w:ascii="Times New Roman" w:hAnsi="Times New Roman" w:cs="Times New Roman"/>
                <w:b/>
                <w:sz w:val="24"/>
                <w:szCs w:val="24"/>
                <w:lang w:val="en-GB"/>
              </w:rPr>
              <w:t xml:space="preserve"> housing facilities</w:t>
            </w:r>
            <w:r w:rsidR="0012523E" w:rsidRPr="001639F8">
              <w:rPr>
                <w:rFonts w:ascii="Times New Roman" w:hAnsi="Times New Roman" w:cs="Times New Roman"/>
                <w:b/>
                <w:sz w:val="24"/>
                <w:szCs w:val="24"/>
                <w:lang w:val="en-GB"/>
              </w:rPr>
              <w:t xml:space="preserve"> – </w:t>
            </w:r>
            <w:r w:rsidR="00955E37" w:rsidRPr="001639F8">
              <w:rPr>
                <w:rFonts w:ascii="Times New Roman" w:hAnsi="Times New Roman" w:cs="Times New Roman"/>
                <w:b/>
                <w:sz w:val="24"/>
                <w:szCs w:val="24"/>
                <w:lang w:val="en-GB"/>
              </w:rPr>
              <w:t>Subproject</w:t>
            </w:r>
            <w:r w:rsidR="0012523E" w:rsidRPr="001639F8">
              <w:rPr>
                <w:rFonts w:ascii="Times New Roman" w:hAnsi="Times New Roman" w:cs="Times New Roman"/>
                <w:b/>
                <w:sz w:val="24"/>
                <w:szCs w:val="24"/>
                <w:lang w:val="en-GB"/>
              </w:rPr>
              <w:t xml:space="preserve"> </w:t>
            </w:r>
            <w:r w:rsidR="00A44C6C" w:rsidRPr="001639F8">
              <w:rPr>
                <w:rFonts w:ascii="Times New Roman" w:hAnsi="Times New Roman" w:cs="Times New Roman"/>
                <w:b/>
                <w:sz w:val="24"/>
                <w:szCs w:val="24"/>
                <w:lang w:val="en-GB"/>
              </w:rPr>
              <w:t>8</w:t>
            </w:r>
            <w:r w:rsidR="008202A0" w:rsidRPr="001639F8">
              <w:rPr>
                <w:rFonts w:ascii="Times New Roman" w:hAnsi="Times New Roman" w:cs="Times New Roman"/>
                <w:b/>
                <w:sz w:val="24"/>
                <w:szCs w:val="24"/>
                <w:lang w:val="en-GB"/>
              </w:rPr>
              <w:t xml:space="preserve"> </w:t>
            </w:r>
            <w:r w:rsidR="00A1685A" w:rsidRPr="001639F8">
              <w:rPr>
                <w:rFonts w:ascii="Times New Roman" w:hAnsi="Times New Roman" w:cs="Times New Roman"/>
                <w:b/>
                <w:sz w:val="24"/>
                <w:szCs w:val="24"/>
                <w:lang w:val="en-GB"/>
              </w:rPr>
              <w:t>(</w:t>
            </w:r>
            <w:r w:rsidR="00582390" w:rsidRPr="001639F8">
              <w:rPr>
                <w:rFonts w:ascii="Times New Roman" w:hAnsi="Times New Roman" w:cs="Times New Roman"/>
                <w:b/>
                <w:sz w:val="24"/>
                <w:szCs w:val="24"/>
                <w:lang w:val="en-GB"/>
              </w:rPr>
              <w:t xml:space="preserve">Arilje, </w:t>
            </w:r>
            <w:proofErr w:type="spellStart"/>
            <w:r w:rsidR="00582390" w:rsidRPr="001639F8">
              <w:rPr>
                <w:rFonts w:ascii="Times New Roman" w:hAnsi="Times New Roman" w:cs="Times New Roman"/>
                <w:b/>
                <w:sz w:val="24"/>
                <w:szCs w:val="24"/>
                <w:lang w:val="en-GB"/>
              </w:rPr>
              <w:t>Vrnjačka</w:t>
            </w:r>
            <w:proofErr w:type="spellEnd"/>
            <w:r w:rsidR="00582390" w:rsidRPr="001639F8">
              <w:rPr>
                <w:rFonts w:ascii="Times New Roman" w:hAnsi="Times New Roman" w:cs="Times New Roman"/>
                <w:b/>
                <w:sz w:val="24"/>
                <w:szCs w:val="24"/>
                <w:lang w:val="en-GB"/>
              </w:rPr>
              <w:t xml:space="preserve"> Banja, </w:t>
            </w:r>
            <w:proofErr w:type="spellStart"/>
            <w:r w:rsidR="00582390" w:rsidRPr="001639F8">
              <w:rPr>
                <w:rFonts w:ascii="Times New Roman" w:hAnsi="Times New Roman" w:cs="Times New Roman"/>
                <w:b/>
                <w:sz w:val="24"/>
                <w:szCs w:val="24"/>
                <w:lang w:val="en-GB"/>
              </w:rPr>
              <w:t>Aranđelovac</w:t>
            </w:r>
            <w:proofErr w:type="spellEnd"/>
            <w:r w:rsidR="00582390" w:rsidRPr="001639F8">
              <w:rPr>
                <w:rFonts w:ascii="Times New Roman" w:hAnsi="Times New Roman" w:cs="Times New Roman"/>
                <w:b/>
                <w:sz w:val="24"/>
                <w:szCs w:val="24"/>
                <w:lang w:val="en-GB"/>
              </w:rPr>
              <w:t xml:space="preserve">, </w:t>
            </w:r>
            <w:proofErr w:type="spellStart"/>
            <w:r w:rsidR="00582390" w:rsidRPr="001639F8">
              <w:rPr>
                <w:rFonts w:ascii="Times New Roman" w:hAnsi="Times New Roman" w:cs="Times New Roman"/>
                <w:b/>
                <w:sz w:val="24"/>
                <w:szCs w:val="24"/>
                <w:lang w:val="en-GB"/>
              </w:rPr>
              <w:t>Loznica</w:t>
            </w:r>
            <w:proofErr w:type="spellEnd"/>
            <w:r w:rsidR="00582390" w:rsidRPr="001639F8">
              <w:rPr>
                <w:rFonts w:ascii="Times New Roman" w:hAnsi="Times New Roman" w:cs="Times New Roman"/>
                <w:b/>
                <w:sz w:val="24"/>
                <w:szCs w:val="24"/>
                <w:lang w:val="en-GB"/>
              </w:rPr>
              <w:t xml:space="preserve">, </w:t>
            </w:r>
            <w:proofErr w:type="spellStart"/>
            <w:r w:rsidR="00582390" w:rsidRPr="001639F8">
              <w:rPr>
                <w:rFonts w:ascii="Times New Roman" w:hAnsi="Times New Roman" w:cs="Times New Roman"/>
                <w:b/>
                <w:sz w:val="24"/>
                <w:szCs w:val="24"/>
                <w:lang w:val="en-GB"/>
              </w:rPr>
              <w:t>Bački</w:t>
            </w:r>
            <w:proofErr w:type="spellEnd"/>
            <w:r w:rsidR="00582390" w:rsidRPr="001639F8">
              <w:rPr>
                <w:rFonts w:ascii="Times New Roman" w:hAnsi="Times New Roman" w:cs="Times New Roman"/>
                <w:b/>
                <w:sz w:val="24"/>
                <w:szCs w:val="24"/>
                <w:lang w:val="en-GB"/>
              </w:rPr>
              <w:t xml:space="preserve"> </w:t>
            </w:r>
            <w:proofErr w:type="spellStart"/>
            <w:r w:rsidR="00582390" w:rsidRPr="001639F8">
              <w:rPr>
                <w:rFonts w:ascii="Times New Roman" w:hAnsi="Times New Roman" w:cs="Times New Roman"/>
                <w:b/>
                <w:sz w:val="24"/>
                <w:szCs w:val="24"/>
                <w:lang w:val="en-GB"/>
              </w:rPr>
              <w:t>Petrovac</w:t>
            </w:r>
            <w:proofErr w:type="spellEnd"/>
            <w:r w:rsidR="00582390" w:rsidRPr="001639F8">
              <w:rPr>
                <w:rFonts w:ascii="Times New Roman" w:hAnsi="Times New Roman" w:cs="Times New Roman"/>
                <w:b/>
                <w:sz w:val="24"/>
                <w:szCs w:val="24"/>
                <w:lang w:val="en-GB"/>
              </w:rPr>
              <w:t xml:space="preserve">, </w:t>
            </w:r>
            <w:proofErr w:type="spellStart"/>
            <w:r w:rsidR="00582390" w:rsidRPr="001639F8">
              <w:rPr>
                <w:rFonts w:ascii="Times New Roman" w:hAnsi="Times New Roman" w:cs="Times New Roman"/>
                <w:b/>
                <w:sz w:val="24"/>
                <w:szCs w:val="24"/>
                <w:lang w:val="en-GB"/>
              </w:rPr>
              <w:t>Pančevo</w:t>
            </w:r>
            <w:proofErr w:type="spellEnd"/>
            <w:r w:rsidR="00582390" w:rsidRPr="001639F8">
              <w:rPr>
                <w:rFonts w:ascii="Times New Roman" w:hAnsi="Times New Roman" w:cs="Times New Roman"/>
                <w:b/>
                <w:sz w:val="24"/>
                <w:szCs w:val="24"/>
                <w:lang w:val="en-GB"/>
              </w:rPr>
              <w:t xml:space="preserve">, Subotica, </w:t>
            </w:r>
            <w:proofErr w:type="spellStart"/>
            <w:r w:rsidR="00582390" w:rsidRPr="001639F8">
              <w:rPr>
                <w:rFonts w:ascii="Times New Roman" w:hAnsi="Times New Roman" w:cs="Times New Roman"/>
                <w:b/>
                <w:sz w:val="24"/>
                <w:szCs w:val="24"/>
                <w:lang w:val="en-GB"/>
              </w:rPr>
              <w:t>Vršac</w:t>
            </w:r>
            <w:proofErr w:type="spellEnd"/>
            <w:r w:rsidR="00582390" w:rsidRPr="001639F8">
              <w:rPr>
                <w:rFonts w:ascii="Times New Roman" w:hAnsi="Times New Roman" w:cs="Times New Roman"/>
                <w:b/>
                <w:sz w:val="24"/>
                <w:szCs w:val="24"/>
                <w:lang w:val="en-GB"/>
              </w:rPr>
              <w:t>, Novi Sad</w:t>
            </w:r>
            <w:r w:rsidR="001831E0" w:rsidRPr="001639F8">
              <w:rPr>
                <w:rFonts w:ascii="Times New Roman" w:hAnsi="Times New Roman" w:cs="Times New Roman"/>
                <w:b/>
                <w:sz w:val="24"/>
                <w:szCs w:val="24"/>
                <w:lang w:val="en-GB"/>
              </w:rPr>
              <w:t>)</w:t>
            </w:r>
          </w:p>
        </w:tc>
      </w:tr>
      <w:tr w:rsidR="002D6E25" w:rsidRPr="001639F8" w14:paraId="4621590A" w14:textId="77777777" w:rsidTr="00CE6732">
        <w:trPr>
          <w:trHeight w:val="725"/>
        </w:trPr>
        <w:tc>
          <w:tcPr>
            <w:tcW w:w="383" w:type="pct"/>
            <w:shd w:val="clear" w:color="auto" w:fill="FFFFFF"/>
            <w:tcMar>
              <w:top w:w="0" w:type="dxa"/>
              <w:left w:w="108" w:type="dxa"/>
              <w:bottom w:w="0" w:type="dxa"/>
              <w:right w:w="108" w:type="dxa"/>
            </w:tcMar>
          </w:tcPr>
          <w:p w14:paraId="699BB47B" w14:textId="77777777" w:rsidR="002D6E25" w:rsidRPr="001639F8" w:rsidRDefault="002D6E2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1567B1EC" w14:textId="10D49DCB" w:rsidR="002D6E25" w:rsidRPr="001639F8" w:rsidRDefault="00955E37" w:rsidP="001831E0">
            <w:pPr>
              <w:spacing w:before="60" w:after="60" w:line="240" w:lineRule="auto"/>
              <w:jc w:val="center"/>
              <w:rPr>
                <w:rFonts w:ascii="Times New Roman" w:hAnsi="Times New Roman" w:cs="Times New Roman"/>
                <w:sz w:val="24"/>
                <w:szCs w:val="24"/>
                <w:lang w:val="en-GB"/>
              </w:rPr>
            </w:pPr>
            <w:r w:rsidRPr="001639F8">
              <w:rPr>
                <w:rFonts w:ascii="Times New Roman" w:hAnsi="Times New Roman" w:cs="Times New Roman"/>
                <w:b/>
                <w:sz w:val="24"/>
                <w:szCs w:val="24"/>
                <w:lang w:val="en-GB"/>
              </w:rPr>
              <w:t>TENDER NOTICE</w:t>
            </w:r>
            <w:r w:rsidR="003779ED" w:rsidRPr="001639F8">
              <w:rPr>
                <w:rFonts w:ascii="Times New Roman" w:hAnsi="Times New Roman" w:cs="Times New Roman"/>
                <w:b/>
                <w:sz w:val="24"/>
                <w:szCs w:val="24"/>
                <w:lang w:val="en-GB"/>
              </w:rPr>
              <w:t xml:space="preserve"> –</w:t>
            </w:r>
            <w:r w:rsidR="00A44C6C" w:rsidRPr="001639F8">
              <w:rPr>
                <w:rFonts w:ascii="Times New Roman" w:hAnsi="Times New Roman" w:cs="Times New Roman"/>
                <w:b/>
                <w:sz w:val="24"/>
                <w:szCs w:val="24"/>
                <w:lang w:val="en-GB"/>
              </w:rPr>
              <w:t xml:space="preserve"> </w:t>
            </w:r>
            <w:r w:rsidRPr="001639F8">
              <w:rPr>
                <w:rFonts w:ascii="Times New Roman" w:hAnsi="Times New Roman" w:cs="Times New Roman"/>
                <w:b/>
                <w:lang w:val="en-GB"/>
              </w:rPr>
              <w:t xml:space="preserve"> INTERNATIONAL OPEN PROCEDURE</w:t>
            </w:r>
          </w:p>
        </w:tc>
      </w:tr>
      <w:tr w:rsidR="002D6E25" w:rsidRPr="001639F8" w14:paraId="115EA4AB" w14:textId="77777777" w:rsidTr="00CE6732">
        <w:trPr>
          <w:trHeight w:val="232"/>
        </w:trPr>
        <w:tc>
          <w:tcPr>
            <w:tcW w:w="383" w:type="pct"/>
            <w:shd w:val="clear" w:color="auto" w:fill="FFFFFF"/>
            <w:tcMar>
              <w:top w:w="0" w:type="dxa"/>
              <w:left w:w="108" w:type="dxa"/>
              <w:bottom w:w="0" w:type="dxa"/>
              <w:right w:w="108" w:type="dxa"/>
            </w:tcMar>
          </w:tcPr>
          <w:p w14:paraId="0861B837" w14:textId="77777777" w:rsidR="002D6E25" w:rsidRPr="001639F8" w:rsidRDefault="002D6E25">
            <w:p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27E4D8D1"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6C88D602" w14:textId="77777777" w:rsidTr="00CE6732">
        <w:trPr>
          <w:trHeight w:val="430"/>
        </w:trPr>
        <w:tc>
          <w:tcPr>
            <w:tcW w:w="383" w:type="pct"/>
            <w:shd w:val="clear" w:color="auto" w:fill="FFFFFF"/>
            <w:tcMar>
              <w:top w:w="0" w:type="dxa"/>
              <w:left w:w="108" w:type="dxa"/>
              <w:bottom w:w="0" w:type="dxa"/>
              <w:right w:w="108" w:type="dxa"/>
            </w:tcMar>
          </w:tcPr>
          <w:p w14:paraId="76DFE652"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0693CC75" w14:textId="39E1BE7D" w:rsidR="002D6E25" w:rsidRPr="001639F8" w:rsidRDefault="00955E37">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Reference number </w:t>
            </w:r>
            <w:r w:rsidR="004511C2"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6F1750EF" w14:textId="31877100" w:rsidR="002D6E25" w:rsidRPr="001639F8" w:rsidRDefault="006D44C6">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RHP-W</w:t>
            </w:r>
            <w:r w:rsidR="00A44C6C" w:rsidRPr="001639F8">
              <w:rPr>
                <w:rFonts w:ascii="Times New Roman" w:hAnsi="Times New Roman" w:cs="Times New Roman"/>
                <w:sz w:val="24"/>
                <w:szCs w:val="24"/>
                <w:lang w:val="en-GB"/>
              </w:rPr>
              <w:t>8</w:t>
            </w:r>
            <w:r w:rsidRPr="001639F8">
              <w:rPr>
                <w:rFonts w:ascii="Times New Roman" w:hAnsi="Times New Roman" w:cs="Times New Roman"/>
                <w:sz w:val="24"/>
                <w:szCs w:val="24"/>
                <w:lang w:val="en-GB"/>
              </w:rPr>
              <w:t>-AB-TS/</w:t>
            </w:r>
            <w:r w:rsidR="00A44C6C" w:rsidRPr="001639F8">
              <w:rPr>
                <w:rFonts w:ascii="Times New Roman" w:hAnsi="Times New Roman" w:cs="Times New Roman"/>
                <w:sz w:val="24"/>
                <w:szCs w:val="24"/>
                <w:lang w:val="en-GB"/>
              </w:rPr>
              <w:t>I</w:t>
            </w:r>
            <w:r w:rsidRPr="001639F8">
              <w:rPr>
                <w:rFonts w:ascii="Times New Roman" w:hAnsi="Times New Roman" w:cs="Times New Roman"/>
                <w:sz w:val="24"/>
                <w:szCs w:val="24"/>
                <w:lang w:val="en-GB"/>
              </w:rPr>
              <w:t>OP1-201</w:t>
            </w:r>
            <w:r w:rsidR="00A44C6C" w:rsidRPr="001639F8">
              <w:rPr>
                <w:rFonts w:ascii="Times New Roman" w:hAnsi="Times New Roman" w:cs="Times New Roman"/>
                <w:sz w:val="24"/>
                <w:szCs w:val="24"/>
                <w:lang w:val="en-GB"/>
              </w:rPr>
              <w:t>9</w:t>
            </w:r>
          </w:p>
        </w:tc>
      </w:tr>
      <w:tr w:rsidR="002D6E25" w:rsidRPr="001639F8" w14:paraId="4C9CEACD" w14:textId="77777777" w:rsidTr="00CE6732">
        <w:trPr>
          <w:trHeight w:val="280"/>
        </w:trPr>
        <w:tc>
          <w:tcPr>
            <w:tcW w:w="383" w:type="pct"/>
            <w:shd w:val="clear" w:color="auto" w:fill="FFFFFF"/>
            <w:tcMar>
              <w:top w:w="0" w:type="dxa"/>
              <w:left w:w="108" w:type="dxa"/>
              <w:bottom w:w="0" w:type="dxa"/>
              <w:right w:w="108" w:type="dxa"/>
            </w:tcMar>
          </w:tcPr>
          <w:p w14:paraId="58870E39"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50399884"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25F6A022" w14:textId="77777777" w:rsidTr="00CE6732">
        <w:trPr>
          <w:trHeight w:val="2882"/>
        </w:trPr>
        <w:tc>
          <w:tcPr>
            <w:tcW w:w="383" w:type="pct"/>
            <w:shd w:val="clear" w:color="auto" w:fill="FFFFFF"/>
            <w:tcMar>
              <w:top w:w="0" w:type="dxa"/>
              <w:left w:w="108" w:type="dxa"/>
              <w:bottom w:w="0" w:type="dxa"/>
              <w:right w:w="108" w:type="dxa"/>
            </w:tcMar>
          </w:tcPr>
          <w:p w14:paraId="3AE89510"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07AB5172" w14:textId="3AFDF297" w:rsidR="002D6E25" w:rsidRPr="001639F8" w:rsidRDefault="00955E37">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Programme and financing </w:t>
            </w:r>
            <w:r w:rsidR="004511C2"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52603298" w14:textId="08763591" w:rsidR="00FD5E00" w:rsidRPr="001639F8" w:rsidRDefault="006A16AC">
            <w:pPr>
              <w:tabs>
                <w:tab w:val="clear" w:pos="720"/>
                <w:tab w:val="left" w:pos="459"/>
              </w:tabs>
              <w:spacing w:before="60" w:after="60" w:line="240" w:lineRule="auto"/>
              <w:jc w:val="both"/>
              <w:rPr>
                <w:rFonts w:ascii="Times New Roman" w:hAnsi="Times New Roman" w:cs="Times New Roman"/>
                <w:i/>
                <w:sz w:val="24"/>
                <w:szCs w:val="24"/>
                <w:lang w:val="en-GB"/>
              </w:rPr>
            </w:pPr>
            <w:r w:rsidRPr="001639F8">
              <w:rPr>
                <w:rFonts w:ascii="Times New Roman" w:hAnsi="Times New Roman" w:cs="Times New Roman"/>
                <w:i/>
                <w:sz w:val="24"/>
                <w:szCs w:val="24"/>
                <w:lang w:val="en-GB"/>
              </w:rPr>
              <w:t xml:space="preserve">Joint regional housing programme on permanent housing solutions for refugees and displaced persons </w:t>
            </w:r>
            <w:r w:rsidR="00FD5E00" w:rsidRPr="001639F8">
              <w:rPr>
                <w:rFonts w:ascii="Times New Roman" w:hAnsi="Times New Roman" w:cs="Times New Roman"/>
                <w:i/>
                <w:sz w:val="24"/>
                <w:szCs w:val="24"/>
                <w:lang w:val="en-GB"/>
              </w:rPr>
              <w:t>(</w:t>
            </w:r>
            <w:r w:rsidR="00F5074E" w:rsidRPr="001639F8">
              <w:rPr>
                <w:rFonts w:ascii="Times New Roman" w:hAnsi="Times New Roman" w:cs="Times New Roman"/>
                <w:i/>
                <w:sz w:val="24"/>
                <w:szCs w:val="24"/>
                <w:lang w:val="en-GB"/>
              </w:rPr>
              <w:t>Regional</w:t>
            </w:r>
            <w:r w:rsidR="00BA0697" w:rsidRPr="001639F8">
              <w:rPr>
                <w:rFonts w:ascii="Times New Roman" w:hAnsi="Times New Roman" w:cs="Times New Roman"/>
                <w:i/>
                <w:sz w:val="24"/>
                <w:szCs w:val="24"/>
                <w:lang w:val="en-GB"/>
              </w:rPr>
              <w:t xml:space="preserve"> Housing Programme </w:t>
            </w:r>
            <w:r w:rsidR="00E60549" w:rsidRPr="001639F8">
              <w:rPr>
                <w:rFonts w:ascii="Times New Roman" w:hAnsi="Times New Roman" w:cs="Times New Roman"/>
                <w:i/>
                <w:sz w:val="24"/>
                <w:szCs w:val="24"/>
                <w:lang w:val="en-GB"/>
              </w:rPr>
              <w:t xml:space="preserve">– </w:t>
            </w:r>
            <w:r w:rsidR="00BA0697" w:rsidRPr="001639F8">
              <w:rPr>
                <w:rFonts w:ascii="Times New Roman" w:hAnsi="Times New Roman" w:cs="Times New Roman"/>
                <w:i/>
                <w:sz w:val="24"/>
                <w:szCs w:val="24"/>
                <w:lang w:val="en-GB"/>
              </w:rPr>
              <w:t>RHP</w:t>
            </w:r>
            <w:r w:rsidR="00E60549" w:rsidRPr="001639F8">
              <w:rPr>
                <w:rFonts w:ascii="Times New Roman" w:hAnsi="Times New Roman" w:cs="Times New Roman"/>
                <w:i/>
                <w:sz w:val="24"/>
                <w:szCs w:val="24"/>
                <w:lang w:val="en-GB"/>
              </w:rPr>
              <w:t>/</w:t>
            </w:r>
            <w:r w:rsidRPr="001639F8">
              <w:rPr>
                <w:rFonts w:ascii="Times New Roman" w:hAnsi="Times New Roman" w:cs="Times New Roman"/>
                <w:i/>
                <w:sz w:val="24"/>
                <w:szCs w:val="24"/>
                <w:lang w:val="en-GB"/>
              </w:rPr>
              <w:t>Country housing programme in the Republic of Serbia</w:t>
            </w:r>
            <w:r w:rsidR="00E60549" w:rsidRPr="001639F8">
              <w:rPr>
                <w:rFonts w:ascii="Times New Roman" w:hAnsi="Times New Roman" w:cs="Times New Roman"/>
                <w:i/>
                <w:sz w:val="24"/>
                <w:szCs w:val="24"/>
                <w:lang w:val="en-GB"/>
              </w:rPr>
              <w:t>)</w:t>
            </w:r>
            <w:r w:rsidR="00955E37" w:rsidRPr="001639F8">
              <w:rPr>
                <w:rFonts w:ascii="Times New Roman" w:hAnsi="Times New Roman" w:cs="Times New Roman"/>
                <w:i/>
                <w:sz w:val="24"/>
                <w:szCs w:val="24"/>
                <w:lang w:val="en-GB"/>
              </w:rPr>
              <w:t xml:space="preserve"> </w:t>
            </w:r>
          </w:p>
          <w:p w14:paraId="4029FDB3" w14:textId="0ED45878" w:rsidR="002D6E25" w:rsidRPr="001639F8" w:rsidRDefault="00955E37" w:rsidP="000B331A">
            <w:pPr>
              <w:tabs>
                <w:tab w:val="clear" w:pos="720"/>
                <w:tab w:val="left" w:pos="459"/>
              </w:tabs>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Framework Agreement entered into between the Council of Europe Development Bank and the Republic of Serbia in relation to the Regional Housing Programme, signed on 25 October 2013 and Grant Agreement entered into between the Council of Europe Development Bank and the Republic of Serbia in relation to implementation of Subproject VIII of the Regional Housing Programme, signed on</w:t>
            </w:r>
            <w:r w:rsidR="006664F7" w:rsidRPr="001639F8">
              <w:rPr>
                <w:rFonts w:ascii="Times New Roman" w:hAnsi="Times New Roman" w:cs="Times New Roman"/>
                <w:sz w:val="24"/>
                <w:szCs w:val="24"/>
                <w:lang w:val="en-GB"/>
              </w:rPr>
              <w:t xml:space="preserve"> </w:t>
            </w:r>
            <w:r w:rsidR="00334925" w:rsidRPr="001639F8">
              <w:rPr>
                <w:rFonts w:ascii="Times New Roman" w:hAnsi="Times New Roman" w:cs="Times New Roman"/>
                <w:sz w:val="24"/>
                <w:szCs w:val="24"/>
                <w:lang w:val="en-GB"/>
              </w:rPr>
              <w:t>31</w:t>
            </w:r>
            <w:r w:rsidR="00E763F7" w:rsidRPr="001639F8">
              <w:rPr>
                <w:rFonts w:ascii="Times New Roman" w:hAnsi="Times New Roman" w:cs="Times New Roman"/>
                <w:sz w:val="24"/>
                <w:szCs w:val="24"/>
                <w:lang w:val="en-GB"/>
              </w:rPr>
              <w:t xml:space="preserve">. </w:t>
            </w:r>
            <w:r w:rsidR="000B331A" w:rsidRPr="001639F8">
              <w:rPr>
                <w:rFonts w:ascii="Times New Roman" w:hAnsi="Times New Roman" w:cs="Times New Roman"/>
                <w:sz w:val="24"/>
                <w:szCs w:val="24"/>
                <w:lang w:val="en-GB"/>
              </w:rPr>
              <w:t>January</w:t>
            </w:r>
            <w:r w:rsidR="006664F7" w:rsidRPr="001639F8">
              <w:rPr>
                <w:rFonts w:ascii="Times New Roman" w:hAnsi="Times New Roman" w:cs="Times New Roman"/>
                <w:sz w:val="24"/>
                <w:szCs w:val="24"/>
                <w:lang w:val="en-GB"/>
              </w:rPr>
              <w:t xml:space="preserve"> 201</w:t>
            </w:r>
            <w:r w:rsidR="00334925" w:rsidRPr="001639F8">
              <w:rPr>
                <w:rFonts w:ascii="Times New Roman" w:hAnsi="Times New Roman" w:cs="Times New Roman"/>
                <w:sz w:val="24"/>
                <w:szCs w:val="24"/>
                <w:lang w:val="en-GB"/>
              </w:rPr>
              <w:t>8</w:t>
            </w:r>
            <w:r w:rsidR="00E763F7" w:rsidRPr="001639F8">
              <w:rPr>
                <w:rFonts w:ascii="Times New Roman" w:hAnsi="Times New Roman" w:cs="Times New Roman"/>
                <w:sz w:val="24"/>
                <w:szCs w:val="24"/>
                <w:lang w:val="en-GB"/>
              </w:rPr>
              <w:t xml:space="preserve">. </w:t>
            </w:r>
          </w:p>
        </w:tc>
      </w:tr>
      <w:tr w:rsidR="002D6E25" w:rsidRPr="001639F8" w14:paraId="6AE484B7" w14:textId="77777777" w:rsidTr="00CE6732">
        <w:trPr>
          <w:trHeight w:val="232"/>
        </w:trPr>
        <w:tc>
          <w:tcPr>
            <w:tcW w:w="383" w:type="pct"/>
            <w:shd w:val="clear" w:color="auto" w:fill="FFFFFF"/>
            <w:tcMar>
              <w:top w:w="0" w:type="dxa"/>
              <w:left w:w="108" w:type="dxa"/>
              <w:bottom w:w="0" w:type="dxa"/>
              <w:right w:w="108" w:type="dxa"/>
            </w:tcMar>
          </w:tcPr>
          <w:p w14:paraId="016A059B"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5B65C933"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1EAFDE00" w14:textId="77777777" w:rsidTr="00CE6732">
        <w:trPr>
          <w:trHeight w:val="424"/>
        </w:trPr>
        <w:tc>
          <w:tcPr>
            <w:tcW w:w="383" w:type="pct"/>
            <w:shd w:val="clear" w:color="auto" w:fill="FFFFFF"/>
            <w:tcMar>
              <w:top w:w="0" w:type="dxa"/>
              <w:left w:w="108" w:type="dxa"/>
              <w:bottom w:w="0" w:type="dxa"/>
              <w:right w:w="108" w:type="dxa"/>
            </w:tcMar>
          </w:tcPr>
          <w:p w14:paraId="5BC447F4"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14095600" w14:textId="365897B4" w:rsidR="002D6E25" w:rsidRPr="001639F8" w:rsidRDefault="00466503">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Contracting Authority </w:t>
            </w:r>
            <w:r w:rsidR="004511C2"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4535093A" w14:textId="4BA577A8" w:rsidR="002D6E25" w:rsidRPr="001639F8" w:rsidRDefault="00466503">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Public</w:t>
            </w:r>
            <w:r w:rsidR="00B777D0" w:rsidRPr="001639F8">
              <w:rPr>
                <w:rFonts w:ascii="Times New Roman" w:hAnsi="Times New Roman" w:cs="Times New Roman"/>
                <w:sz w:val="24"/>
                <w:szCs w:val="24"/>
                <w:lang w:val="en-GB"/>
              </w:rPr>
              <w:t xml:space="preserve"> Sector</w:t>
            </w:r>
            <w:r w:rsidRPr="001639F8">
              <w:rPr>
                <w:rFonts w:ascii="Times New Roman" w:hAnsi="Times New Roman" w:cs="Times New Roman"/>
                <w:sz w:val="24"/>
                <w:szCs w:val="24"/>
                <w:lang w:val="en-GB"/>
              </w:rPr>
              <w:t xml:space="preserve"> Projects Implementation Unit ltd. Belgrade </w:t>
            </w:r>
          </w:p>
        </w:tc>
      </w:tr>
      <w:tr w:rsidR="002D6E25" w:rsidRPr="001639F8" w14:paraId="7F203944" w14:textId="77777777" w:rsidTr="00CE6732">
        <w:trPr>
          <w:trHeight w:val="232"/>
        </w:trPr>
        <w:tc>
          <w:tcPr>
            <w:tcW w:w="383" w:type="pct"/>
            <w:shd w:val="clear" w:color="auto" w:fill="FFFFFF"/>
            <w:tcMar>
              <w:top w:w="0" w:type="dxa"/>
              <w:left w:w="108" w:type="dxa"/>
              <w:bottom w:w="0" w:type="dxa"/>
              <w:right w:w="108" w:type="dxa"/>
            </w:tcMar>
          </w:tcPr>
          <w:p w14:paraId="5BE45700"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61EA9342"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72CE89F3" w14:textId="77777777" w:rsidTr="00CE6732">
        <w:trPr>
          <w:trHeight w:val="363"/>
        </w:trPr>
        <w:tc>
          <w:tcPr>
            <w:tcW w:w="383" w:type="pct"/>
            <w:shd w:val="clear" w:color="auto" w:fill="FFFFFF"/>
            <w:tcMar>
              <w:top w:w="0" w:type="dxa"/>
              <w:left w:w="108" w:type="dxa"/>
              <w:bottom w:w="0" w:type="dxa"/>
              <w:right w:w="108" w:type="dxa"/>
            </w:tcMar>
          </w:tcPr>
          <w:p w14:paraId="1241F44B"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0745AE34" w14:textId="22153BE6" w:rsidR="002D6E25" w:rsidRPr="001639F8" w:rsidRDefault="00B777D0">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Address of the Contracting Authority</w:t>
            </w:r>
            <w:r w:rsidR="004511C2"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1738A2E9" w14:textId="5C230D36" w:rsidR="002D6E25" w:rsidRPr="001639F8" w:rsidRDefault="00A92081" w:rsidP="00B777D0">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22-26 </w:t>
            </w:r>
            <w:proofErr w:type="spellStart"/>
            <w:r w:rsidR="00F5074E" w:rsidRPr="001639F8">
              <w:rPr>
                <w:rFonts w:ascii="Times New Roman" w:hAnsi="Times New Roman" w:cs="Times New Roman"/>
                <w:sz w:val="24"/>
                <w:szCs w:val="24"/>
                <w:lang w:val="en-GB"/>
              </w:rPr>
              <w:t>Nemanjina</w:t>
            </w:r>
            <w:proofErr w:type="spellEnd"/>
            <w:r w:rsidR="00BA0697" w:rsidRPr="001639F8">
              <w:rPr>
                <w:rFonts w:ascii="Times New Roman" w:hAnsi="Times New Roman" w:cs="Times New Roman"/>
                <w:sz w:val="24"/>
                <w:szCs w:val="24"/>
                <w:lang w:val="en-GB"/>
              </w:rPr>
              <w:t xml:space="preserve">, </w:t>
            </w:r>
            <w:r w:rsidRPr="001639F8">
              <w:rPr>
                <w:rFonts w:ascii="Times New Roman" w:hAnsi="Times New Roman" w:cs="Times New Roman"/>
                <w:sz w:val="24"/>
                <w:szCs w:val="24"/>
                <w:lang w:val="en-GB"/>
              </w:rPr>
              <w:t xml:space="preserve">11000 </w:t>
            </w:r>
            <w:r w:rsidR="00B777D0" w:rsidRPr="001639F8">
              <w:rPr>
                <w:rFonts w:ascii="Times New Roman" w:hAnsi="Times New Roman" w:cs="Times New Roman"/>
                <w:sz w:val="24"/>
                <w:szCs w:val="24"/>
                <w:lang w:val="en-GB"/>
              </w:rPr>
              <w:t>Belgrade, Serbia</w:t>
            </w:r>
          </w:p>
        </w:tc>
      </w:tr>
      <w:tr w:rsidR="002D6E25" w:rsidRPr="001639F8" w14:paraId="688D5C89" w14:textId="77777777" w:rsidTr="00CE6732">
        <w:trPr>
          <w:trHeight w:val="188"/>
        </w:trPr>
        <w:tc>
          <w:tcPr>
            <w:tcW w:w="383" w:type="pct"/>
            <w:shd w:val="clear" w:color="auto" w:fill="FFFFFF"/>
            <w:tcMar>
              <w:top w:w="0" w:type="dxa"/>
              <w:left w:w="108" w:type="dxa"/>
              <w:bottom w:w="0" w:type="dxa"/>
              <w:right w:w="108" w:type="dxa"/>
            </w:tcMar>
          </w:tcPr>
          <w:p w14:paraId="788F3027"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28373231"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51A53404" w14:textId="77777777" w:rsidTr="00CE6732">
        <w:trPr>
          <w:trHeight w:val="507"/>
        </w:trPr>
        <w:tc>
          <w:tcPr>
            <w:tcW w:w="383" w:type="pct"/>
            <w:shd w:val="clear" w:color="auto" w:fill="FFFFFF"/>
            <w:tcMar>
              <w:top w:w="0" w:type="dxa"/>
              <w:left w:w="108" w:type="dxa"/>
              <w:bottom w:w="0" w:type="dxa"/>
              <w:right w:w="108" w:type="dxa"/>
            </w:tcMar>
          </w:tcPr>
          <w:p w14:paraId="1223F2B4"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08228B55" w14:textId="5259CDB6" w:rsidR="002D6E25" w:rsidRPr="001639F8" w:rsidRDefault="00B777D0">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Web address of the Contracting Authority </w:t>
            </w:r>
            <w:r w:rsidR="004511C2"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3047E83D" w14:textId="77777777" w:rsidR="002D6E25" w:rsidRPr="001639F8" w:rsidRDefault="00F27BAD">
            <w:pPr>
              <w:spacing w:before="60" w:after="60" w:line="240" w:lineRule="auto"/>
              <w:rPr>
                <w:rFonts w:ascii="Times New Roman" w:hAnsi="Times New Roman" w:cs="Times New Roman"/>
                <w:sz w:val="24"/>
                <w:szCs w:val="24"/>
                <w:lang w:val="en-GB"/>
              </w:rPr>
            </w:pPr>
            <w:hyperlink r:id="rId8" w:history="1">
              <w:r w:rsidR="00A92081" w:rsidRPr="001639F8">
                <w:rPr>
                  <w:rStyle w:val="Hyperlink"/>
                  <w:rFonts w:ascii="Times New Roman" w:hAnsi="Times New Roman" w:cs="Times New Roman"/>
                  <w:sz w:val="24"/>
                  <w:szCs w:val="24"/>
                  <w:lang w:val="en-GB"/>
                </w:rPr>
                <w:t>www.piu.rs</w:t>
              </w:r>
            </w:hyperlink>
          </w:p>
        </w:tc>
      </w:tr>
      <w:tr w:rsidR="002D6E25" w:rsidRPr="001639F8" w14:paraId="278C68F0" w14:textId="77777777" w:rsidTr="00CE6732">
        <w:trPr>
          <w:trHeight w:val="130"/>
        </w:trPr>
        <w:tc>
          <w:tcPr>
            <w:tcW w:w="383" w:type="pct"/>
            <w:shd w:val="clear" w:color="auto" w:fill="FFFFFF"/>
            <w:tcMar>
              <w:top w:w="0" w:type="dxa"/>
              <w:left w:w="108" w:type="dxa"/>
              <w:bottom w:w="0" w:type="dxa"/>
              <w:right w:w="108" w:type="dxa"/>
            </w:tcMar>
          </w:tcPr>
          <w:p w14:paraId="49C95EB6"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4D433D1D" w14:textId="77777777" w:rsidR="002D6E25" w:rsidRPr="001639F8" w:rsidRDefault="002D6E25">
            <w:pPr>
              <w:pStyle w:val="ListParagraph"/>
              <w:spacing w:before="60" w:after="60" w:line="240" w:lineRule="auto"/>
              <w:rPr>
                <w:rFonts w:ascii="Times New Roman" w:hAnsi="Times New Roman" w:cs="Times New Roman"/>
                <w:sz w:val="24"/>
                <w:szCs w:val="24"/>
                <w:lang w:val="en-GB"/>
              </w:rPr>
            </w:pPr>
          </w:p>
        </w:tc>
      </w:tr>
      <w:tr w:rsidR="002D6E25" w:rsidRPr="001639F8" w14:paraId="2E66CDDD" w14:textId="77777777" w:rsidTr="00CE6732">
        <w:trPr>
          <w:trHeight w:val="614"/>
        </w:trPr>
        <w:tc>
          <w:tcPr>
            <w:tcW w:w="383" w:type="pct"/>
            <w:shd w:val="clear" w:color="auto" w:fill="FFFFFF"/>
            <w:tcMar>
              <w:top w:w="0" w:type="dxa"/>
              <w:left w:w="108" w:type="dxa"/>
              <w:bottom w:w="0" w:type="dxa"/>
              <w:right w:w="108" w:type="dxa"/>
            </w:tcMar>
          </w:tcPr>
          <w:p w14:paraId="50A28C23"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06E70976" w14:textId="1731FA10" w:rsidR="002D6E25" w:rsidRPr="001639F8" w:rsidRDefault="00B777D0">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Type of procurement procedure </w:t>
            </w:r>
            <w:r w:rsidR="008D3F78"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6862B92C" w14:textId="31ADEFE3" w:rsidR="000E259C" w:rsidRPr="001639F8" w:rsidRDefault="00B777D0" w:rsidP="0025628C">
            <w:pPr>
              <w:tabs>
                <w:tab w:val="clear" w:pos="720"/>
                <w:tab w:val="left" w:pos="360"/>
              </w:tabs>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International open procedure</w:t>
            </w:r>
          </w:p>
        </w:tc>
      </w:tr>
      <w:tr w:rsidR="002D6E25" w:rsidRPr="001639F8" w14:paraId="0ABB8F5E" w14:textId="77777777" w:rsidTr="00CE6732">
        <w:trPr>
          <w:trHeight w:val="216"/>
        </w:trPr>
        <w:tc>
          <w:tcPr>
            <w:tcW w:w="383" w:type="pct"/>
            <w:shd w:val="clear" w:color="auto" w:fill="FFFFFF"/>
            <w:tcMar>
              <w:top w:w="0" w:type="dxa"/>
              <w:left w:w="108" w:type="dxa"/>
              <w:bottom w:w="0" w:type="dxa"/>
              <w:right w:w="108" w:type="dxa"/>
            </w:tcMar>
          </w:tcPr>
          <w:p w14:paraId="38F45AF2"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1151D095" w14:textId="77777777" w:rsidR="002D6E25" w:rsidRPr="001639F8" w:rsidRDefault="002D6E25">
            <w:pPr>
              <w:pStyle w:val="ListParagraph"/>
              <w:spacing w:before="60" w:after="60" w:line="240" w:lineRule="auto"/>
              <w:rPr>
                <w:rFonts w:ascii="Times New Roman" w:hAnsi="Times New Roman" w:cs="Times New Roman"/>
                <w:sz w:val="24"/>
                <w:szCs w:val="24"/>
                <w:lang w:val="en-GB"/>
              </w:rPr>
            </w:pPr>
          </w:p>
        </w:tc>
      </w:tr>
      <w:tr w:rsidR="002D6E25" w:rsidRPr="001639F8" w14:paraId="4D3DE6A7" w14:textId="77777777" w:rsidTr="00CE6732">
        <w:trPr>
          <w:trHeight w:val="614"/>
        </w:trPr>
        <w:tc>
          <w:tcPr>
            <w:tcW w:w="383" w:type="pct"/>
            <w:shd w:val="clear" w:color="auto" w:fill="FFFFFF"/>
            <w:tcMar>
              <w:top w:w="0" w:type="dxa"/>
              <w:left w:w="108" w:type="dxa"/>
              <w:bottom w:w="0" w:type="dxa"/>
              <w:right w:w="108" w:type="dxa"/>
            </w:tcMar>
          </w:tcPr>
          <w:p w14:paraId="5877B535"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036F849B" w14:textId="73B36C04" w:rsidR="002D6E25" w:rsidRPr="001639F8" w:rsidRDefault="00B777D0">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Type of contract </w:t>
            </w:r>
            <w:r w:rsidR="004511C2"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683ED352" w14:textId="01D30B2C" w:rsidR="002D6E25" w:rsidRPr="001639F8" w:rsidRDefault="00B777D0">
            <w:pPr>
              <w:tabs>
                <w:tab w:val="clear" w:pos="720"/>
                <w:tab w:val="left" w:pos="295"/>
              </w:tabs>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Service Contract</w:t>
            </w:r>
          </w:p>
        </w:tc>
      </w:tr>
      <w:tr w:rsidR="002D6E25" w:rsidRPr="001639F8" w14:paraId="1F227E29" w14:textId="77777777" w:rsidTr="00CE6732">
        <w:trPr>
          <w:trHeight w:val="4604"/>
        </w:trPr>
        <w:tc>
          <w:tcPr>
            <w:tcW w:w="383" w:type="pct"/>
            <w:shd w:val="clear" w:color="auto" w:fill="FFFFFF"/>
            <w:tcMar>
              <w:top w:w="0" w:type="dxa"/>
              <w:left w:w="108" w:type="dxa"/>
              <w:bottom w:w="0" w:type="dxa"/>
              <w:right w:w="108" w:type="dxa"/>
            </w:tcMar>
          </w:tcPr>
          <w:p w14:paraId="5AC663CA"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3C90DE3C" w14:textId="37704E4E" w:rsidR="003D4E04" w:rsidRPr="001639F8" w:rsidRDefault="00287BE9" w:rsidP="00CE6732">
            <w:pPr>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Procurement of services of </w:t>
            </w:r>
            <w:r w:rsidR="006A16AC" w:rsidRPr="001639F8">
              <w:rPr>
                <w:rFonts w:ascii="Times New Roman" w:hAnsi="Times New Roman" w:cs="Times New Roman"/>
                <w:sz w:val="24"/>
                <w:szCs w:val="24"/>
                <w:lang w:val="en-GB"/>
              </w:rPr>
              <w:t>Engineer</w:t>
            </w:r>
            <w:r w:rsidR="006A16AC" w:rsidRPr="001639F8">
              <w:rPr>
                <w:rFonts w:ascii="Times New Roman" w:hAnsi="Times New Roman" w:cs="Times New Roman"/>
                <w:b/>
                <w:sz w:val="24"/>
                <w:szCs w:val="24"/>
                <w:lang w:val="en-GB"/>
              </w:rPr>
              <w:t>,</w:t>
            </w:r>
            <w:r w:rsidR="00A4704A" w:rsidRPr="001639F8">
              <w:rPr>
                <w:rFonts w:ascii="Times New Roman" w:hAnsi="Times New Roman" w:cs="Times New Roman"/>
                <w:sz w:val="24"/>
                <w:szCs w:val="24"/>
                <w:lang w:val="en-GB"/>
              </w:rPr>
              <w:t xml:space="preserve"> </w:t>
            </w:r>
            <w:r w:rsidRPr="001639F8">
              <w:rPr>
                <w:rFonts w:ascii="Times New Roman" w:hAnsi="Times New Roman" w:cs="Times New Roman"/>
                <w:sz w:val="24"/>
                <w:szCs w:val="24"/>
                <w:lang w:val="en-GB"/>
              </w:rPr>
              <w:t>code from</w:t>
            </w:r>
            <w:r w:rsidR="009E33F0" w:rsidRPr="001639F8">
              <w:rPr>
                <w:rFonts w:ascii="Times New Roman" w:hAnsi="Times New Roman" w:cs="Times New Roman"/>
                <w:sz w:val="24"/>
                <w:szCs w:val="24"/>
                <w:lang w:val="en-GB"/>
              </w:rPr>
              <w:t xml:space="preserve"> </w:t>
            </w:r>
            <w:r w:rsidR="00F5074E" w:rsidRPr="001639F8">
              <w:rPr>
                <w:rFonts w:ascii="Times New Roman" w:hAnsi="Times New Roman" w:cs="Times New Roman"/>
                <w:sz w:val="24"/>
                <w:szCs w:val="24"/>
                <w:lang w:val="en-GB"/>
              </w:rPr>
              <w:t>ORN</w:t>
            </w:r>
            <w:r w:rsidR="00083F35" w:rsidRPr="001639F8">
              <w:rPr>
                <w:rFonts w:ascii="Times New Roman" w:hAnsi="Times New Roman" w:cs="Times New Roman"/>
                <w:sz w:val="24"/>
                <w:szCs w:val="24"/>
                <w:lang w:val="en-GB"/>
              </w:rPr>
              <w:t>:</w:t>
            </w:r>
            <w:r w:rsidR="00A4704A" w:rsidRPr="001639F8">
              <w:rPr>
                <w:rFonts w:ascii="Times New Roman" w:hAnsi="Times New Roman" w:cs="Times New Roman"/>
                <w:sz w:val="24"/>
                <w:szCs w:val="24"/>
                <w:lang w:val="en-GB"/>
              </w:rPr>
              <w:t xml:space="preserve"> </w:t>
            </w:r>
            <w:r w:rsidR="00407B2D" w:rsidRPr="001639F8">
              <w:rPr>
                <w:rFonts w:ascii="Times New Roman" w:hAnsi="Times New Roman" w:cs="Times New Roman"/>
                <w:sz w:val="24"/>
                <w:szCs w:val="24"/>
                <w:lang w:val="en-GB"/>
              </w:rPr>
              <w:t xml:space="preserve">71247000 </w:t>
            </w:r>
            <w:r w:rsidRPr="001639F8">
              <w:rPr>
                <w:rFonts w:ascii="Times New Roman" w:hAnsi="Times New Roman" w:cs="Times New Roman"/>
                <w:sz w:val="24"/>
                <w:szCs w:val="24"/>
                <w:lang w:val="en-GB"/>
              </w:rPr>
              <w:t>and</w:t>
            </w:r>
            <w:r w:rsidR="00407B2D" w:rsidRPr="001639F8">
              <w:rPr>
                <w:rFonts w:ascii="Times New Roman" w:hAnsi="Times New Roman" w:cs="Times New Roman"/>
                <w:sz w:val="24"/>
                <w:szCs w:val="24"/>
                <w:lang w:val="en-GB"/>
              </w:rPr>
              <w:t xml:space="preserve"> 71317200</w:t>
            </w:r>
            <w:r w:rsidR="00F5074E" w:rsidRPr="001639F8">
              <w:rPr>
                <w:rFonts w:ascii="Times New Roman" w:hAnsi="Times New Roman" w:cs="Times New Roman"/>
                <w:sz w:val="24"/>
                <w:szCs w:val="24"/>
                <w:lang w:val="en-GB"/>
              </w:rPr>
              <w:t>.</w:t>
            </w:r>
          </w:p>
          <w:p w14:paraId="77E82724" w14:textId="58C311CB" w:rsidR="00153F8C" w:rsidRPr="001639F8" w:rsidRDefault="00601F3D" w:rsidP="00DF5FDD">
            <w:pPr>
              <w:shd w:val="clear" w:color="auto" w:fill="C6D9F1" w:themeFill="text2" w:themeFillTint="33"/>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In the agreement on implementation of CHP in the Republic of Serbia, construction of multi-apartment buildings has been stipulated as one of modalities (A1: Apartment buildings) to be implemented through several implementation phases</w:t>
            </w:r>
            <w:r w:rsidR="00153F8C" w:rsidRPr="001639F8">
              <w:rPr>
                <w:rFonts w:ascii="Times New Roman" w:hAnsi="Times New Roman" w:cs="Times New Roman"/>
                <w:sz w:val="24"/>
                <w:szCs w:val="24"/>
                <w:lang w:val="en-GB"/>
              </w:rPr>
              <w:t xml:space="preserve">. </w:t>
            </w:r>
          </w:p>
          <w:p w14:paraId="7896D2E3" w14:textId="4BA9EF13" w:rsidR="000407FF" w:rsidRPr="001639F8" w:rsidRDefault="000407FF" w:rsidP="00DF5FDD">
            <w:pPr>
              <w:shd w:val="clear" w:color="auto" w:fill="C6D9F1" w:themeFill="text2" w:themeFillTint="33"/>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The aforesaid housing modality has been defined as collective housing mode for providing support </w:t>
            </w:r>
            <w:r w:rsidR="006A16AC" w:rsidRPr="001639F8">
              <w:rPr>
                <w:rFonts w:ascii="Times New Roman" w:hAnsi="Times New Roman" w:cs="Times New Roman"/>
                <w:sz w:val="24"/>
                <w:szCs w:val="24"/>
                <w:lang w:val="en-GB"/>
              </w:rPr>
              <w:t>to refugees</w:t>
            </w:r>
            <w:r w:rsidRPr="001639F8">
              <w:rPr>
                <w:rFonts w:ascii="Times New Roman" w:hAnsi="Times New Roman" w:cs="Times New Roman"/>
                <w:sz w:val="24"/>
                <w:szCs w:val="24"/>
                <w:lang w:val="en-GB"/>
              </w:rPr>
              <w:t xml:space="preserve"> who want to integrate in local communities as beneficiaries, through the procurement of services of Engineer on the </w:t>
            </w:r>
            <w:r w:rsidR="007F34BD" w:rsidRPr="001639F8">
              <w:rPr>
                <w:rFonts w:ascii="Times New Roman" w:hAnsi="Times New Roman" w:cs="Times New Roman"/>
                <w:sz w:val="24"/>
                <w:szCs w:val="24"/>
                <w:lang w:val="en-GB"/>
              </w:rPr>
              <w:t xml:space="preserve">construction of the </w:t>
            </w:r>
            <w:r w:rsidR="006A16AC" w:rsidRPr="001639F8">
              <w:rPr>
                <w:rFonts w:ascii="Times New Roman" w:hAnsi="Times New Roman" w:cs="Times New Roman"/>
                <w:sz w:val="24"/>
                <w:szCs w:val="24"/>
                <w:lang w:val="en-GB"/>
              </w:rPr>
              <w:t>multi</w:t>
            </w:r>
            <w:r w:rsidR="007F34BD" w:rsidRPr="001639F8">
              <w:rPr>
                <w:rFonts w:ascii="Times New Roman" w:hAnsi="Times New Roman" w:cs="Times New Roman"/>
                <w:sz w:val="24"/>
                <w:szCs w:val="24"/>
                <w:lang w:val="en-GB"/>
              </w:rPr>
              <w:t xml:space="preserve">-apartment housing facilities. </w:t>
            </w:r>
          </w:p>
          <w:p w14:paraId="74489386" w14:textId="51654322" w:rsidR="00A44C6C" w:rsidRPr="001639F8" w:rsidRDefault="007F34BD" w:rsidP="00A44C6C">
            <w:pPr>
              <w:shd w:val="clear" w:color="auto" w:fill="C6D9F1" w:themeFill="text2" w:themeFillTint="33"/>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The scope of this project implies services of the Engineer  on the construction of the </w:t>
            </w:r>
            <w:r w:rsidR="006A16AC" w:rsidRPr="001639F8">
              <w:rPr>
                <w:rFonts w:ascii="Times New Roman" w:hAnsi="Times New Roman" w:cs="Times New Roman"/>
                <w:sz w:val="24"/>
                <w:szCs w:val="24"/>
                <w:lang w:val="en-GB"/>
              </w:rPr>
              <w:t>multi</w:t>
            </w:r>
            <w:r w:rsidRPr="001639F8">
              <w:rPr>
                <w:rFonts w:ascii="Times New Roman" w:hAnsi="Times New Roman" w:cs="Times New Roman"/>
                <w:sz w:val="24"/>
                <w:szCs w:val="24"/>
                <w:lang w:val="en-GB"/>
              </w:rPr>
              <w:t xml:space="preserve">-apartment housing facilities in the following municipalities: </w:t>
            </w:r>
            <w:r w:rsidR="00A44C6C" w:rsidRPr="001639F8">
              <w:rPr>
                <w:rFonts w:ascii="Times New Roman" w:hAnsi="Times New Roman" w:cs="Times New Roman"/>
                <w:sz w:val="24"/>
                <w:szCs w:val="24"/>
                <w:lang w:val="en-GB"/>
              </w:rPr>
              <w:t xml:space="preserve">Arilje (8 </w:t>
            </w:r>
            <w:r w:rsidRPr="001639F8">
              <w:rPr>
                <w:rFonts w:ascii="Times New Roman" w:hAnsi="Times New Roman" w:cs="Times New Roman"/>
                <w:sz w:val="24"/>
                <w:szCs w:val="24"/>
                <w:lang w:val="en-GB"/>
              </w:rPr>
              <w:t>housing units</w:t>
            </w:r>
            <w:r w:rsidR="00A44C6C" w:rsidRPr="001639F8">
              <w:rPr>
                <w:rFonts w:ascii="Times New Roman" w:hAnsi="Times New Roman" w:cs="Times New Roman"/>
                <w:sz w:val="24"/>
                <w:szCs w:val="24"/>
                <w:lang w:val="en-GB"/>
              </w:rPr>
              <w:t xml:space="preserve">), </w:t>
            </w:r>
            <w:proofErr w:type="spellStart"/>
            <w:r w:rsidR="00A44C6C" w:rsidRPr="001639F8">
              <w:rPr>
                <w:rFonts w:ascii="Times New Roman" w:hAnsi="Times New Roman" w:cs="Times New Roman"/>
                <w:sz w:val="24"/>
                <w:szCs w:val="24"/>
                <w:lang w:val="en-GB"/>
              </w:rPr>
              <w:t>Vrnjačka</w:t>
            </w:r>
            <w:proofErr w:type="spellEnd"/>
            <w:r w:rsidR="00A44C6C" w:rsidRPr="001639F8">
              <w:rPr>
                <w:rFonts w:ascii="Times New Roman" w:hAnsi="Times New Roman" w:cs="Times New Roman"/>
                <w:sz w:val="24"/>
                <w:szCs w:val="24"/>
                <w:lang w:val="en-GB"/>
              </w:rPr>
              <w:t xml:space="preserve"> Banja (20 </w:t>
            </w:r>
            <w:r w:rsidRPr="001639F8">
              <w:rPr>
                <w:rFonts w:ascii="Times New Roman" w:hAnsi="Times New Roman" w:cs="Times New Roman"/>
                <w:sz w:val="24"/>
                <w:szCs w:val="24"/>
                <w:lang w:val="en-GB"/>
              </w:rPr>
              <w:t xml:space="preserve"> housing units </w:t>
            </w:r>
            <w:r w:rsidR="00A44C6C" w:rsidRPr="001639F8">
              <w:rPr>
                <w:rFonts w:ascii="Times New Roman" w:hAnsi="Times New Roman" w:cs="Times New Roman"/>
                <w:sz w:val="24"/>
                <w:szCs w:val="24"/>
                <w:lang w:val="en-GB"/>
              </w:rPr>
              <w:t xml:space="preserve">), </w:t>
            </w:r>
            <w:proofErr w:type="spellStart"/>
            <w:r w:rsidR="00A44C6C" w:rsidRPr="001639F8">
              <w:rPr>
                <w:rFonts w:ascii="Times New Roman" w:hAnsi="Times New Roman" w:cs="Times New Roman"/>
                <w:sz w:val="24"/>
                <w:szCs w:val="24"/>
                <w:lang w:val="en-GB"/>
              </w:rPr>
              <w:t>Aranđelovac</w:t>
            </w:r>
            <w:proofErr w:type="spellEnd"/>
            <w:r w:rsidR="00A44C6C" w:rsidRPr="001639F8">
              <w:rPr>
                <w:rFonts w:ascii="Times New Roman" w:hAnsi="Times New Roman" w:cs="Times New Roman"/>
                <w:sz w:val="24"/>
                <w:szCs w:val="24"/>
                <w:lang w:val="en-GB"/>
              </w:rPr>
              <w:t xml:space="preserve"> (18 </w:t>
            </w:r>
            <w:r w:rsidRPr="001639F8">
              <w:rPr>
                <w:rFonts w:ascii="Times New Roman" w:hAnsi="Times New Roman" w:cs="Times New Roman"/>
                <w:sz w:val="24"/>
                <w:szCs w:val="24"/>
                <w:lang w:val="en-GB"/>
              </w:rPr>
              <w:t xml:space="preserve"> housing units </w:t>
            </w:r>
            <w:r w:rsidR="00A44C6C" w:rsidRPr="001639F8">
              <w:rPr>
                <w:rFonts w:ascii="Times New Roman" w:hAnsi="Times New Roman" w:cs="Times New Roman"/>
                <w:sz w:val="24"/>
                <w:szCs w:val="24"/>
                <w:lang w:val="en-GB"/>
              </w:rPr>
              <w:t xml:space="preserve">), </w:t>
            </w:r>
            <w:proofErr w:type="spellStart"/>
            <w:r w:rsidR="00A44C6C" w:rsidRPr="001639F8">
              <w:rPr>
                <w:rFonts w:ascii="Times New Roman" w:hAnsi="Times New Roman" w:cs="Times New Roman"/>
                <w:sz w:val="24"/>
                <w:szCs w:val="24"/>
                <w:lang w:val="en-GB"/>
              </w:rPr>
              <w:t>Loznica</w:t>
            </w:r>
            <w:proofErr w:type="spellEnd"/>
            <w:r w:rsidR="00A44C6C" w:rsidRPr="001639F8">
              <w:rPr>
                <w:rFonts w:ascii="Times New Roman" w:hAnsi="Times New Roman" w:cs="Times New Roman"/>
                <w:sz w:val="24"/>
                <w:szCs w:val="24"/>
                <w:lang w:val="en-GB"/>
              </w:rPr>
              <w:t xml:space="preserve"> (30 </w:t>
            </w:r>
            <w:r w:rsidRPr="001639F8">
              <w:rPr>
                <w:rFonts w:ascii="Times New Roman" w:hAnsi="Times New Roman" w:cs="Times New Roman"/>
                <w:sz w:val="24"/>
                <w:szCs w:val="24"/>
                <w:lang w:val="en-GB"/>
              </w:rPr>
              <w:t xml:space="preserve"> housing units </w:t>
            </w:r>
            <w:r w:rsidR="00A44C6C" w:rsidRPr="001639F8">
              <w:rPr>
                <w:rFonts w:ascii="Times New Roman" w:hAnsi="Times New Roman" w:cs="Times New Roman"/>
                <w:sz w:val="24"/>
                <w:szCs w:val="24"/>
                <w:lang w:val="en-GB"/>
              </w:rPr>
              <w:t xml:space="preserve">), </w:t>
            </w:r>
            <w:proofErr w:type="spellStart"/>
            <w:r w:rsidR="00A44C6C" w:rsidRPr="001639F8">
              <w:rPr>
                <w:rFonts w:ascii="Times New Roman" w:hAnsi="Times New Roman" w:cs="Times New Roman"/>
                <w:sz w:val="24"/>
                <w:szCs w:val="24"/>
                <w:lang w:val="en-GB"/>
              </w:rPr>
              <w:t>Bački</w:t>
            </w:r>
            <w:proofErr w:type="spellEnd"/>
            <w:r w:rsidR="00A44C6C" w:rsidRPr="001639F8">
              <w:rPr>
                <w:rFonts w:ascii="Times New Roman" w:hAnsi="Times New Roman" w:cs="Times New Roman"/>
                <w:sz w:val="24"/>
                <w:szCs w:val="24"/>
                <w:lang w:val="en-GB"/>
              </w:rPr>
              <w:t xml:space="preserve"> </w:t>
            </w:r>
            <w:proofErr w:type="spellStart"/>
            <w:r w:rsidR="00A44C6C" w:rsidRPr="001639F8">
              <w:rPr>
                <w:rFonts w:ascii="Times New Roman" w:hAnsi="Times New Roman" w:cs="Times New Roman"/>
                <w:sz w:val="24"/>
                <w:szCs w:val="24"/>
                <w:lang w:val="en-GB"/>
              </w:rPr>
              <w:t>Petrovac</w:t>
            </w:r>
            <w:proofErr w:type="spellEnd"/>
            <w:r w:rsidR="00A44C6C" w:rsidRPr="001639F8">
              <w:rPr>
                <w:rFonts w:ascii="Times New Roman" w:hAnsi="Times New Roman" w:cs="Times New Roman"/>
                <w:sz w:val="24"/>
                <w:szCs w:val="24"/>
                <w:lang w:val="en-GB"/>
              </w:rPr>
              <w:t xml:space="preserve"> (6 </w:t>
            </w:r>
            <w:r w:rsidRPr="001639F8">
              <w:rPr>
                <w:rFonts w:ascii="Times New Roman" w:hAnsi="Times New Roman" w:cs="Times New Roman"/>
                <w:sz w:val="24"/>
                <w:szCs w:val="24"/>
                <w:lang w:val="en-GB"/>
              </w:rPr>
              <w:t xml:space="preserve"> housing units </w:t>
            </w:r>
            <w:r w:rsidR="00A44C6C" w:rsidRPr="001639F8">
              <w:rPr>
                <w:rFonts w:ascii="Times New Roman" w:hAnsi="Times New Roman" w:cs="Times New Roman"/>
                <w:sz w:val="24"/>
                <w:szCs w:val="24"/>
                <w:lang w:val="en-GB"/>
              </w:rPr>
              <w:t xml:space="preserve">), </w:t>
            </w:r>
            <w:proofErr w:type="spellStart"/>
            <w:r w:rsidR="00A44C6C" w:rsidRPr="001639F8">
              <w:rPr>
                <w:rFonts w:ascii="Times New Roman" w:hAnsi="Times New Roman" w:cs="Times New Roman"/>
                <w:sz w:val="24"/>
                <w:szCs w:val="24"/>
                <w:lang w:val="en-GB"/>
              </w:rPr>
              <w:t>Pančevo</w:t>
            </w:r>
            <w:proofErr w:type="spellEnd"/>
            <w:r w:rsidR="00A44C6C" w:rsidRPr="001639F8">
              <w:rPr>
                <w:rFonts w:ascii="Times New Roman" w:hAnsi="Times New Roman" w:cs="Times New Roman"/>
                <w:sz w:val="24"/>
                <w:szCs w:val="24"/>
                <w:lang w:val="en-GB"/>
              </w:rPr>
              <w:t xml:space="preserve"> (40 </w:t>
            </w:r>
            <w:r w:rsidRPr="001639F8">
              <w:rPr>
                <w:rFonts w:ascii="Times New Roman" w:hAnsi="Times New Roman" w:cs="Times New Roman"/>
                <w:sz w:val="24"/>
                <w:szCs w:val="24"/>
                <w:lang w:val="en-GB"/>
              </w:rPr>
              <w:t xml:space="preserve"> housing units </w:t>
            </w:r>
            <w:r w:rsidR="0017144E">
              <w:rPr>
                <w:rFonts w:ascii="Times New Roman" w:hAnsi="Times New Roman" w:cs="Times New Roman"/>
                <w:sz w:val="24"/>
                <w:szCs w:val="24"/>
                <w:lang w:val="en-GB"/>
              </w:rPr>
              <w:t>), Subotica</w:t>
            </w:r>
            <w:r w:rsidR="00A44C6C" w:rsidRPr="001639F8">
              <w:rPr>
                <w:rFonts w:ascii="Times New Roman" w:hAnsi="Times New Roman" w:cs="Times New Roman"/>
                <w:sz w:val="24"/>
                <w:szCs w:val="24"/>
                <w:lang w:val="en-GB"/>
              </w:rPr>
              <w:t xml:space="preserve"> (</w:t>
            </w:r>
            <w:r w:rsidR="006B7B09" w:rsidRPr="001639F8">
              <w:rPr>
                <w:rFonts w:ascii="Times New Roman" w:hAnsi="Times New Roman" w:cs="Times New Roman"/>
                <w:sz w:val="24"/>
                <w:szCs w:val="24"/>
                <w:lang w:val="en-GB"/>
              </w:rPr>
              <w:t xml:space="preserve">44 </w:t>
            </w:r>
            <w:r w:rsidRPr="001639F8">
              <w:rPr>
                <w:rFonts w:ascii="Times New Roman" w:hAnsi="Times New Roman" w:cs="Times New Roman"/>
                <w:sz w:val="24"/>
                <w:szCs w:val="24"/>
                <w:lang w:val="en-GB"/>
              </w:rPr>
              <w:t xml:space="preserve"> housing units </w:t>
            </w:r>
            <w:r w:rsidR="00A44C6C" w:rsidRPr="001639F8">
              <w:rPr>
                <w:rFonts w:ascii="Times New Roman" w:hAnsi="Times New Roman" w:cs="Times New Roman"/>
                <w:sz w:val="24"/>
                <w:szCs w:val="24"/>
                <w:lang w:val="en-GB"/>
              </w:rPr>
              <w:t>),</w:t>
            </w:r>
            <w:proofErr w:type="spellStart"/>
            <w:r w:rsidR="00A44C6C" w:rsidRPr="001639F8">
              <w:rPr>
                <w:rFonts w:ascii="Times New Roman" w:hAnsi="Times New Roman" w:cs="Times New Roman"/>
                <w:sz w:val="24"/>
                <w:szCs w:val="24"/>
                <w:lang w:val="en-GB"/>
              </w:rPr>
              <w:t>Vršac</w:t>
            </w:r>
            <w:proofErr w:type="spellEnd"/>
            <w:r w:rsidR="00A44C6C" w:rsidRPr="001639F8">
              <w:rPr>
                <w:rFonts w:ascii="Times New Roman" w:hAnsi="Times New Roman" w:cs="Times New Roman"/>
                <w:sz w:val="24"/>
                <w:szCs w:val="24"/>
                <w:lang w:val="en-GB"/>
              </w:rPr>
              <w:t xml:space="preserve"> (40 </w:t>
            </w:r>
            <w:r w:rsidRPr="001639F8">
              <w:rPr>
                <w:rFonts w:ascii="Times New Roman" w:hAnsi="Times New Roman" w:cs="Times New Roman"/>
                <w:sz w:val="24"/>
                <w:szCs w:val="24"/>
                <w:lang w:val="en-GB"/>
              </w:rPr>
              <w:t xml:space="preserve"> housing units )  and </w:t>
            </w:r>
            <w:r w:rsidR="00A44C6C" w:rsidRPr="001639F8">
              <w:rPr>
                <w:rFonts w:ascii="Times New Roman" w:hAnsi="Times New Roman" w:cs="Times New Roman"/>
                <w:sz w:val="24"/>
                <w:szCs w:val="24"/>
                <w:lang w:val="en-GB"/>
              </w:rPr>
              <w:t xml:space="preserve">Novi Sad (152 </w:t>
            </w:r>
            <w:r w:rsidRPr="001639F8">
              <w:rPr>
                <w:rFonts w:ascii="Times New Roman" w:hAnsi="Times New Roman" w:cs="Times New Roman"/>
                <w:sz w:val="24"/>
                <w:szCs w:val="24"/>
                <w:lang w:val="en-GB"/>
              </w:rPr>
              <w:t xml:space="preserve"> housing units </w:t>
            </w:r>
            <w:r w:rsidR="00A44C6C" w:rsidRPr="001639F8">
              <w:rPr>
                <w:rFonts w:ascii="Times New Roman" w:hAnsi="Times New Roman" w:cs="Times New Roman"/>
                <w:sz w:val="24"/>
                <w:szCs w:val="24"/>
                <w:lang w:val="en-GB"/>
              </w:rPr>
              <w:t>).</w:t>
            </w:r>
          </w:p>
          <w:p w14:paraId="62265340" w14:textId="77777777" w:rsidR="00591A18" w:rsidRPr="001639F8" w:rsidRDefault="00591A18" w:rsidP="00DF5FDD">
            <w:pPr>
              <w:shd w:val="clear" w:color="auto" w:fill="C6D9F1" w:themeFill="text2" w:themeFillTint="33"/>
              <w:spacing w:before="60" w:after="60" w:line="240" w:lineRule="auto"/>
              <w:jc w:val="both"/>
              <w:rPr>
                <w:rFonts w:ascii="Times New Roman" w:eastAsiaTheme="minorEastAsia" w:hAnsi="Times New Roman" w:cs="Times New Roman"/>
                <w:bCs/>
                <w:color w:val="auto"/>
                <w:sz w:val="24"/>
                <w:szCs w:val="24"/>
                <w:lang w:val="en-GB"/>
              </w:rPr>
            </w:pPr>
          </w:p>
          <w:p w14:paraId="7239669D" w14:textId="77777777" w:rsidR="00153F8C" w:rsidRPr="001639F8" w:rsidRDefault="00153F8C">
            <w:pPr>
              <w:spacing w:before="60" w:after="60" w:line="240" w:lineRule="auto"/>
              <w:jc w:val="both"/>
              <w:rPr>
                <w:rFonts w:ascii="Times New Roman" w:hAnsi="Times New Roman" w:cs="Times New Roman"/>
                <w:sz w:val="24"/>
                <w:szCs w:val="24"/>
                <w:lang w:val="en-GB"/>
              </w:rPr>
            </w:pPr>
          </w:p>
        </w:tc>
      </w:tr>
      <w:tr w:rsidR="002D6E25" w:rsidRPr="001639F8" w14:paraId="7D84E30C" w14:textId="77777777" w:rsidTr="00CE6732">
        <w:trPr>
          <w:trHeight w:val="745"/>
        </w:trPr>
        <w:tc>
          <w:tcPr>
            <w:tcW w:w="383" w:type="pct"/>
            <w:shd w:val="clear" w:color="auto" w:fill="FFFFFF"/>
            <w:tcMar>
              <w:top w:w="0" w:type="dxa"/>
              <w:left w:w="108" w:type="dxa"/>
              <w:bottom w:w="0" w:type="dxa"/>
              <w:right w:w="108" w:type="dxa"/>
            </w:tcMar>
          </w:tcPr>
          <w:p w14:paraId="094EBEBE" w14:textId="53FE8686"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2CF83C51" w14:textId="5BF5AB5E" w:rsidR="00083F35" w:rsidRPr="001639F8" w:rsidRDefault="00685FC8">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Number of lots, if contract is divided in lots</w:t>
            </w:r>
            <w:r w:rsidR="004511C2"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1D73F58A" w14:textId="6321E7D5" w:rsidR="002D6E25" w:rsidRPr="001639F8" w:rsidRDefault="00B82B22" w:rsidP="00075766">
            <w:pPr>
              <w:pStyle w:val="ListParagraph"/>
              <w:numPr>
                <w:ilvl w:val="0"/>
                <w:numId w:val="33"/>
              </w:numPr>
              <w:spacing w:before="60" w:after="60" w:line="240" w:lineRule="auto"/>
              <w:rPr>
                <w:rFonts w:ascii="Times New Roman" w:hAnsi="Times New Roman" w:cs="Times New Roman"/>
                <w:b/>
                <w:sz w:val="24"/>
                <w:szCs w:val="24"/>
                <w:lang w:val="en-GB"/>
              </w:rPr>
            </w:pPr>
            <w:r w:rsidRPr="001639F8">
              <w:rPr>
                <w:rFonts w:ascii="Times New Roman" w:hAnsi="Times New Roman" w:cs="Times New Roman"/>
                <w:b/>
                <w:sz w:val="24"/>
                <w:szCs w:val="24"/>
                <w:lang w:val="en-GB"/>
              </w:rPr>
              <w:t>(</w:t>
            </w:r>
            <w:r w:rsidR="00685FC8" w:rsidRPr="001639F8">
              <w:rPr>
                <w:rFonts w:ascii="Times New Roman" w:hAnsi="Times New Roman" w:cs="Times New Roman"/>
                <w:b/>
                <w:sz w:val="24"/>
                <w:szCs w:val="24"/>
                <w:lang w:val="en-GB"/>
              </w:rPr>
              <w:t>five</w:t>
            </w:r>
            <w:r w:rsidRPr="001639F8">
              <w:rPr>
                <w:rFonts w:ascii="Times New Roman" w:hAnsi="Times New Roman" w:cs="Times New Roman"/>
                <w:b/>
                <w:sz w:val="24"/>
                <w:szCs w:val="24"/>
                <w:lang w:val="en-GB"/>
              </w:rPr>
              <w:t xml:space="preserve">) </w:t>
            </w:r>
            <w:r w:rsidR="00685FC8" w:rsidRPr="001639F8">
              <w:rPr>
                <w:rFonts w:ascii="Times New Roman" w:hAnsi="Times New Roman" w:cs="Times New Roman"/>
                <w:b/>
                <w:sz w:val="24"/>
                <w:szCs w:val="24"/>
                <w:lang w:val="en-GB"/>
              </w:rPr>
              <w:t>lots</w:t>
            </w:r>
            <w:r w:rsidRPr="001639F8">
              <w:rPr>
                <w:rFonts w:ascii="Times New Roman" w:hAnsi="Times New Roman" w:cs="Times New Roman"/>
                <w:b/>
                <w:sz w:val="24"/>
                <w:szCs w:val="24"/>
                <w:lang w:val="en-GB"/>
              </w:rPr>
              <w:t>:</w:t>
            </w:r>
          </w:p>
          <w:p w14:paraId="725704BC" w14:textId="13883DEC" w:rsidR="00A44C6C" w:rsidRPr="001639F8" w:rsidRDefault="00075766" w:rsidP="00075766">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    </w:t>
            </w:r>
            <w:r w:rsidR="00685FC8" w:rsidRPr="001639F8">
              <w:rPr>
                <w:rFonts w:ascii="Times New Roman" w:hAnsi="Times New Roman" w:cs="Times New Roman"/>
                <w:sz w:val="24"/>
                <w:szCs w:val="24"/>
                <w:lang w:val="en-GB"/>
              </w:rPr>
              <w:t>Lot</w:t>
            </w:r>
            <w:r w:rsidR="00AF5B83" w:rsidRPr="001639F8">
              <w:rPr>
                <w:rFonts w:ascii="Times New Roman" w:hAnsi="Times New Roman" w:cs="Times New Roman"/>
                <w:sz w:val="24"/>
                <w:szCs w:val="24"/>
                <w:lang w:val="en-GB"/>
              </w:rPr>
              <w:t xml:space="preserve"> 1:</w:t>
            </w:r>
            <w:r w:rsidRPr="001639F8">
              <w:rPr>
                <w:rFonts w:ascii="Times New Roman" w:hAnsi="Times New Roman" w:cs="Times New Roman"/>
                <w:sz w:val="24"/>
                <w:szCs w:val="24"/>
                <w:lang w:val="en-GB"/>
              </w:rPr>
              <w:t xml:space="preserve"> </w:t>
            </w:r>
            <w:r w:rsidRPr="001639F8">
              <w:rPr>
                <w:lang w:val="en-GB"/>
              </w:rPr>
              <w:t xml:space="preserve"> </w:t>
            </w:r>
            <w:r w:rsidRPr="001639F8">
              <w:rPr>
                <w:rFonts w:ascii="Times New Roman" w:hAnsi="Times New Roman" w:cs="Times New Roman"/>
                <w:sz w:val="24"/>
                <w:szCs w:val="24"/>
                <w:lang w:val="en-GB"/>
              </w:rPr>
              <w:t xml:space="preserve">Novi Sad, </w:t>
            </w:r>
            <w:proofErr w:type="spellStart"/>
            <w:r w:rsidRPr="001639F8">
              <w:rPr>
                <w:rFonts w:ascii="Times New Roman" w:hAnsi="Times New Roman" w:cs="Times New Roman"/>
                <w:sz w:val="24"/>
                <w:szCs w:val="24"/>
                <w:lang w:val="en-GB"/>
              </w:rPr>
              <w:t>Bački</w:t>
            </w:r>
            <w:proofErr w:type="spellEnd"/>
            <w:r w:rsidRPr="001639F8">
              <w:rPr>
                <w:rFonts w:ascii="Times New Roman" w:hAnsi="Times New Roman" w:cs="Times New Roman"/>
                <w:sz w:val="24"/>
                <w:szCs w:val="24"/>
                <w:lang w:val="en-GB"/>
              </w:rPr>
              <w:t xml:space="preserve"> </w:t>
            </w:r>
            <w:proofErr w:type="spellStart"/>
            <w:r w:rsidRPr="001639F8">
              <w:rPr>
                <w:rFonts w:ascii="Times New Roman" w:hAnsi="Times New Roman" w:cs="Times New Roman"/>
                <w:sz w:val="24"/>
                <w:szCs w:val="24"/>
                <w:lang w:val="en-GB"/>
              </w:rPr>
              <w:t>Petrovac</w:t>
            </w:r>
            <w:proofErr w:type="spellEnd"/>
            <w:r w:rsidRPr="001639F8">
              <w:rPr>
                <w:rFonts w:ascii="Times New Roman" w:hAnsi="Times New Roman" w:cs="Times New Roman"/>
                <w:sz w:val="24"/>
                <w:szCs w:val="24"/>
                <w:lang w:val="en-GB"/>
              </w:rPr>
              <w:t xml:space="preserve"> </w:t>
            </w:r>
            <w:r w:rsidR="00685FC8" w:rsidRPr="001639F8">
              <w:rPr>
                <w:rFonts w:ascii="Times New Roman" w:hAnsi="Times New Roman" w:cs="Times New Roman"/>
                <w:sz w:val="24"/>
                <w:szCs w:val="24"/>
                <w:lang w:val="en-GB"/>
              </w:rPr>
              <w:t>and</w:t>
            </w:r>
            <w:r w:rsidRPr="001639F8">
              <w:rPr>
                <w:rFonts w:ascii="Times New Roman" w:hAnsi="Times New Roman" w:cs="Times New Roman"/>
                <w:sz w:val="24"/>
                <w:szCs w:val="24"/>
                <w:lang w:val="en-GB"/>
              </w:rPr>
              <w:t xml:space="preserve"> Arilje</w:t>
            </w:r>
            <w:r w:rsidR="00A44C6C" w:rsidRPr="001639F8">
              <w:rPr>
                <w:rFonts w:ascii="Times New Roman" w:hAnsi="Times New Roman" w:cs="Times New Roman"/>
                <w:sz w:val="24"/>
                <w:szCs w:val="24"/>
                <w:lang w:val="en-GB"/>
              </w:rPr>
              <w:t>;</w:t>
            </w:r>
          </w:p>
          <w:p w14:paraId="06C69DC3" w14:textId="76B9F5FC" w:rsidR="00A44C6C" w:rsidRPr="001639F8" w:rsidRDefault="00685FC8" w:rsidP="00824CFB">
            <w:pPr>
              <w:pStyle w:val="ListParagraph"/>
              <w:numPr>
                <w:ilvl w:val="0"/>
                <w:numId w:val="20"/>
              </w:numPr>
              <w:spacing w:before="60" w:after="60" w:line="240" w:lineRule="auto"/>
              <w:ind w:left="358"/>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Lot </w:t>
            </w:r>
            <w:r w:rsidR="00A44C6C" w:rsidRPr="001639F8">
              <w:rPr>
                <w:rFonts w:ascii="Times New Roman" w:hAnsi="Times New Roman" w:cs="Times New Roman"/>
                <w:sz w:val="24"/>
                <w:szCs w:val="24"/>
                <w:lang w:val="en-GB"/>
              </w:rPr>
              <w:t>2:</w:t>
            </w:r>
            <w:r w:rsidR="00075766" w:rsidRPr="001639F8">
              <w:rPr>
                <w:rFonts w:ascii="Times New Roman" w:hAnsi="Times New Roman" w:cs="Times New Roman"/>
                <w:sz w:val="24"/>
                <w:szCs w:val="24"/>
                <w:lang w:val="en-GB"/>
              </w:rPr>
              <w:t xml:space="preserve"> </w:t>
            </w:r>
            <w:proofErr w:type="spellStart"/>
            <w:r w:rsidR="00075766" w:rsidRPr="001639F8">
              <w:rPr>
                <w:rFonts w:ascii="Times New Roman" w:hAnsi="Times New Roman" w:cs="Times New Roman"/>
                <w:sz w:val="24"/>
                <w:szCs w:val="24"/>
                <w:lang w:val="en-GB"/>
              </w:rPr>
              <w:t>Vršac</w:t>
            </w:r>
            <w:proofErr w:type="spellEnd"/>
            <w:r w:rsidR="00075766" w:rsidRPr="001639F8">
              <w:rPr>
                <w:rFonts w:ascii="Times New Roman" w:hAnsi="Times New Roman" w:cs="Times New Roman"/>
                <w:sz w:val="24"/>
                <w:szCs w:val="24"/>
                <w:lang w:val="en-GB"/>
              </w:rPr>
              <w:t xml:space="preserve"> </w:t>
            </w:r>
            <w:r w:rsidRPr="001639F8">
              <w:rPr>
                <w:rFonts w:ascii="Times New Roman" w:hAnsi="Times New Roman" w:cs="Times New Roman"/>
                <w:sz w:val="24"/>
                <w:szCs w:val="24"/>
                <w:lang w:val="en-GB"/>
              </w:rPr>
              <w:t>and</w:t>
            </w:r>
            <w:r w:rsidR="00075766" w:rsidRPr="001639F8">
              <w:rPr>
                <w:rFonts w:ascii="Times New Roman" w:hAnsi="Times New Roman" w:cs="Times New Roman"/>
                <w:sz w:val="24"/>
                <w:szCs w:val="24"/>
                <w:lang w:val="en-GB"/>
              </w:rPr>
              <w:t xml:space="preserve"> </w:t>
            </w:r>
            <w:proofErr w:type="spellStart"/>
            <w:r w:rsidR="00075766" w:rsidRPr="001639F8">
              <w:rPr>
                <w:rFonts w:ascii="Times New Roman" w:hAnsi="Times New Roman" w:cs="Times New Roman"/>
                <w:sz w:val="24"/>
                <w:szCs w:val="24"/>
                <w:lang w:val="en-GB"/>
              </w:rPr>
              <w:t>Pančevo</w:t>
            </w:r>
            <w:proofErr w:type="spellEnd"/>
            <w:r w:rsidR="00A44C6C" w:rsidRPr="001639F8">
              <w:rPr>
                <w:rFonts w:ascii="Times New Roman" w:hAnsi="Times New Roman" w:cs="Times New Roman"/>
                <w:sz w:val="24"/>
                <w:szCs w:val="24"/>
                <w:lang w:val="en-GB"/>
              </w:rPr>
              <w:t xml:space="preserve"> ;</w:t>
            </w:r>
          </w:p>
          <w:p w14:paraId="2B970980" w14:textId="1D30DDCE" w:rsidR="00A44C6C" w:rsidRPr="001639F8" w:rsidRDefault="00685FC8" w:rsidP="00824CFB">
            <w:pPr>
              <w:pStyle w:val="ListParagraph"/>
              <w:numPr>
                <w:ilvl w:val="0"/>
                <w:numId w:val="20"/>
              </w:numPr>
              <w:spacing w:before="60" w:after="60" w:line="240" w:lineRule="auto"/>
              <w:ind w:left="358"/>
              <w:rPr>
                <w:rFonts w:ascii="Times New Roman" w:hAnsi="Times New Roman" w:cs="Times New Roman"/>
                <w:sz w:val="24"/>
                <w:szCs w:val="24"/>
                <w:lang w:val="en-GB"/>
              </w:rPr>
            </w:pPr>
            <w:r w:rsidRPr="001639F8">
              <w:rPr>
                <w:rFonts w:ascii="Times New Roman" w:hAnsi="Times New Roman" w:cs="Times New Roman"/>
                <w:sz w:val="24"/>
                <w:szCs w:val="24"/>
                <w:lang w:val="en-GB"/>
              </w:rPr>
              <w:t>Lot</w:t>
            </w:r>
            <w:r w:rsidR="00A44C6C" w:rsidRPr="001639F8">
              <w:rPr>
                <w:rFonts w:ascii="Times New Roman" w:hAnsi="Times New Roman" w:cs="Times New Roman"/>
                <w:sz w:val="24"/>
                <w:szCs w:val="24"/>
                <w:lang w:val="en-GB"/>
              </w:rPr>
              <w:t xml:space="preserve"> 3:</w:t>
            </w:r>
            <w:r w:rsidR="00075766" w:rsidRPr="001639F8">
              <w:rPr>
                <w:rFonts w:ascii="Times New Roman" w:hAnsi="Times New Roman" w:cs="Times New Roman"/>
                <w:sz w:val="24"/>
                <w:szCs w:val="24"/>
                <w:lang w:val="en-GB"/>
              </w:rPr>
              <w:t xml:space="preserve"> </w:t>
            </w:r>
            <w:proofErr w:type="spellStart"/>
            <w:r w:rsidR="00075766" w:rsidRPr="001639F8">
              <w:rPr>
                <w:rFonts w:ascii="Times New Roman" w:hAnsi="Times New Roman" w:cs="Times New Roman"/>
                <w:sz w:val="24"/>
                <w:szCs w:val="24"/>
                <w:lang w:val="en-GB"/>
              </w:rPr>
              <w:t>Loznica</w:t>
            </w:r>
            <w:proofErr w:type="spellEnd"/>
            <w:r w:rsidR="00A44C6C" w:rsidRPr="001639F8">
              <w:rPr>
                <w:rFonts w:ascii="Times New Roman" w:hAnsi="Times New Roman" w:cs="Times New Roman"/>
                <w:sz w:val="24"/>
                <w:szCs w:val="24"/>
                <w:lang w:val="en-GB"/>
              </w:rPr>
              <w:t>;</w:t>
            </w:r>
          </w:p>
          <w:p w14:paraId="77058BA8" w14:textId="21B4FC2B" w:rsidR="00A44C6C" w:rsidRPr="001639F8" w:rsidRDefault="00685FC8" w:rsidP="00824CFB">
            <w:pPr>
              <w:pStyle w:val="ListParagraph"/>
              <w:numPr>
                <w:ilvl w:val="0"/>
                <w:numId w:val="20"/>
              </w:numPr>
              <w:spacing w:before="60" w:after="60" w:line="240" w:lineRule="auto"/>
              <w:ind w:left="358"/>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Lot </w:t>
            </w:r>
            <w:r w:rsidR="00A44C6C" w:rsidRPr="001639F8">
              <w:rPr>
                <w:rFonts w:ascii="Times New Roman" w:hAnsi="Times New Roman" w:cs="Times New Roman"/>
                <w:sz w:val="24"/>
                <w:szCs w:val="24"/>
                <w:lang w:val="en-GB"/>
              </w:rPr>
              <w:t>4:</w:t>
            </w:r>
            <w:r w:rsidR="00075766" w:rsidRPr="001639F8">
              <w:rPr>
                <w:rFonts w:ascii="Times New Roman" w:hAnsi="Times New Roman" w:cs="Times New Roman"/>
                <w:sz w:val="24"/>
                <w:szCs w:val="24"/>
                <w:lang w:val="en-GB"/>
              </w:rPr>
              <w:t xml:space="preserve"> Subotica</w:t>
            </w:r>
            <w:r w:rsidR="00A44C6C" w:rsidRPr="001639F8">
              <w:rPr>
                <w:rFonts w:ascii="Times New Roman" w:hAnsi="Times New Roman" w:cs="Times New Roman"/>
                <w:sz w:val="24"/>
                <w:szCs w:val="24"/>
                <w:lang w:val="en-GB"/>
              </w:rPr>
              <w:t xml:space="preserve">; </w:t>
            </w:r>
          </w:p>
          <w:p w14:paraId="33317B30" w14:textId="4ABF232B" w:rsidR="00A44C6C" w:rsidRPr="001639F8" w:rsidRDefault="00685FC8" w:rsidP="00824CFB">
            <w:pPr>
              <w:pStyle w:val="ListParagraph"/>
              <w:numPr>
                <w:ilvl w:val="0"/>
                <w:numId w:val="20"/>
              </w:numPr>
              <w:spacing w:before="60" w:after="60" w:line="240" w:lineRule="auto"/>
              <w:ind w:left="358"/>
              <w:rPr>
                <w:rFonts w:ascii="Times New Roman" w:hAnsi="Times New Roman" w:cs="Times New Roman"/>
                <w:sz w:val="24"/>
                <w:szCs w:val="24"/>
                <w:lang w:val="en-GB"/>
              </w:rPr>
            </w:pPr>
            <w:r w:rsidRPr="001639F8">
              <w:rPr>
                <w:rFonts w:ascii="Times New Roman" w:hAnsi="Times New Roman" w:cs="Times New Roman"/>
                <w:sz w:val="24"/>
                <w:szCs w:val="24"/>
                <w:lang w:val="en-GB"/>
              </w:rPr>
              <w:t>Lot</w:t>
            </w:r>
            <w:r w:rsidR="00A44C6C" w:rsidRPr="001639F8">
              <w:rPr>
                <w:rFonts w:ascii="Times New Roman" w:hAnsi="Times New Roman" w:cs="Times New Roman"/>
                <w:sz w:val="24"/>
                <w:szCs w:val="24"/>
                <w:lang w:val="en-GB"/>
              </w:rPr>
              <w:t xml:space="preserve"> 5:</w:t>
            </w:r>
            <w:r w:rsidRPr="001639F8">
              <w:rPr>
                <w:rFonts w:ascii="Times New Roman" w:hAnsi="Times New Roman" w:cs="Times New Roman"/>
                <w:sz w:val="24"/>
                <w:szCs w:val="24"/>
                <w:lang w:val="en-GB"/>
              </w:rPr>
              <w:t xml:space="preserve"> </w:t>
            </w:r>
            <w:proofErr w:type="spellStart"/>
            <w:r w:rsidRPr="001639F8">
              <w:rPr>
                <w:rFonts w:ascii="Times New Roman" w:hAnsi="Times New Roman" w:cs="Times New Roman"/>
                <w:sz w:val="24"/>
                <w:szCs w:val="24"/>
                <w:lang w:val="en-GB"/>
              </w:rPr>
              <w:t>Vrnjačka</w:t>
            </w:r>
            <w:proofErr w:type="spellEnd"/>
            <w:r w:rsidRPr="001639F8">
              <w:rPr>
                <w:rFonts w:ascii="Times New Roman" w:hAnsi="Times New Roman" w:cs="Times New Roman"/>
                <w:sz w:val="24"/>
                <w:szCs w:val="24"/>
                <w:lang w:val="en-GB"/>
              </w:rPr>
              <w:t xml:space="preserve"> Banja and</w:t>
            </w:r>
            <w:r w:rsidR="00075766" w:rsidRPr="001639F8">
              <w:rPr>
                <w:rFonts w:ascii="Times New Roman" w:hAnsi="Times New Roman" w:cs="Times New Roman"/>
                <w:sz w:val="24"/>
                <w:szCs w:val="24"/>
                <w:lang w:val="en-GB"/>
              </w:rPr>
              <w:t xml:space="preserve"> </w:t>
            </w:r>
            <w:proofErr w:type="spellStart"/>
            <w:r w:rsidR="00075766" w:rsidRPr="001639F8">
              <w:rPr>
                <w:rFonts w:ascii="Times New Roman" w:hAnsi="Times New Roman" w:cs="Times New Roman"/>
                <w:sz w:val="24"/>
                <w:szCs w:val="24"/>
                <w:lang w:val="en-GB"/>
              </w:rPr>
              <w:t>Aranđelovac</w:t>
            </w:r>
            <w:proofErr w:type="spellEnd"/>
            <w:r w:rsidR="00A44C6C" w:rsidRPr="001639F8">
              <w:rPr>
                <w:rFonts w:ascii="Times New Roman" w:hAnsi="Times New Roman" w:cs="Times New Roman"/>
                <w:sz w:val="24"/>
                <w:szCs w:val="24"/>
                <w:lang w:val="en-GB"/>
              </w:rPr>
              <w:t>;</w:t>
            </w:r>
          </w:p>
          <w:p w14:paraId="4A2EB93B" w14:textId="28D65F52" w:rsidR="00B82B22" w:rsidRPr="001639F8" w:rsidRDefault="00B82B22" w:rsidP="00075766">
            <w:pPr>
              <w:spacing w:before="60" w:after="60" w:line="240" w:lineRule="auto"/>
              <w:rPr>
                <w:rFonts w:ascii="Times New Roman" w:eastAsiaTheme="minorEastAsia" w:hAnsi="Times New Roman" w:cs="Times New Roman"/>
                <w:bCs/>
                <w:color w:val="auto"/>
                <w:sz w:val="24"/>
                <w:szCs w:val="24"/>
                <w:lang w:val="en-GB"/>
              </w:rPr>
            </w:pPr>
          </w:p>
        </w:tc>
      </w:tr>
      <w:tr w:rsidR="00AF5B83" w:rsidRPr="001639F8" w14:paraId="5C380C1C" w14:textId="77777777" w:rsidTr="00CE6732">
        <w:trPr>
          <w:trHeight w:val="216"/>
        </w:trPr>
        <w:tc>
          <w:tcPr>
            <w:tcW w:w="383" w:type="pct"/>
            <w:shd w:val="clear" w:color="auto" w:fill="FFFFFF"/>
            <w:tcMar>
              <w:top w:w="0" w:type="dxa"/>
              <w:left w:w="108" w:type="dxa"/>
              <w:bottom w:w="0" w:type="dxa"/>
              <w:right w:w="108" w:type="dxa"/>
            </w:tcMar>
          </w:tcPr>
          <w:p w14:paraId="25B0D584" w14:textId="77777777" w:rsidR="00AF5B83" w:rsidRPr="001639F8" w:rsidRDefault="00AF5B83">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0BFBF6CF" w14:textId="77777777" w:rsidR="00AF5B83" w:rsidRPr="001639F8" w:rsidRDefault="00AF5B83">
            <w:pPr>
              <w:pStyle w:val="ListParagraph"/>
              <w:spacing w:before="60" w:after="60" w:line="240" w:lineRule="auto"/>
              <w:rPr>
                <w:rFonts w:ascii="Times New Roman" w:hAnsi="Times New Roman" w:cs="Times New Roman"/>
                <w:sz w:val="24"/>
                <w:szCs w:val="24"/>
                <w:lang w:val="en-GB"/>
              </w:rPr>
            </w:pPr>
          </w:p>
        </w:tc>
      </w:tr>
      <w:tr w:rsidR="007E3A0A" w:rsidRPr="001639F8" w14:paraId="5F7F94BD" w14:textId="77777777" w:rsidTr="00EB0659">
        <w:trPr>
          <w:trHeight w:val="745"/>
        </w:trPr>
        <w:tc>
          <w:tcPr>
            <w:tcW w:w="383" w:type="pct"/>
            <w:shd w:val="clear" w:color="auto" w:fill="FFFFFF"/>
            <w:tcMar>
              <w:top w:w="0" w:type="dxa"/>
              <w:left w:w="108" w:type="dxa"/>
              <w:bottom w:w="0" w:type="dxa"/>
              <w:right w:w="108" w:type="dxa"/>
            </w:tcMar>
          </w:tcPr>
          <w:p w14:paraId="6E0742A9" w14:textId="6E07F9A9" w:rsidR="007E3A0A" w:rsidRPr="001639F8" w:rsidRDefault="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27953E9D" w14:textId="7239A6BE" w:rsidR="007E3A0A" w:rsidRPr="001639F8" w:rsidRDefault="00C17FAF">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Maximum contract budget</w:t>
            </w:r>
            <w:r w:rsidR="007E3A0A"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54DD3001" w14:textId="4CEBA5C7" w:rsidR="00531BE4" w:rsidRPr="001639F8" w:rsidRDefault="00C17FAF">
            <w:pPr>
              <w:spacing w:before="60" w:after="60" w:line="240" w:lineRule="auto"/>
              <w:rPr>
                <w:rFonts w:ascii="Times New Roman" w:hAnsi="Times New Roman" w:cs="Times New Roman"/>
                <w:b/>
                <w:sz w:val="24"/>
                <w:szCs w:val="24"/>
                <w:lang w:val="en-GB"/>
              </w:rPr>
            </w:pPr>
            <w:r w:rsidRPr="001639F8">
              <w:rPr>
                <w:rFonts w:ascii="Times New Roman" w:hAnsi="Times New Roman" w:cs="Times New Roman"/>
                <w:b/>
                <w:sz w:val="24"/>
                <w:szCs w:val="24"/>
                <w:lang w:val="en-GB"/>
              </w:rPr>
              <w:t>Total estimated value</w:t>
            </w:r>
            <w:r w:rsidR="00AF5B83" w:rsidRPr="001639F8">
              <w:rPr>
                <w:rFonts w:ascii="Times New Roman" w:hAnsi="Times New Roman" w:cs="Times New Roman"/>
                <w:b/>
                <w:sz w:val="24"/>
                <w:szCs w:val="24"/>
                <w:lang w:val="en-GB"/>
              </w:rPr>
              <w:t xml:space="preserve">: </w:t>
            </w:r>
            <w:r w:rsidR="00075766" w:rsidRPr="001639F8">
              <w:rPr>
                <w:rFonts w:ascii="Times New Roman" w:hAnsi="Times New Roman" w:cs="Times New Roman"/>
                <w:b/>
                <w:sz w:val="24"/>
                <w:szCs w:val="24"/>
                <w:lang w:val="en-GB"/>
              </w:rPr>
              <w:t>375</w:t>
            </w:r>
            <w:r w:rsidRPr="001639F8">
              <w:rPr>
                <w:rFonts w:ascii="Times New Roman" w:hAnsi="Times New Roman" w:cs="Times New Roman"/>
                <w:b/>
                <w:sz w:val="24"/>
                <w:szCs w:val="24"/>
                <w:lang w:val="en-GB"/>
              </w:rPr>
              <w:t>,</w:t>
            </w:r>
            <w:r w:rsidR="00075766" w:rsidRPr="001639F8">
              <w:rPr>
                <w:rFonts w:ascii="Times New Roman" w:hAnsi="Times New Roman" w:cs="Times New Roman"/>
                <w:b/>
                <w:sz w:val="24"/>
                <w:szCs w:val="24"/>
                <w:lang w:val="en-GB"/>
              </w:rPr>
              <w:t>000</w:t>
            </w:r>
            <w:r w:rsidRPr="001639F8">
              <w:rPr>
                <w:rFonts w:ascii="Times New Roman" w:hAnsi="Times New Roman" w:cs="Times New Roman"/>
                <w:b/>
                <w:sz w:val="24"/>
                <w:szCs w:val="24"/>
                <w:lang w:val="en-GB"/>
              </w:rPr>
              <w:t>.</w:t>
            </w:r>
            <w:r w:rsidR="00075766" w:rsidRPr="001639F8">
              <w:rPr>
                <w:rFonts w:ascii="Times New Roman" w:hAnsi="Times New Roman" w:cs="Times New Roman"/>
                <w:b/>
                <w:sz w:val="24"/>
                <w:szCs w:val="24"/>
                <w:lang w:val="en-GB"/>
              </w:rPr>
              <w:t>00</w:t>
            </w:r>
            <w:r w:rsidR="000A29FF" w:rsidRPr="001639F8">
              <w:rPr>
                <w:rFonts w:ascii="Times New Roman" w:hAnsi="Times New Roman" w:cs="Times New Roman"/>
                <w:b/>
                <w:sz w:val="24"/>
                <w:szCs w:val="24"/>
                <w:lang w:val="en-GB"/>
              </w:rPr>
              <w:t xml:space="preserve"> </w:t>
            </w:r>
            <w:r w:rsidR="00AF5B83" w:rsidRPr="001639F8">
              <w:rPr>
                <w:rFonts w:ascii="Times New Roman" w:hAnsi="Times New Roman" w:cs="Times New Roman"/>
                <w:b/>
                <w:sz w:val="24"/>
                <w:szCs w:val="24"/>
                <w:lang w:val="en-GB"/>
              </w:rPr>
              <w:t xml:space="preserve">EUR </w:t>
            </w:r>
            <w:r w:rsidRPr="001639F8">
              <w:rPr>
                <w:rFonts w:ascii="Times New Roman" w:hAnsi="Times New Roman" w:cs="Times New Roman"/>
                <w:b/>
                <w:sz w:val="24"/>
                <w:szCs w:val="24"/>
                <w:lang w:val="en-GB"/>
              </w:rPr>
              <w:t>VAT excluded</w:t>
            </w:r>
            <w:r w:rsidR="00531BE4" w:rsidRPr="001639F8">
              <w:rPr>
                <w:rFonts w:ascii="Times New Roman" w:hAnsi="Times New Roman" w:cs="Times New Roman"/>
                <w:b/>
                <w:sz w:val="24"/>
                <w:szCs w:val="24"/>
                <w:lang w:val="en-GB"/>
              </w:rPr>
              <w:t>.</w:t>
            </w:r>
          </w:p>
          <w:p w14:paraId="4F2C495B" w14:textId="294C8244" w:rsidR="007E3A0A" w:rsidRPr="001639F8" w:rsidRDefault="00C17FAF">
            <w:pPr>
              <w:spacing w:before="60" w:after="60" w:line="240" w:lineRule="auto"/>
              <w:rPr>
                <w:rFonts w:ascii="Times New Roman" w:hAnsi="Times New Roman" w:cs="Times New Roman"/>
                <w:b/>
                <w:sz w:val="24"/>
                <w:szCs w:val="24"/>
                <w:lang w:val="en-GB"/>
              </w:rPr>
            </w:pPr>
            <w:r w:rsidRPr="001639F8">
              <w:rPr>
                <w:rFonts w:ascii="Times New Roman" w:hAnsi="Times New Roman" w:cs="Times New Roman"/>
                <w:b/>
                <w:sz w:val="24"/>
                <w:szCs w:val="24"/>
                <w:lang w:val="en-GB"/>
              </w:rPr>
              <w:t>Estimated value per lots</w:t>
            </w:r>
            <w:r w:rsidR="00531BE4" w:rsidRPr="001639F8">
              <w:rPr>
                <w:rFonts w:ascii="Times New Roman" w:hAnsi="Times New Roman" w:cs="Times New Roman"/>
                <w:b/>
                <w:sz w:val="24"/>
                <w:szCs w:val="24"/>
                <w:lang w:val="en-GB"/>
              </w:rPr>
              <w:t>:</w:t>
            </w:r>
          </w:p>
          <w:p w14:paraId="6E77DA57" w14:textId="69F9D3DA" w:rsidR="00075766" w:rsidRPr="001639F8" w:rsidRDefault="00C17FAF" w:rsidP="00075766">
            <w:pPr>
              <w:pStyle w:val="ListParagraph"/>
              <w:numPr>
                <w:ilvl w:val="0"/>
                <w:numId w:val="20"/>
              </w:num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Lot </w:t>
            </w:r>
            <w:r w:rsidR="00075766" w:rsidRPr="001639F8">
              <w:rPr>
                <w:rFonts w:ascii="Times New Roman" w:hAnsi="Times New Roman" w:cs="Times New Roman"/>
                <w:sz w:val="24"/>
                <w:szCs w:val="24"/>
                <w:lang w:val="en-GB"/>
              </w:rPr>
              <w:t xml:space="preserve"> 1:  Novi Sad, </w:t>
            </w:r>
            <w:proofErr w:type="spellStart"/>
            <w:r w:rsidR="00075766" w:rsidRPr="001639F8">
              <w:rPr>
                <w:rFonts w:ascii="Times New Roman" w:hAnsi="Times New Roman" w:cs="Times New Roman"/>
                <w:sz w:val="24"/>
                <w:szCs w:val="24"/>
                <w:lang w:val="en-GB"/>
              </w:rPr>
              <w:t>Bački</w:t>
            </w:r>
            <w:proofErr w:type="spellEnd"/>
            <w:r w:rsidR="00075766" w:rsidRPr="001639F8">
              <w:rPr>
                <w:rFonts w:ascii="Times New Roman" w:hAnsi="Times New Roman" w:cs="Times New Roman"/>
                <w:sz w:val="24"/>
                <w:szCs w:val="24"/>
                <w:lang w:val="en-GB"/>
              </w:rPr>
              <w:t xml:space="preserve"> </w:t>
            </w:r>
            <w:proofErr w:type="spellStart"/>
            <w:r w:rsidR="00075766" w:rsidRPr="001639F8">
              <w:rPr>
                <w:rFonts w:ascii="Times New Roman" w:hAnsi="Times New Roman" w:cs="Times New Roman"/>
                <w:sz w:val="24"/>
                <w:szCs w:val="24"/>
                <w:lang w:val="en-GB"/>
              </w:rPr>
              <w:t>Petrovac</w:t>
            </w:r>
            <w:proofErr w:type="spellEnd"/>
            <w:r w:rsidR="00075766" w:rsidRPr="001639F8">
              <w:rPr>
                <w:rFonts w:ascii="Times New Roman" w:hAnsi="Times New Roman" w:cs="Times New Roman"/>
                <w:sz w:val="24"/>
                <w:szCs w:val="24"/>
                <w:lang w:val="en-GB"/>
              </w:rPr>
              <w:t xml:space="preserve"> </w:t>
            </w:r>
            <w:r w:rsidRPr="001639F8">
              <w:rPr>
                <w:rFonts w:ascii="Times New Roman" w:hAnsi="Times New Roman" w:cs="Times New Roman"/>
                <w:sz w:val="24"/>
                <w:szCs w:val="24"/>
                <w:lang w:val="en-GB"/>
              </w:rPr>
              <w:t>and</w:t>
            </w:r>
            <w:r w:rsidR="00075766" w:rsidRPr="001639F8">
              <w:rPr>
                <w:rFonts w:ascii="Times New Roman" w:hAnsi="Times New Roman" w:cs="Times New Roman"/>
                <w:sz w:val="24"/>
                <w:szCs w:val="24"/>
                <w:lang w:val="en-GB"/>
              </w:rPr>
              <w:t xml:space="preserve"> Arilje </w:t>
            </w:r>
            <w:r w:rsidRPr="001639F8">
              <w:rPr>
                <w:rFonts w:ascii="Times New Roman" w:hAnsi="Times New Roman" w:cs="Times New Roman"/>
                <w:sz w:val="24"/>
                <w:szCs w:val="24"/>
                <w:lang w:val="en-GB"/>
              </w:rPr>
              <w:t>–</w:t>
            </w:r>
            <w:r w:rsidR="00075766" w:rsidRPr="001639F8">
              <w:rPr>
                <w:rFonts w:ascii="Times New Roman" w:hAnsi="Times New Roman" w:cs="Times New Roman"/>
                <w:sz w:val="24"/>
                <w:szCs w:val="24"/>
                <w:lang w:val="en-GB"/>
              </w:rPr>
              <w:t xml:space="preserve"> </w:t>
            </w:r>
            <w:r w:rsidR="00E30E2D" w:rsidRPr="001639F8">
              <w:rPr>
                <w:rFonts w:ascii="Times New Roman" w:hAnsi="Times New Roman" w:cs="Times New Roman"/>
                <w:sz w:val="24"/>
                <w:szCs w:val="24"/>
                <w:lang w:val="en-GB"/>
              </w:rPr>
              <w:t>148</w:t>
            </w:r>
            <w:r w:rsidR="00C4555D" w:rsidRPr="001639F8">
              <w:rPr>
                <w:rFonts w:ascii="Times New Roman" w:hAnsi="Times New Roman" w:cs="Times New Roman"/>
                <w:sz w:val="24"/>
                <w:szCs w:val="24"/>
                <w:lang w:val="en-GB"/>
              </w:rPr>
              <w:t>,</w:t>
            </w:r>
            <w:r w:rsidR="00E30E2D" w:rsidRPr="001639F8">
              <w:rPr>
                <w:rFonts w:ascii="Times New Roman" w:hAnsi="Times New Roman" w:cs="Times New Roman"/>
                <w:sz w:val="24"/>
                <w:szCs w:val="24"/>
                <w:lang w:val="en-GB"/>
              </w:rPr>
              <w:t>282</w:t>
            </w:r>
            <w:r w:rsidR="00C4555D" w:rsidRPr="001639F8">
              <w:rPr>
                <w:rFonts w:ascii="Times New Roman" w:hAnsi="Times New Roman" w:cs="Times New Roman"/>
                <w:sz w:val="24"/>
                <w:szCs w:val="24"/>
                <w:lang w:val="en-GB"/>
              </w:rPr>
              <w:t>.</w:t>
            </w:r>
            <w:r w:rsidR="00E30E2D" w:rsidRPr="001639F8">
              <w:rPr>
                <w:rFonts w:ascii="Times New Roman" w:hAnsi="Times New Roman" w:cs="Times New Roman"/>
                <w:sz w:val="24"/>
                <w:szCs w:val="24"/>
                <w:lang w:val="en-GB"/>
              </w:rPr>
              <w:t xml:space="preserve">00 </w:t>
            </w:r>
            <w:r w:rsidR="00075766" w:rsidRPr="001639F8">
              <w:rPr>
                <w:rFonts w:ascii="Times New Roman" w:hAnsi="Times New Roman" w:cs="Times New Roman"/>
                <w:sz w:val="24"/>
                <w:szCs w:val="24"/>
                <w:lang w:val="en-GB"/>
              </w:rPr>
              <w:t xml:space="preserve">EUR </w:t>
            </w:r>
            <w:r w:rsidRPr="001639F8">
              <w:rPr>
                <w:rFonts w:ascii="Times New Roman" w:hAnsi="Times New Roman" w:cs="Times New Roman"/>
                <w:sz w:val="24"/>
                <w:szCs w:val="24"/>
                <w:lang w:val="en-GB"/>
              </w:rPr>
              <w:t xml:space="preserve"> VAT excluded </w:t>
            </w:r>
            <w:r w:rsidR="00075766" w:rsidRPr="001639F8">
              <w:rPr>
                <w:rFonts w:ascii="Times New Roman" w:hAnsi="Times New Roman" w:cs="Times New Roman"/>
                <w:sz w:val="24"/>
                <w:szCs w:val="24"/>
                <w:lang w:val="en-GB"/>
              </w:rPr>
              <w:t>;</w:t>
            </w:r>
          </w:p>
          <w:p w14:paraId="07002076" w14:textId="5B452967" w:rsidR="00075766" w:rsidRPr="001639F8" w:rsidRDefault="00C17FAF" w:rsidP="00075766">
            <w:pPr>
              <w:pStyle w:val="ListParagraph"/>
              <w:numPr>
                <w:ilvl w:val="0"/>
                <w:numId w:val="20"/>
              </w:num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Lot </w:t>
            </w:r>
            <w:r w:rsidR="00075766" w:rsidRPr="001639F8">
              <w:rPr>
                <w:rFonts w:ascii="Times New Roman" w:hAnsi="Times New Roman" w:cs="Times New Roman"/>
                <w:sz w:val="24"/>
                <w:szCs w:val="24"/>
                <w:lang w:val="en-GB"/>
              </w:rPr>
              <w:t xml:space="preserve"> 2: </w:t>
            </w:r>
            <w:proofErr w:type="spellStart"/>
            <w:r w:rsidR="00075766" w:rsidRPr="001639F8">
              <w:rPr>
                <w:rFonts w:ascii="Times New Roman" w:hAnsi="Times New Roman" w:cs="Times New Roman"/>
                <w:sz w:val="24"/>
                <w:szCs w:val="24"/>
                <w:lang w:val="en-GB"/>
              </w:rPr>
              <w:t>Vršac</w:t>
            </w:r>
            <w:proofErr w:type="spellEnd"/>
            <w:r w:rsidR="00075766" w:rsidRPr="001639F8">
              <w:rPr>
                <w:rFonts w:ascii="Times New Roman" w:hAnsi="Times New Roman" w:cs="Times New Roman"/>
                <w:sz w:val="24"/>
                <w:szCs w:val="24"/>
                <w:lang w:val="en-GB"/>
              </w:rPr>
              <w:t xml:space="preserve"> </w:t>
            </w:r>
            <w:r w:rsidR="006A16AC" w:rsidRPr="001639F8">
              <w:rPr>
                <w:rFonts w:ascii="Times New Roman" w:hAnsi="Times New Roman" w:cs="Times New Roman"/>
                <w:sz w:val="24"/>
                <w:szCs w:val="24"/>
                <w:lang w:val="en-GB"/>
              </w:rPr>
              <w:t>and</w:t>
            </w:r>
            <w:r w:rsidR="00075766" w:rsidRPr="001639F8">
              <w:rPr>
                <w:rFonts w:ascii="Times New Roman" w:hAnsi="Times New Roman" w:cs="Times New Roman"/>
                <w:sz w:val="24"/>
                <w:szCs w:val="24"/>
                <w:lang w:val="en-GB"/>
              </w:rPr>
              <w:t xml:space="preserve"> </w:t>
            </w:r>
            <w:proofErr w:type="spellStart"/>
            <w:r w:rsidR="00075766" w:rsidRPr="001639F8">
              <w:rPr>
                <w:rFonts w:ascii="Times New Roman" w:hAnsi="Times New Roman" w:cs="Times New Roman"/>
                <w:sz w:val="24"/>
                <w:szCs w:val="24"/>
                <w:lang w:val="en-GB"/>
              </w:rPr>
              <w:t>Pančevo</w:t>
            </w:r>
            <w:proofErr w:type="spellEnd"/>
            <w:r w:rsidR="00075766" w:rsidRPr="001639F8">
              <w:rPr>
                <w:rFonts w:ascii="Times New Roman" w:hAnsi="Times New Roman" w:cs="Times New Roman"/>
                <w:sz w:val="24"/>
                <w:szCs w:val="24"/>
                <w:lang w:val="en-GB"/>
              </w:rPr>
              <w:t xml:space="preserve"> </w:t>
            </w:r>
            <w:r w:rsidRPr="001639F8">
              <w:rPr>
                <w:rFonts w:ascii="Times New Roman" w:hAnsi="Times New Roman" w:cs="Times New Roman"/>
                <w:sz w:val="24"/>
                <w:szCs w:val="24"/>
                <w:lang w:val="en-GB"/>
              </w:rPr>
              <w:t>–</w:t>
            </w:r>
            <w:r w:rsidR="00075766" w:rsidRPr="001639F8">
              <w:rPr>
                <w:rFonts w:ascii="Times New Roman" w:hAnsi="Times New Roman" w:cs="Times New Roman"/>
                <w:sz w:val="24"/>
                <w:szCs w:val="24"/>
                <w:lang w:val="en-GB"/>
              </w:rPr>
              <w:t xml:space="preserve"> 87</w:t>
            </w:r>
            <w:r w:rsidRPr="001639F8">
              <w:rPr>
                <w:rFonts w:ascii="Times New Roman" w:hAnsi="Times New Roman" w:cs="Times New Roman"/>
                <w:sz w:val="24"/>
                <w:szCs w:val="24"/>
                <w:lang w:val="en-GB"/>
              </w:rPr>
              <w:t>,</w:t>
            </w:r>
            <w:r w:rsidR="00075766" w:rsidRPr="001639F8">
              <w:rPr>
                <w:rFonts w:ascii="Times New Roman" w:hAnsi="Times New Roman" w:cs="Times New Roman"/>
                <w:sz w:val="24"/>
                <w:szCs w:val="24"/>
                <w:lang w:val="en-GB"/>
              </w:rPr>
              <w:t>996</w:t>
            </w:r>
            <w:r w:rsidRPr="001639F8">
              <w:rPr>
                <w:rFonts w:ascii="Times New Roman" w:hAnsi="Times New Roman" w:cs="Times New Roman"/>
                <w:sz w:val="24"/>
                <w:szCs w:val="24"/>
                <w:lang w:val="en-GB"/>
              </w:rPr>
              <w:t>.</w:t>
            </w:r>
            <w:r w:rsidR="00075766" w:rsidRPr="001639F8">
              <w:rPr>
                <w:rFonts w:ascii="Times New Roman" w:hAnsi="Times New Roman" w:cs="Times New Roman"/>
                <w:sz w:val="24"/>
                <w:szCs w:val="24"/>
                <w:lang w:val="en-GB"/>
              </w:rPr>
              <w:t xml:space="preserve">00 EUR </w:t>
            </w:r>
            <w:r w:rsidRPr="001639F8">
              <w:rPr>
                <w:rFonts w:ascii="Times New Roman" w:hAnsi="Times New Roman" w:cs="Times New Roman"/>
                <w:sz w:val="24"/>
                <w:szCs w:val="24"/>
                <w:lang w:val="en-GB"/>
              </w:rPr>
              <w:t xml:space="preserve"> VAT excluded </w:t>
            </w:r>
            <w:r w:rsidR="00075766" w:rsidRPr="001639F8">
              <w:rPr>
                <w:rFonts w:ascii="Times New Roman" w:hAnsi="Times New Roman" w:cs="Times New Roman"/>
                <w:sz w:val="24"/>
                <w:szCs w:val="24"/>
                <w:lang w:val="en-GB"/>
              </w:rPr>
              <w:t>;</w:t>
            </w:r>
          </w:p>
          <w:p w14:paraId="2AEA153A" w14:textId="74A4B6EF" w:rsidR="00075766" w:rsidRPr="001639F8" w:rsidRDefault="00C17FAF" w:rsidP="00075766">
            <w:pPr>
              <w:pStyle w:val="ListParagraph"/>
              <w:numPr>
                <w:ilvl w:val="0"/>
                <w:numId w:val="20"/>
              </w:num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Lot </w:t>
            </w:r>
            <w:r w:rsidR="00075766" w:rsidRPr="001639F8">
              <w:rPr>
                <w:rFonts w:ascii="Times New Roman" w:hAnsi="Times New Roman" w:cs="Times New Roman"/>
                <w:sz w:val="24"/>
                <w:szCs w:val="24"/>
                <w:lang w:val="en-GB"/>
              </w:rPr>
              <w:t xml:space="preserve"> 3: </w:t>
            </w:r>
            <w:proofErr w:type="spellStart"/>
            <w:r w:rsidR="00075766" w:rsidRPr="001639F8">
              <w:rPr>
                <w:rFonts w:ascii="Times New Roman" w:hAnsi="Times New Roman" w:cs="Times New Roman"/>
                <w:sz w:val="24"/>
                <w:szCs w:val="24"/>
                <w:lang w:val="en-GB"/>
              </w:rPr>
              <w:t>Loznica</w:t>
            </w:r>
            <w:proofErr w:type="spellEnd"/>
            <w:r w:rsidR="00075766" w:rsidRPr="001639F8">
              <w:rPr>
                <w:rFonts w:ascii="Times New Roman" w:hAnsi="Times New Roman" w:cs="Times New Roman"/>
                <w:sz w:val="24"/>
                <w:szCs w:val="24"/>
                <w:lang w:val="en-GB"/>
              </w:rPr>
              <w:t xml:space="preserve"> </w:t>
            </w:r>
            <w:r w:rsidRPr="001639F8">
              <w:rPr>
                <w:rFonts w:ascii="Times New Roman" w:hAnsi="Times New Roman" w:cs="Times New Roman"/>
                <w:sz w:val="24"/>
                <w:szCs w:val="24"/>
                <w:lang w:val="en-GB"/>
              </w:rPr>
              <w:t>–</w:t>
            </w:r>
            <w:r w:rsidR="00075766" w:rsidRPr="001639F8">
              <w:rPr>
                <w:rFonts w:ascii="Times New Roman" w:hAnsi="Times New Roman" w:cs="Times New Roman"/>
                <w:sz w:val="24"/>
                <w:szCs w:val="24"/>
                <w:lang w:val="en-GB"/>
              </w:rPr>
              <w:t xml:space="preserve"> 37</w:t>
            </w:r>
            <w:r w:rsidRPr="001639F8">
              <w:rPr>
                <w:rFonts w:ascii="Times New Roman" w:hAnsi="Times New Roman" w:cs="Times New Roman"/>
                <w:sz w:val="24"/>
                <w:szCs w:val="24"/>
                <w:lang w:val="en-GB"/>
              </w:rPr>
              <w:t>,</w:t>
            </w:r>
            <w:r w:rsidR="00075766" w:rsidRPr="001639F8">
              <w:rPr>
                <w:rFonts w:ascii="Times New Roman" w:hAnsi="Times New Roman" w:cs="Times New Roman"/>
                <w:sz w:val="24"/>
                <w:szCs w:val="24"/>
                <w:lang w:val="en-GB"/>
              </w:rPr>
              <w:t>785</w:t>
            </w:r>
            <w:r w:rsidRPr="001639F8">
              <w:rPr>
                <w:rFonts w:ascii="Times New Roman" w:hAnsi="Times New Roman" w:cs="Times New Roman"/>
                <w:sz w:val="24"/>
                <w:szCs w:val="24"/>
                <w:lang w:val="en-GB"/>
              </w:rPr>
              <w:t>.</w:t>
            </w:r>
            <w:r w:rsidR="00075766" w:rsidRPr="001639F8">
              <w:rPr>
                <w:rFonts w:ascii="Times New Roman" w:hAnsi="Times New Roman" w:cs="Times New Roman"/>
                <w:sz w:val="24"/>
                <w:szCs w:val="24"/>
                <w:lang w:val="en-GB"/>
              </w:rPr>
              <w:t xml:space="preserve">00 EUR </w:t>
            </w:r>
            <w:r w:rsidRPr="001639F8">
              <w:rPr>
                <w:rFonts w:ascii="Times New Roman" w:hAnsi="Times New Roman" w:cs="Times New Roman"/>
                <w:sz w:val="24"/>
                <w:szCs w:val="24"/>
                <w:lang w:val="en-GB"/>
              </w:rPr>
              <w:t xml:space="preserve"> VAT excluded </w:t>
            </w:r>
            <w:r w:rsidR="00075766" w:rsidRPr="001639F8">
              <w:rPr>
                <w:rFonts w:ascii="Times New Roman" w:hAnsi="Times New Roman" w:cs="Times New Roman"/>
                <w:sz w:val="24"/>
                <w:szCs w:val="24"/>
                <w:lang w:val="en-GB"/>
              </w:rPr>
              <w:t>;</w:t>
            </w:r>
          </w:p>
          <w:p w14:paraId="713D1B0C" w14:textId="30DD5B01" w:rsidR="00075766" w:rsidRPr="001639F8" w:rsidRDefault="00C17FAF" w:rsidP="00075766">
            <w:pPr>
              <w:pStyle w:val="ListParagraph"/>
              <w:numPr>
                <w:ilvl w:val="0"/>
                <w:numId w:val="20"/>
              </w:num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Lot </w:t>
            </w:r>
            <w:r w:rsidR="00075766" w:rsidRPr="001639F8">
              <w:rPr>
                <w:rFonts w:ascii="Times New Roman" w:hAnsi="Times New Roman" w:cs="Times New Roman"/>
                <w:sz w:val="24"/>
                <w:szCs w:val="24"/>
                <w:lang w:val="en-GB"/>
              </w:rPr>
              <w:t xml:space="preserve">4: Subotica </w:t>
            </w:r>
            <w:r w:rsidRPr="001639F8">
              <w:rPr>
                <w:rFonts w:ascii="Times New Roman" w:hAnsi="Times New Roman" w:cs="Times New Roman"/>
                <w:sz w:val="24"/>
                <w:szCs w:val="24"/>
                <w:lang w:val="en-GB"/>
              </w:rPr>
              <w:t>–</w:t>
            </w:r>
            <w:r w:rsidR="00075766" w:rsidRPr="001639F8">
              <w:rPr>
                <w:rFonts w:ascii="Times New Roman" w:hAnsi="Times New Roman" w:cs="Times New Roman"/>
                <w:sz w:val="24"/>
                <w:szCs w:val="24"/>
                <w:lang w:val="en-GB"/>
              </w:rPr>
              <w:t xml:space="preserve"> </w:t>
            </w:r>
            <w:r w:rsidR="00485D7F" w:rsidRPr="001639F8">
              <w:rPr>
                <w:rFonts w:ascii="Times New Roman" w:hAnsi="Times New Roman" w:cs="Times New Roman"/>
                <w:sz w:val="24"/>
                <w:szCs w:val="24"/>
                <w:lang w:val="en-GB"/>
              </w:rPr>
              <w:t>- 42</w:t>
            </w:r>
            <w:r w:rsidR="00C4555D" w:rsidRPr="001639F8">
              <w:rPr>
                <w:rFonts w:ascii="Times New Roman" w:hAnsi="Times New Roman" w:cs="Times New Roman"/>
                <w:sz w:val="24"/>
                <w:szCs w:val="24"/>
                <w:lang w:val="en-GB"/>
              </w:rPr>
              <w:t>,</w:t>
            </w:r>
            <w:r w:rsidR="00485D7F" w:rsidRPr="001639F8">
              <w:rPr>
                <w:rFonts w:ascii="Times New Roman" w:hAnsi="Times New Roman" w:cs="Times New Roman"/>
                <w:sz w:val="24"/>
                <w:szCs w:val="24"/>
                <w:lang w:val="en-GB"/>
              </w:rPr>
              <w:t>293</w:t>
            </w:r>
            <w:r w:rsidR="00C4555D" w:rsidRPr="001639F8">
              <w:rPr>
                <w:rFonts w:ascii="Times New Roman" w:hAnsi="Times New Roman" w:cs="Times New Roman"/>
                <w:sz w:val="24"/>
                <w:szCs w:val="24"/>
                <w:lang w:val="en-GB"/>
              </w:rPr>
              <w:t>.</w:t>
            </w:r>
            <w:r w:rsidR="00485D7F" w:rsidRPr="001639F8">
              <w:rPr>
                <w:rFonts w:ascii="Times New Roman" w:hAnsi="Times New Roman" w:cs="Times New Roman"/>
                <w:sz w:val="24"/>
                <w:szCs w:val="24"/>
                <w:lang w:val="en-GB"/>
              </w:rPr>
              <w:t xml:space="preserve">00 </w:t>
            </w:r>
            <w:r w:rsidR="00075766" w:rsidRPr="001639F8">
              <w:rPr>
                <w:rFonts w:ascii="Times New Roman" w:hAnsi="Times New Roman" w:cs="Times New Roman"/>
                <w:sz w:val="24"/>
                <w:szCs w:val="24"/>
                <w:lang w:val="en-GB"/>
              </w:rPr>
              <w:t xml:space="preserve">EUR </w:t>
            </w:r>
            <w:r w:rsidRPr="001639F8">
              <w:rPr>
                <w:rFonts w:ascii="Times New Roman" w:hAnsi="Times New Roman" w:cs="Times New Roman"/>
                <w:sz w:val="24"/>
                <w:szCs w:val="24"/>
                <w:lang w:val="en-GB"/>
              </w:rPr>
              <w:t xml:space="preserve"> VAT excluded </w:t>
            </w:r>
            <w:r w:rsidR="00075766" w:rsidRPr="001639F8">
              <w:rPr>
                <w:rFonts w:ascii="Times New Roman" w:hAnsi="Times New Roman" w:cs="Times New Roman"/>
                <w:sz w:val="24"/>
                <w:szCs w:val="24"/>
                <w:lang w:val="en-GB"/>
              </w:rPr>
              <w:t xml:space="preserve">; </w:t>
            </w:r>
          </w:p>
          <w:p w14:paraId="238FD232" w14:textId="3232C4EA" w:rsidR="00B82B22" w:rsidRPr="001639F8" w:rsidRDefault="00C17FAF" w:rsidP="006A16AC">
            <w:pPr>
              <w:pStyle w:val="ListParagraph"/>
              <w:numPr>
                <w:ilvl w:val="0"/>
                <w:numId w:val="20"/>
              </w:num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Lot </w:t>
            </w:r>
            <w:r w:rsidR="00075766" w:rsidRPr="001639F8">
              <w:rPr>
                <w:rFonts w:ascii="Times New Roman" w:hAnsi="Times New Roman" w:cs="Times New Roman"/>
                <w:sz w:val="24"/>
                <w:szCs w:val="24"/>
                <w:lang w:val="en-GB"/>
              </w:rPr>
              <w:t xml:space="preserve"> 5: </w:t>
            </w:r>
            <w:proofErr w:type="spellStart"/>
            <w:r w:rsidR="00075766" w:rsidRPr="001639F8">
              <w:rPr>
                <w:rFonts w:ascii="Times New Roman" w:hAnsi="Times New Roman" w:cs="Times New Roman"/>
                <w:sz w:val="24"/>
                <w:szCs w:val="24"/>
                <w:lang w:val="en-GB"/>
              </w:rPr>
              <w:t>Vrnjačka</w:t>
            </w:r>
            <w:proofErr w:type="spellEnd"/>
            <w:r w:rsidR="00075766" w:rsidRPr="001639F8">
              <w:rPr>
                <w:rFonts w:ascii="Times New Roman" w:hAnsi="Times New Roman" w:cs="Times New Roman"/>
                <w:sz w:val="24"/>
                <w:szCs w:val="24"/>
                <w:lang w:val="en-GB"/>
              </w:rPr>
              <w:t xml:space="preserve"> Banja </w:t>
            </w:r>
            <w:r w:rsidR="006A16AC" w:rsidRPr="001639F8">
              <w:rPr>
                <w:rFonts w:ascii="Times New Roman" w:hAnsi="Times New Roman" w:cs="Times New Roman"/>
                <w:sz w:val="24"/>
                <w:szCs w:val="24"/>
                <w:lang w:val="en-GB"/>
              </w:rPr>
              <w:t>and</w:t>
            </w:r>
            <w:r w:rsidR="00075766" w:rsidRPr="001639F8">
              <w:rPr>
                <w:rFonts w:ascii="Times New Roman" w:hAnsi="Times New Roman" w:cs="Times New Roman"/>
                <w:sz w:val="24"/>
                <w:szCs w:val="24"/>
                <w:lang w:val="en-GB"/>
              </w:rPr>
              <w:t xml:space="preserve"> </w:t>
            </w:r>
            <w:proofErr w:type="spellStart"/>
            <w:r w:rsidR="00075766" w:rsidRPr="001639F8">
              <w:rPr>
                <w:rFonts w:ascii="Times New Roman" w:hAnsi="Times New Roman" w:cs="Times New Roman"/>
                <w:sz w:val="24"/>
                <w:szCs w:val="24"/>
                <w:lang w:val="en-GB"/>
              </w:rPr>
              <w:t>Aranđelovac</w:t>
            </w:r>
            <w:proofErr w:type="spellEnd"/>
            <w:r w:rsidR="00075766" w:rsidRPr="001639F8">
              <w:rPr>
                <w:rFonts w:ascii="Times New Roman" w:hAnsi="Times New Roman" w:cs="Times New Roman"/>
                <w:sz w:val="24"/>
                <w:szCs w:val="24"/>
                <w:lang w:val="en-GB"/>
              </w:rPr>
              <w:t xml:space="preserve"> </w:t>
            </w:r>
            <w:r w:rsidRPr="001639F8">
              <w:rPr>
                <w:rFonts w:ascii="Times New Roman" w:hAnsi="Times New Roman" w:cs="Times New Roman"/>
                <w:sz w:val="24"/>
                <w:szCs w:val="24"/>
                <w:lang w:val="en-GB"/>
              </w:rPr>
              <w:t>–</w:t>
            </w:r>
            <w:r w:rsidR="00075766" w:rsidRPr="001639F8">
              <w:rPr>
                <w:rFonts w:ascii="Times New Roman" w:hAnsi="Times New Roman" w:cs="Times New Roman"/>
                <w:sz w:val="24"/>
                <w:szCs w:val="24"/>
                <w:lang w:val="en-GB"/>
              </w:rPr>
              <w:t xml:space="preserve"> 58</w:t>
            </w:r>
            <w:r w:rsidRPr="001639F8">
              <w:rPr>
                <w:rFonts w:ascii="Times New Roman" w:hAnsi="Times New Roman" w:cs="Times New Roman"/>
                <w:sz w:val="24"/>
                <w:szCs w:val="24"/>
                <w:lang w:val="en-GB"/>
              </w:rPr>
              <w:t>,</w:t>
            </w:r>
            <w:r w:rsidR="00075766" w:rsidRPr="001639F8">
              <w:rPr>
                <w:rFonts w:ascii="Times New Roman" w:hAnsi="Times New Roman" w:cs="Times New Roman"/>
                <w:sz w:val="24"/>
                <w:szCs w:val="24"/>
                <w:lang w:val="en-GB"/>
              </w:rPr>
              <w:t>644</w:t>
            </w:r>
            <w:r w:rsidRPr="001639F8">
              <w:rPr>
                <w:rFonts w:ascii="Times New Roman" w:hAnsi="Times New Roman" w:cs="Times New Roman"/>
                <w:sz w:val="24"/>
                <w:szCs w:val="24"/>
                <w:lang w:val="en-GB"/>
              </w:rPr>
              <w:t>.</w:t>
            </w:r>
            <w:r w:rsidR="00075766" w:rsidRPr="001639F8">
              <w:rPr>
                <w:rFonts w:ascii="Times New Roman" w:hAnsi="Times New Roman" w:cs="Times New Roman"/>
                <w:sz w:val="24"/>
                <w:szCs w:val="24"/>
                <w:lang w:val="en-GB"/>
              </w:rPr>
              <w:t xml:space="preserve">00  EUR </w:t>
            </w:r>
            <w:r w:rsidRPr="001639F8">
              <w:rPr>
                <w:rFonts w:ascii="Times New Roman" w:hAnsi="Times New Roman" w:cs="Times New Roman"/>
                <w:sz w:val="24"/>
                <w:szCs w:val="24"/>
                <w:lang w:val="en-GB"/>
              </w:rPr>
              <w:t xml:space="preserve"> VAT excluded </w:t>
            </w:r>
            <w:r w:rsidR="00075766" w:rsidRPr="001639F8">
              <w:rPr>
                <w:rFonts w:ascii="Times New Roman" w:hAnsi="Times New Roman" w:cs="Times New Roman"/>
                <w:sz w:val="24"/>
                <w:szCs w:val="24"/>
                <w:lang w:val="en-GB"/>
              </w:rPr>
              <w:t>;</w:t>
            </w:r>
          </w:p>
        </w:tc>
      </w:tr>
      <w:tr w:rsidR="002D6E25" w:rsidRPr="001639F8" w14:paraId="354BB9BB" w14:textId="77777777" w:rsidTr="0063425D">
        <w:tc>
          <w:tcPr>
            <w:tcW w:w="383" w:type="pct"/>
            <w:shd w:val="clear" w:color="auto" w:fill="FFFFFF"/>
            <w:tcMar>
              <w:top w:w="0" w:type="dxa"/>
              <w:left w:w="108" w:type="dxa"/>
              <w:bottom w:w="0" w:type="dxa"/>
              <w:right w:w="108" w:type="dxa"/>
            </w:tcMar>
          </w:tcPr>
          <w:p w14:paraId="3C7A08ED" w14:textId="44876869"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30B54603" w14:textId="3544B98E" w:rsidR="00083F35" w:rsidRPr="001639F8" w:rsidRDefault="00503C49">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Duration and type of framework contract (single supplier or multi-supplier framework contract) if framework contract is to be awarded </w:t>
            </w:r>
            <w:r w:rsidR="004511C2" w:rsidRPr="001639F8">
              <w:rPr>
                <w:rFonts w:ascii="Times New Roman" w:hAnsi="Times New Roman" w:cs="Times New Roman"/>
                <w:sz w:val="24"/>
                <w:szCs w:val="24"/>
                <w:lang w:val="en-GB"/>
              </w:rPr>
              <w:t>:</w:t>
            </w:r>
          </w:p>
        </w:tc>
      </w:tr>
      <w:tr w:rsidR="002D6E25" w:rsidRPr="001639F8" w14:paraId="1016CF02" w14:textId="77777777" w:rsidTr="0063425D">
        <w:trPr>
          <w:trHeight w:val="1720"/>
        </w:trPr>
        <w:tc>
          <w:tcPr>
            <w:tcW w:w="383" w:type="pct"/>
            <w:shd w:val="clear" w:color="auto" w:fill="FFFFFF"/>
            <w:tcMar>
              <w:top w:w="0" w:type="dxa"/>
              <w:left w:w="108" w:type="dxa"/>
              <w:bottom w:w="0" w:type="dxa"/>
              <w:right w:w="108" w:type="dxa"/>
            </w:tcMar>
          </w:tcPr>
          <w:p w14:paraId="35211034"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C6D9F1"/>
            <w:tcMar>
              <w:top w:w="0" w:type="dxa"/>
              <w:left w:w="108" w:type="dxa"/>
              <w:bottom w:w="0" w:type="dxa"/>
              <w:right w:w="108" w:type="dxa"/>
            </w:tcMar>
          </w:tcPr>
          <w:p w14:paraId="5077697D" w14:textId="10FAF0E3" w:rsidR="002D6E25" w:rsidRPr="001639F8" w:rsidRDefault="00736A46">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Not Applicable</w:t>
            </w:r>
          </w:p>
        </w:tc>
      </w:tr>
      <w:tr w:rsidR="002D6E25" w:rsidRPr="001639F8" w14:paraId="7C73A703" w14:textId="77777777" w:rsidTr="0063425D">
        <w:trPr>
          <w:trHeight w:val="226"/>
        </w:trPr>
        <w:tc>
          <w:tcPr>
            <w:tcW w:w="383" w:type="pct"/>
            <w:shd w:val="clear" w:color="auto" w:fill="FFFFFF"/>
            <w:tcMar>
              <w:top w:w="0" w:type="dxa"/>
              <w:left w:w="108" w:type="dxa"/>
              <w:bottom w:w="0" w:type="dxa"/>
              <w:right w:w="108" w:type="dxa"/>
            </w:tcMar>
          </w:tcPr>
          <w:p w14:paraId="56103719"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471E9CD6"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2613235B" w14:textId="77777777" w:rsidTr="0063425D">
        <w:trPr>
          <w:trHeight w:val="745"/>
        </w:trPr>
        <w:tc>
          <w:tcPr>
            <w:tcW w:w="383" w:type="pct"/>
            <w:shd w:val="clear" w:color="auto" w:fill="FFFFFF"/>
            <w:tcMar>
              <w:top w:w="0" w:type="dxa"/>
              <w:left w:w="108" w:type="dxa"/>
              <w:bottom w:w="0" w:type="dxa"/>
              <w:right w:w="108" w:type="dxa"/>
            </w:tcMar>
          </w:tcPr>
          <w:p w14:paraId="7BDB2628"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2153C757" w14:textId="0FC5AACA" w:rsidR="002D6E25" w:rsidRPr="001639F8" w:rsidRDefault="00736A46">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Eligibility criteria</w:t>
            </w:r>
            <w:r w:rsidR="004511C2" w:rsidRPr="001639F8">
              <w:rPr>
                <w:rFonts w:ascii="Times New Roman" w:hAnsi="Times New Roman" w:cs="Times New Roman"/>
                <w:sz w:val="24"/>
                <w:szCs w:val="24"/>
                <w:lang w:val="en-GB"/>
              </w:rPr>
              <w:t>:</w:t>
            </w:r>
          </w:p>
        </w:tc>
      </w:tr>
      <w:tr w:rsidR="002D6E25" w:rsidRPr="001639F8" w14:paraId="4FF09528" w14:textId="77777777" w:rsidTr="0063425D">
        <w:trPr>
          <w:trHeight w:val="1720"/>
        </w:trPr>
        <w:tc>
          <w:tcPr>
            <w:tcW w:w="383" w:type="pct"/>
            <w:shd w:val="clear" w:color="auto" w:fill="FFFFFF"/>
            <w:tcMar>
              <w:top w:w="0" w:type="dxa"/>
              <w:left w:w="108" w:type="dxa"/>
              <w:bottom w:w="0" w:type="dxa"/>
              <w:right w:w="108" w:type="dxa"/>
            </w:tcMar>
          </w:tcPr>
          <w:p w14:paraId="4740303A"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C6D9F1"/>
            <w:tcMar>
              <w:top w:w="0" w:type="dxa"/>
              <w:left w:w="108" w:type="dxa"/>
              <w:bottom w:w="0" w:type="dxa"/>
              <w:right w:w="108" w:type="dxa"/>
            </w:tcMar>
          </w:tcPr>
          <w:p w14:paraId="0486F691" w14:textId="7E6D6347" w:rsidR="00F715B5" w:rsidRPr="001639F8" w:rsidRDefault="00216E9B">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All interested persons shall have the right to participate either individually or as a part of a group of tenderers, provided they fulfil eligibility criteria defined in a part of Tender Dossier: Instructions for Tenderers, Section 3: Eligibility criteria, as well as conditions defined in the Procurement Manual for goods, works and services  of the Council of Europe Development Bank, Section 3.3: Eligibility criteria for participation in the procedure and provision of goods, works and services</w:t>
            </w:r>
            <w:r w:rsidR="002B65C9" w:rsidRPr="001639F8">
              <w:rPr>
                <w:rFonts w:ascii="Times New Roman" w:hAnsi="Times New Roman" w:cs="Times New Roman"/>
                <w:sz w:val="24"/>
                <w:szCs w:val="24"/>
                <w:lang w:val="en-GB"/>
              </w:rPr>
              <w:t>.</w:t>
            </w:r>
          </w:p>
          <w:p w14:paraId="48ADD5D1" w14:textId="77777777" w:rsidR="002D6E25" w:rsidRPr="001639F8" w:rsidRDefault="00F27BAD">
            <w:pPr>
              <w:spacing w:before="60" w:after="60" w:line="240" w:lineRule="auto"/>
              <w:rPr>
                <w:rFonts w:ascii="Times New Roman" w:hAnsi="Times New Roman" w:cs="Times New Roman"/>
                <w:color w:val="0000FF" w:themeColor="hyperlink"/>
                <w:sz w:val="24"/>
                <w:szCs w:val="24"/>
                <w:u w:val="single"/>
                <w:lang w:val="en-GB"/>
              </w:rPr>
            </w:pPr>
            <w:hyperlink r:id="rId9" w:history="1">
              <w:r w:rsidR="00CC7A7A" w:rsidRPr="001639F8">
                <w:rPr>
                  <w:rStyle w:val="Hyperlink"/>
                  <w:rFonts w:ascii="Times New Roman" w:hAnsi="Times New Roman" w:cs="Times New Roman"/>
                  <w:lang w:val="en-GB"/>
                </w:rPr>
                <w:t>http://www.coebank.org/en/about/policies-and-guidelines/projects-and-loans-policies-and-guidelines/</w:t>
              </w:r>
            </w:hyperlink>
          </w:p>
        </w:tc>
      </w:tr>
      <w:tr w:rsidR="002D6E25" w:rsidRPr="001639F8" w14:paraId="7AC83223" w14:textId="77777777" w:rsidTr="0063425D">
        <w:trPr>
          <w:trHeight w:val="236"/>
        </w:trPr>
        <w:tc>
          <w:tcPr>
            <w:tcW w:w="383" w:type="pct"/>
            <w:shd w:val="clear" w:color="auto" w:fill="FFFFFF"/>
            <w:tcMar>
              <w:top w:w="0" w:type="dxa"/>
              <w:left w:w="108" w:type="dxa"/>
              <w:bottom w:w="0" w:type="dxa"/>
              <w:right w:w="108" w:type="dxa"/>
            </w:tcMar>
          </w:tcPr>
          <w:p w14:paraId="5B96FE64"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4AAA1A85" w14:textId="77777777" w:rsidR="00C46A22" w:rsidRPr="001639F8" w:rsidRDefault="00C46A22">
            <w:pPr>
              <w:spacing w:before="60" w:after="60" w:line="240" w:lineRule="auto"/>
              <w:rPr>
                <w:rFonts w:ascii="Times New Roman" w:hAnsi="Times New Roman" w:cs="Times New Roman"/>
                <w:sz w:val="24"/>
                <w:szCs w:val="24"/>
                <w:lang w:val="en-GB"/>
              </w:rPr>
            </w:pPr>
          </w:p>
        </w:tc>
      </w:tr>
      <w:tr w:rsidR="002D6E25" w:rsidRPr="001639F8" w14:paraId="179AF8A2" w14:textId="77777777" w:rsidTr="0063425D">
        <w:trPr>
          <w:trHeight w:val="745"/>
        </w:trPr>
        <w:tc>
          <w:tcPr>
            <w:tcW w:w="383" w:type="pct"/>
            <w:shd w:val="clear" w:color="auto" w:fill="FFFFFF"/>
            <w:tcMar>
              <w:top w:w="0" w:type="dxa"/>
              <w:left w:w="108" w:type="dxa"/>
              <w:bottom w:w="0" w:type="dxa"/>
              <w:right w:w="108" w:type="dxa"/>
            </w:tcMar>
          </w:tcPr>
          <w:p w14:paraId="6D38500A"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24637C0E" w14:textId="662C3746" w:rsidR="002D6E25" w:rsidRPr="001639F8" w:rsidRDefault="004B4D1C" w:rsidP="004B4D1C">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Selection criteria</w:t>
            </w:r>
            <w:r w:rsidR="004511C2" w:rsidRPr="001639F8">
              <w:rPr>
                <w:rFonts w:ascii="Times New Roman" w:hAnsi="Times New Roman" w:cs="Times New Roman"/>
                <w:sz w:val="24"/>
                <w:szCs w:val="24"/>
                <w:lang w:val="en-GB"/>
              </w:rPr>
              <w:t>:</w:t>
            </w:r>
            <w:r w:rsidRPr="001639F8">
              <w:rPr>
                <w:rFonts w:ascii="Times New Roman" w:hAnsi="Times New Roman" w:cs="Times New Roman"/>
                <w:sz w:val="24"/>
                <w:szCs w:val="24"/>
                <w:lang w:val="en-GB"/>
              </w:rPr>
              <w:t xml:space="preserve"> </w:t>
            </w:r>
          </w:p>
        </w:tc>
      </w:tr>
      <w:tr w:rsidR="002D6E25" w:rsidRPr="001639F8" w14:paraId="050C94E5" w14:textId="77777777" w:rsidTr="0063425D">
        <w:trPr>
          <w:trHeight w:val="1720"/>
        </w:trPr>
        <w:tc>
          <w:tcPr>
            <w:tcW w:w="383" w:type="pct"/>
            <w:shd w:val="clear" w:color="auto" w:fill="FFFFFF"/>
            <w:tcMar>
              <w:top w:w="0" w:type="dxa"/>
              <w:left w:w="108" w:type="dxa"/>
              <w:bottom w:w="0" w:type="dxa"/>
              <w:right w:w="108" w:type="dxa"/>
            </w:tcMar>
          </w:tcPr>
          <w:p w14:paraId="2F4126A2"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C6D9F1"/>
            <w:tcMar>
              <w:top w:w="0" w:type="dxa"/>
              <w:left w:w="108" w:type="dxa"/>
              <w:bottom w:w="0" w:type="dxa"/>
              <w:right w:w="108" w:type="dxa"/>
            </w:tcMar>
          </w:tcPr>
          <w:p w14:paraId="7173EF23" w14:textId="09069BAF" w:rsidR="00246CA2" w:rsidRPr="001639F8" w:rsidRDefault="004B4D1C">
            <w:pPr>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color w:val="auto"/>
                <w:sz w:val="24"/>
                <w:szCs w:val="24"/>
                <w:lang w:val="en-GB"/>
              </w:rPr>
              <w:t>Tenderers shall fulfil all the conditions listed below. In case of group tender, these selection criteria shall apply to the entire group of tendered</w:t>
            </w:r>
            <w:r w:rsidR="00246CA2" w:rsidRPr="001639F8">
              <w:rPr>
                <w:rFonts w:ascii="Times New Roman" w:hAnsi="Times New Roman" w:cs="Times New Roman"/>
                <w:sz w:val="24"/>
                <w:szCs w:val="24"/>
                <w:lang w:val="en-GB"/>
              </w:rPr>
              <w:t xml:space="preserve">. </w:t>
            </w:r>
          </w:p>
          <w:p w14:paraId="07AA0D33" w14:textId="77777777" w:rsidR="009C3B32" w:rsidRPr="001639F8" w:rsidRDefault="009C3B32">
            <w:pPr>
              <w:spacing w:before="60" w:after="60" w:line="240" w:lineRule="auto"/>
              <w:jc w:val="both"/>
              <w:rPr>
                <w:rFonts w:ascii="Times New Roman" w:hAnsi="Times New Roman" w:cs="Times New Roman"/>
                <w:sz w:val="24"/>
                <w:szCs w:val="24"/>
                <w:lang w:val="en-GB"/>
              </w:rPr>
            </w:pPr>
          </w:p>
          <w:p w14:paraId="21C91E31" w14:textId="0E38ED53" w:rsidR="008A1C13" w:rsidRPr="001639F8" w:rsidRDefault="008A1C13">
            <w:pPr>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b/>
                <w:sz w:val="24"/>
                <w:szCs w:val="24"/>
                <w:lang w:val="en-GB"/>
              </w:rPr>
              <w:t>1)</w:t>
            </w:r>
            <w:r w:rsidRPr="001639F8">
              <w:rPr>
                <w:rFonts w:ascii="Times New Roman" w:hAnsi="Times New Roman" w:cs="Times New Roman"/>
                <w:sz w:val="24"/>
                <w:szCs w:val="24"/>
                <w:lang w:val="en-GB"/>
              </w:rPr>
              <w:t xml:space="preserve"> </w:t>
            </w:r>
            <w:r w:rsidR="000D509B" w:rsidRPr="001639F8">
              <w:rPr>
                <w:b/>
                <w:lang w:val="en-GB"/>
              </w:rPr>
              <w:t xml:space="preserve"> </w:t>
            </w:r>
            <w:r w:rsidR="000D509B" w:rsidRPr="001639F8">
              <w:rPr>
                <w:rFonts w:ascii="Times New Roman" w:eastAsia="Times New Roman" w:hAnsi="Times New Roman" w:cs="Times New Roman"/>
                <w:b/>
                <w:color w:val="auto"/>
                <w:sz w:val="24"/>
                <w:szCs w:val="20"/>
                <w:lang w:val="en-GB" w:eastAsia="en-GB"/>
              </w:rPr>
              <w:t>Financial capacity of tenderers</w:t>
            </w:r>
            <w:r w:rsidRPr="001639F8">
              <w:rPr>
                <w:rFonts w:ascii="Times New Roman" w:hAnsi="Times New Roman" w:cs="Times New Roman"/>
                <w:sz w:val="24"/>
                <w:szCs w:val="24"/>
                <w:lang w:val="en-GB"/>
              </w:rPr>
              <w:t>:</w:t>
            </w:r>
          </w:p>
          <w:p w14:paraId="3962706E" w14:textId="7CD87618" w:rsidR="00D14D27" w:rsidRPr="001639F8" w:rsidRDefault="00D14D27" w:rsidP="00D14D27">
            <w:pPr>
              <w:pStyle w:val="BodyText"/>
              <w:numPr>
                <w:ilvl w:val="0"/>
                <w:numId w:val="13"/>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77" w:hanging="283"/>
              <w:jc w:val="both"/>
              <w:outlineLvl w:val="3"/>
              <w:rPr>
                <w:lang w:val="en-GB"/>
              </w:rPr>
            </w:pPr>
            <w:r w:rsidRPr="001639F8">
              <w:rPr>
                <w:b/>
                <w:lang w:val="en-GB"/>
              </w:rPr>
              <w:t>Liquidity:</w:t>
            </w:r>
            <w:r w:rsidRPr="001639F8">
              <w:rPr>
                <w:lang w:val="en-GB"/>
              </w:rPr>
              <w:t xml:space="preserve"> Tenderer's account has not been blocked in the period of </w:t>
            </w:r>
            <w:r w:rsidR="0017144E">
              <w:rPr>
                <w:lang w:val="en-GB"/>
              </w:rPr>
              <w:t>twelve</w:t>
            </w:r>
            <w:r w:rsidRPr="001639F8">
              <w:rPr>
                <w:lang w:val="en-GB"/>
              </w:rPr>
              <w:t xml:space="preserve"> (</w:t>
            </w:r>
            <w:r w:rsidR="0017144E">
              <w:rPr>
                <w:lang w:val="en-GB"/>
              </w:rPr>
              <w:t>12</w:t>
            </w:r>
            <w:r w:rsidRPr="001639F8">
              <w:rPr>
                <w:lang w:val="en-GB"/>
              </w:rPr>
              <w:t xml:space="preserve">) </w:t>
            </w:r>
            <w:r w:rsidR="0017144E">
              <w:rPr>
                <w:lang w:val="en-GB"/>
              </w:rPr>
              <w:t>months</w:t>
            </w:r>
            <w:r w:rsidRPr="001639F8">
              <w:rPr>
                <w:lang w:val="en-GB"/>
              </w:rPr>
              <w:t xml:space="preserve"> before the Tender Notice</w:t>
            </w:r>
            <w:r w:rsidR="0017144E">
              <w:rPr>
                <w:lang w:val="en-GB"/>
              </w:rPr>
              <w:t xml:space="preserve"> publication</w:t>
            </w:r>
            <w:r w:rsidRPr="001639F8">
              <w:rPr>
                <w:lang w:val="en-GB"/>
              </w:rPr>
              <w:t xml:space="preserve">. </w:t>
            </w:r>
          </w:p>
          <w:p w14:paraId="107FEC41" w14:textId="39E73499" w:rsidR="00D14D27" w:rsidRPr="001639F8" w:rsidRDefault="00D14D27" w:rsidP="00D14D27">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77"/>
              <w:jc w:val="both"/>
              <w:outlineLvl w:val="3"/>
              <w:rPr>
                <w:lang w:val="en-GB"/>
              </w:rPr>
            </w:pPr>
            <w:r w:rsidRPr="001639F8">
              <w:rPr>
                <w:lang w:val="en-GB"/>
              </w:rPr>
              <w:t>This provision applies to all members of the group of tenderers and all subcontractors.</w:t>
            </w:r>
          </w:p>
          <w:p w14:paraId="1697273F" w14:textId="77777777" w:rsidR="00D14D27" w:rsidRPr="001639F8" w:rsidRDefault="00D14D27" w:rsidP="00D14D27">
            <w:pPr>
              <w:pStyle w:val="BodyText"/>
              <w:numPr>
                <w:ilvl w:val="0"/>
                <w:numId w:val="13"/>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77" w:hanging="283"/>
              <w:jc w:val="both"/>
              <w:outlineLvl w:val="3"/>
              <w:rPr>
                <w:lang w:val="en-GB"/>
              </w:rPr>
            </w:pPr>
            <w:r w:rsidRPr="001639F8">
              <w:rPr>
                <w:b/>
                <w:lang w:val="en-GB"/>
              </w:rPr>
              <w:t xml:space="preserve">Bankruptcy and liquidation: </w:t>
            </w:r>
            <w:r w:rsidRPr="001639F8">
              <w:rPr>
                <w:lang w:val="en-GB"/>
              </w:rPr>
              <w:t>Tendered had not been subject to bankruptcy or liquidation procedure, or to previous bankruptcy procedure.</w:t>
            </w:r>
          </w:p>
          <w:p w14:paraId="6286A875" w14:textId="788335F7" w:rsidR="008A1C13" w:rsidRPr="001639F8" w:rsidRDefault="00D14D27" w:rsidP="0035198A">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77"/>
              <w:jc w:val="both"/>
              <w:outlineLvl w:val="3"/>
              <w:rPr>
                <w:lang w:val="en-GB"/>
              </w:rPr>
            </w:pPr>
            <w:r w:rsidRPr="001639F8">
              <w:rPr>
                <w:lang w:val="en-GB"/>
              </w:rPr>
              <w:t xml:space="preserve">This provision applies to </w:t>
            </w:r>
            <w:r w:rsidR="006A16AC" w:rsidRPr="001639F8">
              <w:rPr>
                <w:lang w:val="en-GB"/>
              </w:rPr>
              <w:t>all members</w:t>
            </w:r>
            <w:r w:rsidRPr="001639F8">
              <w:rPr>
                <w:lang w:val="en-GB"/>
              </w:rPr>
              <w:t xml:space="preserve"> of the group of tenderers and all subcontractors</w:t>
            </w:r>
            <w:r w:rsidR="00C46A22" w:rsidRPr="001639F8">
              <w:rPr>
                <w:lang w:val="en-GB"/>
              </w:rPr>
              <w:t>.</w:t>
            </w:r>
          </w:p>
          <w:p w14:paraId="6B4BCDE9" w14:textId="459ACADD" w:rsidR="008A1C13" w:rsidRPr="001639F8" w:rsidRDefault="008A1C13">
            <w:pPr>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b/>
                <w:sz w:val="24"/>
                <w:szCs w:val="24"/>
                <w:lang w:val="en-GB"/>
              </w:rPr>
              <w:t>2)</w:t>
            </w:r>
            <w:r w:rsidRPr="001639F8">
              <w:rPr>
                <w:rFonts w:ascii="Times New Roman" w:hAnsi="Times New Roman" w:cs="Times New Roman"/>
                <w:sz w:val="24"/>
                <w:szCs w:val="24"/>
                <w:lang w:val="en-GB"/>
              </w:rPr>
              <w:t xml:space="preserve"> </w:t>
            </w:r>
            <w:r w:rsidR="001E7D14" w:rsidRPr="001639F8">
              <w:rPr>
                <w:b/>
                <w:lang w:val="en-GB"/>
              </w:rPr>
              <w:t xml:space="preserve"> </w:t>
            </w:r>
            <w:r w:rsidR="00AA7BF4" w:rsidRPr="001639F8">
              <w:rPr>
                <w:rFonts w:ascii="Times New Roman" w:eastAsia="Times New Roman" w:hAnsi="Times New Roman" w:cs="Times New Roman"/>
                <w:b/>
                <w:color w:val="auto"/>
                <w:sz w:val="24"/>
                <w:szCs w:val="20"/>
                <w:lang w:val="en-GB" w:eastAsia="en-GB"/>
              </w:rPr>
              <w:t>Personnel</w:t>
            </w:r>
            <w:r w:rsidR="001E7D14" w:rsidRPr="001639F8">
              <w:rPr>
                <w:rFonts w:ascii="Times New Roman" w:eastAsia="Times New Roman" w:hAnsi="Times New Roman" w:cs="Times New Roman"/>
                <w:b/>
                <w:color w:val="auto"/>
                <w:sz w:val="24"/>
                <w:szCs w:val="20"/>
                <w:lang w:val="en-GB" w:eastAsia="en-GB"/>
              </w:rPr>
              <w:t xml:space="preserve"> capacity of tenderers</w:t>
            </w:r>
            <w:r w:rsidRPr="001639F8">
              <w:rPr>
                <w:rFonts w:ascii="Times New Roman" w:hAnsi="Times New Roman" w:cs="Times New Roman"/>
                <w:sz w:val="24"/>
                <w:szCs w:val="24"/>
                <w:lang w:val="en-GB"/>
              </w:rPr>
              <w:t>:</w:t>
            </w:r>
          </w:p>
          <w:p w14:paraId="02CF162A" w14:textId="24E3A081" w:rsidR="00893855" w:rsidRPr="001639F8" w:rsidRDefault="001E7D14" w:rsidP="001E7D14">
            <w:pPr>
              <w:pStyle w:val="BodyText"/>
              <w:numPr>
                <w:ilvl w:val="0"/>
                <w:numId w:val="30"/>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b/>
                <w:lang w:val="en-GB"/>
              </w:rPr>
            </w:pPr>
            <w:r w:rsidRPr="001639F8">
              <w:rPr>
                <w:lang w:val="en-GB"/>
              </w:rPr>
              <w:t>The Tenderer must employ</w:t>
            </w:r>
            <w:r w:rsidR="00D956E2" w:rsidRPr="001639F8">
              <w:rPr>
                <w:lang w:val="en-GB"/>
              </w:rPr>
              <w:t>, in the month preceding the month of publishing the Tender Notice,</w:t>
            </w:r>
            <w:r w:rsidRPr="001639F8">
              <w:rPr>
                <w:lang w:val="en-GB"/>
              </w:rPr>
              <w:t xml:space="preserve"> the minimum number of graduated engineers listed below with a valid license issued by the Serbian Chamber of Engineers / Ministry of Construction, Transportation and Infrastructure / in case of submitting a tender</w:t>
            </w:r>
            <w:r w:rsidR="00C46A22" w:rsidRPr="001639F8">
              <w:rPr>
                <w:b/>
                <w:lang w:val="en-GB"/>
              </w:rPr>
              <w:t xml:space="preserve">: </w:t>
            </w:r>
          </w:p>
          <w:p w14:paraId="6FD7D689" w14:textId="344FF126" w:rsidR="00B74E8F" w:rsidRPr="001639F8" w:rsidRDefault="005D647A" w:rsidP="00B74E8F">
            <w:pPr>
              <w:pStyle w:val="BodyText"/>
              <w:numPr>
                <w:ilvl w:val="0"/>
                <w:numId w:val="29"/>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szCs w:val="24"/>
                <w:lang w:val="en-GB"/>
              </w:rPr>
            </w:pPr>
            <w:r w:rsidRPr="001639F8">
              <w:rPr>
                <w:szCs w:val="24"/>
                <w:lang w:val="en-GB"/>
              </w:rPr>
              <w:t>For Lot</w:t>
            </w:r>
            <w:r w:rsidR="00B74E8F" w:rsidRPr="001639F8">
              <w:rPr>
                <w:szCs w:val="24"/>
                <w:lang w:val="en-GB"/>
              </w:rPr>
              <w:t xml:space="preserve"> 1:  Novi Sad, </w:t>
            </w:r>
            <w:proofErr w:type="spellStart"/>
            <w:r w:rsidR="00B74E8F" w:rsidRPr="001639F8">
              <w:rPr>
                <w:szCs w:val="24"/>
                <w:lang w:val="en-GB"/>
              </w:rPr>
              <w:t>Bački</w:t>
            </w:r>
            <w:proofErr w:type="spellEnd"/>
            <w:r w:rsidR="00B74E8F" w:rsidRPr="001639F8">
              <w:rPr>
                <w:szCs w:val="24"/>
                <w:lang w:val="en-GB"/>
              </w:rPr>
              <w:t xml:space="preserve"> </w:t>
            </w:r>
            <w:proofErr w:type="spellStart"/>
            <w:r w:rsidR="00B74E8F" w:rsidRPr="001639F8">
              <w:rPr>
                <w:szCs w:val="24"/>
                <w:lang w:val="en-GB"/>
              </w:rPr>
              <w:t>Petrovac</w:t>
            </w:r>
            <w:proofErr w:type="spellEnd"/>
            <w:r w:rsidR="00B74E8F" w:rsidRPr="001639F8">
              <w:rPr>
                <w:szCs w:val="24"/>
                <w:lang w:val="en-GB"/>
              </w:rPr>
              <w:t xml:space="preserve"> </w:t>
            </w:r>
            <w:r w:rsidRPr="001639F8">
              <w:rPr>
                <w:szCs w:val="24"/>
                <w:lang w:val="en-GB"/>
              </w:rPr>
              <w:t>and</w:t>
            </w:r>
            <w:r w:rsidR="00B74E8F" w:rsidRPr="001639F8">
              <w:rPr>
                <w:szCs w:val="24"/>
                <w:lang w:val="en-GB"/>
              </w:rPr>
              <w:t xml:space="preserve"> Arilje –</w:t>
            </w:r>
            <w:r w:rsidR="0011624B" w:rsidRPr="001639F8">
              <w:rPr>
                <w:szCs w:val="24"/>
                <w:lang w:val="en-GB"/>
              </w:rPr>
              <w:t xml:space="preserve"> </w:t>
            </w:r>
            <w:r w:rsidR="000D4D7A" w:rsidRPr="001639F8">
              <w:rPr>
                <w:szCs w:val="24"/>
                <w:lang w:val="en-GB"/>
              </w:rPr>
              <w:t>6</w:t>
            </w:r>
            <w:r w:rsidRPr="001639F8">
              <w:rPr>
                <w:szCs w:val="24"/>
                <w:lang w:val="en-GB"/>
              </w:rPr>
              <w:t xml:space="preserve"> persons</w:t>
            </w:r>
            <w:r w:rsidR="00B74E8F" w:rsidRPr="001639F8">
              <w:rPr>
                <w:szCs w:val="24"/>
                <w:lang w:val="en-GB"/>
              </w:rPr>
              <w:t>;</w:t>
            </w:r>
          </w:p>
          <w:p w14:paraId="464E460C" w14:textId="23915E68" w:rsidR="00B74E8F" w:rsidRPr="001639F8" w:rsidRDefault="005D647A" w:rsidP="00B74E8F">
            <w:pPr>
              <w:pStyle w:val="BodyText"/>
              <w:numPr>
                <w:ilvl w:val="0"/>
                <w:numId w:val="29"/>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szCs w:val="24"/>
                <w:lang w:val="en-GB"/>
              </w:rPr>
            </w:pPr>
            <w:r w:rsidRPr="001639F8">
              <w:rPr>
                <w:szCs w:val="24"/>
                <w:lang w:val="en-GB"/>
              </w:rPr>
              <w:t xml:space="preserve">For Lot </w:t>
            </w:r>
            <w:r w:rsidR="00B74E8F" w:rsidRPr="001639F8">
              <w:rPr>
                <w:szCs w:val="24"/>
                <w:lang w:val="en-GB"/>
              </w:rPr>
              <w:t xml:space="preserve">2: </w:t>
            </w:r>
            <w:proofErr w:type="spellStart"/>
            <w:r w:rsidR="00B74E8F" w:rsidRPr="001639F8">
              <w:rPr>
                <w:szCs w:val="24"/>
                <w:lang w:val="en-GB"/>
              </w:rPr>
              <w:t>Vršac</w:t>
            </w:r>
            <w:proofErr w:type="spellEnd"/>
            <w:r w:rsidR="00B74E8F" w:rsidRPr="001639F8">
              <w:rPr>
                <w:szCs w:val="24"/>
                <w:lang w:val="en-GB"/>
              </w:rPr>
              <w:t xml:space="preserve"> </w:t>
            </w:r>
            <w:r w:rsidRPr="001639F8">
              <w:rPr>
                <w:szCs w:val="24"/>
                <w:lang w:val="en-GB"/>
              </w:rPr>
              <w:t>and</w:t>
            </w:r>
            <w:r w:rsidR="00B74E8F" w:rsidRPr="001639F8">
              <w:rPr>
                <w:szCs w:val="24"/>
                <w:lang w:val="en-GB"/>
              </w:rPr>
              <w:t xml:space="preserve"> </w:t>
            </w:r>
            <w:proofErr w:type="spellStart"/>
            <w:r w:rsidR="00B74E8F" w:rsidRPr="001639F8">
              <w:rPr>
                <w:szCs w:val="24"/>
                <w:lang w:val="en-GB"/>
              </w:rPr>
              <w:t>Pančevo</w:t>
            </w:r>
            <w:proofErr w:type="spellEnd"/>
            <w:r w:rsidR="00B74E8F" w:rsidRPr="001639F8">
              <w:rPr>
                <w:szCs w:val="24"/>
                <w:lang w:val="en-GB"/>
              </w:rPr>
              <w:t xml:space="preserve"> - </w:t>
            </w:r>
            <w:r w:rsidR="000D4D7A" w:rsidRPr="001639F8">
              <w:rPr>
                <w:szCs w:val="24"/>
                <w:lang w:val="en-GB"/>
              </w:rPr>
              <w:t>4</w:t>
            </w:r>
            <w:r w:rsidR="00B74E8F" w:rsidRPr="001639F8">
              <w:rPr>
                <w:szCs w:val="24"/>
                <w:lang w:val="en-GB"/>
              </w:rPr>
              <w:t xml:space="preserve"> </w:t>
            </w:r>
            <w:r w:rsidRPr="001639F8">
              <w:rPr>
                <w:szCs w:val="24"/>
                <w:lang w:val="en-GB"/>
              </w:rPr>
              <w:t xml:space="preserve"> persons </w:t>
            </w:r>
            <w:r w:rsidR="00B74E8F" w:rsidRPr="001639F8">
              <w:rPr>
                <w:szCs w:val="24"/>
                <w:lang w:val="en-GB"/>
              </w:rPr>
              <w:t xml:space="preserve"> ;</w:t>
            </w:r>
          </w:p>
          <w:p w14:paraId="43E21300" w14:textId="439DC038" w:rsidR="00B74E8F" w:rsidRPr="001639F8" w:rsidRDefault="005D647A" w:rsidP="00B74E8F">
            <w:pPr>
              <w:pStyle w:val="BodyText"/>
              <w:numPr>
                <w:ilvl w:val="0"/>
                <w:numId w:val="29"/>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szCs w:val="24"/>
                <w:lang w:val="en-GB"/>
              </w:rPr>
            </w:pPr>
            <w:r w:rsidRPr="001639F8">
              <w:rPr>
                <w:szCs w:val="24"/>
                <w:lang w:val="en-GB"/>
              </w:rPr>
              <w:t xml:space="preserve">For Lot </w:t>
            </w:r>
            <w:r w:rsidR="00B74E8F" w:rsidRPr="001639F8">
              <w:rPr>
                <w:szCs w:val="24"/>
                <w:lang w:val="en-GB"/>
              </w:rPr>
              <w:t xml:space="preserve">3: </w:t>
            </w:r>
            <w:proofErr w:type="spellStart"/>
            <w:r w:rsidR="00B74E8F" w:rsidRPr="001639F8">
              <w:rPr>
                <w:szCs w:val="24"/>
                <w:lang w:val="en-GB"/>
              </w:rPr>
              <w:t>Loznica</w:t>
            </w:r>
            <w:proofErr w:type="spellEnd"/>
            <w:r w:rsidR="00B74E8F" w:rsidRPr="001639F8">
              <w:rPr>
                <w:szCs w:val="24"/>
                <w:lang w:val="en-GB"/>
              </w:rPr>
              <w:t xml:space="preserve"> - </w:t>
            </w:r>
            <w:r w:rsidR="000D4D7A" w:rsidRPr="001639F8">
              <w:rPr>
                <w:szCs w:val="24"/>
                <w:lang w:val="en-GB"/>
              </w:rPr>
              <w:t>1</w:t>
            </w:r>
            <w:r w:rsidR="0011624B" w:rsidRPr="001639F8">
              <w:rPr>
                <w:szCs w:val="24"/>
                <w:lang w:val="en-GB"/>
              </w:rPr>
              <w:t xml:space="preserve"> </w:t>
            </w:r>
            <w:r w:rsidRPr="001639F8">
              <w:rPr>
                <w:szCs w:val="24"/>
                <w:lang w:val="en-GB"/>
              </w:rPr>
              <w:t>person</w:t>
            </w:r>
            <w:r w:rsidR="00B74E8F" w:rsidRPr="001639F8">
              <w:rPr>
                <w:szCs w:val="24"/>
                <w:lang w:val="en-GB"/>
              </w:rPr>
              <w:t xml:space="preserve"> ;</w:t>
            </w:r>
          </w:p>
          <w:p w14:paraId="52FFBC44" w14:textId="64D67429" w:rsidR="00B74E8F" w:rsidRPr="001639F8" w:rsidRDefault="005D647A" w:rsidP="00B74E8F">
            <w:pPr>
              <w:pStyle w:val="BodyText"/>
              <w:numPr>
                <w:ilvl w:val="0"/>
                <w:numId w:val="29"/>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szCs w:val="24"/>
                <w:lang w:val="en-GB"/>
              </w:rPr>
            </w:pPr>
            <w:r w:rsidRPr="001639F8">
              <w:rPr>
                <w:szCs w:val="24"/>
                <w:lang w:val="en-GB"/>
              </w:rPr>
              <w:lastRenderedPageBreak/>
              <w:t xml:space="preserve">For Lot </w:t>
            </w:r>
            <w:r w:rsidR="00B74E8F" w:rsidRPr="001639F8">
              <w:rPr>
                <w:szCs w:val="24"/>
                <w:lang w:val="en-GB"/>
              </w:rPr>
              <w:t xml:space="preserve">4: Subotica - </w:t>
            </w:r>
            <w:r w:rsidR="000D4D7A" w:rsidRPr="001639F8">
              <w:rPr>
                <w:szCs w:val="24"/>
                <w:lang w:val="en-GB"/>
              </w:rPr>
              <w:t>1</w:t>
            </w:r>
            <w:r w:rsidR="0011624B" w:rsidRPr="001639F8">
              <w:rPr>
                <w:szCs w:val="24"/>
                <w:lang w:val="en-GB"/>
              </w:rPr>
              <w:t xml:space="preserve"> </w:t>
            </w:r>
            <w:r w:rsidRPr="001639F8">
              <w:rPr>
                <w:szCs w:val="24"/>
                <w:lang w:val="en-GB"/>
              </w:rPr>
              <w:t>person</w:t>
            </w:r>
            <w:r w:rsidR="00B74E8F" w:rsidRPr="001639F8">
              <w:rPr>
                <w:szCs w:val="24"/>
                <w:lang w:val="en-GB"/>
              </w:rPr>
              <w:t xml:space="preserve"> ; </w:t>
            </w:r>
          </w:p>
          <w:p w14:paraId="3E1B85DF" w14:textId="13053EC7" w:rsidR="00B74E8F" w:rsidRPr="001639F8" w:rsidRDefault="005D647A" w:rsidP="00B74E8F">
            <w:pPr>
              <w:pStyle w:val="BodyText"/>
              <w:numPr>
                <w:ilvl w:val="0"/>
                <w:numId w:val="29"/>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b/>
                <w:lang w:val="en-GB"/>
              </w:rPr>
            </w:pPr>
            <w:r w:rsidRPr="001639F8">
              <w:rPr>
                <w:szCs w:val="24"/>
                <w:lang w:val="en-GB"/>
              </w:rPr>
              <w:t xml:space="preserve">For Lot </w:t>
            </w:r>
            <w:r w:rsidR="00B74E8F" w:rsidRPr="001639F8">
              <w:rPr>
                <w:szCs w:val="24"/>
                <w:lang w:val="en-GB"/>
              </w:rPr>
              <w:t xml:space="preserve">5: </w:t>
            </w:r>
            <w:proofErr w:type="spellStart"/>
            <w:r w:rsidR="00B74E8F" w:rsidRPr="001639F8">
              <w:rPr>
                <w:szCs w:val="24"/>
                <w:lang w:val="en-GB"/>
              </w:rPr>
              <w:t>Vrnjačka</w:t>
            </w:r>
            <w:proofErr w:type="spellEnd"/>
            <w:r w:rsidR="00B74E8F" w:rsidRPr="001639F8">
              <w:rPr>
                <w:szCs w:val="24"/>
                <w:lang w:val="en-GB"/>
              </w:rPr>
              <w:t xml:space="preserve"> Banja </w:t>
            </w:r>
            <w:r w:rsidRPr="001639F8">
              <w:rPr>
                <w:szCs w:val="24"/>
                <w:lang w:val="en-GB"/>
              </w:rPr>
              <w:t>and</w:t>
            </w:r>
            <w:r w:rsidR="00B74E8F" w:rsidRPr="001639F8">
              <w:rPr>
                <w:szCs w:val="24"/>
                <w:lang w:val="en-GB"/>
              </w:rPr>
              <w:t xml:space="preserve"> </w:t>
            </w:r>
            <w:proofErr w:type="spellStart"/>
            <w:r w:rsidR="00B74E8F" w:rsidRPr="001639F8">
              <w:rPr>
                <w:szCs w:val="24"/>
                <w:lang w:val="en-GB"/>
              </w:rPr>
              <w:t>Aranđelovac</w:t>
            </w:r>
            <w:proofErr w:type="spellEnd"/>
            <w:r w:rsidR="00B74E8F" w:rsidRPr="001639F8">
              <w:rPr>
                <w:szCs w:val="24"/>
                <w:lang w:val="en-GB"/>
              </w:rPr>
              <w:t xml:space="preserve"> - </w:t>
            </w:r>
            <w:r w:rsidR="000D4D7A" w:rsidRPr="001639F8">
              <w:rPr>
                <w:szCs w:val="24"/>
                <w:lang w:val="en-GB"/>
              </w:rPr>
              <w:t>2</w:t>
            </w:r>
            <w:r w:rsidRPr="001639F8">
              <w:rPr>
                <w:szCs w:val="24"/>
                <w:lang w:val="en-GB"/>
              </w:rPr>
              <w:t xml:space="preserve">  persons </w:t>
            </w:r>
            <w:r w:rsidR="00B74E8F" w:rsidRPr="001639F8">
              <w:rPr>
                <w:szCs w:val="24"/>
                <w:lang w:val="en-GB"/>
              </w:rPr>
              <w:t xml:space="preserve"> ;</w:t>
            </w:r>
          </w:p>
          <w:p w14:paraId="29761725" w14:textId="77777777" w:rsidR="00B74E8F" w:rsidRPr="001639F8" w:rsidRDefault="00B74E8F" w:rsidP="00B74E8F">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20"/>
              <w:jc w:val="both"/>
              <w:outlineLvl w:val="3"/>
              <w:rPr>
                <w:szCs w:val="24"/>
                <w:lang w:val="en-GB"/>
              </w:rPr>
            </w:pPr>
          </w:p>
          <w:p w14:paraId="3262A95B" w14:textId="38D6BAF6" w:rsidR="00B74E8F" w:rsidRPr="001639F8" w:rsidRDefault="00BC601B" w:rsidP="00B74E8F">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20"/>
              <w:jc w:val="both"/>
              <w:outlineLvl w:val="3"/>
              <w:rPr>
                <w:szCs w:val="24"/>
                <w:lang w:val="en-GB"/>
              </w:rPr>
            </w:pPr>
            <w:r w:rsidRPr="001639F8">
              <w:rPr>
                <w:szCs w:val="24"/>
                <w:lang w:val="en-GB"/>
              </w:rPr>
              <w:t xml:space="preserve">In case of Tenderer submitting the tender for multiple lots, he must prove that he has employed at least the sum of the minimal number of persons for lots for which he is tendering. </w:t>
            </w:r>
          </w:p>
          <w:p w14:paraId="7805EF77" w14:textId="0A60033F" w:rsidR="00C46A22" w:rsidRPr="001639F8" w:rsidRDefault="00BC601B" w:rsidP="00B74E8F">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37"/>
              <w:jc w:val="both"/>
              <w:outlineLvl w:val="3"/>
              <w:rPr>
                <w:rFonts w:eastAsia="WenQuanYi Micro Hei"/>
                <w:color w:val="00000A"/>
                <w:szCs w:val="24"/>
                <w:lang w:val="en-GB" w:eastAsia="en-US"/>
              </w:rPr>
            </w:pPr>
            <w:r w:rsidRPr="001639F8">
              <w:rPr>
                <w:rFonts w:eastAsia="WenQuanYi Micro Hei"/>
                <w:color w:val="00000A"/>
                <w:szCs w:val="24"/>
                <w:lang w:val="en-GB" w:eastAsia="en-US"/>
              </w:rPr>
              <w:t xml:space="preserve">Group of tenderers: Leading member of a group of </w:t>
            </w:r>
            <w:r w:rsidR="00630A87" w:rsidRPr="001639F8">
              <w:rPr>
                <w:rFonts w:eastAsia="WenQuanYi Micro Hei"/>
                <w:color w:val="00000A"/>
                <w:szCs w:val="24"/>
                <w:lang w:val="en-GB" w:eastAsia="en-US"/>
              </w:rPr>
              <w:t>tenderers</w:t>
            </w:r>
            <w:r w:rsidRPr="001639F8">
              <w:rPr>
                <w:rFonts w:eastAsia="WenQuanYi Micro Hei"/>
                <w:color w:val="00000A"/>
                <w:szCs w:val="24"/>
                <w:lang w:val="en-GB" w:eastAsia="en-US"/>
              </w:rPr>
              <w:t xml:space="preserve"> must </w:t>
            </w:r>
            <w:r w:rsidR="006A16AC" w:rsidRPr="001639F8">
              <w:rPr>
                <w:rFonts w:eastAsia="WenQuanYi Micro Hei"/>
                <w:color w:val="00000A"/>
                <w:szCs w:val="24"/>
                <w:lang w:val="en-GB" w:eastAsia="en-US"/>
              </w:rPr>
              <w:t>fulfil</w:t>
            </w:r>
            <w:r w:rsidRPr="001639F8">
              <w:rPr>
                <w:rFonts w:eastAsia="WenQuanYi Micro Hei"/>
                <w:color w:val="00000A"/>
                <w:szCs w:val="24"/>
                <w:lang w:val="en-GB" w:eastAsia="en-US"/>
              </w:rPr>
              <w:t xml:space="preserve"> mini</w:t>
            </w:r>
            <w:r w:rsidR="00630A87" w:rsidRPr="001639F8">
              <w:rPr>
                <w:rFonts w:eastAsia="WenQuanYi Micro Hei"/>
                <w:color w:val="00000A"/>
                <w:szCs w:val="24"/>
                <w:lang w:val="en-GB" w:eastAsia="en-US"/>
              </w:rPr>
              <w:t>mum 50% of the stated condition</w:t>
            </w:r>
            <w:r w:rsidRPr="001639F8">
              <w:rPr>
                <w:rFonts w:eastAsia="WenQuanYi Micro Hei"/>
                <w:color w:val="00000A"/>
                <w:szCs w:val="24"/>
                <w:lang w:val="en-GB" w:eastAsia="en-US"/>
              </w:rPr>
              <w:t xml:space="preserve">. In case of submitting a </w:t>
            </w:r>
            <w:r w:rsidR="00630A87" w:rsidRPr="001639F8">
              <w:rPr>
                <w:rFonts w:eastAsia="WenQuanYi Micro Hei"/>
                <w:color w:val="00000A"/>
                <w:szCs w:val="24"/>
                <w:lang w:val="en-GB" w:eastAsia="en-US"/>
              </w:rPr>
              <w:t>tender</w:t>
            </w:r>
            <w:r w:rsidRPr="001639F8">
              <w:rPr>
                <w:rFonts w:eastAsia="WenQuanYi Micro Hei"/>
                <w:color w:val="00000A"/>
                <w:szCs w:val="24"/>
                <w:lang w:val="en-GB" w:eastAsia="en-US"/>
              </w:rPr>
              <w:t xml:space="preserve"> for lot number 3 or number 4, the leading member of the group</w:t>
            </w:r>
            <w:r w:rsidR="00630A87" w:rsidRPr="001639F8">
              <w:rPr>
                <w:rFonts w:eastAsia="WenQuanYi Micro Hei"/>
                <w:color w:val="00000A"/>
                <w:szCs w:val="24"/>
                <w:lang w:val="en-GB" w:eastAsia="en-US"/>
              </w:rPr>
              <w:t xml:space="preserve"> of tenderers</w:t>
            </w:r>
            <w:r w:rsidRPr="001639F8">
              <w:rPr>
                <w:rFonts w:eastAsia="WenQuanYi Micro Hei"/>
                <w:color w:val="00000A"/>
                <w:szCs w:val="24"/>
                <w:lang w:val="en-GB" w:eastAsia="en-US"/>
              </w:rPr>
              <w:t xml:space="preserve"> must independently </w:t>
            </w:r>
            <w:r w:rsidR="006A16AC" w:rsidRPr="001639F8">
              <w:rPr>
                <w:rFonts w:eastAsia="WenQuanYi Micro Hei"/>
                <w:color w:val="00000A"/>
                <w:szCs w:val="24"/>
                <w:lang w:val="en-GB" w:eastAsia="en-US"/>
              </w:rPr>
              <w:t>fulfil</w:t>
            </w:r>
            <w:r w:rsidRPr="001639F8">
              <w:rPr>
                <w:rFonts w:eastAsia="WenQuanYi Micro Hei"/>
                <w:color w:val="00000A"/>
                <w:szCs w:val="24"/>
                <w:lang w:val="en-GB" w:eastAsia="en-US"/>
              </w:rPr>
              <w:t xml:space="preserve"> the stated condition</w:t>
            </w:r>
            <w:r w:rsidR="000D4D7A" w:rsidRPr="001639F8">
              <w:rPr>
                <w:rFonts w:eastAsia="WenQuanYi Micro Hei"/>
                <w:color w:val="00000A"/>
                <w:szCs w:val="24"/>
                <w:lang w:val="en-GB" w:eastAsia="en-US"/>
              </w:rPr>
              <w:t>.</w:t>
            </w:r>
          </w:p>
          <w:p w14:paraId="4ACD9DF5" w14:textId="7111B121" w:rsidR="00A93394" w:rsidRPr="001639F8" w:rsidRDefault="00F20C43">
            <w:pPr>
              <w:spacing w:before="60" w:after="60" w:line="240" w:lineRule="auto"/>
              <w:jc w:val="both"/>
              <w:rPr>
                <w:rFonts w:ascii="Times New Roman" w:hAnsi="Times New Roman" w:cs="Times New Roman"/>
                <w:sz w:val="24"/>
                <w:szCs w:val="24"/>
                <w:highlight w:val="yellow"/>
                <w:lang w:val="en-GB"/>
              </w:rPr>
            </w:pPr>
            <w:r w:rsidRPr="001639F8">
              <w:rPr>
                <w:rFonts w:ascii="Times New Roman" w:hAnsi="Times New Roman" w:cs="Times New Roman"/>
                <w:sz w:val="24"/>
                <w:szCs w:val="24"/>
                <w:highlight w:val="yellow"/>
                <w:lang w:val="en-GB"/>
              </w:rPr>
              <w:t xml:space="preserve"> </w:t>
            </w:r>
          </w:p>
          <w:p w14:paraId="57E74557" w14:textId="66F32559" w:rsidR="008A1C13" w:rsidRPr="001639F8" w:rsidRDefault="008A1C13">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szCs w:val="24"/>
                <w:lang w:val="en-GB"/>
              </w:rPr>
            </w:pPr>
            <w:r w:rsidRPr="001639F8">
              <w:rPr>
                <w:b/>
                <w:szCs w:val="24"/>
                <w:lang w:val="en-GB"/>
              </w:rPr>
              <w:t>3)</w:t>
            </w:r>
            <w:r w:rsidRPr="001639F8">
              <w:rPr>
                <w:szCs w:val="24"/>
                <w:lang w:val="en-GB"/>
              </w:rPr>
              <w:t xml:space="preserve"> </w:t>
            </w:r>
            <w:r w:rsidR="009934D7" w:rsidRPr="001639F8">
              <w:rPr>
                <w:b/>
                <w:lang w:val="en-GB"/>
              </w:rPr>
              <w:t xml:space="preserve"> Technical capacity of tenderers</w:t>
            </w:r>
            <w:r w:rsidRPr="001639F8">
              <w:rPr>
                <w:b/>
                <w:szCs w:val="24"/>
                <w:lang w:val="en-GB"/>
              </w:rPr>
              <w:t>:</w:t>
            </w:r>
          </w:p>
          <w:p w14:paraId="3B1F7EC1" w14:textId="31E81DA7" w:rsidR="00C46A22" w:rsidRPr="001639F8" w:rsidRDefault="009934D7">
            <w:pPr>
              <w:pStyle w:val="BodyText"/>
              <w:numPr>
                <w:ilvl w:val="0"/>
                <w:numId w:val="31"/>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b/>
                <w:lang w:val="en-GB"/>
              </w:rPr>
            </w:pPr>
            <w:r w:rsidRPr="001639F8">
              <w:rPr>
                <w:b/>
                <w:lang w:val="en-GB"/>
              </w:rPr>
              <w:t>Experience in service provision</w:t>
            </w:r>
            <w:r w:rsidR="00C46A22" w:rsidRPr="001639F8">
              <w:rPr>
                <w:b/>
                <w:lang w:val="en-GB"/>
              </w:rPr>
              <w:t>:</w:t>
            </w:r>
          </w:p>
          <w:p w14:paraId="75170935" w14:textId="6431C370" w:rsidR="006430E5" w:rsidRPr="001639F8" w:rsidRDefault="00187350">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697"/>
              <w:jc w:val="both"/>
              <w:outlineLvl w:val="3"/>
              <w:rPr>
                <w:lang w:val="en-GB"/>
              </w:rPr>
            </w:pPr>
            <w:r w:rsidRPr="001639F8">
              <w:rPr>
                <w:lang w:val="en-GB"/>
              </w:rPr>
              <w:t>That he has, in the period from 01.01.2015 until the day of publication of this tender notice, performed the services of Engineer on construction, reconstruction or  upgrading the buildings</w:t>
            </w:r>
            <w:r w:rsidR="00F703FB" w:rsidRPr="001639F8">
              <w:rPr>
                <w:lang w:val="en-GB"/>
              </w:rPr>
              <w:t>*</w:t>
            </w:r>
            <w:r w:rsidRPr="001639F8">
              <w:rPr>
                <w:lang w:val="en-GB"/>
              </w:rPr>
              <w:t xml:space="preserve">, minimum of:  </w:t>
            </w:r>
          </w:p>
          <w:p w14:paraId="0C294143" w14:textId="29BC99CD" w:rsidR="006F2AA3" w:rsidRPr="001639F8" w:rsidRDefault="009934D7" w:rsidP="00091A76">
            <w:pPr>
              <w:pStyle w:val="BodyText"/>
              <w:numPr>
                <w:ilvl w:val="0"/>
                <w:numId w:val="29"/>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szCs w:val="24"/>
                <w:lang w:val="en-GB"/>
              </w:rPr>
            </w:pPr>
            <w:r w:rsidRPr="001639F8">
              <w:rPr>
                <w:szCs w:val="24"/>
                <w:lang w:val="en-GB"/>
              </w:rPr>
              <w:t>For Lot</w:t>
            </w:r>
            <w:r w:rsidR="0011624B" w:rsidRPr="001639F8">
              <w:rPr>
                <w:szCs w:val="24"/>
                <w:lang w:val="en-GB"/>
              </w:rPr>
              <w:t xml:space="preserve"> 1:  Novi Sad, </w:t>
            </w:r>
            <w:proofErr w:type="spellStart"/>
            <w:r w:rsidR="0011624B" w:rsidRPr="001639F8">
              <w:rPr>
                <w:szCs w:val="24"/>
                <w:lang w:val="en-GB"/>
              </w:rPr>
              <w:t>Bački</w:t>
            </w:r>
            <w:proofErr w:type="spellEnd"/>
            <w:r w:rsidR="0011624B" w:rsidRPr="001639F8">
              <w:rPr>
                <w:szCs w:val="24"/>
                <w:lang w:val="en-GB"/>
              </w:rPr>
              <w:t xml:space="preserve"> </w:t>
            </w:r>
            <w:proofErr w:type="spellStart"/>
            <w:r w:rsidR="0011624B" w:rsidRPr="001639F8">
              <w:rPr>
                <w:szCs w:val="24"/>
                <w:lang w:val="en-GB"/>
              </w:rPr>
              <w:t>Petrovac</w:t>
            </w:r>
            <w:proofErr w:type="spellEnd"/>
            <w:r w:rsidR="0011624B" w:rsidRPr="001639F8">
              <w:rPr>
                <w:szCs w:val="24"/>
                <w:lang w:val="en-GB"/>
              </w:rPr>
              <w:t xml:space="preserve"> </w:t>
            </w:r>
            <w:r w:rsidR="00091A76" w:rsidRPr="001639F8">
              <w:rPr>
                <w:szCs w:val="24"/>
                <w:lang w:val="en-GB"/>
              </w:rPr>
              <w:t>and</w:t>
            </w:r>
            <w:r w:rsidR="0011624B" w:rsidRPr="001639F8">
              <w:rPr>
                <w:szCs w:val="24"/>
                <w:lang w:val="en-GB"/>
              </w:rPr>
              <w:t xml:space="preserve"> Arilje </w:t>
            </w:r>
            <w:r w:rsidR="00A97760" w:rsidRPr="001639F8">
              <w:rPr>
                <w:szCs w:val="24"/>
                <w:lang w:val="en-GB"/>
              </w:rPr>
              <w:t xml:space="preserve">– </w:t>
            </w:r>
            <w:r w:rsidR="00EC7C3D" w:rsidRPr="001639F8">
              <w:rPr>
                <w:szCs w:val="24"/>
                <w:lang w:val="en-GB"/>
              </w:rPr>
              <w:t xml:space="preserve">18.000,00 </w:t>
            </w:r>
            <w:r w:rsidR="006F2AA3" w:rsidRPr="001639F8">
              <w:rPr>
                <w:szCs w:val="24"/>
                <w:lang w:val="en-GB"/>
              </w:rPr>
              <w:t>m</w:t>
            </w:r>
            <w:r w:rsidR="006F2AA3" w:rsidRPr="001639F8">
              <w:rPr>
                <w:szCs w:val="24"/>
                <w:vertAlign w:val="superscript"/>
                <w:lang w:val="en-GB"/>
              </w:rPr>
              <w:t>2</w:t>
            </w:r>
            <w:r w:rsidR="00091A76" w:rsidRPr="001639F8">
              <w:rPr>
                <w:vertAlign w:val="superscript"/>
                <w:lang w:val="en-GB"/>
              </w:rPr>
              <w:t xml:space="preserve"> </w:t>
            </w:r>
            <w:r w:rsidR="00091A76" w:rsidRPr="001639F8">
              <w:rPr>
                <w:szCs w:val="24"/>
                <w:lang w:val="en-GB"/>
              </w:rPr>
              <w:t>total gross developed construction area</w:t>
            </w:r>
            <w:r w:rsidR="006F2AA3" w:rsidRPr="001639F8">
              <w:rPr>
                <w:szCs w:val="24"/>
                <w:lang w:val="en-GB"/>
              </w:rPr>
              <w:t>;</w:t>
            </w:r>
          </w:p>
          <w:p w14:paraId="25B969A7" w14:textId="13777405" w:rsidR="006F2AA3" w:rsidRPr="001639F8" w:rsidRDefault="009934D7" w:rsidP="006F2AA3">
            <w:pPr>
              <w:pStyle w:val="BodyText"/>
              <w:numPr>
                <w:ilvl w:val="0"/>
                <w:numId w:val="29"/>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097"/>
              <w:jc w:val="both"/>
              <w:outlineLvl w:val="3"/>
              <w:rPr>
                <w:szCs w:val="24"/>
                <w:lang w:val="en-GB"/>
              </w:rPr>
            </w:pPr>
            <w:r w:rsidRPr="001639F8">
              <w:rPr>
                <w:szCs w:val="24"/>
                <w:lang w:val="en-GB"/>
              </w:rPr>
              <w:t xml:space="preserve">For Lot </w:t>
            </w:r>
            <w:r w:rsidR="0011624B" w:rsidRPr="001639F8">
              <w:rPr>
                <w:szCs w:val="24"/>
                <w:lang w:val="en-GB"/>
              </w:rPr>
              <w:t xml:space="preserve">2: </w:t>
            </w:r>
            <w:proofErr w:type="spellStart"/>
            <w:r w:rsidR="0011624B" w:rsidRPr="001639F8">
              <w:rPr>
                <w:szCs w:val="24"/>
                <w:lang w:val="en-GB"/>
              </w:rPr>
              <w:t>Vršac</w:t>
            </w:r>
            <w:proofErr w:type="spellEnd"/>
            <w:r w:rsidR="0011624B" w:rsidRPr="001639F8">
              <w:rPr>
                <w:szCs w:val="24"/>
                <w:lang w:val="en-GB"/>
              </w:rPr>
              <w:t xml:space="preserve"> </w:t>
            </w:r>
            <w:r w:rsidR="00091A76" w:rsidRPr="001639F8">
              <w:rPr>
                <w:szCs w:val="24"/>
                <w:lang w:val="en-GB"/>
              </w:rPr>
              <w:t>and</w:t>
            </w:r>
            <w:r w:rsidR="0011624B" w:rsidRPr="001639F8">
              <w:rPr>
                <w:szCs w:val="24"/>
                <w:lang w:val="en-GB"/>
              </w:rPr>
              <w:t xml:space="preserve"> </w:t>
            </w:r>
            <w:proofErr w:type="spellStart"/>
            <w:r w:rsidR="0011624B" w:rsidRPr="001639F8">
              <w:rPr>
                <w:szCs w:val="24"/>
                <w:lang w:val="en-GB"/>
              </w:rPr>
              <w:t>Pančevo</w:t>
            </w:r>
            <w:proofErr w:type="spellEnd"/>
            <w:r w:rsidR="0011624B" w:rsidRPr="001639F8">
              <w:rPr>
                <w:szCs w:val="24"/>
                <w:lang w:val="en-GB"/>
              </w:rPr>
              <w:t xml:space="preserve"> </w:t>
            </w:r>
            <w:r w:rsidR="00A97760" w:rsidRPr="001639F8">
              <w:rPr>
                <w:szCs w:val="24"/>
                <w:lang w:val="en-GB"/>
              </w:rPr>
              <w:t xml:space="preserve">– </w:t>
            </w:r>
            <w:r w:rsidR="00EC7C3D" w:rsidRPr="001639F8">
              <w:rPr>
                <w:szCs w:val="24"/>
                <w:lang w:val="en-GB"/>
              </w:rPr>
              <w:t xml:space="preserve">9.000,00 </w:t>
            </w:r>
            <w:r w:rsidR="006F2AA3" w:rsidRPr="001639F8">
              <w:rPr>
                <w:szCs w:val="24"/>
                <w:lang w:val="en-GB"/>
              </w:rPr>
              <w:t>m</w:t>
            </w:r>
            <w:r w:rsidR="006F2AA3" w:rsidRPr="001639F8">
              <w:rPr>
                <w:szCs w:val="24"/>
                <w:vertAlign w:val="superscript"/>
                <w:lang w:val="en-GB"/>
              </w:rPr>
              <w:t>2</w:t>
            </w:r>
            <w:r w:rsidR="006F2AA3" w:rsidRPr="001639F8">
              <w:rPr>
                <w:vertAlign w:val="superscript"/>
                <w:lang w:val="en-GB"/>
              </w:rPr>
              <w:t xml:space="preserve">  </w:t>
            </w:r>
            <w:r w:rsidR="00091A76" w:rsidRPr="001639F8">
              <w:rPr>
                <w:szCs w:val="24"/>
                <w:lang w:val="en-GB"/>
              </w:rPr>
              <w:t xml:space="preserve"> total gross developed construction area</w:t>
            </w:r>
            <w:r w:rsidR="006F2AA3" w:rsidRPr="001639F8">
              <w:rPr>
                <w:szCs w:val="24"/>
                <w:lang w:val="en-GB"/>
              </w:rPr>
              <w:t>;</w:t>
            </w:r>
          </w:p>
          <w:p w14:paraId="5516FBFD" w14:textId="60F8E904" w:rsidR="006F2AA3" w:rsidRPr="001639F8" w:rsidRDefault="009934D7" w:rsidP="006F2AA3">
            <w:pPr>
              <w:pStyle w:val="BodyText"/>
              <w:numPr>
                <w:ilvl w:val="0"/>
                <w:numId w:val="29"/>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097"/>
              <w:jc w:val="both"/>
              <w:outlineLvl w:val="3"/>
              <w:rPr>
                <w:szCs w:val="24"/>
                <w:lang w:val="en-GB"/>
              </w:rPr>
            </w:pPr>
            <w:r w:rsidRPr="001639F8">
              <w:rPr>
                <w:szCs w:val="24"/>
                <w:lang w:val="en-GB"/>
              </w:rPr>
              <w:t xml:space="preserve">For Lot </w:t>
            </w:r>
            <w:r w:rsidR="0011624B" w:rsidRPr="001639F8">
              <w:rPr>
                <w:szCs w:val="24"/>
                <w:lang w:val="en-GB"/>
              </w:rPr>
              <w:t xml:space="preserve">3: </w:t>
            </w:r>
            <w:proofErr w:type="spellStart"/>
            <w:r w:rsidR="0011624B" w:rsidRPr="001639F8">
              <w:rPr>
                <w:szCs w:val="24"/>
                <w:lang w:val="en-GB"/>
              </w:rPr>
              <w:t>Loznica</w:t>
            </w:r>
            <w:proofErr w:type="spellEnd"/>
            <w:r w:rsidR="0011624B" w:rsidRPr="001639F8">
              <w:rPr>
                <w:szCs w:val="24"/>
                <w:lang w:val="en-GB"/>
              </w:rPr>
              <w:t xml:space="preserve"> </w:t>
            </w:r>
            <w:r w:rsidR="00A97760" w:rsidRPr="001639F8">
              <w:rPr>
                <w:szCs w:val="24"/>
                <w:lang w:val="en-GB"/>
              </w:rPr>
              <w:t xml:space="preserve">– </w:t>
            </w:r>
            <w:r w:rsidR="00EC7C3D" w:rsidRPr="001639F8">
              <w:rPr>
                <w:szCs w:val="24"/>
                <w:lang w:val="en-GB"/>
              </w:rPr>
              <w:t xml:space="preserve">3.000,00 </w:t>
            </w:r>
            <w:r w:rsidR="006F2AA3" w:rsidRPr="001639F8">
              <w:rPr>
                <w:szCs w:val="24"/>
                <w:lang w:val="en-GB"/>
              </w:rPr>
              <w:t>m</w:t>
            </w:r>
            <w:r w:rsidR="006F2AA3" w:rsidRPr="001639F8">
              <w:rPr>
                <w:szCs w:val="24"/>
                <w:vertAlign w:val="superscript"/>
                <w:lang w:val="en-GB"/>
              </w:rPr>
              <w:t>2</w:t>
            </w:r>
            <w:r w:rsidR="006F2AA3" w:rsidRPr="001639F8">
              <w:rPr>
                <w:vertAlign w:val="superscript"/>
                <w:lang w:val="en-GB"/>
              </w:rPr>
              <w:t xml:space="preserve">  </w:t>
            </w:r>
            <w:r w:rsidR="00091A76" w:rsidRPr="001639F8">
              <w:rPr>
                <w:szCs w:val="24"/>
                <w:lang w:val="en-GB"/>
              </w:rPr>
              <w:t xml:space="preserve"> total gross developed construction area</w:t>
            </w:r>
            <w:r w:rsidR="006F2AA3" w:rsidRPr="001639F8">
              <w:rPr>
                <w:szCs w:val="24"/>
                <w:lang w:val="en-GB"/>
              </w:rPr>
              <w:t>;</w:t>
            </w:r>
          </w:p>
          <w:p w14:paraId="6DCE0E52" w14:textId="272481BB" w:rsidR="006F2AA3" w:rsidRPr="001639F8" w:rsidRDefault="009934D7" w:rsidP="006F2AA3">
            <w:pPr>
              <w:pStyle w:val="BodyText"/>
              <w:numPr>
                <w:ilvl w:val="0"/>
                <w:numId w:val="29"/>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097"/>
              <w:jc w:val="both"/>
              <w:outlineLvl w:val="3"/>
              <w:rPr>
                <w:szCs w:val="24"/>
                <w:lang w:val="en-GB"/>
              </w:rPr>
            </w:pPr>
            <w:r w:rsidRPr="001639F8">
              <w:rPr>
                <w:szCs w:val="24"/>
                <w:lang w:val="en-GB"/>
              </w:rPr>
              <w:t xml:space="preserve">For Lot </w:t>
            </w:r>
            <w:r w:rsidR="0011624B" w:rsidRPr="001639F8">
              <w:rPr>
                <w:szCs w:val="24"/>
                <w:lang w:val="en-GB"/>
              </w:rPr>
              <w:t xml:space="preserve">4: Subotica </w:t>
            </w:r>
            <w:r w:rsidR="00A97760" w:rsidRPr="001639F8">
              <w:rPr>
                <w:szCs w:val="24"/>
                <w:lang w:val="en-GB"/>
              </w:rPr>
              <w:t xml:space="preserve">– </w:t>
            </w:r>
            <w:r w:rsidR="00EC7C3D" w:rsidRPr="001639F8">
              <w:rPr>
                <w:szCs w:val="24"/>
                <w:lang w:val="en-GB"/>
              </w:rPr>
              <w:t xml:space="preserve">4.500, 00 </w:t>
            </w:r>
            <w:r w:rsidR="006F2AA3" w:rsidRPr="001639F8">
              <w:rPr>
                <w:szCs w:val="24"/>
                <w:lang w:val="en-GB"/>
              </w:rPr>
              <w:t>m</w:t>
            </w:r>
            <w:r w:rsidR="006F2AA3" w:rsidRPr="001639F8">
              <w:rPr>
                <w:szCs w:val="24"/>
                <w:vertAlign w:val="superscript"/>
                <w:lang w:val="en-GB"/>
              </w:rPr>
              <w:t>2</w:t>
            </w:r>
            <w:r w:rsidR="006F2AA3" w:rsidRPr="001639F8">
              <w:rPr>
                <w:vertAlign w:val="superscript"/>
                <w:lang w:val="en-GB"/>
              </w:rPr>
              <w:t xml:space="preserve">  </w:t>
            </w:r>
            <w:r w:rsidR="00091A76" w:rsidRPr="001639F8">
              <w:rPr>
                <w:szCs w:val="24"/>
                <w:lang w:val="en-GB"/>
              </w:rPr>
              <w:t xml:space="preserve"> total gross developed construction area</w:t>
            </w:r>
            <w:r w:rsidR="006F2AA3" w:rsidRPr="001639F8">
              <w:rPr>
                <w:szCs w:val="24"/>
                <w:lang w:val="en-GB"/>
              </w:rPr>
              <w:t xml:space="preserve">; </w:t>
            </w:r>
          </w:p>
          <w:p w14:paraId="624A25CB" w14:textId="21A9D9CB" w:rsidR="008404FC" w:rsidRPr="001639F8" w:rsidRDefault="009934D7" w:rsidP="008404FC">
            <w:pPr>
              <w:pStyle w:val="BodyText"/>
              <w:numPr>
                <w:ilvl w:val="0"/>
                <w:numId w:val="29"/>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097"/>
              <w:jc w:val="both"/>
              <w:outlineLvl w:val="3"/>
              <w:rPr>
                <w:szCs w:val="24"/>
                <w:lang w:val="en-GB"/>
              </w:rPr>
            </w:pPr>
            <w:r w:rsidRPr="001639F8">
              <w:rPr>
                <w:szCs w:val="24"/>
                <w:lang w:val="en-GB"/>
              </w:rPr>
              <w:t xml:space="preserve">For Lot </w:t>
            </w:r>
            <w:r w:rsidR="0011624B" w:rsidRPr="001639F8">
              <w:rPr>
                <w:szCs w:val="24"/>
                <w:lang w:val="en-GB"/>
              </w:rPr>
              <w:t xml:space="preserve">5: </w:t>
            </w:r>
            <w:proofErr w:type="spellStart"/>
            <w:r w:rsidR="0011624B" w:rsidRPr="001639F8">
              <w:rPr>
                <w:szCs w:val="24"/>
                <w:lang w:val="en-GB"/>
              </w:rPr>
              <w:t>Vrnjačka</w:t>
            </w:r>
            <w:proofErr w:type="spellEnd"/>
            <w:r w:rsidR="0011624B" w:rsidRPr="001639F8">
              <w:rPr>
                <w:szCs w:val="24"/>
                <w:lang w:val="en-GB"/>
              </w:rPr>
              <w:t xml:space="preserve"> Banja </w:t>
            </w:r>
            <w:r w:rsidR="00091A76" w:rsidRPr="001639F8">
              <w:rPr>
                <w:szCs w:val="24"/>
                <w:lang w:val="en-GB"/>
              </w:rPr>
              <w:t>and</w:t>
            </w:r>
            <w:r w:rsidR="0011624B" w:rsidRPr="001639F8">
              <w:rPr>
                <w:szCs w:val="24"/>
                <w:lang w:val="en-GB"/>
              </w:rPr>
              <w:t xml:space="preserve"> </w:t>
            </w:r>
            <w:proofErr w:type="spellStart"/>
            <w:r w:rsidR="0011624B" w:rsidRPr="001639F8">
              <w:rPr>
                <w:szCs w:val="24"/>
                <w:lang w:val="en-GB"/>
              </w:rPr>
              <w:t>Aranđelovac</w:t>
            </w:r>
            <w:proofErr w:type="spellEnd"/>
            <w:r w:rsidR="0011624B" w:rsidRPr="001639F8">
              <w:rPr>
                <w:szCs w:val="24"/>
                <w:lang w:val="en-GB"/>
              </w:rPr>
              <w:t xml:space="preserve"> </w:t>
            </w:r>
            <w:r w:rsidR="00A97760" w:rsidRPr="001639F8">
              <w:rPr>
                <w:szCs w:val="24"/>
                <w:lang w:val="en-GB"/>
              </w:rPr>
              <w:t xml:space="preserve">– </w:t>
            </w:r>
            <w:r w:rsidR="00EC7C3D" w:rsidRPr="001639F8">
              <w:rPr>
                <w:szCs w:val="24"/>
                <w:lang w:val="en-GB"/>
              </w:rPr>
              <w:t xml:space="preserve">4.500,00 </w:t>
            </w:r>
            <w:r w:rsidR="006F2AA3" w:rsidRPr="001639F8">
              <w:rPr>
                <w:szCs w:val="24"/>
                <w:lang w:val="en-GB"/>
              </w:rPr>
              <w:t>m</w:t>
            </w:r>
            <w:r w:rsidR="006F2AA3" w:rsidRPr="001639F8">
              <w:rPr>
                <w:szCs w:val="24"/>
                <w:vertAlign w:val="superscript"/>
                <w:lang w:val="en-GB"/>
              </w:rPr>
              <w:t>2</w:t>
            </w:r>
            <w:r w:rsidR="006F2AA3" w:rsidRPr="001639F8">
              <w:rPr>
                <w:vertAlign w:val="superscript"/>
                <w:lang w:val="en-GB"/>
              </w:rPr>
              <w:t xml:space="preserve">  </w:t>
            </w:r>
            <w:r w:rsidR="00091A76" w:rsidRPr="001639F8">
              <w:rPr>
                <w:szCs w:val="24"/>
                <w:lang w:val="en-GB"/>
              </w:rPr>
              <w:t xml:space="preserve"> total gross developed construction area</w:t>
            </w:r>
            <w:r w:rsidR="006F2AA3" w:rsidRPr="001639F8">
              <w:rPr>
                <w:szCs w:val="24"/>
                <w:lang w:val="en-GB"/>
              </w:rPr>
              <w:t>;</w:t>
            </w:r>
          </w:p>
          <w:p w14:paraId="52842B61" w14:textId="35F8DFD6" w:rsidR="00C46A22" w:rsidRPr="001639F8" w:rsidRDefault="008404FC" w:rsidP="00C909B6">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097"/>
              <w:jc w:val="both"/>
              <w:outlineLvl w:val="3"/>
              <w:rPr>
                <w:szCs w:val="24"/>
                <w:lang w:val="en-GB"/>
              </w:rPr>
            </w:pPr>
            <w:r w:rsidRPr="001639F8">
              <w:rPr>
                <w:szCs w:val="24"/>
                <w:lang w:val="en-GB"/>
              </w:rPr>
              <w:t>In case of Tenderer submitting the tender for multiple lots he must have at least the sum of the requested total gross developed construction area</w:t>
            </w:r>
            <w:r w:rsidR="00C909B6" w:rsidRPr="001639F8">
              <w:rPr>
                <w:szCs w:val="24"/>
                <w:lang w:val="en-GB"/>
              </w:rPr>
              <w:t xml:space="preserve">, in the period from </w:t>
            </w:r>
            <w:r w:rsidR="00C46A22" w:rsidRPr="001639F8">
              <w:rPr>
                <w:lang w:val="en-GB"/>
              </w:rPr>
              <w:t>01.01.201</w:t>
            </w:r>
            <w:r w:rsidR="00E0087B" w:rsidRPr="001639F8">
              <w:rPr>
                <w:lang w:val="en-GB"/>
              </w:rPr>
              <w:t>5</w:t>
            </w:r>
            <w:r w:rsidR="00C46A22" w:rsidRPr="001639F8">
              <w:rPr>
                <w:lang w:val="en-GB"/>
              </w:rPr>
              <w:t xml:space="preserve">. </w:t>
            </w:r>
            <w:r w:rsidR="00C909B6" w:rsidRPr="001639F8">
              <w:rPr>
                <w:lang w:val="en-GB"/>
              </w:rPr>
              <w:t xml:space="preserve"> </w:t>
            </w:r>
            <w:proofErr w:type="gramStart"/>
            <w:r w:rsidR="00C909B6" w:rsidRPr="001639F8">
              <w:rPr>
                <w:lang w:val="en-GB"/>
              </w:rPr>
              <w:t>until</w:t>
            </w:r>
            <w:proofErr w:type="gramEnd"/>
            <w:r w:rsidR="00C909B6" w:rsidRPr="001639F8">
              <w:rPr>
                <w:lang w:val="en-GB"/>
              </w:rPr>
              <w:t xml:space="preserve"> the day of publication of this tender notice</w:t>
            </w:r>
            <w:r w:rsidR="006A16AC" w:rsidRPr="001639F8">
              <w:rPr>
                <w:lang w:val="en-GB"/>
              </w:rPr>
              <w:t xml:space="preserve">, </w:t>
            </w:r>
            <w:r w:rsidR="006A16AC" w:rsidRPr="001639F8">
              <w:rPr>
                <w:szCs w:val="24"/>
                <w:lang w:val="en-GB"/>
              </w:rPr>
              <w:t>for</w:t>
            </w:r>
            <w:r w:rsidR="00C909B6" w:rsidRPr="001639F8">
              <w:rPr>
                <w:szCs w:val="24"/>
                <w:lang w:val="en-GB"/>
              </w:rPr>
              <w:t xml:space="preserve"> lots for which he is tendering</w:t>
            </w:r>
            <w:r w:rsidR="00C46A22" w:rsidRPr="001639F8">
              <w:rPr>
                <w:lang w:val="en-GB"/>
              </w:rPr>
              <w:t>.</w:t>
            </w:r>
          </w:p>
          <w:p w14:paraId="78E29D93" w14:textId="230E0DB6" w:rsidR="0011624B" w:rsidRPr="001639F8" w:rsidRDefault="003E1130" w:rsidP="0011624B">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37"/>
              <w:jc w:val="both"/>
              <w:outlineLvl w:val="3"/>
              <w:rPr>
                <w:rFonts w:eastAsia="WenQuanYi Micro Hei"/>
                <w:color w:val="00000A"/>
                <w:szCs w:val="24"/>
                <w:lang w:val="en-GB" w:eastAsia="en-US"/>
              </w:rPr>
            </w:pPr>
            <w:r w:rsidRPr="001639F8">
              <w:rPr>
                <w:rFonts w:eastAsia="WenQuanYi Micro Hei"/>
                <w:color w:val="00000A"/>
                <w:szCs w:val="24"/>
                <w:lang w:val="en-GB" w:eastAsia="en-US"/>
              </w:rPr>
              <w:t>Group of tenderers</w:t>
            </w:r>
            <w:r w:rsidR="00C46A22" w:rsidRPr="001639F8">
              <w:rPr>
                <w:szCs w:val="24"/>
                <w:lang w:val="en-GB"/>
              </w:rPr>
              <w:t xml:space="preserve">: </w:t>
            </w:r>
            <w:r w:rsidR="0011624B" w:rsidRPr="001639F8">
              <w:rPr>
                <w:rFonts w:eastAsia="WenQuanYi Micro Hei"/>
                <w:color w:val="00000A"/>
                <w:szCs w:val="24"/>
                <w:lang w:val="en-GB" w:eastAsia="en-US"/>
              </w:rPr>
              <w:t xml:space="preserve"> </w:t>
            </w:r>
            <w:r w:rsidRPr="001639F8">
              <w:rPr>
                <w:lang w:val="en-GB"/>
              </w:rPr>
              <w:t xml:space="preserve"> Leading member of </w:t>
            </w:r>
            <w:r w:rsidR="006A16AC" w:rsidRPr="001639F8">
              <w:rPr>
                <w:lang w:val="en-GB"/>
              </w:rPr>
              <w:t xml:space="preserve">the </w:t>
            </w:r>
            <w:r w:rsidR="006A16AC" w:rsidRPr="001639F8">
              <w:rPr>
                <w:rFonts w:eastAsia="WenQuanYi Micro Hei"/>
                <w:color w:val="00000A"/>
                <w:szCs w:val="24"/>
                <w:lang w:val="en-GB" w:eastAsia="en-US"/>
              </w:rPr>
              <w:t>group</w:t>
            </w:r>
            <w:r w:rsidRPr="001639F8">
              <w:rPr>
                <w:rFonts w:eastAsia="WenQuanYi Micro Hei"/>
                <w:color w:val="00000A"/>
                <w:szCs w:val="24"/>
                <w:lang w:val="en-GB" w:eastAsia="en-US"/>
              </w:rPr>
              <w:t xml:space="preserve"> of tenderers </w:t>
            </w:r>
            <w:r w:rsidRPr="001639F8">
              <w:rPr>
                <w:lang w:val="en-GB"/>
              </w:rPr>
              <w:t>must fulfil at least 50% of the listed condition</w:t>
            </w:r>
            <w:r w:rsidR="0011624B" w:rsidRPr="001639F8">
              <w:rPr>
                <w:rFonts w:eastAsia="WenQuanYi Micro Hei"/>
                <w:color w:val="00000A"/>
                <w:szCs w:val="24"/>
                <w:lang w:val="en-GB" w:eastAsia="en-US"/>
              </w:rPr>
              <w:t>.</w:t>
            </w:r>
          </w:p>
          <w:p w14:paraId="667A8914" w14:textId="574E7B72" w:rsidR="00A93394" w:rsidRPr="001639F8" w:rsidRDefault="00C46A22" w:rsidP="006F2AA3">
            <w:pPr>
              <w:spacing w:before="60" w:after="60" w:line="240" w:lineRule="auto"/>
              <w:ind w:left="814"/>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w:t>
            </w:r>
          </w:p>
          <w:p w14:paraId="76FBA49F" w14:textId="77777777" w:rsidR="00196F42" w:rsidRPr="001639F8" w:rsidRDefault="00196F42">
            <w:pPr>
              <w:spacing w:before="60" w:after="60" w:line="240" w:lineRule="auto"/>
              <w:jc w:val="both"/>
              <w:rPr>
                <w:rFonts w:ascii="Times New Roman" w:hAnsi="Times New Roman" w:cs="Times New Roman"/>
                <w:sz w:val="24"/>
                <w:szCs w:val="24"/>
                <w:lang w:val="en-GB"/>
              </w:rPr>
            </w:pPr>
          </w:p>
          <w:p w14:paraId="5DB07E17" w14:textId="4A2B09BB" w:rsidR="00F703FB" w:rsidRPr="001639F8" w:rsidRDefault="00A95C55">
            <w:pPr>
              <w:rPr>
                <w:rFonts w:ascii="Times New Roman" w:eastAsia="Calibri" w:hAnsi="Times New Roman" w:cs="Times New Roman"/>
                <w:sz w:val="24"/>
                <w:szCs w:val="24"/>
                <w:lang w:val="en-GB"/>
              </w:rPr>
            </w:pPr>
            <w:r w:rsidRPr="001639F8">
              <w:rPr>
                <w:rFonts w:ascii="Times New Roman" w:eastAsia="Calibri" w:hAnsi="Times New Roman" w:cs="Times New Roman"/>
                <w:sz w:val="24"/>
                <w:szCs w:val="24"/>
                <w:lang w:val="en-GB"/>
              </w:rPr>
              <w:t>*</w:t>
            </w:r>
            <w:r w:rsidR="00F703FB" w:rsidRPr="001639F8">
              <w:rPr>
                <w:lang w:val="en-GB"/>
              </w:rPr>
              <w:t xml:space="preserve"> </w:t>
            </w:r>
            <w:r w:rsidR="00F703FB" w:rsidRPr="001639F8">
              <w:rPr>
                <w:rFonts w:ascii="Times New Roman" w:eastAsia="Calibri" w:hAnsi="Times New Roman" w:cs="Times New Roman"/>
                <w:sz w:val="24"/>
                <w:szCs w:val="24"/>
                <w:lang w:val="en-GB"/>
              </w:rPr>
              <w:t xml:space="preserve">Buildings classified according to the table in accordance with the Rules on Classification of Buildings </w:t>
            </w:r>
            <w:r w:rsidR="00F703FB" w:rsidRPr="001639F8">
              <w:rPr>
                <w:rFonts w:ascii="Times New Roman" w:hAnsi="Times New Roman" w:cs="Times New Roman"/>
                <w:i/>
                <w:iCs/>
                <w:sz w:val="24"/>
                <w:szCs w:val="24"/>
                <w:u w:val="single"/>
                <w:shd w:val="clear" w:color="auto" w:fill="FFFFFF"/>
                <w:lang w:val="en-GB"/>
              </w:rPr>
              <w:t>“Official Gazette RS“ no. 22/2015</w:t>
            </w:r>
            <w:r w:rsidR="00F703FB" w:rsidRPr="001639F8">
              <w:rPr>
                <w:rFonts w:ascii="Times New Roman" w:eastAsia="Calibri" w:hAnsi="Times New Roman" w:cs="Times New Roman"/>
                <w:sz w:val="24"/>
                <w:szCs w:val="24"/>
                <w:lang w:val="en-GB"/>
              </w:rPr>
              <w:t xml:space="preserve"> </w:t>
            </w:r>
          </w:p>
          <w:p w14:paraId="2F03A253" w14:textId="01EA16E0" w:rsidR="00A95C55" w:rsidRPr="001639F8" w:rsidRDefault="00A95C55">
            <w:pPr>
              <w:rPr>
                <w:rFonts w:ascii="Times New Roman" w:eastAsia="Calibri" w:hAnsi="Times New Roman" w:cs="Times New Roman"/>
                <w:sz w:val="24"/>
                <w:szCs w:val="24"/>
                <w:u w:val="single"/>
                <w:lang w:val="en-GB"/>
              </w:rPr>
            </w:pP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74"/>
              <w:gridCol w:w="2353"/>
              <w:gridCol w:w="1188"/>
              <w:gridCol w:w="1974"/>
              <w:gridCol w:w="1794"/>
            </w:tblGrid>
            <w:tr w:rsidR="00A95C55" w:rsidRPr="001639F8" w14:paraId="37506371" w14:textId="77777777" w:rsidTr="0006426B">
              <w:trPr>
                <w:tblHeader/>
                <w:tblCellSpacing w:w="15" w:type="dxa"/>
              </w:trPr>
              <w:tc>
                <w:tcPr>
                  <w:tcW w:w="627" w:type="pct"/>
                  <w:vAlign w:val="center"/>
                  <w:hideMark/>
                </w:tcPr>
                <w:p w14:paraId="3977262A" w14:textId="019E4C14" w:rsidR="00A95C55" w:rsidRPr="001639F8" w:rsidRDefault="00F703FB" w:rsidP="00CA4228">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Title</w:t>
                  </w:r>
                </w:p>
              </w:tc>
              <w:tc>
                <w:tcPr>
                  <w:tcW w:w="0" w:type="auto"/>
                  <w:vAlign w:val="center"/>
                </w:tcPr>
                <w:p w14:paraId="2AFFF532" w14:textId="77777777" w:rsidR="00A95C55" w:rsidRPr="001639F8" w:rsidRDefault="00A95C55" w:rsidP="00CA4228">
                  <w:pPr>
                    <w:framePr w:hSpace="180" w:wrap="around" w:vAnchor="text" w:hAnchor="text" w:xAlign="right" w:y="1"/>
                    <w:spacing w:before="48" w:after="48"/>
                    <w:suppressOverlap/>
                    <w:rPr>
                      <w:rFonts w:ascii="Times New Roman" w:hAnsi="Times New Roman" w:cs="Times New Roman"/>
                      <w:sz w:val="24"/>
                      <w:szCs w:val="24"/>
                      <w:lang w:val="en-GB"/>
                    </w:rPr>
                  </w:pPr>
                </w:p>
              </w:tc>
              <w:tc>
                <w:tcPr>
                  <w:tcW w:w="706" w:type="pct"/>
                  <w:vAlign w:val="center"/>
                </w:tcPr>
                <w:p w14:paraId="386E5422" w14:textId="77777777" w:rsidR="00A95C55" w:rsidRPr="001639F8" w:rsidRDefault="00A95C55" w:rsidP="00CA4228">
                  <w:pPr>
                    <w:framePr w:hSpace="180" w:wrap="around" w:vAnchor="text" w:hAnchor="text" w:xAlign="right" w:y="1"/>
                    <w:spacing w:before="48" w:after="48"/>
                    <w:suppressOverlap/>
                    <w:rPr>
                      <w:rFonts w:ascii="Times New Roman" w:hAnsi="Times New Roman" w:cs="Times New Roman"/>
                      <w:sz w:val="24"/>
                      <w:szCs w:val="24"/>
                      <w:lang w:val="en-GB"/>
                    </w:rPr>
                  </w:pPr>
                </w:p>
              </w:tc>
              <w:tc>
                <w:tcPr>
                  <w:tcW w:w="1185" w:type="pct"/>
                  <w:vAlign w:val="center"/>
                  <w:hideMark/>
                </w:tcPr>
                <w:p w14:paraId="7B9E7570" w14:textId="1935083D" w:rsidR="00A95C55" w:rsidRPr="001639F8" w:rsidRDefault="00F703FB"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Classification number</w:t>
                  </w:r>
                </w:p>
              </w:tc>
              <w:tc>
                <w:tcPr>
                  <w:tcW w:w="0" w:type="auto"/>
                  <w:vAlign w:val="center"/>
                  <w:hideMark/>
                </w:tcPr>
                <w:p w14:paraId="090C48C5" w14:textId="558ACCD5" w:rsidR="00A95C55" w:rsidRPr="001639F8" w:rsidRDefault="00F703FB"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Category</w:t>
                  </w:r>
                </w:p>
              </w:tc>
            </w:tr>
            <w:tr w:rsidR="00A95C55" w:rsidRPr="001639F8" w14:paraId="22F9E17E" w14:textId="77777777" w:rsidTr="0006426B">
              <w:trPr>
                <w:tblCellSpacing w:w="15" w:type="dxa"/>
              </w:trPr>
              <w:tc>
                <w:tcPr>
                  <w:tcW w:w="2749" w:type="pct"/>
                  <w:gridSpan w:val="3"/>
                  <w:vAlign w:val="center"/>
                  <w:hideMark/>
                </w:tcPr>
                <w:p w14:paraId="2203B088" w14:textId="57F4D3EC" w:rsidR="00A95C55" w:rsidRPr="001639F8" w:rsidRDefault="00F703FB" w:rsidP="00CA4228">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BUILDINGS</w:t>
                  </w:r>
                </w:p>
              </w:tc>
              <w:tc>
                <w:tcPr>
                  <w:tcW w:w="1185" w:type="pct"/>
                  <w:vAlign w:val="center"/>
                  <w:hideMark/>
                </w:tcPr>
                <w:p w14:paraId="02981A04" w14:textId="77777777" w:rsidR="00A95C55" w:rsidRPr="001639F8" w:rsidRDefault="00A95C55"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w:t>
                  </w:r>
                </w:p>
              </w:tc>
              <w:tc>
                <w:tcPr>
                  <w:tcW w:w="0" w:type="auto"/>
                  <w:vAlign w:val="center"/>
                  <w:hideMark/>
                </w:tcPr>
                <w:p w14:paraId="202ABF4E" w14:textId="5B09324D" w:rsidR="00A95C55" w:rsidRPr="001639F8" w:rsidRDefault="00F703FB" w:rsidP="00CA4228">
                  <w:pPr>
                    <w:framePr w:hSpace="180" w:wrap="around" w:vAnchor="text" w:hAnchor="text" w:xAlign="right" w:y="1"/>
                    <w:spacing w:after="0"/>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1B6CFC33" w14:textId="77777777" w:rsidTr="0006426B">
              <w:trPr>
                <w:tblCellSpacing w:w="15" w:type="dxa"/>
              </w:trPr>
              <w:tc>
                <w:tcPr>
                  <w:tcW w:w="2749" w:type="pct"/>
                  <w:gridSpan w:val="3"/>
                  <w:vAlign w:val="center"/>
                  <w:hideMark/>
                </w:tcPr>
                <w:p w14:paraId="674C5432" w14:textId="3462375B" w:rsidR="00A95C55" w:rsidRPr="001639F8" w:rsidRDefault="00F703FB" w:rsidP="00CA4228">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lastRenderedPageBreak/>
                    <w:t>APARTMENT BUILDINGS</w:t>
                  </w:r>
                </w:p>
              </w:tc>
              <w:tc>
                <w:tcPr>
                  <w:tcW w:w="1185" w:type="pct"/>
                  <w:vAlign w:val="center"/>
                  <w:hideMark/>
                </w:tcPr>
                <w:p w14:paraId="7646EF8E" w14:textId="77777777" w:rsidR="00A95C55" w:rsidRPr="001639F8" w:rsidRDefault="00A95C55"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11</w:t>
                  </w:r>
                </w:p>
              </w:tc>
              <w:tc>
                <w:tcPr>
                  <w:tcW w:w="0" w:type="auto"/>
                  <w:vAlign w:val="center"/>
                  <w:hideMark/>
                </w:tcPr>
                <w:p w14:paraId="1A612249" w14:textId="2BE59928" w:rsidR="00A95C55" w:rsidRPr="001639F8" w:rsidRDefault="00F703FB" w:rsidP="00CA4228">
                  <w:pPr>
                    <w:framePr w:hSpace="180" w:wrap="around" w:vAnchor="text" w:hAnchor="text" w:xAlign="right" w:y="1"/>
                    <w:spacing w:after="0"/>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66CD1406" w14:textId="77777777" w:rsidTr="0006426B">
              <w:trPr>
                <w:tblCellSpacing w:w="15" w:type="dxa"/>
              </w:trPr>
              <w:tc>
                <w:tcPr>
                  <w:tcW w:w="2749" w:type="pct"/>
                  <w:gridSpan w:val="3"/>
                  <w:vAlign w:val="center"/>
                  <w:hideMark/>
                </w:tcPr>
                <w:p w14:paraId="3F13F46A" w14:textId="3D725A34" w:rsidR="00A95C55" w:rsidRPr="001639F8" w:rsidRDefault="00F703FB" w:rsidP="00CA4228">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Residential buildings with one apartment</w:t>
                  </w:r>
                </w:p>
              </w:tc>
              <w:tc>
                <w:tcPr>
                  <w:tcW w:w="1185" w:type="pct"/>
                  <w:vAlign w:val="center"/>
                  <w:hideMark/>
                </w:tcPr>
                <w:p w14:paraId="7B944FB6" w14:textId="77777777" w:rsidR="00A95C55" w:rsidRPr="001639F8" w:rsidRDefault="00A95C55"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111</w:t>
                  </w:r>
                </w:p>
              </w:tc>
              <w:tc>
                <w:tcPr>
                  <w:tcW w:w="0" w:type="auto"/>
                  <w:vAlign w:val="center"/>
                  <w:hideMark/>
                </w:tcPr>
                <w:p w14:paraId="03C2E4B8" w14:textId="5C23F3DB" w:rsidR="00A95C55" w:rsidRPr="001639F8" w:rsidRDefault="00F703FB"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09D71EA7" w14:textId="77777777" w:rsidTr="0006426B">
              <w:trPr>
                <w:tblCellSpacing w:w="15" w:type="dxa"/>
              </w:trPr>
              <w:tc>
                <w:tcPr>
                  <w:tcW w:w="2749" w:type="pct"/>
                  <w:gridSpan w:val="3"/>
                  <w:vAlign w:val="center"/>
                  <w:hideMark/>
                </w:tcPr>
                <w:p w14:paraId="64861853" w14:textId="285233D6" w:rsidR="00A95C55" w:rsidRPr="001639F8" w:rsidRDefault="00F31E83" w:rsidP="00CA4228">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Residential buildings with two or more apartments</w:t>
                  </w:r>
                </w:p>
              </w:tc>
              <w:tc>
                <w:tcPr>
                  <w:tcW w:w="1185" w:type="pct"/>
                  <w:vAlign w:val="center"/>
                  <w:hideMark/>
                </w:tcPr>
                <w:p w14:paraId="07600272" w14:textId="77777777" w:rsidR="00A95C55" w:rsidRPr="001639F8" w:rsidRDefault="00A95C55"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112</w:t>
                  </w:r>
                </w:p>
              </w:tc>
              <w:tc>
                <w:tcPr>
                  <w:tcW w:w="0" w:type="auto"/>
                  <w:vAlign w:val="center"/>
                  <w:hideMark/>
                </w:tcPr>
                <w:p w14:paraId="094A7E2C" w14:textId="74ACE295" w:rsidR="00A95C55" w:rsidRPr="001639F8" w:rsidRDefault="00F703FB" w:rsidP="00CA4228">
                  <w:pPr>
                    <w:framePr w:hSpace="180" w:wrap="around" w:vAnchor="text" w:hAnchor="text" w:xAlign="right" w:y="1"/>
                    <w:spacing w:after="0"/>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39441AFA" w14:textId="77777777" w:rsidTr="0006426B">
              <w:trPr>
                <w:tblCellSpacing w:w="15" w:type="dxa"/>
              </w:trPr>
              <w:tc>
                <w:tcPr>
                  <w:tcW w:w="2749" w:type="pct"/>
                  <w:gridSpan w:val="3"/>
                  <w:vAlign w:val="center"/>
                  <w:hideMark/>
                </w:tcPr>
                <w:p w14:paraId="1CBF96C8" w14:textId="2B43BF50" w:rsidR="00A95C55" w:rsidRPr="001639F8" w:rsidRDefault="00F31E83" w:rsidP="00CA4228">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Residential buildings with two apartments</w:t>
                  </w:r>
                </w:p>
              </w:tc>
              <w:tc>
                <w:tcPr>
                  <w:tcW w:w="1185" w:type="pct"/>
                  <w:vAlign w:val="center"/>
                  <w:hideMark/>
                </w:tcPr>
                <w:p w14:paraId="7D082D47" w14:textId="77777777" w:rsidR="00A95C55" w:rsidRPr="001639F8" w:rsidRDefault="00A95C55"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1121</w:t>
                  </w:r>
                </w:p>
              </w:tc>
              <w:tc>
                <w:tcPr>
                  <w:tcW w:w="0" w:type="auto"/>
                  <w:vAlign w:val="center"/>
                  <w:hideMark/>
                </w:tcPr>
                <w:p w14:paraId="3DBDE698" w14:textId="0FDC5D33" w:rsidR="00A95C55" w:rsidRPr="001639F8" w:rsidRDefault="00F703FB"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30EC4C0E" w14:textId="77777777" w:rsidTr="0006426B">
              <w:trPr>
                <w:tblCellSpacing w:w="15" w:type="dxa"/>
              </w:trPr>
              <w:tc>
                <w:tcPr>
                  <w:tcW w:w="2749" w:type="pct"/>
                  <w:gridSpan w:val="3"/>
                  <w:vAlign w:val="center"/>
                  <w:hideMark/>
                </w:tcPr>
                <w:p w14:paraId="04CBC6C9" w14:textId="0E18C6D8" w:rsidR="00A95C55" w:rsidRPr="001639F8" w:rsidRDefault="00F31E83" w:rsidP="00CA4228">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Residential buildings with three or more apartments</w:t>
                  </w:r>
                </w:p>
              </w:tc>
              <w:tc>
                <w:tcPr>
                  <w:tcW w:w="1185" w:type="pct"/>
                  <w:vAlign w:val="center"/>
                  <w:hideMark/>
                </w:tcPr>
                <w:p w14:paraId="1895B7F5" w14:textId="77777777" w:rsidR="00A95C55" w:rsidRPr="001639F8" w:rsidRDefault="00A95C55"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1122</w:t>
                  </w:r>
                </w:p>
              </w:tc>
              <w:tc>
                <w:tcPr>
                  <w:tcW w:w="0" w:type="auto"/>
                  <w:vAlign w:val="center"/>
                  <w:hideMark/>
                </w:tcPr>
                <w:p w14:paraId="42BEE88D" w14:textId="0184AEA1" w:rsidR="00A95C55" w:rsidRPr="001639F8" w:rsidRDefault="00F703FB"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259A52EA" w14:textId="77777777" w:rsidTr="0006426B">
              <w:trPr>
                <w:tblCellSpacing w:w="15" w:type="dxa"/>
              </w:trPr>
              <w:tc>
                <w:tcPr>
                  <w:tcW w:w="2749" w:type="pct"/>
                  <w:gridSpan w:val="3"/>
                  <w:vAlign w:val="center"/>
                  <w:hideMark/>
                </w:tcPr>
                <w:p w14:paraId="742E7EF6" w14:textId="2089B369" w:rsidR="00A95C55" w:rsidRPr="001639F8" w:rsidRDefault="00F31E83" w:rsidP="00CA4228">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Buildings for community housing</w:t>
                  </w:r>
                </w:p>
              </w:tc>
              <w:tc>
                <w:tcPr>
                  <w:tcW w:w="1185" w:type="pct"/>
                  <w:vAlign w:val="center"/>
                  <w:hideMark/>
                </w:tcPr>
                <w:p w14:paraId="36C9A751" w14:textId="77777777" w:rsidR="00A95C55" w:rsidRPr="001639F8" w:rsidRDefault="00A95C55"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113</w:t>
                  </w:r>
                </w:p>
              </w:tc>
              <w:tc>
                <w:tcPr>
                  <w:tcW w:w="0" w:type="auto"/>
                  <w:vAlign w:val="center"/>
                  <w:hideMark/>
                </w:tcPr>
                <w:p w14:paraId="7124A351" w14:textId="6702B4D7" w:rsidR="00A95C55" w:rsidRPr="001639F8" w:rsidRDefault="00F703FB"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7FB86C21" w14:textId="77777777" w:rsidTr="0006426B">
              <w:trPr>
                <w:tblCellSpacing w:w="15" w:type="dxa"/>
              </w:trPr>
              <w:tc>
                <w:tcPr>
                  <w:tcW w:w="2749" w:type="pct"/>
                  <w:gridSpan w:val="3"/>
                  <w:vAlign w:val="center"/>
                  <w:hideMark/>
                </w:tcPr>
                <w:p w14:paraId="2C6B917B" w14:textId="6530BD6F" w:rsidR="00A95C55" w:rsidRPr="001639F8" w:rsidRDefault="00F31E83" w:rsidP="00CA4228">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NON-RESIDENTIAL BUILDINGS</w:t>
                  </w:r>
                </w:p>
              </w:tc>
              <w:tc>
                <w:tcPr>
                  <w:tcW w:w="1185" w:type="pct"/>
                  <w:vAlign w:val="center"/>
                  <w:hideMark/>
                </w:tcPr>
                <w:p w14:paraId="35B8F78C" w14:textId="77777777" w:rsidR="00A95C55" w:rsidRPr="001639F8" w:rsidRDefault="00A95C55"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12</w:t>
                  </w:r>
                </w:p>
              </w:tc>
              <w:tc>
                <w:tcPr>
                  <w:tcW w:w="0" w:type="auto"/>
                  <w:vAlign w:val="center"/>
                  <w:hideMark/>
                </w:tcPr>
                <w:p w14:paraId="13FD83DD" w14:textId="5AF0AA5B" w:rsidR="00A95C55" w:rsidRPr="001639F8" w:rsidRDefault="00F703FB"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72749064" w14:textId="77777777" w:rsidTr="0006426B">
              <w:trPr>
                <w:tblCellSpacing w:w="15" w:type="dxa"/>
              </w:trPr>
              <w:tc>
                <w:tcPr>
                  <w:tcW w:w="2749" w:type="pct"/>
                  <w:gridSpan w:val="3"/>
                  <w:vAlign w:val="center"/>
                  <w:hideMark/>
                </w:tcPr>
                <w:p w14:paraId="61192CB1" w14:textId="749F3448" w:rsidR="00A95C55" w:rsidRPr="001639F8" w:rsidRDefault="00CE4E3F" w:rsidP="00CA4228">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Hotels and similar buildings</w:t>
                  </w:r>
                </w:p>
              </w:tc>
              <w:tc>
                <w:tcPr>
                  <w:tcW w:w="1185" w:type="pct"/>
                  <w:vAlign w:val="center"/>
                  <w:hideMark/>
                </w:tcPr>
                <w:p w14:paraId="1DD46223" w14:textId="77777777" w:rsidR="00A95C55" w:rsidRPr="001639F8" w:rsidRDefault="00A95C55"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121</w:t>
                  </w:r>
                </w:p>
              </w:tc>
              <w:tc>
                <w:tcPr>
                  <w:tcW w:w="0" w:type="auto"/>
                  <w:vAlign w:val="center"/>
                  <w:hideMark/>
                </w:tcPr>
                <w:p w14:paraId="77C59867" w14:textId="4E1DBEAC" w:rsidR="00A95C55" w:rsidRPr="001639F8" w:rsidRDefault="00F703FB"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1732EE29" w14:textId="77777777" w:rsidTr="0006426B">
              <w:trPr>
                <w:tblCellSpacing w:w="15" w:type="dxa"/>
              </w:trPr>
              <w:tc>
                <w:tcPr>
                  <w:tcW w:w="2749" w:type="pct"/>
                  <w:gridSpan w:val="3"/>
                  <w:vAlign w:val="center"/>
                  <w:hideMark/>
                </w:tcPr>
                <w:p w14:paraId="7CD43899" w14:textId="568938E6" w:rsidR="00A95C55" w:rsidRPr="001639F8" w:rsidRDefault="00CE4E3F" w:rsidP="00CA4228">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Hotels</w:t>
                  </w:r>
                </w:p>
              </w:tc>
              <w:tc>
                <w:tcPr>
                  <w:tcW w:w="1185" w:type="pct"/>
                  <w:vAlign w:val="center"/>
                  <w:hideMark/>
                </w:tcPr>
                <w:p w14:paraId="748C318D" w14:textId="77777777" w:rsidR="00A95C55" w:rsidRPr="001639F8" w:rsidRDefault="00A95C55"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1211</w:t>
                  </w:r>
                </w:p>
              </w:tc>
              <w:tc>
                <w:tcPr>
                  <w:tcW w:w="0" w:type="auto"/>
                  <w:vAlign w:val="center"/>
                  <w:hideMark/>
                </w:tcPr>
                <w:p w14:paraId="4155E4AF" w14:textId="41E0400C" w:rsidR="00A95C55" w:rsidRPr="001639F8" w:rsidRDefault="00F703FB"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72CA9972" w14:textId="77777777" w:rsidTr="0006426B">
              <w:trPr>
                <w:tblCellSpacing w:w="15" w:type="dxa"/>
              </w:trPr>
              <w:tc>
                <w:tcPr>
                  <w:tcW w:w="2749" w:type="pct"/>
                  <w:gridSpan w:val="3"/>
                  <w:vAlign w:val="center"/>
                  <w:hideMark/>
                </w:tcPr>
                <w:p w14:paraId="17E7538B" w14:textId="32087DBA" w:rsidR="00A95C55" w:rsidRPr="001639F8" w:rsidRDefault="00CE4E3F" w:rsidP="00CA4228">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Other buildings for a short stay</w:t>
                  </w:r>
                </w:p>
              </w:tc>
              <w:tc>
                <w:tcPr>
                  <w:tcW w:w="1185" w:type="pct"/>
                  <w:vAlign w:val="center"/>
                  <w:hideMark/>
                </w:tcPr>
                <w:p w14:paraId="207CBB43" w14:textId="77777777" w:rsidR="00A95C55" w:rsidRPr="001639F8" w:rsidRDefault="00A95C55"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1212</w:t>
                  </w:r>
                </w:p>
              </w:tc>
              <w:tc>
                <w:tcPr>
                  <w:tcW w:w="0" w:type="auto"/>
                  <w:vAlign w:val="center"/>
                  <w:hideMark/>
                </w:tcPr>
                <w:p w14:paraId="6C28C2EB" w14:textId="23B08BF6" w:rsidR="00A95C55" w:rsidRPr="001639F8" w:rsidRDefault="00F703FB"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446541FD" w14:textId="77777777" w:rsidTr="0006426B">
              <w:trPr>
                <w:tblCellSpacing w:w="15" w:type="dxa"/>
              </w:trPr>
              <w:tc>
                <w:tcPr>
                  <w:tcW w:w="2749" w:type="pct"/>
                  <w:gridSpan w:val="3"/>
                  <w:vAlign w:val="center"/>
                  <w:hideMark/>
                </w:tcPr>
                <w:p w14:paraId="616D8FCA" w14:textId="353884E4" w:rsidR="00A95C55" w:rsidRPr="001639F8" w:rsidRDefault="00CE4E3F" w:rsidP="00CA4228">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Business buildings</w:t>
                  </w:r>
                  <w:r w:rsidR="00A95C55" w:rsidRPr="001639F8">
                    <w:rPr>
                      <w:rFonts w:ascii="Times New Roman" w:hAnsi="Times New Roman" w:cs="Times New Roman"/>
                      <w:b/>
                      <w:bCs/>
                      <w:sz w:val="24"/>
                      <w:szCs w:val="24"/>
                      <w:lang w:val="en-GB"/>
                    </w:rPr>
                    <w:t> </w:t>
                  </w:r>
                </w:p>
              </w:tc>
              <w:tc>
                <w:tcPr>
                  <w:tcW w:w="1185" w:type="pct"/>
                  <w:vAlign w:val="center"/>
                  <w:hideMark/>
                </w:tcPr>
                <w:p w14:paraId="43322F72" w14:textId="77777777" w:rsidR="00A95C55" w:rsidRPr="001639F8" w:rsidRDefault="00A95C55"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122</w:t>
                  </w:r>
                </w:p>
              </w:tc>
              <w:tc>
                <w:tcPr>
                  <w:tcW w:w="0" w:type="auto"/>
                  <w:vAlign w:val="center"/>
                  <w:hideMark/>
                </w:tcPr>
                <w:p w14:paraId="7752F3F0" w14:textId="6B48C66E" w:rsidR="00A95C55" w:rsidRPr="001639F8" w:rsidRDefault="00F703FB"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530B2C54" w14:textId="77777777" w:rsidTr="0006426B">
              <w:trPr>
                <w:tblCellSpacing w:w="15" w:type="dxa"/>
              </w:trPr>
              <w:tc>
                <w:tcPr>
                  <w:tcW w:w="2749" w:type="pct"/>
                  <w:gridSpan w:val="3"/>
                  <w:vAlign w:val="center"/>
                  <w:hideMark/>
                </w:tcPr>
                <w:p w14:paraId="7BA14DDD" w14:textId="4C0ADDF8" w:rsidR="00A95C55" w:rsidRPr="001639F8" w:rsidRDefault="00CE4E3F" w:rsidP="00CA4228">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Museums and libraries</w:t>
                  </w:r>
                </w:p>
              </w:tc>
              <w:tc>
                <w:tcPr>
                  <w:tcW w:w="1185" w:type="pct"/>
                  <w:vAlign w:val="center"/>
                  <w:hideMark/>
                </w:tcPr>
                <w:p w14:paraId="76351802" w14:textId="77777777" w:rsidR="00A95C55" w:rsidRPr="001639F8" w:rsidRDefault="00A95C55"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1262</w:t>
                  </w:r>
                </w:p>
              </w:tc>
              <w:tc>
                <w:tcPr>
                  <w:tcW w:w="0" w:type="auto"/>
                  <w:vAlign w:val="center"/>
                  <w:hideMark/>
                </w:tcPr>
                <w:p w14:paraId="6DE7072D" w14:textId="0091D7EA" w:rsidR="00A95C55" w:rsidRPr="001639F8" w:rsidRDefault="00F703FB"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11874C1C" w14:textId="77777777" w:rsidTr="0006426B">
              <w:trPr>
                <w:tblCellSpacing w:w="15" w:type="dxa"/>
              </w:trPr>
              <w:tc>
                <w:tcPr>
                  <w:tcW w:w="2749" w:type="pct"/>
                  <w:gridSpan w:val="3"/>
                  <w:vAlign w:val="center"/>
                  <w:hideMark/>
                </w:tcPr>
                <w:p w14:paraId="6EB06A67" w14:textId="1553BE2E" w:rsidR="00A95C55" w:rsidRPr="001639F8" w:rsidRDefault="00CE4E3F" w:rsidP="00CA4228">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School buildings and buildings for scientific-research activities</w:t>
                  </w:r>
                </w:p>
              </w:tc>
              <w:tc>
                <w:tcPr>
                  <w:tcW w:w="1185" w:type="pct"/>
                  <w:vAlign w:val="center"/>
                  <w:hideMark/>
                </w:tcPr>
                <w:p w14:paraId="00EEF419" w14:textId="77777777" w:rsidR="00A95C55" w:rsidRPr="001639F8" w:rsidRDefault="00A95C55" w:rsidP="00CA4228">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1263</w:t>
                  </w:r>
                </w:p>
              </w:tc>
              <w:tc>
                <w:tcPr>
                  <w:tcW w:w="0" w:type="auto"/>
                  <w:vAlign w:val="center"/>
                  <w:hideMark/>
                </w:tcPr>
                <w:p w14:paraId="6A170E2A" w14:textId="168FAF19" w:rsidR="00A95C55" w:rsidRPr="001639F8" w:rsidRDefault="00F703FB" w:rsidP="00CA4228">
                  <w:pPr>
                    <w:framePr w:hSpace="180" w:wrap="around" w:vAnchor="text" w:hAnchor="text" w:xAlign="right" w:y="1"/>
                    <w:spacing w:after="0"/>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06426B" w:rsidRPr="001639F8" w14:paraId="795D84E4" w14:textId="77777777" w:rsidTr="0006426B">
              <w:trPr>
                <w:tblCellSpacing w:w="15" w:type="dxa"/>
              </w:trPr>
              <w:tc>
                <w:tcPr>
                  <w:tcW w:w="2749" w:type="pct"/>
                  <w:gridSpan w:val="3"/>
                  <w:vAlign w:val="center"/>
                  <w:hideMark/>
                </w:tcPr>
                <w:p w14:paraId="7379FE7A" w14:textId="77777777" w:rsidR="0006426B" w:rsidRPr="001639F8" w:rsidRDefault="0006426B" w:rsidP="00CA4228">
                  <w:pPr>
                    <w:framePr w:hSpace="180" w:wrap="around" w:vAnchor="text" w:hAnchor="text" w:xAlign="right" w:y="1"/>
                    <w:spacing w:before="48" w:after="48"/>
                    <w:ind w:left="82"/>
                    <w:suppressOverlap/>
                    <w:rPr>
                      <w:rFonts w:ascii="Times New Roman" w:hAnsi="Times New Roman" w:cs="Times New Roman"/>
                      <w:b/>
                      <w:bCs/>
                      <w:lang w:val="en-GB"/>
                    </w:rPr>
                  </w:pPr>
                </w:p>
                <w:p w14:paraId="0E7F8DDD" w14:textId="40254328" w:rsidR="0006426B" w:rsidRPr="001639F8" w:rsidRDefault="00E56793" w:rsidP="00CA4228">
                  <w:pPr>
                    <w:framePr w:hSpace="180" w:wrap="around" w:vAnchor="text" w:hAnchor="text" w:xAlign="right" w:y="1"/>
                    <w:spacing w:before="48" w:after="48"/>
                    <w:ind w:left="82"/>
                    <w:suppressOverlap/>
                    <w:rPr>
                      <w:rFonts w:ascii="Times New Roman" w:hAnsi="Times New Roman" w:cs="Times New Roman"/>
                      <w:b/>
                      <w:bCs/>
                      <w:lang w:val="en-GB"/>
                    </w:rPr>
                  </w:pPr>
                  <w:r w:rsidRPr="001639F8">
                    <w:rPr>
                      <w:rFonts w:ascii="Times New Roman" w:hAnsi="Times New Roman" w:cs="Times New Roman"/>
                      <w:b/>
                      <w:bCs/>
                      <w:lang w:val="en-GB"/>
                    </w:rPr>
                    <w:t>INDUSTRIAL BUILDINGS AND STORAGE</w:t>
                  </w:r>
                </w:p>
              </w:tc>
              <w:tc>
                <w:tcPr>
                  <w:tcW w:w="1185" w:type="pct"/>
                  <w:vAlign w:val="center"/>
                  <w:hideMark/>
                </w:tcPr>
                <w:p w14:paraId="79C319A4" w14:textId="77777777" w:rsidR="0006426B" w:rsidRPr="001639F8" w:rsidRDefault="0006426B" w:rsidP="00CA4228">
                  <w:pPr>
                    <w:framePr w:hSpace="180" w:wrap="around" w:vAnchor="text" w:hAnchor="text" w:xAlign="right" w:y="1"/>
                    <w:spacing w:before="48" w:after="48"/>
                    <w:suppressOverlap/>
                    <w:rPr>
                      <w:rFonts w:ascii="Times New Roman" w:hAnsi="Times New Roman" w:cs="Times New Roman"/>
                      <w:lang w:val="en-GB"/>
                    </w:rPr>
                  </w:pPr>
                </w:p>
                <w:p w14:paraId="4E7219E5" w14:textId="4CBB9FCA" w:rsidR="0006426B" w:rsidRPr="001639F8" w:rsidRDefault="0006426B" w:rsidP="00CA4228">
                  <w:pPr>
                    <w:framePr w:hSpace="180" w:wrap="around" w:vAnchor="text" w:hAnchor="text" w:xAlign="right" w:y="1"/>
                    <w:spacing w:before="48" w:after="48"/>
                    <w:suppressOverlap/>
                    <w:rPr>
                      <w:rFonts w:ascii="Times New Roman" w:hAnsi="Times New Roman" w:cs="Times New Roman"/>
                      <w:lang w:val="en-GB"/>
                    </w:rPr>
                  </w:pPr>
                  <w:r w:rsidRPr="001639F8">
                    <w:rPr>
                      <w:rFonts w:ascii="Times New Roman" w:hAnsi="Times New Roman" w:cs="Times New Roman"/>
                      <w:lang w:val="en-GB"/>
                    </w:rPr>
                    <w:t>125</w:t>
                  </w:r>
                </w:p>
              </w:tc>
              <w:tc>
                <w:tcPr>
                  <w:tcW w:w="0" w:type="auto"/>
                  <w:vAlign w:val="center"/>
                  <w:hideMark/>
                </w:tcPr>
                <w:p w14:paraId="4500F6E5" w14:textId="77777777" w:rsidR="0006426B" w:rsidRPr="001639F8" w:rsidRDefault="0006426B" w:rsidP="00CA4228">
                  <w:pPr>
                    <w:framePr w:hSpace="180" w:wrap="around" w:vAnchor="text" w:hAnchor="text" w:xAlign="right" w:y="1"/>
                    <w:spacing w:before="48" w:after="48"/>
                    <w:suppressOverlap/>
                    <w:rPr>
                      <w:rFonts w:ascii="Times New Roman" w:hAnsi="Times New Roman" w:cs="Times New Roman"/>
                      <w:lang w:val="en-GB"/>
                    </w:rPr>
                  </w:pPr>
                </w:p>
                <w:p w14:paraId="0A585264" w14:textId="00AB4286" w:rsidR="0006426B" w:rsidRPr="001639F8" w:rsidRDefault="00F703FB" w:rsidP="00CA4228">
                  <w:pPr>
                    <w:framePr w:hSpace="180" w:wrap="around" w:vAnchor="text" w:hAnchor="text" w:xAlign="right" w:y="1"/>
                    <w:spacing w:before="48" w:after="48"/>
                    <w:suppressOverlap/>
                    <w:rPr>
                      <w:rFonts w:ascii="Times New Roman" w:hAnsi="Times New Roman" w:cs="Times New Roman"/>
                      <w:lang w:val="en-GB"/>
                    </w:rPr>
                  </w:pPr>
                  <w:r w:rsidRPr="001639F8">
                    <w:rPr>
                      <w:rFonts w:ascii="Times New Roman" w:hAnsi="Times New Roman" w:cs="Times New Roman"/>
                      <w:lang w:val="en-GB"/>
                    </w:rPr>
                    <w:t>ALL</w:t>
                  </w:r>
                </w:p>
              </w:tc>
            </w:tr>
            <w:tr w:rsidR="0006426B" w:rsidRPr="001639F8" w14:paraId="6FFC47F9" w14:textId="77777777" w:rsidTr="0006426B">
              <w:trPr>
                <w:tblCellSpacing w:w="15" w:type="dxa"/>
              </w:trPr>
              <w:tc>
                <w:tcPr>
                  <w:tcW w:w="2749" w:type="pct"/>
                  <w:gridSpan w:val="3"/>
                  <w:vAlign w:val="center"/>
                </w:tcPr>
                <w:p w14:paraId="46294F11" w14:textId="62355D16" w:rsidR="0006426B" w:rsidRPr="001639F8" w:rsidRDefault="00E56793" w:rsidP="00CA4228">
                  <w:pPr>
                    <w:framePr w:hSpace="180" w:wrap="around" w:vAnchor="text" w:hAnchor="text" w:xAlign="right" w:y="1"/>
                    <w:spacing w:before="48" w:after="48"/>
                    <w:ind w:left="82"/>
                    <w:suppressOverlap/>
                    <w:rPr>
                      <w:rFonts w:ascii="Times New Roman" w:hAnsi="Times New Roman" w:cs="Times New Roman"/>
                      <w:b/>
                      <w:bCs/>
                      <w:lang w:val="en-GB"/>
                    </w:rPr>
                  </w:pPr>
                  <w:r w:rsidRPr="001639F8">
                    <w:rPr>
                      <w:rFonts w:ascii="Times New Roman" w:hAnsi="Times New Roman" w:cs="Times New Roman"/>
                      <w:b/>
                      <w:bCs/>
                      <w:lang w:val="en-GB"/>
                    </w:rPr>
                    <w:t>Industrial buildings</w:t>
                  </w:r>
                </w:p>
              </w:tc>
              <w:tc>
                <w:tcPr>
                  <w:tcW w:w="1185" w:type="pct"/>
                  <w:vAlign w:val="center"/>
                </w:tcPr>
                <w:p w14:paraId="39CB0948" w14:textId="18C3ABA0" w:rsidR="0006426B" w:rsidRPr="001639F8" w:rsidRDefault="0006426B" w:rsidP="00CA4228">
                  <w:pPr>
                    <w:framePr w:hSpace="180" w:wrap="around" w:vAnchor="text" w:hAnchor="text" w:xAlign="right" w:y="1"/>
                    <w:spacing w:before="48" w:after="48"/>
                    <w:suppressOverlap/>
                    <w:rPr>
                      <w:rFonts w:ascii="Times New Roman" w:hAnsi="Times New Roman" w:cs="Times New Roman"/>
                      <w:b/>
                      <w:bCs/>
                      <w:lang w:val="en-GB"/>
                    </w:rPr>
                  </w:pPr>
                  <w:r w:rsidRPr="001639F8">
                    <w:rPr>
                      <w:rFonts w:ascii="Times New Roman" w:hAnsi="Times New Roman" w:cs="Times New Roman"/>
                      <w:b/>
                      <w:bCs/>
                      <w:lang w:val="en-GB"/>
                    </w:rPr>
                    <w:t>1251</w:t>
                  </w:r>
                </w:p>
              </w:tc>
              <w:tc>
                <w:tcPr>
                  <w:tcW w:w="0" w:type="auto"/>
                  <w:vAlign w:val="center"/>
                </w:tcPr>
                <w:p w14:paraId="3D2FDB49" w14:textId="271F97D0" w:rsidR="0006426B" w:rsidRPr="001639F8" w:rsidRDefault="00F703FB" w:rsidP="00CA4228">
                  <w:pPr>
                    <w:framePr w:hSpace="180" w:wrap="around" w:vAnchor="text" w:hAnchor="text" w:xAlign="right" w:y="1"/>
                    <w:spacing w:before="48" w:after="48"/>
                    <w:suppressOverlap/>
                    <w:rPr>
                      <w:rFonts w:ascii="Times New Roman" w:hAnsi="Times New Roman" w:cs="Times New Roman"/>
                      <w:lang w:val="en-GB"/>
                    </w:rPr>
                  </w:pPr>
                  <w:r w:rsidRPr="001639F8">
                    <w:rPr>
                      <w:rFonts w:ascii="Times New Roman" w:hAnsi="Times New Roman" w:cs="Times New Roman"/>
                      <w:lang w:val="en-GB"/>
                    </w:rPr>
                    <w:t>ALL</w:t>
                  </w:r>
                </w:p>
              </w:tc>
            </w:tr>
            <w:tr w:rsidR="0006426B" w:rsidRPr="001639F8" w14:paraId="50C767BE" w14:textId="77777777" w:rsidTr="0006426B">
              <w:trPr>
                <w:tblCellSpacing w:w="15" w:type="dxa"/>
              </w:trPr>
              <w:tc>
                <w:tcPr>
                  <w:tcW w:w="2749" w:type="pct"/>
                  <w:gridSpan w:val="3"/>
                  <w:vAlign w:val="center"/>
                </w:tcPr>
                <w:p w14:paraId="5DCEB59B" w14:textId="38E23B70" w:rsidR="0006426B" w:rsidRPr="001639F8" w:rsidRDefault="00E56793" w:rsidP="00CA4228">
                  <w:pPr>
                    <w:framePr w:hSpace="180" w:wrap="around" w:vAnchor="text" w:hAnchor="text" w:xAlign="right" w:y="1"/>
                    <w:spacing w:before="48" w:after="48"/>
                    <w:ind w:left="82"/>
                    <w:suppressOverlap/>
                    <w:rPr>
                      <w:rFonts w:ascii="Times New Roman" w:hAnsi="Times New Roman" w:cs="Times New Roman"/>
                      <w:b/>
                      <w:bCs/>
                      <w:lang w:val="en-GB"/>
                    </w:rPr>
                  </w:pPr>
                  <w:r w:rsidRPr="001639F8">
                    <w:rPr>
                      <w:rFonts w:ascii="Times New Roman" w:hAnsi="Times New Roman" w:cs="Times New Roman"/>
                      <w:b/>
                      <w:bCs/>
                      <w:lang w:val="en-GB"/>
                    </w:rPr>
                    <w:t>OTHER BUILDINGS</w:t>
                  </w:r>
                  <w:r w:rsidR="0006426B" w:rsidRPr="001639F8">
                    <w:rPr>
                      <w:rFonts w:ascii="Times New Roman" w:hAnsi="Times New Roman" w:cs="Times New Roman"/>
                      <w:b/>
                      <w:bCs/>
                      <w:lang w:val="en-GB"/>
                    </w:rPr>
                    <w:t xml:space="preserve">, </w:t>
                  </w:r>
                  <w:r w:rsidRPr="001639F8">
                    <w:rPr>
                      <w:rFonts w:ascii="Times New Roman" w:hAnsi="Times New Roman" w:cs="Times New Roman"/>
                      <w:b/>
                      <w:bCs/>
                      <w:lang w:val="en-GB"/>
                    </w:rPr>
                    <w:t>OTHER NON-CLASSIFIED</w:t>
                  </w:r>
                </w:p>
              </w:tc>
              <w:tc>
                <w:tcPr>
                  <w:tcW w:w="1185" w:type="pct"/>
                  <w:vAlign w:val="center"/>
                </w:tcPr>
                <w:p w14:paraId="5E19D67F" w14:textId="173CC15E" w:rsidR="0006426B" w:rsidRPr="001639F8" w:rsidRDefault="0006426B" w:rsidP="00CA4228">
                  <w:pPr>
                    <w:framePr w:hSpace="180" w:wrap="around" w:vAnchor="text" w:hAnchor="text" w:xAlign="right" w:y="1"/>
                    <w:spacing w:before="48" w:after="48"/>
                    <w:suppressOverlap/>
                    <w:rPr>
                      <w:rFonts w:ascii="Times New Roman" w:hAnsi="Times New Roman" w:cs="Times New Roman"/>
                      <w:b/>
                      <w:bCs/>
                      <w:lang w:val="en-GB"/>
                    </w:rPr>
                  </w:pPr>
                  <w:r w:rsidRPr="001639F8">
                    <w:rPr>
                      <w:rFonts w:ascii="Times New Roman" w:hAnsi="Times New Roman" w:cs="Times New Roman"/>
                      <w:b/>
                      <w:bCs/>
                      <w:lang w:val="en-GB"/>
                    </w:rPr>
                    <w:t>1274</w:t>
                  </w:r>
                </w:p>
              </w:tc>
              <w:tc>
                <w:tcPr>
                  <w:tcW w:w="0" w:type="auto"/>
                  <w:vAlign w:val="center"/>
                </w:tcPr>
                <w:p w14:paraId="2046A227" w14:textId="35E723AD" w:rsidR="0006426B" w:rsidRPr="001639F8" w:rsidRDefault="00F703FB" w:rsidP="00CA4228">
                  <w:pPr>
                    <w:framePr w:hSpace="180" w:wrap="around" w:vAnchor="text" w:hAnchor="text" w:xAlign="right" w:y="1"/>
                    <w:spacing w:before="48" w:after="48"/>
                    <w:suppressOverlap/>
                    <w:rPr>
                      <w:rFonts w:ascii="Times New Roman" w:hAnsi="Times New Roman" w:cs="Times New Roman"/>
                      <w:lang w:val="en-GB"/>
                    </w:rPr>
                  </w:pPr>
                  <w:r w:rsidRPr="001639F8">
                    <w:rPr>
                      <w:rFonts w:ascii="Times New Roman" w:hAnsi="Times New Roman" w:cs="Times New Roman"/>
                      <w:lang w:val="en-GB"/>
                    </w:rPr>
                    <w:t>ALL</w:t>
                  </w:r>
                </w:p>
              </w:tc>
            </w:tr>
            <w:tr w:rsidR="0006426B" w:rsidRPr="001639F8" w14:paraId="5DC9A6F6" w14:textId="77777777" w:rsidTr="0006426B">
              <w:trPr>
                <w:tblCellSpacing w:w="15" w:type="dxa"/>
              </w:trPr>
              <w:tc>
                <w:tcPr>
                  <w:tcW w:w="2749" w:type="pct"/>
                  <w:gridSpan w:val="3"/>
                  <w:vAlign w:val="center"/>
                </w:tcPr>
                <w:p w14:paraId="77E058DC" w14:textId="74D4CAE8" w:rsidR="0006426B" w:rsidRPr="001639F8" w:rsidRDefault="00E56793" w:rsidP="00CA4228">
                  <w:pPr>
                    <w:framePr w:hSpace="180" w:wrap="around" w:vAnchor="text" w:hAnchor="text" w:xAlign="right" w:y="1"/>
                    <w:spacing w:before="48" w:after="48"/>
                    <w:ind w:left="82"/>
                    <w:suppressOverlap/>
                    <w:rPr>
                      <w:rFonts w:ascii="Times New Roman" w:hAnsi="Times New Roman" w:cs="Times New Roman"/>
                      <w:b/>
                      <w:bCs/>
                      <w:lang w:val="en-GB"/>
                    </w:rPr>
                  </w:pPr>
                  <w:r w:rsidRPr="001639F8">
                    <w:rPr>
                      <w:rFonts w:ascii="Times New Roman" w:hAnsi="Times New Roman" w:cs="Times New Roman"/>
                      <w:b/>
                      <w:bCs/>
                      <w:lang w:val="en-GB"/>
                    </w:rPr>
                    <w:t>Barracks and other buildings for the army, police or firefighters</w:t>
                  </w:r>
                </w:p>
              </w:tc>
              <w:tc>
                <w:tcPr>
                  <w:tcW w:w="1185" w:type="pct"/>
                  <w:vAlign w:val="center"/>
                </w:tcPr>
                <w:p w14:paraId="74BDEB67" w14:textId="3BB3A278" w:rsidR="0006426B" w:rsidRPr="001639F8" w:rsidRDefault="0006426B" w:rsidP="00CA4228">
                  <w:pPr>
                    <w:framePr w:hSpace="180" w:wrap="around" w:vAnchor="text" w:hAnchor="text" w:xAlign="right" w:y="1"/>
                    <w:spacing w:before="48" w:after="48"/>
                    <w:suppressOverlap/>
                    <w:rPr>
                      <w:rFonts w:ascii="Times New Roman" w:hAnsi="Times New Roman" w:cs="Times New Roman"/>
                      <w:b/>
                      <w:bCs/>
                      <w:lang w:val="en-GB"/>
                    </w:rPr>
                  </w:pPr>
                  <w:r w:rsidRPr="001639F8">
                    <w:rPr>
                      <w:rFonts w:ascii="Times New Roman" w:hAnsi="Times New Roman" w:cs="Times New Roman"/>
                      <w:b/>
                      <w:bCs/>
                      <w:lang w:val="en-GB"/>
                    </w:rPr>
                    <w:t>127410</w:t>
                  </w:r>
                </w:p>
              </w:tc>
              <w:tc>
                <w:tcPr>
                  <w:tcW w:w="0" w:type="auto"/>
                  <w:vAlign w:val="center"/>
                </w:tcPr>
                <w:p w14:paraId="34FCB572" w14:textId="4EBBE88F" w:rsidR="0006426B" w:rsidRPr="001639F8" w:rsidRDefault="00F703FB" w:rsidP="00CA4228">
                  <w:pPr>
                    <w:framePr w:hSpace="180" w:wrap="around" w:vAnchor="text" w:hAnchor="text" w:xAlign="right" w:y="1"/>
                    <w:spacing w:before="48" w:after="48"/>
                    <w:suppressOverlap/>
                    <w:rPr>
                      <w:rFonts w:ascii="Times New Roman" w:hAnsi="Times New Roman" w:cs="Times New Roman"/>
                      <w:lang w:val="en-GB"/>
                    </w:rPr>
                  </w:pPr>
                  <w:r w:rsidRPr="001639F8">
                    <w:rPr>
                      <w:rFonts w:ascii="Times New Roman" w:hAnsi="Times New Roman" w:cs="Times New Roman"/>
                      <w:lang w:val="en-GB"/>
                    </w:rPr>
                    <w:t>ALL</w:t>
                  </w:r>
                </w:p>
              </w:tc>
            </w:tr>
          </w:tbl>
          <w:p w14:paraId="0A6CA542" w14:textId="2757984D" w:rsidR="00A95C55" w:rsidRPr="001639F8" w:rsidRDefault="00A95C55">
            <w:pPr>
              <w:spacing w:before="60" w:after="60" w:line="240" w:lineRule="auto"/>
              <w:jc w:val="both"/>
              <w:rPr>
                <w:rFonts w:ascii="Times New Roman" w:hAnsi="Times New Roman" w:cs="Times New Roman"/>
                <w:sz w:val="24"/>
                <w:szCs w:val="24"/>
                <w:highlight w:val="yellow"/>
                <w:lang w:val="en-GB"/>
              </w:rPr>
            </w:pPr>
          </w:p>
        </w:tc>
      </w:tr>
      <w:tr w:rsidR="002D6E25" w:rsidRPr="001639F8" w14:paraId="451E8786" w14:textId="77777777" w:rsidTr="0063425D">
        <w:trPr>
          <w:trHeight w:val="226"/>
        </w:trPr>
        <w:tc>
          <w:tcPr>
            <w:tcW w:w="383" w:type="pct"/>
            <w:shd w:val="clear" w:color="auto" w:fill="FFFFFF"/>
            <w:tcMar>
              <w:top w:w="0" w:type="dxa"/>
              <w:left w:w="108" w:type="dxa"/>
              <w:bottom w:w="0" w:type="dxa"/>
              <w:right w:w="108" w:type="dxa"/>
            </w:tcMar>
          </w:tcPr>
          <w:p w14:paraId="4EB8C658" w14:textId="5AE01ADC"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219DFDCE" w14:textId="77777777" w:rsidR="00A93394" w:rsidRPr="001639F8" w:rsidRDefault="00A93394">
            <w:pPr>
              <w:spacing w:before="60" w:after="60" w:line="240" w:lineRule="auto"/>
              <w:rPr>
                <w:rFonts w:ascii="Times New Roman" w:hAnsi="Times New Roman" w:cs="Times New Roman"/>
                <w:sz w:val="24"/>
                <w:szCs w:val="24"/>
                <w:highlight w:val="yellow"/>
                <w:lang w:val="en-GB"/>
              </w:rPr>
            </w:pPr>
          </w:p>
        </w:tc>
      </w:tr>
      <w:tr w:rsidR="002D6E25" w:rsidRPr="001639F8" w14:paraId="7CA33536" w14:textId="77777777" w:rsidTr="0063425D">
        <w:trPr>
          <w:trHeight w:val="745"/>
        </w:trPr>
        <w:tc>
          <w:tcPr>
            <w:tcW w:w="383" w:type="pct"/>
            <w:shd w:val="clear" w:color="auto" w:fill="FFFFFF"/>
            <w:tcMar>
              <w:top w:w="0" w:type="dxa"/>
              <w:left w:w="108" w:type="dxa"/>
              <w:bottom w:w="0" w:type="dxa"/>
              <w:right w:w="108" w:type="dxa"/>
            </w:tcMar>
          </w:tcPr>
          <w:p w14:paraId="3F4208A8"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6352DADD" w14:textId="421B2DF5" w:rsidR="002D6E25" w:rsidRPr="001639F8" w:rsidRDefault="00355429">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Contract award criteria</w:t>
            </w:r>
            <w:r w:rsidR="004511C2" w:rsidRPr="001639F8">
              <w:rPr>
                <w:rFonts w:ascii="Times New Roman" w:hAnsi="Times New Roman" w:cs="Times New Roman"/>
                <w:sz w:val="24"/>
                <w:szCs w:val="24"/>
                <w:lang w:val="en-GB"/>
              </w:rPr>
              <w:t>:</w:t>
            </w:r>
          </w:p>
        </w:tc>
      </w:tr>
      <w:tr w:rsidR="002D6E25" w:rsidRPr="001639F8" w14:paraId="5E69BEBF" w14:textId="77777777" w:rsidTr="00B75139">
        <w:trPr>
          <w:trHeight w:val="426"/>
        </w:trPr>
        <w:tc>
          <w:tcPr>
            <w:tcW w:w="383" w:type="pct"/>
            <w:shd w:val="clear" w:color="auto" w:fill="FFFFFF"/>
            <w:tcMar>
              <w:top w:w="0" w:type="dxa"/>
              <w:left w:w="108" w:type="dxa"/>
              <w:bottom w:w="0" w:type="dxa"/>
              <w:right w:w="108" w:type="dxa"/>
            </w:tcMar>
          </w:tcPr>
          <w:p w14:paraId="1C3D4C29"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C6D9F1"/>
            <w:tcMar>
              <w:top w:w="0" w:type="dxa"/>
              <w:left w:w="108" w:type="dxa"/>
              <w:bottom w:w="0" w:type="dxa"/>
              <w:right w:w="108" w:type="dxa"/>
            </w:tcMar>
          </w:tcPr>
          <w:p w14:paraId="769F77F7" w14:textId="02C68256" w:rsidR="00615151" w:rsidRPr="001639F8" w:rsidRDefault="00355429">
            <w:pPr>
              <w:spacing w:before="60" w:after="60" w:line="240" w:lineRule="auto"/>
              <w:rPr>
                <w:rFonts w:ascii="Times New Roman" w:hAnsi="Times New Roman" w:cs="Times New Roman"/>
                <w:b/>
                <w:sz w:val="24"/>
                <w:szCs w:val="24"/>
                <w:lang w:val="en-GB"/>
              </w:rPr>
            </w:pPr>
            <w:r w:rsidRPr="001639F8">
              <w:rPr>
                <w:rFonts w:ascii="Times New Roman" w:hAnsi="Times New Roman" w:cs="Times New Roman"/>
                <w:b/>
                <w:sz w:val="24"/>
                <w:szCs w:val="24"/>
                <w:lang w:val="en-GB"/>
              </w:rPr>
              <w:t>Lowest offered price</w:t>
            </w:r>
            <w:r w:rsidR="00E3745E" w:rsidRPr="001639F8">
              <w:rPr>
                <w:rFonts w:ascii="Times New Roman" w:hAnsi="Times New Roman" w:cs="Times New Roman"/>
                <w:b/>
                <w:sz w:val="24"/>
                <w:szCs w:val="24"/>
                <w:lang w:val="en-GB"/>
              </w:rPr>
              <w:t xml:space="preserve">. </w:t>
            </w:r>
          </w:p>
          <w:p w14:paraId="2E6471AE" w14:textId="01A1D2FD" w:rsidR="000852A4" w:rsidRPr="001639F8" w:rsidRDefault="000852A4">
            <w:pPr>
              <w:tabs>
                <w:tab w:val="clear" w:pos="720"/>
              </w:tabs>
              <w:suppressAutoHyphens w:val="0"/>
              <w:spacing w:before="60" w:after="60" w:line="240" w:lineRule="auto"/>
              <w:jc w:val="both"/>
              <w:rPr>
                <w:rFonts w:ascii="Times New Roman" w:eastAsia="Times New Roman" w:hAnsi="Times New Roman" w:cs="Times New Roman"/>
                <w:color w:val="auto"/>
                <w:sz w:val="24"/>
                <w:szCs w:val="24"/>
                <w:lang w:val="en-GB" w:eastAsia="en-GB"/>
              </w:rPr>
            </w:pPr>
            <w:r w:rsidRPr="001639F8">
              <w:rPr>
                <w:rFonts w:ascii="Times New Roman" w:eastAsia="Times New Roman" w:hAnsi="Times New Roman" w:cs="Times New Roman"/>
                <w:color w:val="auto"/>
                <w:sz w:val="24"/>
                <w:szCs w:val="24"/>
                <w:lang w:val="en-GB" w:eastAsia="en-GB"/>
              </w:rPr>
              <w:t xml:space="preserve">Selection </w:t>
            </w:r>
            <w:r w:rsidR="006A16AC" w:rsidRPr="001639F8">
              <w:rPr>
                <w:rFonts w:ascii="Times New Roman" w:eastAsia="Times New Roman" w:hAnsi="Times New Roman" w:cs="Times New Roman"/>
                <w:color w:val="auto"/>
                <w:sz w:val="24"/>
                <w:szCs w:val="24"/>
                <w:lang w:val="en-GB" w:eastAsia="en-GB"/>
              </w:rPr>
              <w:t>procedure</w:t>
            </w:r>
            <w:r w:rsidRPr="001639F8">
              <w:rPr>
                <w:rFonts w:ascii="Times New Roman" w:eastAsia="Times New Roman" w:hAnsi="Times New Roman" w:cs="Times New Roman"/>
                <w:color w:val="auto"/>
                <w:sz w:val="24"/>
                <w:szCs w:val="24"/>
                <w:lang w:val="en-GB" w:eastAsia="en-GB"/>
              </w:rPr>
              <w:t xml:space="preserve"> in case of equal offers: In case of multiple tenders with the same offered price, the advantage is given to the tender which has a longer tender validity period. </w:t>
            </w:r>
          </w:p>
          <w:p w14:paraId="36D682EE" w14:textId="0045E847" w:rsidR="002D6E25" w:rsidRPr="001639F8" w:rsidRDefault="000852A4">
            <w:pPr>
              <w:spacing w:before="60" w:after="60" w:line="240" w:lineRule="auto"/>
              <w:rPr>
                <w:rFonts w:ascii="Times New Roman" w:eastAsia="Times New Roman" w:hAnsi="Times New Roman" w:cs="Times New Roman"/>
                <w:color w:val="auto"/>
                <w:sz w:val="24"/>
                <w:szCs w:val="24"/>
                <w:lang w:val="en-GB" w:eastAsia="en-GB"/>
              </w:rPr>
            </w:pPr>
            <w:r w:rsidRPr="001639F8">
              <w:rPr>
                <w:rFonts w:ascii="Times New Roman" w:eastAsia="Times New Roman" w:hAnsi="Times New Roman" w:cs="Times New Roman"/>
                <w:color w:val="auto"/>
                <w:sz w:val="24"/>
                <w:szCs w:val="24"/>
                <w:lang w:val="en-GB" w:eastAsia="en-GB"/>
              </w:rPr>
              <w:t>In case of two tenders having the same price and the tender vali</w:t>
            </w:r>
            <w:r w:rsidR="009A59E8" w:rsidRPr="001639F8">
              <w:rPr>
                <w:rFonts w:ascii="Times New Roman" w:eastAsia="Times New Roman" w:hAnsi="Times New Roman" w:cs="Times New Roman"/>
                <w:color w:val="auto"/>
                <w:sz w:val="24"/>
                <w:szCs w:val="24"/>
                <w:lang w:val="en-GB" w:eastAsia="en-GB"/>
              </w:rPr>
              <w:t>d</w:t>
            </w:r>
            <w:r w:rsidRPr="001639F8">
              <w:rPr>
                <w:rFonts w:ascii="Times New Roman" w:eastAsia="Times New Roman" w:hAnsi="Times New Roman" w:cs="Times New Roman"/>
                <w:color w:val="auto"/>
                <w:sz w:val="24"/>
                <w:szCs w:val="24"/>
                <w:lang w:val="en-GB" w:eastAsia="en-GB"/>
              </w:rPr>
              <w:t xml:space="preserve">ity period, the advantage is given to the tenderer with the longer validity period of the </w:t>
            </w:r>
            <w:r w:rsidR="006A16AC" w:rsidRPr="001639F8">
              <w:rPr>
                <w:rFonts w:ascii="Times New Roman" w:eastAsia="Times New Roman" w:hAnsi="Times New Roman" w:cs="Times New Roman"/>
                <w:color w:val="auto"/>
                <w:sz w:val="24"/>
                <w:szCs w:val="24"/>
                <w:lang w:val="en-GB" w:eastAsia="en-GB"/>
              </w:rPr>
              <w:t>Promissory</w:t>
            </w:r>
            <w:r w:rsidRPr="001639F8">
              <w:rPr>
                <w:rFonts w:ascii="Times New Roman" w:eastAsia="Times New Roman" w:hAnsi="Times New Roman" w:cs="Times New Roman"/>
                <w:color w:val="auto"/>
                <w:sz w:val="24"/>
                <w:szCs w:val="24"/>
                <w:lang w:val="en-GB" w:eastAsia="en-GB"/>
              </w:rPr>
              <w:t xml:space="preserve"> Note</w:t>
            </w:r>
            <w:r w:rsidR="0069764C" w:rsidRPr="001639F8">
              <w:rPr>
                <w:rFonts w:ascii="Times New Roman" w:eastAsia="Times New Roman" w:hAnsi="Times New Roman" w:cs="Times New Roman"/>
                <w:color w:val="auto"/>
                <w:sz w:val="24"/>
                <w:szCs w:val="24"/>
                <w:lang w:val="en-GB" w:eastAsia="en-GB"/>
              </w:rPr>
              <w:t xml:space="preserve"> for tender </w:t>
            </w:r>
            <w:r w:rsidR="0069764C" w:rsidRPr="001639F8">
              <w:rPr>
                <w:rFonts w:ascii="Times New Roman" w:eastAsia="Times New Roman" w:hAnsi="Times New Roman" w:cs="Times New Roman"/>
                <w:color w:val="auto"/>
                <w:sz w:val="24"/>
                <w:szCs w:val="24"/>
                <w:lang w:val="en-GB" w:eastAsia="en-GB"/>
              </w:rPr>
              <w:lastRenderedPageBreak/>
              <w:t>security</w:t>
            </w:r>
            <w:r w:rsidR="009A59E8" w:rsidRPr="001639F8">
              <w:rPr>
                <w:rFonts w:ascii="Times New Roman" w:eastAsia="Times New Roman" w:hAnsi="Times New Roman" w:cs="Times New Roman"/>
                <w:color w:val="auto"/>
                <w:sz w:val="24"/>
                <w:szCs w:val="24"/>
                <w:lang w:val="en-GB" w:eastAsia="en-GB"/>
              </w:rPr>
              <w:t xml:space="preserve">. </w:t>
            </w:r>
          </w:p>
        </w:tc>
      </w:tr>
      <w:tr w:rsidR="002D6E25" w:rsidRPr="001639F8" w14:paraId="542AFC52" w14:textId="77777777" w:rsidTr="0063425D">
        <w:trPr>
          <w:trHeight w:val="236"/>
        </w:trPr>
        <w:tc>
          <w:tcPr>
            <w:tcW w:w="383" w:type="pct"/>
            <w:shd w:val="clear" w:color="auto" w:fill="FFFFFF"/>
            <w:tcMar>
              <w:top w:w="0" w:type="dxa"/>
              <w:left w:w="108" w:type="dxa"/>
              <w:bottom w:w="0" w:type="dxa"/>
              <w:right w:w="108" w:type="dxa"/>
            </w:tcMar>
          </w:tcPr>
          <w:p w14:paraId="19C7A0DF"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1A734BAD"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150ECDCA" w14:textId="77777777" w:rsidTr="0063425D">
        <w:trPr>
          <w:trHeight w:val="745"/>
        </w:trPr>
        <w:tc>
          <w:tcPr>
            <w:tcW w:w="383" w:type="pct"/>
            <w:shd w:val="clear" w:color="auto" w:fill="FFFFFF"/>
            <w:tcMar>
              <w:top w:w="0" w:type="dxa"/>
              <w:left w:w="108" w:type="dxa"/>
              <w:bottom w:w="0" w:type="dxa"/>
              <w:right w:w="108" w:type="dxa"/>
            </w:tcMar>
          </w:tcPr>
          <w:p w14:paraId="101EB2C7"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04BD3FBB" w14:textId="3DE10EBE" w:rsidR="002D6E25" w:rsidRPr="001639F8" w:rsidRDefault="005302E4">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Access to tender documents, internet address where tender documents can be downloaded </w:t>
            </w:r>
            <w:r w:rsidR="002F55CB" w:rsidRPr="001639F8">
              <w:rPr>
                <w:rFonts w:ascii="Times New Roman" w:hAnsi="Times New Roman" w:cs="Times New Roman"/>
                <w:sz w:val="24"/>
                <w:szCs w:val="24"/>
                <w:lang w:val="en-GB"/>
              </w:rPr>
              <w:t>:</w:t>
            </w:r>
            <w:r w:rsidR="004511C2" w:rsidRPr="001639F8">
              <w:rPr>
                <w:rFonts w:ascii="Times New Roman" w:hAnsi="Times New Roman" w:cs="Times New Roman"/>
                <w:sz w:val="24"/>
                <w:szCs w:val="24"/>
                <w:lang w:val="en-GB"/>
              </w:rPr>
              <w:t xml:space="preserve"> </w:t>
            </w:r>
          </w:p>
        </w:tc>
        <w:tc>
          <w:tcPr>
            <w:tcW w:w="2796" w:type="pct"/>
            <w:shd w:val="clear" w:color="auto" w:fill="C6D9F1"/>
            <w:tcMar>
              <w:top w:w="0" w:type="dxa"/>
              <w:left w:w="108" w:type="dxa"/>
              <w:bottom w:w="0" w:type="dxa"/>
              <w:right w:w="108" w:type="dxa"/>
            </w:tcMar>
          </w:tcPr>
          <w:p w14:paraId="6B42AEB1" w14:textId="77777777" w:rsidR="00687B7F" w:rsidRPr="001639F8" w:rsidRDefault="00F27BAD">
            <w:pPr>
              <w:spacing w:before="60" w:after="60" w:line="240" w:lineRule="auto"/>
              <w:rPr>
                <w:rFonts w:ascii="Times New Roman" w:hAnsi="Times New Roman" w:cs="Times New Roman"/>
                <w:sz w:val="24"/>
                <w:szCs w:val="24"/>
                <w:lang w:val="en-GB"/>
              </w:rPr>
            </w:pPr>
            <w:hyperlink r:id="rId10" w:history="1">
              <w:r w:rsidR="00380CD7" w:rsidRPr="001639F8">
                <w:rPr>
                  <w:rFonts w:ascii="Times New Roman" w:hAnsi="Times New Roman" w:cs="Times New Roman"/>
                  <w:sz w:val="24"/>
                  <w:szCs w:val="24"/>
                  <w:lang w:val="en-GB"/>
                </w:rPr>
                <w:t>http://www.piu.rs</w:t>
              </w:r>
            </w:hyperlink>
            <w:r w:rsidR="00CC7A7A" w:rsidRPr="001639F8">
              <w:rPr>
                <w:rFonts w:ascii="Times New Roman" w:hAnsi="Times New Roman" w:cs="Times New Roman"/>
                <w:sz w:val="24"/>
                <w:szCs w:val="24"/>
                <w:lang w:val="en-GB"/>
              </w:rPr>
              <w:t xml:space="preserve"> </w:t>
            </w:r>
          </w:p>
          <w:p w14:paraId="78349A42" w14:textId="77777777" w:rsidR="00380CD7" w:rsidRPr="001639F8" w:rsidRDefault="00F27BAD">
            <w:pPr>
              <w:spacing w:before="60" w:after="60" w:line="240" w:lineRule="auto"/>
              <w:rPr>
                <w:rFonts w:ascii="Times New Roman" w:hAnsi="Times New Roman" w:cs="Times New Roman"/>
                <w:sz w:val="24"/>
                <w:szCs w:val="24"/>
                <w:lang w:val="en-GB"/>
              </w:rPr>
            </w:pPr>
            <w:hyperlink r:id="rId11" w:history="1">
              <w:r w:rsidR="00380CD7" w:rsidRPr="001639F8">
                <w:rPr>
                  <w:rFonts w:ascii="Times New Roman" w:hAnsi="Times New Roman" w:cs="Times New Roman"/>
                  <w:sz w:val="24"/>
                  <w:szCs w:val="24"/>
                  <w:lang w:val="en-GB"/>
                </w:rPr>
                <w:t>http://portal.ujn.gov.rs</w:t>
              </w:r>
            </w:hyperlink>
          </w:p>
        </w:tc>
      </w:tr>
      <w:tr w:rsidR="002D6E25" w:rsidRPr="001639F8" w14:paraId="0398ADD5" w14:textId="77777777" w:rsidTr="0063425D">
        <w:tc>
          <w:tcPr>
            <w:tcW w:w="383" w:type="pct"/>
            <w:shd w:val="clear" w:color="auto" w:fill="FFFFFF"/>
            <w:tcMar>
              <w:top w:w="0" w:type="dxa"/>
              <w:left w:w="108" w:type="dxa"/>
              <w:bottom w:w="0" w:type="dxa"/>
              <w:right w:w="108" w:type="dxa"/>
            </w:tcMar>
          </w:tcPr>
          <w:p w14:paraId="73F982F0"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4621391B"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2C1C24C1" w14:textId="77777777" w:rsidTr="0063425D">
        <w:tc>
          <w:tcPr>
            <w:tcW w:w="383" w:type="pct"/>
            <w:shd w:val="clear" w:color="auto" w:fill="FFFFFF"/>
            <w:tcMar>
              <w:top w:w="0" w:type="dxa"/>
              <w:left w:w="108" w:type="dxa"/>
              <w:bottom w:w="0" w:type="dxa"/>
              <w:right w:w="108" w:type="dxa"/>
            </w:tcMar>
          </w:tcPr>
          <w:p w14:paraId="135182DF"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39166B38" w14:textId="737730B1" w:rsidR="002D6E25" w:rsidRPr="001639F8" w:rsidRDefault="00865E30">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Address and web page of state, regional and local authority where information about taxes, environmental protection, employment and working conditions can be found </w:t>
            </w:r>
            <w:r w:rsidR="004511C2" w:rsidRPr="001639F8">
              <w:rPr>
                <w:rFonts w:ascii="Times New Roman" w:hAnsi="Times New Roman" w:cs="Times New Roman"/>
                <w:sz w:val="24"/>
                <w:szCs w:val="24"/>
                <w:lang w:val="en-GB"/>
              </w:rPr>
              <w:t>:</w:t>
            </w:r>
          </w:p>
        </w:tc>
      </w:tr>
      <w:tr w:rsidR="002D6E25" w:rsidRPr="001639F8" w14:paraId="385F2A00" w14:textId="77777777" w:rsidTr="0063425D">
        <w:trPr>
          <w:trHeight w:val="992"/>
        </w:trPr>
        <w:tc>
          <w:tcPr>
            <w:tcW w:w="383" w:type="pct"/>
            <w:shd w:val="clear" w:color="auto" w:fill="FFFFFF"/>
            <w:tcMar>
              <w:top w:w="0" w:type="dxa"/>
              <w:left w:w="108" w:type="dxa"/>
              <w:bottom w:w="0" w:type="dxa"/>
              <w:right w:w="108" w:type="dxa"/>
            </w:tcMar>
          </w:tcPr>
          <w:p w14:paraId="4EBAB8AF"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C6D9F1"/>
            <w:tcMar>
              <w:top w:w="0" w:type="dxa"/>
              <w:left w:w="108" w:type="dxa"/>
              <w:bottom w:w="0" w:type="dxa"/>
              <w:right w:w="108" w:type="dxa"/>
            </w:tcMar>
          </w:tcPr>
          <w:p w14:paraId="6C4BF0BB" w14:textId="190260B9" w:rsidR="002D6E25" w:rsidRPr="001639F8" w:rsidRDefault="00865E30">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Not applicable.</w:t>
            </w:r>
          </w:p>
        </w:tc>
      </w:tr>
      <w:tr w:rsidR="002D6E25" w:rsidRPr="001639F8" w14:paraId="6D294B53" w14:textId="77777777" w:rsidTr="0063425D">
        <w:trPr>
          <w:trHeight w:val="343"/>
        </w:trPr>
        <w:tc>
          <w:tcPr>
            <w:tcW w:w="383" w:type="pct"/>
            <w:shd w:val="clear" w:color="auto" w:fill="FFFFFF"/>
            <w:tcMar>
              <w:top w:w="0" w:type="dxa"/>
              <w:left w:w="108" w:type="dxa"/>
              <w:bottom w:w="0" w:type="dxa"/>
              <w:right w:w="108" w:type="dxa"/>
            </w:tcMar>
          </w:tcPr>
          <w:p w14:paraId="35DB036A"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2E1EC2F0"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5A4C2160" w14:textId="77777777" w:rsidTr="0063425D">
        <w:trPr>
          <w:trHeight w:val="745"/>
        </w:trPr>
        <w:tc>
          <w:tcPr>
            <w:tcW w:w="383" w:type="pct"/>
            <w:shd w:val="clear" w:color="auto" w:fill="FFFFFF"/>
            <w:tcMar>
              <w:top w:w="0" w:type="dxa"/>
              <w:left w:w="108" w:type="dxa"/>
              <w:bottom w:w="0" w:type="dxa"/>
              <w:right w:w="108" w:type="dxa"/>
            </w:tcMar>
          </w:tcPr>
          <w:p w14:paraId="643B9CB2"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5DF74815" w14:textId="49F0284F" w:rsidR="002D6E25" w:rsidRPr="001639F8" w:rsidRDefault="00DA563D" w:rsidP="00DA563D">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Submission of tenders, deadline for submission of tenders</w:t>
            </w:r>
            <w:r w:rsidR="004511C2"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34EBB560" w14:textId="77777777" w:rsidR="00AA07A1" w:rsidRPr="001639F8" w:rsidRDefault="00AA07A1" w:rsidP="00AA07A1">
            <w:pPr>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Tenders should be submitted as registered letter with return note. In case of personal submission, receipt of the tender will be issued by Contracting Authority. </w:t>
            </w:r>
          </w:p>
          <w:p w14:paraId="5FAA91AB" w14:textId="19C513C1" w:rsidR="00790B38" w:rsidRPr="001639F8" w:rsidRDefault="00AA07A1" w:rsidP="00AA07A1">
            <w:pPr>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Tender shall be submitted to the following address</w:t>
            </w:r>
            <w:r w:rsidR="00790B38" w:rsidRPr="001639F8">
              <w:rPr>
                <w:rFonts w:ascii="Times New Roman" w:hAnsi="Times New Roman" w:cs="Times New Roman"/>
                <w:sz w:val="24"/>
                <w:szCs w:val="24"/>
                <w:lang w:val="en-GB"/>
              </w:rPr>
              <w:t xml:space="preserve">: </w:t>
            </w:r>
            <w:proofErr w:type="spellStart"/>
            <w:r w:rsidR="00F5074E" w:rsidRPr="001639F8">
              <w:rPr>
                <w:rFonts w:ascii="Times New Roman" w:hAnsi="Times New Roman" w:cs="Times New Roman"/>
                <w:sz w:val="24"/>
                <w:szCs w:val="24"/>
                <w:lang w:val="en-GB"/>
              </w:rPr>
              <w:t>Veljka</w:t>
            </w:r>
            <w:proofErr w:type="spellEnd"/>
            <w:r w:rsidR="00790B38" w:rsidRPr="001639F8">
              <w:rPr>
                <w:rFonts w:ascii="Times New Roman" w:hAnsi="Times New Roman" w:cs="Times New Roman"/>
                <w:sz w:val="24"/>
                <w:szCs w:val="24"/>
                <w:lang w:val="en-GB"/>
              </w:rPr>
              <w:t xml:space="preserve"> </w:t>
            </w:r>
            <w:proofErr w:type="spellStart"/>
            <w:r w:rsidR="00F5074E" w:rsidRPr="001639F8">
              <w:rPr>
                <w:rFonts w:ascii="Times New Roman" w:hAnsi="Times New Roman" w:cs="Times New Roman"/>
                <w:sz w:val="24"/>
                <w:szCs w:val="24"/>
                <w:lang w:val="en-GB"/>
              </w:rPr>
              <w:t>Dugoševića</w:t>
            </w:r>
            <w:proofErr w:type="spellEnd"/>
            <w:r w:rsidR="00790B38" w:rsidRPr="001639F8">
              <w:rPr>
                <w:rFonts w:ascii="Times New Roman" w:hAnsi="Times New Roman" w:cs="Times New Roman"/>
                <w:sz w:val="24"/>
                <w:szCs w:val="24"/>
                <w:lang w:val="en-GB"/>
              </w:rPr>
              <w:t xml:space="preserve"> 54, </w:t>
            </w:r>
            <w:r w:rsidRPr="001639F8">
              <w:rPr>
                <w:rFonts w:ascii="Times New Roman" w:hAnsi="Times New Roman" w:cs="Times New Roman"/>
                <w:sz w:val="24"/>
                <w:szCs w:val="24"/>
                <w:lang w:val="en-GB"/>
              </w:rPr>
              <w:t>fifth floor</w:t>
            </w:r>
            <w:r w:rsidR="00D07368" w:rsidRPr="001639F8">
              <w:rPr>
                <w:rFonts w:ascii="Times New Roman" w:hAnsi="Times New Roman" w:cs="Times New Roman"/>
                <w:sz w:val="24"/>
                <w:szCs w:val="24"/>
                <w:lang w:val="en-GB"/>
              </w:rPr>
              <w:t xml:space="preserve"> </w:t>
            </w:r>
            <w:r w:rsidRPr="001639F8">
              <w:rPr>
                <w:rFonts w:ascii="Times New Roman" w:hAnsi="Times New Roman" w:cs="Times New Roman"/>
                <w:sz w:val="24"/>
                <w:szCs w:val="24"/>
                <w:lang w:val="en-GB"/>
              </w:rPr>
              <w:t>–</w:t>
            </w:r>
            <w:r w:rsidR="00D07368" w:rsidRPr="001639F8">
              <w:rPr>
                <w:rFonts w:ascii="Times New Roman" w:hAnsi="Times New Roman" w:cs="Times New Roman"/>
                <w:sz w:val="24"/>
                <w:szCs w:val="24"/>
                <w:lang w:val="en-GB"/>
              </w:rPr>
              <w:t xml:space="preserve"> </w:t>
            </w:r>
            <w:r w:rsidRPr="001639F8">
              <w:rPr>
                <w:rFonts w:ascii="Times New Roman" w:hAnsi="Times New Roman" w:cs="Times New Roman"/>
                <w:sz w:val="24"/>
                <w:szCs w:val="24"/>
                <w:lang w:val="en-GB"/>
              </w:rPr>
              <w:t>registry office</w:t>
            </w:r>
            <w:r w:rsidR="00790B38" w:rsidRPr="001639F8">
              <w:rPr>
                <w:rFonts w:ascii="Times New Roman" w:hAnsi="Times New Roman" w:cs="Times New Roman"/>
                <w:sz w:val="24"/>
                <w:szCs w:val="24"/>
                <w:lang w:val="en-GB"/>
              </w:rPr>
              <w:t xml:space="preserve">, 11000, </w:t>
            </w:r>
            <w:r w:rsidRPr="001639F8">
              <w:rPr>
                <w:rFonts w:ascii="Times New Roman" w:hAnsi="Times New Roman" w:cs="Times New Roman"/>
                <w:sz w:val="24"/>
                <w:szCs w:val="24"/>
                <w:lang w:val="en-GB"/>
              </w:rPr>
              <w:t>Belgrade, Serbia</w:t>
            </w:r>
            <w:r w:rsidR="008F62E9" w:rsidRPr="001639F8">
              <w:rPr>
                <w:rFonts w:ascii="Times New Roman" w:hAnsi="Times New Roman" w:cs="Times New Roman"/>
                <w:sz w:val="24"/>
                <w:szCs w:val="24"/>
                <w:lang w:val="en-GB"/>
              </w:rPr>
              <w:t>.</w:t>
            </w:r>
          </w:p>
          <w:p w14:paraId="2DA33A98" w14:textId="1ADBEA24" w:rsidR="00790B38" w:rsidRPr="001639F8" w:rsidRDefault="00AA07A1">
            <w:pPr>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If the tender is submitted in person, the delivery address </w:t>
            </w:r>
            <w:r w:rsidR="006A16AC" w:rsidRPr="001639F8">
              <w:rPr>
                <w:rFonts w:ascii="Times New Roman" w:hAnsi="Times New Roman" w:cs="Times New Roman"/>
                <w:sz w:val="24"/>
                <w:szCs w:val="24"/>
                <w:lang w:val="en-GB"/>
              </w:rPr>
              <w:t>is:</w:t>
            </w:r>
            <w:r w:rsidR="00790B38" w:rsidRPr="001639F8">
              <w:rPr>
                <w:rFonts w:ascii="Times New Roman" w:hAnsi="Times New Roman" w:cs="Times New Roman"/>
                <w:sz w:val="24"/>
                <w:szCs w:val="24"/>
                <w:lang w:val="en-GB"/>
              </w:rPr>
              <w:t xml:space="preserve"> </w:t>
            </w:r>
            <w:proofErr w:type="spellStart"/>
            <w:r w:rsidR="00F5074E" w:rsidRPr="001639F8">
              <w:rPr>
                <w:rFonts w:ascii="Times New Roman" w:hAnsi="Times New Roman" w:cs="Times New Roman"/>
                <w:sz w:val="24"/>
                <w:szCs w:val="24"/>
                <w:lang w:val="en-GB"/>
              </w:rPr>
              <w:t>Veljka</w:t>
            </w:r>
            <w:proofErr w:type="spellEnd"/>
            <w:r w:rsidR="00790B38" w:rsidRPr="001639F8">
              <w:rPr>
                <w:rFonts w:ascii="Times New Roman" w:hAnsi="Times New Roman" w:cs="Times New Roman"/>
                <w:sz w:val="24"/>
                <w:szCs w:val="24"/>
                <w:lang w:val="en-GB"/>
              </w:rPr>
              <w:t xml:space="preserve"> </w:t>
            </w:r>
            <w:proofErr w:type="spellStart"/>
            <w:r w:rsidR="00F5074E" w:rsidRPr="001639F8">
              <w:rPr>
                <w:rFonts w:ascii="Times New Roman" w:hAnsi="Times New Roman" w:cs="Times New Roman"/>
                <w:sz w:val="24"/>
                <w:szCs w:val="24"/>
                <w:lang w:val="en-GB"/>
              </w:rPr>
              <w:t>Dugoševića</w:t>
            </w:r>
            <w:proofErr w:type="spellEnd"/>
            <w:r w:rsidR="00790B38" w:rsidRPr="001639F8">
              <w:rPr>
                <w:rFonts w:ascii="Times New Roman" w:hAnsi="Times New Roman" w:cs="Times New Roman"/>
                <w:sz w:val="24"/>
                <w:szCs w:val="24"/>
                <w:lang w:val="en-GB"/>
              </w:rPr>
              <w:t xml:space="preserve"> 54</w:t>
            </w:r>
            <w:r w:rsidR="006A16AC" w:rsidRPr="001639F8">
              <w:rPr>
                <w:rFonts w:ascii="Times New Roman" w:hAnsi="Times New Roman" w:cs="Times New Roman"/>
                <w:sz w:val="24"/>
                <w:szCs w:val="24"/>
                <w:lang w:val="en-GB"/>
              </w:rPr>
              <w:t>, fifth</w:t>
            </w:r>
            <w:r w:rsidRPr="001639F8">
              <w:rPr>
                <w:rFonts w:ascii="Times New Roman" w:hAnsi="Times New Roman" w:cs="Times New Roman"/>
                <w:sz w:val="24"/>
                <w:szCs w:val="24"/>
                <w:lang w:val="en-GB"/>
              </w:rPr>
              <w:t xml:space="preserve"> floor – registry office</w:t>
            </w:r>
            <w:r w:rsidR="00A1695A" w:rsidRPr="001639F8">
              <w:rPr>
                <w:rFonts w:ascii="Times New Roman" w:hAnsi="Times New Roman" w:cs="Times New Roman"/>
                <w:sz w:val="24"/>
                <w:szCs w:val="24"/>
                <w:lang w:val="en-GB"/>
              </w:rPr>
              <w:t xml:space="preserve">, </w:t>
            </w:r>
            <w:r w:rsidR="006A16AC" w:rsidRPr="001639F8">
              <w:rPr>
                <w:rFonts w:ascii="Times New Roman" w:hAnsi="Times New Roman" w:cs="Times New Roman"/>
                <w:sz w:val="24"/>
                <w:szCs w:val="24"/>
                <w:lang w:val="en-GB"/>
              </w:rPr>
              <w:t>11000 Belgrade</w:t>
            </w:r>
            <w:r w:rsidRPr="001639F8">
              <w:rPr>
                <w:rFonts w:ascii="Times New Roman" w:hAnsi="Times New Roman" w:cs="Times New Roman"/>
                <w:sz w:val="24"/>
                <w:szCs w:val="24"/>
                <w:lang w:val="en-GB"/>
              </w:rPr>
              <w:t>, Serbia</w:t>
            </w:r>
            <w:r w:rsidR="00790B38" w:rsidRPr="001639F8">
              <w:rPr>
                <w:rFonts w:ascii="Times New Roman" w:hAnsi="Times New Roman" w:cs="Times New Roman"/>
                <w:sz w:val="24"/>
                <w:szCs w:val="24"/>
                <w:lang w:val="en-GB"/>
              </w:rPr>
              <w:t xml:space="preserve">, </w:t>
            </w:r>
            <w:r w:rsidRPr="001639F8">
              <w:rPr>
                <w:rFonts w:ascii="Times New Roman" w:hAnsi="Times New Roman" w:cs="Times New Roman"/>
                <w:sz w:val="24"/>
                <w:szCs w:val="24"/>
                <w:lang w:val="en-GB"/>
              </w:rPr>
              <w:t>in the period from</w:t>
            </w:r>
            <w:r w:rsidR="00790B38" w:rsidRPr="001639F8">
              <w:rPr>
                <w:rFonts w:ascii="Times New Roman" w:hAnsi="Times New Roman" w:cs="Times New Roman"/>
                <w:sz w:val="24"/>
                <w:szCs w:val="24"/>
                <w:lang w:val="en-GB"/>
              </w:rPr>
              <w:t xml:space="preserve"> </w:t>
            </w:r>
            <w:r w:rsidR="006A16AC" w:rsidRPr="001639F8">
              <w:rPr>
                <w:rFonts w:ascii="Times New Roman" w:hAnsi="Times New Roman" w:cs="Times New Roman"/>
                <w:sz w:val="24"/>
                <w:szCs w:val="24"/>
                <w:lang w:val="en-GB"/>
              </w:rPr>
              <w:t>09:00h until</w:t>
            </w:r>
            <w:r w:rsidR="00790B38" w:rsidRPr="001639F8">
              <w:rPr>
                <w:rFonts w:ascii="Times New Roman" w:hAnsi="Times New Roman" w:cs="Times New Roman"/>
                <w:sz w:val="24"/>
                <w:szCs w:val="24"/>
                <w:lang w:val="en-GB"/>
              </w:rPr>
              <w:t xml:space="preserve"> 15:30h.</w:t>
            </w:r>
          </w:p>
          <w:p w14:paraId="6A0B9B27" w14:textId="2F64BFA6" w:rsidR="002D6E25" w:rsidRPr="001639F8" w:rsidRDefault="00157322" w:rsidP="006A16AC">
            <w:pPr>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lang w:val="en-GB"/>
              </w:rPr>
              <w:t>Final deadline for the submission of tenders</w:t>
            </w:r>
            <w:r w:rsidR="00790B38" w:rsidRPr="001639F8">
              <w:rPr>
                <w:rFonts w:ascii="Times New Roman" w:hAnsi="Times New Roman" w:cs="Times New Roman"/>
                <w:sz w:val="24"/>
                <w:szCs w:val="24"/>
                <w:lang w:val="en-GB"/>
              </w:rPr>
              <w:t>:</w:t>
            </w:r>
            <w:r w:rsidR="007827A7" w:rsidRPr="001639F8">
              <w:rPr>
                <w:rFonts w:ascii="Times New Roman" w:hAnsi="Times New Roman" w:cs="Times New Roman"/>
                <w:sz w:val="24"/>
                <w:szCs w:val="24"/>
                <w:lang w:val="en-GB"/>
              </w:rPr>
              <w:t xml:space="preserve"> </w:t>
            </w:r>
            <w:r w:rsidR="00CA4228" w:rsidRPr="00CA4228">
              <w:rPr>
                <w:rFonts w:ascii="Times New Roman" w:hAnsi="Times New Roman" w:cs="Times New Roman"/>
                <w:b/>
                <w:sz w:val="24"/>
                <w:szCs w:val="24"/>
                <w:lang w:val="en-GB"/>
              </w:rPr>
              <w:t>20</w:t>
            </w:r>
            <w:r w:rsidR="00CA4228" w:rsidRPr="00CA4228">
              <w:rPr>
                <w:rFonts w:ascii="Times New Roman" w:hAnsi="Times New Roman" w:cs="Times New Roman"/>
                <w:b/>
                <w:sz w:val="24"/>
                <w:szCs w:val="24"/>
                <w:vertAlign w:val="superscript"/>
                <w:lang w:val="en-GB"/>
              </w:rPr>
              <w:t>th</w:t>
            </w:r>
            <w:r w:rsidR="00CA4228" w:rsidRPr="00CA4228">
              <w:rPr>
                <w:rFonts w:ascii="Times New Roman" w:hAnsi="Times New Roman" w:cs="Times New Roman"/>
                <w:b/>
                <w:sz w:val="24"/>
                <w:szCs w:val="24"/>
                <w:lang w:val="en-GB"/>
              </w:rPr>
              <w:t xml:space="preserve"> June </w:t>
            </w:r>
            <w:r w:rsidR="009A1CB0" w:rsidRPr="00CA4228">
              <w:rPr>
                <w:rFonts w:ascii="Times New Roman" w:hAnsi="Times New Roman" w:cs="Times New Roman"/>
                <w:b/>
                <w:sz w:val="24"/>
                <w:szCs w:val="24"/>
                <w:lang w:val="en-GB"/>
              </w:rPr>
              <w:t>201</w:t>
            </w:r>
            <w:r w:rsidR="006F2AA3" w:rsidRPr="00CA4228">
              <w:rPr>
                <w:rFonts w:ascii="Times New Roman" w:hAnsi="Times New Roman" w:cs="Times New Roman"/>
                <w:b/>
                <w:sz w:val="24"/>
                <w:szCs w:val="24"/>
                <w:lang w:val="en-GB"/>
              </w:rPr>
              <w:t>9</w:t>
            </w:r>
            <w:r w:rsidR="00CA4228" w:rsidRPr="00CA4228">
              <w:rPr>
                <w:rFonts w:ascii="Times New Roman" w:hAnsi="Times New Roman" w:cs="Times New Roman"/>
                <w:b/>
                <w:sz w:val="24"/>
                <w:szCs w:val="24"/>
                <w:lang w:val="en-GB"/>
              </w:rPr>
              <w:t>,</w:t>
            </w:r>
            <w:r w:rsidR="00790B38" w:rsidRPr="00CA4228">
              <w:rPr>
                <w:rFonts w:ascii="Times New Roman" w:hAnsi="Times New Roman" w:cs="Times New Roman"/>
                <w:b/>
                <w:sz w:val="24"/>
                <w:szCs w:val="24"/>
                <w:lang w:val="en-GB"/>
              </w:rPr>
              <w:t xml:space="preserve"> </w:t>
            </w:r>
            <w:r w:rsidRPr="00CA4228">
              <w:rPr>
                <w:rFonts w:ascii="Times New Roman" w:hAnsi="Times New Roman" w:cs="Times New Roman"/>
                <w:b/>
                <w:sz w:val="24"/>
                <w:szCs w:val="24"/>
                <w:lang w:val="en-GB"/>
              </w:rPr>
              <w:t>until</w:t>
            </w:r>
            <w:r w:rsidR="00CA4228" w:rsidRPr="00CA4228">
              <w:rPr>
                <w:rFonts w:ascii="Times New Roman" w:hAnsi="Times New Roman" w:cs="Times New Roman"/>
                <w:b/>
                <w:sz w:val="24"/>
                <w:szCs w:val="24"/>
                <w:lang w:val="en-GB"/>
              </w:rPr>
              <w:t xml:space="preserve"> </w:t>
            </w:r>
            <w:r w:rsidR="009A1CB0" w:rsidRPr="00CA4228">
              <w:rPr>
                <w:rFonts w:ascii="Times New Roman" w:hAnsi="Times New Roman" w:cs="Times New Roman"/>
                <w:b/>
                <w:sz w:val="24"/>
                <w:szCs w:val="24"/>
                <w:lang w:val="en-GB"/>
              </w:rPr>
              <w:t xml:space="preserve"> 10</w:t>
            </w:r>
            <w:r w:rsidR="00F412EB">
              <w:rPr>
                <w:rFonts w:ascii="Times New Roman" w:hAnsi="Times New Roman" w:cs="Times New Roman"/>
                <w:b/>
                <w:sz w:val="24"/>
                <w:szCs w:val="24"/>
                <w:lang w:val="en-GB"/>
              </w:rPr>
              <w:t>:00h</w:t>
            </w:r>
            <w:bookmarkStart w:id="0" w:name="_GoBack"/>
            <w:bookmarkEnd w:id="0"/>
            <w:r w:rsidR="00CA4228">
              <w:rPr>
                <w:rFonts w:ascii="Times New Roman" w:hAnsi="Times New Roman" w:cs="Times New Roman"/>
                <w:b/>
                <w:sz w:val="24"/>
                <w:szCs w:val="24"/>
                <w:lang w:val="en-GB"/>
              </w:rPr>
              <w:t>.</w:t>
            </w:r>
          </w:p>
        </w:tc>
      </w:tr>
      <w:tr w:rsidR="002D6E25" w:rsidRPr="001639F8" w14:paraId="77E0283B" w14:textId="77777777" w:rsidTr="0063425D">
        <w:trPr>
          <w:trHeight w:val="218"/>
        </w:trPr>
        <w:tc>
          <w:tcPr>
            <w:tcW w:w="383" w:type="pct"/>
            <w:shd w:val="clear" w:color="auto" w:fill="FFFFFF"/>
            <w:tcMar>
              <w:top w:w="0" w:type="dxa"/>
              <w:left w:w="108" w:type="dxa"/>
              <w:bottom w:w="0" w:type="dxa"/>
              <w:right w:w="108" w:type="dxa"/>
            </w:tcMar>
          </w:tcPr>
          <w:p w14:paraId="35A94388"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39908236"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A440D5" w14:paraId="2238F91D" w14:textId="77777777" w:rsidTr="0063425D">
        <w:trPr>
          <w:trHeight w:val="699"/>
        </w:trPr>
        <w:tc>
          <w:tcPr>
            <w:tcW w:w="383" w:type="pct"/>
            <w:shd w:val="clear" w:color="auto" w:fill="FFFFFF"/>
            <w:tcMar>
              <w:top w:w="0" w:type="dxa"/>
              <w:left w:w="108" w:type="dxa"/>
              <w:bottom w:w="0" w:type="dxa"/>
              <w:right w:w="108" w:type="dxa"/>
            </w:tcMar>
          </w:tcPr>
          <w:p w14:paraId="6D745EBC"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24634384" w14:textId="48AEEFAB" w:rsidR="002D6E25" w:rsidRPr="001639F8" w:rsidRDefault="006A702B">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Tender opening session – date, time and venue</w:t>
            </w:r>
            <w:r w:rsidR="004511C2"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0F21E41E" w14:textId="433D66B8" w:rsidR="002D6E25" w:rsidRPr="00A440D5" w:rsidRDefault="006A702B" w:rsidP="001F57B7">
            <w:pPr>
              <w:spacing w:before="60" w:after="60" w:line="240" w:lineRule="auto"/>
              <w:jc w:val="both"/>
              <w:rPr>
                <w:rFonts w:ascii="Times New Roman" w:hAnsi="Times New Roman" w:cs="Times New Roman"/>
                <w:sz w:val="24"/>
                <w:szCs w:val="24"/>
                <w:lang w:val="en-GB"/>
              </w:rPr>
            </w:pPr>
            <w:r w:rsidRPr="00A440D5">
              <w:rPr>
                <w:rFonts w:ascii="Times New Roman" w:hAnsi="Times New Roman" w:cs="Times New Roman"/>
                <w:lang w:val="en-GB"/>
              </w:rPr>
              <w:t xml:space="preserve">Opening of tenders shall be held on </w:t>
            </w:r>
            <w:r w:rsidR="00CA4228" w:rsidRPr="00A440D5">
              <w:rPr>
                <w:rFonts w:ascii="Times New Roman" w:hAnsi="Times New Roman" w:cs="Times New Roman"/>
                <w:b/>
                <w:sz w:val="24"/>
                <w:szCs w:val="24"/>
                <w:lang w:val="en-GB"/>
              </w:rPr>
              <w:t>20</w:t>
            </w:r>
            <w:r w:rsidR="00CA4228" w:rsidRPr="00A440D5">
              <w:rPr>
                <w:rFonts w:ascii="Times New Roman" w:hAnsi="Times New Roman" w:cs="Times New Roman"/>
                <w:b/>
                <w:sz w:val="24"/>
                <w:szCs w:val="24"/>
                <w:vertAlign w:val="superscript"/>
                <w:lang w:val="en-GB"/>
              </w:rPr>
              <w:t>th</w:t>
            </w:r>
            <w:r w:rsidR="00CA4228" w:rsidRPr="00A440D5">
              <w:rPr>
                <w:rFonts w:ascii="Times New Roman" w:hAnsi="Times New Roman" w:cs="Times New Roman"/>
                <w:b/>
                <w:sz w:val="24"/>
                <w:szCs w:val="24"/>
                <w:lang w:val="en-GB"/>
              </w:rPr>
              <w:t xml:space="preserve"> June </w:t>
            </w:r>
            <w:r w:rsidR="006F2AA3" w:rsidRPr="00A440D5">
              <w:rPr>
                <w:rFonts w:ascii="Times New Roman" w:hAnsi="Times New Roman" w:cs="Times New Roman"/>
                <w:b/>
                <w:sz w:val="24"/>
                <w:szCs w:val="24"/>
                <w:lang w:val="en-GB"/>
              </w:rPr>
              <w:t xml:space="preserve">2019. </w:t>
            </w:r>
            <w:r w:rsidRPr="00A440D5">
              <w:rPr>
                <w:rFonts w:ascii="Times New Roman" w:hAnsi="Times New Roman" w:cs="Times New Roman"/>
                <w:b/>
                <w:sz w:val="24"/>
                <w:szCs w:val="24"/>
                <w:lang w:val="en-GB"/>
              </w:rPr>
              <w:t>at</w:t>
            </w:r>
            <w:r w:rsidR="009A1CB0" w:rsidRPr="00A440D5">
              <w:rPr>
                <w:rFonts w:ascii="Times New Roman" w:hAnsi="Times New Roman" w:cs="Times New Roman"/>
                <w:b/>
                <w:sz w:val="24"/>
                <w:szCs w:val="24"/>
                <w:lang w:val="en-GB"/>
              </w:rPr>
              <w:t xml:space="preserve"> 12</w:t>
            </w:r>
            <w:r w:rsidR="00D406CB" w:rsidRPr="00A440D5">
              <w:rPr>
                <w:rFonts w:ascii="Times New Roman" w:hAnsi="Times New Roman" w:cs="Times New Roman"/>
                <w:b/>
                <w:sz w:val="24"/>
                <w:szCs w:val="24"/>
                <w:lang w:val="en-GB"/>
              </w:rPr>
              <w:t>:0</w:t>
            </w:r>
            <w:r w:rsidR="008F62E9" w:rsidRPr="00A440D5">
              <w:rPr>
                <w:rFonts w:ascii="Times New Roman" w:hAnsi="Times New Roman" w:cs="Times New Roman"/>
                <w:b/>
                <w:sz w:val="24"/>
                <w:szCs w:val="24"/>
                <w:lang w:val="en-GB"/>
              </w:rPr>
              <w:t>0</w:t>
            </w:r>
            <w:r w:rsidR="00F412EB">
              <w:rPr>
                <w:rFonts w:ascii="Times New Roman" w:hAnsi="Times New Roman" w:cs="Times New Roman"/>
                <w:b/>
                <w:sz w:val="24"/>
                <w:szCs w:val="24"/>
                <w:lang w:val="en-GB"/>
              </w:rPr>
              <w:t>h</w:t>
            </w:r>
            <w:r w:rsidR="008F62E9" w:rsidRPr="00A440D5">
              <w:rPr>
                <w:rFonts w:ascii="Times New Roman" w:hAnsi="Times New Roman" w:cs="Times New Roman"/>
                <w:sz w:val="24"/>
                <w:szCs w:val="24"/>
                <w:lang w:val="en-GB"/>
              </w:rPr>
              <w:t xml:space="preserve">, </w:t>
            </w:r>
            <w:r w:rsidRPr="00A440D5">
              <w:rPr>
                <w:rFonts w:ascii="Times New Roman" w:hAnsi="Times New Roman" w:cs="Times New Roman"/>
                <w:sz w:val="24"/>
                <w:szCs w:val="24"/>
                <w:lang w:val="en-GB"/>
              </w:rPr>
              <w:t>in the premises of</w:t>
            </w:r>
            <w:r w:rsidR="001F57B7" w:rsidRPr="00A440D5">
              <w:rPr>
                <w:rFonts w:ascii="Times New Roman" w:hAnsi="Times New Roman" w:cs="Times New Roman"/>
                <w:sz w:val="24"/>
                <w:szCs w:val="24"/>
                <w:lang w:val="en-GB"/>
              </w:rPr>
              <w:t xml:space="preserve"> Public Sector Projects Implementation Unit ltd. Belgrade</w:t>
            </w:r>
            <w:r w:rsidR="008F62E9" w:rsidRPr="00A440D5">
              <w:rPr>
                <w:rFonts w:ascii="Times New Roman" w:hAnsi="Times New Roman" w:cs="Times New Roman"/>
                <w:sz w:val="24"/>
                <w:szCs w:val="24"/>
                <w:lang w:val="en-GB"/>
              </w:rPr>
              <w:t xml:space="preserve">,  </w:t>
            </w:r>
            <w:proofErr w:type="spellStart"/>
            <w:r w:rsidR="00F5074E" w:rsidRPr="00A440D5">
              <w:rPr>
                <w:rFonts w:ascii="Times New Roman" w:hAnsi="Times New Roman" w:cs="Times New Roman"/>
                <w:sz w:val="24"/>
                <w:szCs w:val="24"/>
                <w:lang w:val="en-GB"/>
              </w:rPr>
              <w:t>Veljka</w:t>
            </w:r>
            <w:proofErr w:type="spellEnd"/>
            <w:r w:rsidR="008F62E9" w:rsidRPr="00A440D5">
              <w:rPr>
                <w:rFonts w:ascii="Times New Roman" w:hAnsi="Times New Roman" w:cs="Times New Roman"/>
                <w:sz w:val="24"/>
                <w:szCs w:val="24"/>
                <w:lang w:val="en-GB"/>
              </w:rPr>
              <w:t xml:space="preserve"> </w:t>
            </w:r>
            <w:proofErr w:type="spellStart"/>
            <w:r w:rsidR="00F5074E" w:rsidRPr="00A440D5">
              <w:rPr>
                <w:rFonts w:ascii="Times New Roman" w:hAnsi="Times New Roman" w:cs="Times New Roman"/>
                <w:sz w:val="24"/>
                <w:szCs w:val="24"/>
                <w:lang w:val="en-GB"/>
              </w:rPr>
              <w:t>Dugoševića</w:t>
            </w:r>
            <w:proofErr w:type="spellEnd"/>
            <w:r w:rsidR="008F62E9" w:rsidRPr="00A440D5">
              <w:rPr>
                <w:rFonts w:ascii="Times New Roman" w:hAnsi="Times New Roman" w:cs="Times New Roman"/>
                <w:sz w:val="24"/>
                <w:szCs w:val="24"/>
                <w:lang w:val="en-GB"/>
              </w:rPr>
              <w:t xml:space="preserve"> 54, </w:t>
            </w:r>
            <w:r w:rsidR="00A95C55" w:rsidRPr="00A440D5">
              <w:rPr>
                <w:rFonts w:ascii="Times New Roman" w:hAnsi="Times New Roman" w:cs="Times New Roman"/>
                <w:sz w:val="24"/>
                <w:szCs w:val="24"/>
                <w:lang w:val="en-GB"/>
              </w:rPr>
              <w:t xml:space="preserve">11000 </w:t>
            </w:r>
            <w:r w:rsidR="001F57B7" w:rsidRPr="00A440D5">
              <w:rPr>
                <w:rFonts w:ascii="Times New Roman" w:hAnsi="Times New Roman" w:cs="Times New Roman"/>
                <w:sz w:val="24"/>
                <w:szCs w:val="24"/>
                <w:lang w:val="en-GB"/>
              </w:rPr>
              <w:t>Belgrade</w:t>
            </w:r>
            <w:r w:rsidR="00E736BD" w:rsidRPr="00A440D5">
              <w:rPr>
                <w:rFonts w:ascii="Times New Roman" w:hAnsi="Times New Roman" w:cs="Times New Roman"/>
                <w:sz w:val="24"/>
                <w:szCs w:val="24"/>
                <w:lang w:val="en-GB"/>
              </w:rPr>
              <w:t>.</w:t>
            </w:r>
            <w:r w:rsidR="001F57B7" w:rsidRPr="00A440D5">
              <w:rPr>
                <w:rFonts w:ascii="Times New Roman" w:hAnsi="Times New Roman" w:cs="Times New Roman"/>
                <w:sz w:val="24"/>
                <w:szCs w:val="24"/>
                <w:lang w:val="en-GB"/>
              </w:rPr>
              <w:t xml:space="preserve"> </w:t>
            </w:r>
          </w:p>
        </w:tc>
      </w:tr>
      <w:tr w:rsidR="002D6E25" w:rsidRPr="001639F8" w14:paraId="07A1E797" w14:textId="77777777" w:rsidTr="0063425D">
        <w:trPr>
          <w:trHeight w:val="232"/>
        </w:trPr>
        <w:tc>
          <w:tcPr>
            <w:tcW w:w="383" w:type="pct"/>
            <w:shd w:val="clear" w:color="auto" w:fill="FFFFFF"/>
            <w:tcMar>
              <w:top w:w="0" w:type="dxa"/>
              <w:left w:w="108" w:type="dxa"/>
              <w:bottom w:w="0" w:type="dxa"/>
              <w:right w:w="108" w:type="dxa"/>
            </w:tcMar>
          </w:tcPr>
          <w:p w14:paraId="7EB9996F"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3140379A"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0F19CC49" w14:textId="77777777" w:rsidTr="0063425D">
        <w:trPr>
          <w:trHeight w:val="696"/>
        </w:trPr>
        <w:tc>
          <w:tcPr>
            <w:tcW w:w="383" w:type="pct"/>
            <w:shd w:val="clear" w:color="auto" w:fill="FFFFFF"/>
            <w:tcMar>
              <w:top w:w="0" w:type="dxa"/>
              <w:left w:w="108" w:type="dxa"/>
              <w:bottom w:w="0" w:type="dxa"/>
              <w:right w:w="108" w:type="dxa"/>
            </w:tcMar>
          </w:tcPr>
          <w:p w14:paraId="693E3AC2"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13611971" w14:textId="11181EE3" w:rsidR="002D6E25" w:rsidRPr="001639F8" w:rsidRDefault="001F57B7" w:rsidP="001F57B7">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Conditions for attending the opening session</w:t>
            </w:r>
            <w:r w:rsidR="004511C2" w:rsidRPr="001639F8">
              <w:rPr>
                <w:rFonts w:ascii="Times New Roman" w:hAnsi="Times New Roman" w:cs="Times New Roman"/>
                <w:sz w:val="24"/>
                <w:szCs w:val="24"/>
                <w:lang w:val="en-GB"/>
              </w:rPr>
              <w:t>:</w:t>
            </w:r>
          </w:p>
        </w:tc>
      </w:tr>
      <w:tr w:rsidR="002D6E25" w:rsidRPr="001639F8" w14:paraId="62E7118D" w14:textId="77777777" w:rsidTr="0063425D">
        <w:trPr>
          <w:trHeight w:val="1450"/>
        </w:trPr>
        <w:tc>
          <w:tcPr>
            <w:tcW w:w="383" w:type="pct"/>
            <w:shd w:val="clear" w:color="auto" w:fill="FFFFFF"/>
            <w:tcMar>
              <w:top w:w="0" w:type="dxa"/>
              <w:left w:w="108" w:type="dxa"/>
              <w:bottom w:w="0" w:type="dxa"/>
              <w:right w:w="108" w:type="dxa"/>
            </w:tcMar>
          </w:tcPr>
          <w:p w14:paraId="6BBEC3E4"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C6D9F1"/>
            <w:tcMar>
              <w:top w:w="0" w:type="dxa"/>
              <w:left w:w="108" w:type="dxa"/>
              <w:bottom w:w="0" w:type="dxa"/>
              <w:right w:w="108" w:type="dxa"/>
            </w:tcMar>
          </w:tcPr>
          <w:p w14:paraId="106DE496" w14:textId="2F048429" w:rsidR="002D6E25" w:rsidRPr="001639F8" w:rsidRDefault="00520C0C" w:rsidP="00500121">
            <w:pPr>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Contracting Authority shall open tenders publically and it can be attended by any interested person, at the time and at the place set in this Tender Notice and Instructions to tenderers. </w:t>
            </w:r>
            <w:r w:rsidR="00445290" w:rsidRPr="001639F8">
              <w:rPr>
                <w:rFonts w:ascii="Times New Roman" w:hAnsi="Times New Roman" w:cs="Times New Roman"/>
                <w:sz w:val="24"/>
                <w:szCs w:val="24"/>
                <w:lang w:val="en-GB"/>
              </w:rPr>
              <w:t>Only</w:t>
            </w:r>
            <w:r w:rsidR="00500121" w:rsidRPr="001639F8">
              <w:rPr>
                <w:rFonts w:ascii="Times New Roman" w:hAnsi="Times New Roman" w:cs="Times New Roman"/>
                <w:sz w:val="24"/>
                <w:szCs w:val="24"/>
                <w:lang w:val="en-GB"/>
              </w:rPr>
              <w:t xml:space="preserve"> the authorized tenderers representatives can actively participate in the tender opening session, and they are obliged to submit the </w:t>
            </w:r>
            <w:r w:rsidR="00445290" w:rsidRPr="001639F8">
              <w:rPr>
                <w:rFonts w:ascii="Times New Roman" w:hAnsi="Times New Roman" w:cs="Times New Roman"/>
                <w:sz w:val="24"/>
                <w:szCs w:val="24"/>
                <w:lang w:val="en-GB"/>
              </w:rPr>
              <w:t>authorization</w:t>
            </w:r>
            <w:r w:rsidR="00500121" w:rsidRPr="001639F8">
              <w:rPr>
                <w:rFonts w:ascii="Times New Roman" w:hAnsi="Times New Roman" w:cs="Times New Roman"/>
                <w:sz w:val="24"/>
                <w:szCs w:val="24"/>
                <w:lang w:val="en-GB"/>
              </w:rPr>
              <w:t xml:space="preserve"> for participation and signing, as well as to sign the document which confirms their presence. </w:t>
            </w:r>
          </w:p>
        </w:tc>
      </w:tr>
      <w:tr w:rsidR="002D6E25" w:rsidRPr="001639F8" w14:paraId="2BA32F9F" w14:textId="77777777" w:rsidTr="0063425D">
        <w:trPr>
          <w:trHeight w:val="238"/>
        </w:trPr>
        <w:tc>
          <w:tcPr>
            <w:tcW w:w="383" w:type="pct"/>
            <w:shd w:val="clear" w:color="auto" w:fill="FFFFFF"/>
            <w:tcMar>
              <w:top w:w="0" w:type="dxa"/>
              <w:left w:w="108" w:type="dxa"/>
              <w:bottom w:w="0" w:type="dxa"/>
              <w:right w:w="108" w:type="dxa"/>
            </w:tcMar>
          </w:tcPr>
          <w:p w14:paraId="55993DDD"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72E739D9"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713B5EC1" w14:textId="77777777" w:rsidTr="0063425D">
        <w:trPr>
          <w:trHeight w:val="699"/>
        </w:trPr>
        <w:tc>
          <w:tcPr>
            <w:tcW w:w="383" w:type="pct"/>
            <w:shd w:val="clear" w:color="auto" w:fill="FFFFFF"/>
            <w:tcMar>
              <w:top w:w="0" w:type="dxa"/>
              <w:left w:w="108" w:type="dxa"/>
              <w:bottom w:w="0" w:type="dxa"/>
              <w:right w:w="108" w:type="dxa"/>
            </w:tcMar>
          </w:tcPr>
          <w:p w14:paraId="2E66AEEB"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34514424" w14:textId="27FAB96B" w:rsidR="002D6E25" w:rsidRPr="001639F8" w:rsidRDefault="00500121">
            <w:pPr>
              <w:spacing w:before="60" w:after="60" w:line="240" w:lineRule="auto"/>
              <w:rPr>
                <w:rFonts w:ascii="Times New Roman" w:hAnsi="Times New Roman" w:cs="Times New Roman"/>
                <w:sz w:val="24"/>
                <w:szCs w:val="24"/>
                <w:lang w:val="en-GB"/>
              </w:rPr>
            </w:pPr>
            <w:r w:rsidRPr="001639F8">
              <w:rPr>
                <w:rFonts w:ascii="Times New Roman" w:hAnsi="Times New Roman" w:cs="Times New Roman"/>
                <w:lang w:val="en-GB"/>
              </w:rPr>
              <w:t>Deadline for contract award decision</w:t>
            </w:r>
            <w:r w:rsidR="004511C2"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2CAFD998" w14:textId="044FFA9F" w:rsidR="002D6E25" w:rsidRPr="001639F8" w:rsidRDefault="00500121" w:rsidP="00500121">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No later than</w:t>
            </w:r>
            <w:r w:rsidR="00CF5315" w:rsidRPr="001639F8">
              <w:rPr>
                <w:rFonts w:ascii="Times New Roman" w:hAnsi="Times New Roman" w:cs="Times New Roman"/>
                <w:sz w:val="24"/>
                <w:szCs w:val="24"/>
                <w:lang w:val="en-GB"/>
              </w:rPr>
              <w:t xml:space="preserve"> 60 </w:t>
            </w:r>
            <w:r w:rsidRPr="001639F8">
              <w:rPr>
                <w:rFonts w:ascii="Times New Roman" w:hAnsi="Times New Roman" w:cs="Times New Roman"/>
                <w:sz w:val="24"/>
                <w:szCs w:val="24"/>
                <w:lang w:val="en-GB"/>
              </w:rPr>
              <w:t>days from the day of tender opening</w:t>
            </w:r>
            <w:r w:rsidR="00CF5315" w:rsidRPr="001639F8">
              <w:rPr>
                <w:rFonts w:ascii="Times New Roman" w:hAnsi="Times New Roman" w:cs="Times New Roman"/>
                <w:sz w:val="24"/>
                <w:szCs w:val="24"/>
                <w:lang w:val="en-GB"/>
              </w:rPr>
              <w:t>.</w:t>
            </w:r>
          </w:p>
        </w:tc>
      </w:tr>
      <w:tr w:rsidR="002D6E25" w:rsidRPr="001639F8" w14:paraId="013CB2B5" w14:textId="77777777" w:rsidTr="0063425D">
        <w:trPr>
          <w:trHeight w:val="238"/>
        </w:trPr>
        <w:tc>
          <w:tcPr>
            <w:tcW w:w="383" w:type="pct"/>
            <w:shd w:val="clear" w:color="auto" w:fill="FFFFFF"/>
            <w:tcMar>
              <w:top w:w="0" w:type="dxa"/>
              <w:left w:w="108" w:type="dxa"/>
              <w:bottom w:w="0" w:type="dxa"/>
              <w:right w:w="108" w:type="dxa"/>
            </w:tcMar>
          </w:tcPr>
          <w:p w14:paraId="0DAEF758"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0C53ADBC" w14:textId="77777777" w:rsidR="002D6E25" w:rsidRPr="001639F8" w:rsidRDefault="002D6E25">
            <w:pPr>
              <w:spacing w:before="60" w:after="60" w:line="240" w:lineRule="auto"/>
              <w:rPr>
                <w:rFonts w:ascii="Times New Roman" w:hAnsi="Times New Roman" w:cs="Times New Roman"/>
                <w:sz w:val="24"/>
                <w:szCs w:val="24"/>
                <w:lang w:val="en-GB"/>
              </w:rPr>
            </w:pPr>
          </w:p>
        </w:tc>
      </w:tr>
      <w:tr w:rsidR="00083F35" w:rsidRPr="001639F8" w14:paraId="485E5452" w14:textId="77777777" w:rsidTr="0063425D">
        <w:trPr>
          <w:trHeight w:val="699"/>
        </w:trPr>
        <w:tc>
          <w:tcPr>
            <w:tcW w:w="383" w:type="pct"/>
            <w:shd w:val="clear" w:color="auto" w:fill="FFFFFF"/>
            <w:tcMar>
              <w:top w:w="0" w:type="dxa"/>
              <w:left w:w="108" w:type="dxa"/>
              <w:bottom w:w="0" w:type="dxa"/>
              <w:right w:w="108" w:type="dxa"/>
            </w:tcMar>
          </w:tcPr>
          <w:p w14:paraId="10A08015" w14:textId="77777777" w:rsidR="00083F35" w:rsidRPr="001639F8" w:rsidRDefault="00083F3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785E4D30" w14:textId="181E1270" w:rsidR="00083F35" w:rsidRPr="001639F8" w:rsidRDefault="00306FE6">
            <w:pPr>
              <w:spacing w:before="60" w:after="60" w:line="240" w:lineRule="auto"/>
              <w:rPr>
                <w:rFonts w:ascii="Times New Roman" w:hAnsi="Times New Roman" w:cs="Times New Roman"/>
                <w:sz w:val="24"/>
                <w:szCs w:val="24"/>
                <w:lang w:val="en-GB"/>
              </w:rPr>
            </w:pPr>
            <w:r w:rsidRPr="001639F8">
              <w:rPr>
                <w:rFonts w:ascii="Times New Roman" w:hAnsi="Times New Roman" w:cs="Times New Roman"/>
                <w:lang w:val="en-GB"/>
              </w:rPr>
              <w:t>Contact</w:t>
            </w:r>
            <w:r w:rsidR="00083F35"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6AC4FC05" w14:textId="77777777" w:rsidR="00020791" w:rsidRPr="001639F8" w:rsidRDefault="00020791">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Public Sector Projects Implementation Unit ltd. Belgrade </w:t>
            </w:r>
          </w:p>
          <w:p w14:paraId="05D3E9B9" w14:textId="59293D9D" w:rsidR="00083F35" w:rsidRPr="001639F8" w:rsidRDefault="00020791">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Procurement department</w:t>
            </w:r>
          </w:p>
          <w:p w14:paraId="58B8BB9D" w14:textId="31A02EE5" w:rsidR="00437A65" w:rsidRPr="001639F8" w:rsidRDefault="00005E28">
            <w:pPr>
              <w:tabs>
                <w:tab w:val="clear" w:pos="720"/>
              </w:tabs>
              <w:suppressAutoHyphens w:val="0"/>
              <w:spacing w:before="60" w:after="60" w:line="240" w:lineRule="auto"/>
              <w:rPr>
                <w:rFonts w:ascii="Times New Roman" w:eastAsia="Times New Roman" w:hAnsi="Times New Roman" w:cs="Times New Roman"/>
                <w:i/>
                <w:color w:val="auto"/>
                <w:sz w:val="24"/>
                <w:szCs w:val="24"/>
                <w:lang w:val="en-GB" w:eastAsia="en-GB"/>
              </w:rPr>
            </w:pPr>
            <w:r w:rsidRPr="001639F8">
              <w:rPr>
                <w:rFonts w:ascii="Times New Roman" w:eastAsia="Times New Roman" w:hAnsi="Times New Roman" w:cs="Times New Roman"/>
                <w:i/>
                <w:color w:val="0000FF"/>
                <w:sz w:val="24"/>
                <w:szCs w:val="24"/>
                <w:u w:val="single"/>
                <w:lang w:val="en-GB" w:eastAsia="en-GB"/>
              </w:rPr>
              <w:t>ivana.tripkovic</w:t>
            </w:r>
            <w:r w:rsidR="0000568D" w:rsidRPr="001639F8">
              <w:rPr>
                <w:rFonts w:ascii="Times New Roman" w:eastAsia="Times New Roman" w:hAnsi="Times New Roman" w:cs="Times New Roman"/>
                <w:i/>
                <w:color w:val="0000FF"/>
                <w:sz w:val="24"/>
                <w:szCs w:val="24"/>
                <w:u w:val="single"/>
                <w:lang w:val="en-GB" w:eastAsia="en-GB"/>
              </w:rPr>
              <w:t>@piu.rs</w:t>
            </w:r>
          </w:p>
          <w:p w14:paraId="55DADD08" w14:textId="77777777" w:rsidR="00172F3B" w:rsidRPr="001639F8" w:rsidRDefault="00172F3B">
            <w:pPr>
              <w:spacing w:before="60" w:after="60" w:line="240" w:lineRule="auto"/>
              <w:rPr>
                <w:rFonts w:ascii="Times New Roman" w:hAnsi="Times New Roman" w:cs="Times New Roman"/>
                <w:sz w:val="24"/>
                <w:szCs w:val="24"/>
                <w:lang w:val="en-GB"/>
              </w:rPr>
            </w:pPr>
          </w:p>
        </w:tc>
      </w:tr>
      <w:tr w:rsidR="002D6E25" w:rsidRPr="001639F8" w14:paraId="54C52C7A" w14:textId="77777777" w:rsidTr="0063425D">
        <w:tc>
          <w:tcPr>
            <w:tcW w:w="383" w:type="pct"/>
            <w:shd w:val="clear" w:color="auto" w:fill="FFFFFF"/>
            <w:tcMar>
              <w:top w:w="0" w:type="dxa"/>
              <w:left w:w="108" w:type="dxa"/>
              <w:bottom w:w="0" w:type="dxa"/>
              <w:right w:w="108" w:type="dxa"/>
            </w:tcMar>
          </w:tcPr>
          <w:p w14:paraId="65D5B484"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527B06EA"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006554F8" w14:textId="77777777" w:rsidTr="0063425D">
        <w:tc>
          <w:tcPr>
            <w:tcW w:w="383" w:type="pct"/>
            <w:shd w:val="clear" w:color="auto" w:fill="FFFFFF"/>
            <w:tcMar>
              <w:top w:w="0" w:type="dxa"/>
              <w:left w:w="108" w:type="dxa"/>
              <w:bottom w:w="0" w:type="dxa"/>
              <w:right w:w="108" w:type="dxa"/>
            </w:tcMar>
          </w:tcPr>
          <w:p w14:paraId="2B482C9F"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0AE4A39C" w14:textId="33052762" w:rsidR="002D6E25" w:rsidRPr="001639F8" w:rsidRDefault="004A273C">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Other information</w:t>
            </w:r>
            <w:r w:rsidR="004511C2" w:rsidRPr="001639F8">
              <w:rPr>
                <w:rFonts w:ascii="Times New Roman" w:hAnsi="Times New Roman" w:cs="Times New Roman"/>
                <w:sz w:val="24"/>
                <w:szCs w:val="24"/>
                <w:lang w:val="en-GB"/>
              </w:rPr>
              <w:t>:</w:t>
            </w:r>
          </w:p>
        </w:tc>
      </w:tr>
      <w:tr w:rsidR="009B341F" w:rsidRPr="001639F8" w14:paraId="22790F3B" w14:textId="77777777" w:rsidTr="0063425D">
        <w:trPr>
          <w:trHeight w:val="1371"/>
        </w:trPr>
        <w:tc>
          <w:tcPr>
            <w:tcW w:w="383" w:type="pct"/>
            <w:shd w:val="clear" w:color="auto" w:fill="FFFFFF"/>
            <w:tcMar>
              <w:top w:w="0" w:type="dxa"/>
              <w:left w:w="108" w:type="dxa"/>
              <w:bottom w:w="0" w:type="dxa"/>
              <w:right w:w="108" w:type="dxa"/>
            </w:tcMar>
          </w:tcPr>
          <w:p w14:paraId="4A795189" w14:textId="77777777" w:rsidR="009B341F" w:rsidRPr="001639F8" w:rsidRDefault="009B341F">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C6D9F1"/>
            <w:tcMar>
              <w:top w:w="0" w:type="dxa"/>
              <w:left w:w="108" w:type="dxa"/>
              <w:bottom w:w="0" w:type="dxa"/>
              <w:right w:w="108" w:type="dxa"/>
            </w:tcMar>
          </w:tcPr>
          <w:p w14:paraId="2B39CB64" w14:textId="106079A1" w:rsidR="009B341F" w:rsidRPr="001639F8" w:rsidRDefault="004A273C">
            <w:pPr>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Procurements of goods, works and services funded by CHP in the Republic of Serbia have been prepared, awarded and organised in collaboration with Partner Countries and CEB Procurement Manual for goods, works and services, published on the following web page</w:t>
            </w:r>
            <w:r w:rsidR="009B341F" w:rsidRPr="001639F8">
              <w:rPr>
                <w:rFonts w:ascii="Times New Roman" w:hAnsi="Times New Roman" w:cs="Times New Roman"/>
                <w:sz w:val="24"/>
                <w:szCs w:val="24"/>
                <w:lang w:val="en-GB"/>
              </w:rPr>
              <w:t>:</w:t>
            </w:r>
          </w:p>
          <w:p w14:paraId="633C7C4A" w14:textId="77777777" w:rsidR="009B341F" w:rsidRPr="001639F8" w:rsidRDefault="00F27BAD">
            <w:pPr>
              <w:spacing w:before="60" w:after="60" w:line="240" w:lineRule="auto"/>
              <w:jc w:val="both"/>
              <w:rPr>
                <w:rFonts w:ascii="Times New Roman" w:hAnsi="Times New Roman" w:cs="Times New Roman"/>
                <w:sz w:val="24"/>
                <w:szCs w:val="24"/>
                <w:lang w:val="en-GB"/>
              </w:rPr>
            </w:pPr>
            <w:hyperlink r:id="rId12" w:history="1">
              <w:r w:rsidR="00CC7A7A" w:rsidRPr="001639F8">
                <w:rPr>
                  <w:rStyle w:val="Hyperlink"/>
                  <w:rFonts w:ascii="Times New Roman" w:hAnsi="Times New Roman" w:cs="Times New Roman"/>
                  <w:sz w:val="24"/>
                  <w:szCs w:val="24"/>
                  <w:lang w:val="en-GB"/>
                </w:rPr>
                <w:t>http://www.coebank.org/en/about/policies-and-guidelines/projects-and-loans-policies-and-guidelines/</w:t>
              </w:r>
            </w:hyperlink>
          </w:p>
        </w:tc>
      </w:tr>
    </w:tbl>
    <w:p w14:paraId="194A16F0" w14:textId="3551FBC8" w:rsidR="002D6E25" w:rsidRPr="001639F8" w:rsidRDefault="002D6E25" w:rsidP="00083F35">
      <w:pPr>
        <w:spacing w:before="60" w:after="60" w:line="240" w:lineRule="auto"/>
        <w:rPr>
          <w:rFonts w:ascii="Times New Roman" w:hAnsi="Times New Roman" w:cs="Times New Roman"/>
          <w:sz w:val="24"/>
          <w:szCs w:val="24"/>
          <w:lang w:val="en-GB"/>
        </w:rPr>
      </w:pPr>
    </w:p>
    <w:sectPr w:rsidR="002D6E25" w:rsidRPr="001639F8" w:rsidSect="002D6E25">
      <w:footerReference w:type="default" r:id="rId13"/>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736BB" w14:textId="77777777" w:rsidR="00F27BAD" w:rsidRDefault="00F27BAD" w:rsidP="00083F35">
      <w:pPr>
        <w:spacing w:after="0" w:line="240" w:lineRule="auto"/>
      </w:pPr>
      <w:r>
        <w:separator/>
      </w:r>
    </w:p>
  </w:endnote>
  <w:endnote w:type="continuationSeparator" w:id="0">
    <w:p w14:paraId="13A58E7E" w14:textId="77777777" w:rsidR="00F27BAD" w:rsidRDefault="00F27BAD"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EE"/>
    <w:family w:val="auto"/>
    <w:pitch w:val="variable"/>
    <w:sig w:usb0="00000001" w:usb1="5000205B" w:usb2="00000020" w:usb3="00000000" w:csb0="0000019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0852A4" w:rsidRPr="00F5074E" w14:paraId="051AE372" w14:textId="77777777" w:rsidTr="000852A4">
      <w:tc>
        <w:tcPr>
          <w:tcW w:w="4773" w:type="dxa"/>
          <w:shd w:val="clear" w:color="auto" w:fill="auto"/>
        </w:tcPr>
        <w:p w14:paraId="778F2E0C" w14:textId="7C3616BD" w:rsidR="000852A4" w:rsidRPr="00F5074E" w:rsidRDefault="000852A4" w:rsidP="007A5FF3">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17144E">
            <w:rPr>
              <w:rFonts w:ascii="Roboto" w:hAnsi="Roboto"/>
              <w:sz w:val="20"/>
              <w:szCs w:val="20"/>
              <w:lang w:val="sr-Latn-CS"/>
            </w:rPr>
            <w:t>9</w:t>
          </w:r>
          <w:r w:rsidRPr="00F5074E">
            <w:rPr>
              <w:rFonts w:ascii="Roboto" w:hAnsi="Roboto"/>
              <w:sz w:val="20"/>
              <w:szCs w:val="20"/>
              <w:lang w:val="sr-Latn-CS"/>
            </w:rPr>
            <w:t xml:space="preserve"> – Regionalni stambeni program</w:t>
          </w:r>
        </w:p>
      </w:tc>
      <w:tc>
        <w:tcPr>
          <w:tcW w:w="4515" w:type="dxa"/>
          <w:shd w:val="clear" w:color="auto" w:fill="auto"/>
        </w:tcPr>
        <w:p w14:paraId="4AE66E1B" w14:textId="77777777" w:rsidR="000852A4" w:rsidRPr="00F5074E" w:rsidRDefault="000852A4"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 xml:space="preserve">Strana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F412EB">
            <w:rPr>
              <w:rFonts w:ascii="Roboto" w:hAnsi="Roboto"/>
              <w:noProof/>
              <w:sz w:val="20"/>
              <w:szCs w:val="20"/>
              <w:lang w:val="sr-Latn-CS"/>
            </w:rPr>
            <w:t>7</w:t>
          </w:r>
          <w:r w:rsidRPr="00F5074E">
            <w:rPr>
              <w:rFonts w:ascii="Roboto" w:hAnsi="Roboto"/>
              <w:noProof/>
              <w:sz w:val="20"/>
              <w:szCs w:val="20"/>
              <w:lang w:val="sr-Latn-CS"/>
            </w:rPr>
            <w:fldChar w:fldCharType="end"/>
          </w:r>
        </w:p>
      </w:tc>
    </w:tr>
  </w:tbl>
  <w:p w14:paraId="73943386" w14:textId="77777777" w:rsidR="000852A4" w:rsidRPr="00F5074E" w:rsidRDefault="000852A4" w:rsidP="00083F35">
    <w:pPr>
      <w:pStyle w:val="Footer"/>
      <w:rPr>
        <w:lang w:val="sr-Latn-CS"/>
      </w:rPr>
    </w:pPr>
  </w:p>
  <w:p w14:paraId="178994D7" w14:textId="77777777" w:rsidR="000852A4" w:rsidRDefault="000852A4" w:rsidP="00083F35">
    <w:pPr>
      <w:pStyle w:val="Footer"/>
    </w:pPr>
  </w:p>
  <w:p w14:paraId="141FCB02" w14:textId="77777777" w:rsidR="000852A4" w:rsidRDefault="00085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5CE42" w14:textId="77777777" w:rsidR="00F27BAD" w:rsidRDefault="00F27BAD" w:rsidP="00083F35">
      <w:pPr>
        <w:spacing w:after="0" w:line="240" w:lineRule="auto"/>
      </w:pPr>
      <w:r>
        <w:separator/>
      </w:r>
    </w:p>
  </w:footnote>
  <w:footnote w:type="continuationSeparator" w:id="0">
    <w:p w14:paraId="21041DEE" w14:textId="77777777" w:rsidR="00F27BAD" w:rsidRDefault="00F27BAD"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AC1"/>
    <w:multiLevelType w:val="hybridMultilevel"/>
    <w:tmpl w:val="0450D57E"/>
    <w:lvl w:ilvl="0" w:tplc="27DCACB4">
      <w:numFmt w:val="bullet"/>
      <w:lvlText w:val="-"/>
      <w:lvlJc w:val="left"/>
      <w:pPr>
        <w:ind w:left="720" w:hanging="360"/>
      </w:pPr>
      <w:rPr>
        <w:rFonts w:ascii="Times New Roman" w:eastAsia="WenQuanYi Micro 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227E1"/>
    <w:multiLevelType w:val="hybridMultilevel"/>
    <w:tmpl w:val="9CA4D8D6"/>
    <w:lvl w:ilvl="0" w:tplc="43080934">
      <w:start w:val="1"/>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 w15:restartNumberingAfterBreak="0">
    <w:nsid w:val="06760122"/>
    <w:multiLevelType w:val="hybridMultilevel"/>
    <w:tmpl w:val="B9EE8AC0"/>
    <w:lvl w:ilvl="0" w:tplc="6CB49E1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15:restartNumberingAfterBreak="0">
    <w:nsid w:val="08B12DD7"/>
    <w:multiLevelType w:val="hybridMultilevel"/>
    <w:tmpl w:val="B390183A"/>
    <w:lvl w:ilvl="0" w:tplc="61127512">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D939C9"/>
    <w:multiLevelType w:val="hybridMultilevel"/>
    <w:tmpl w:val="AC1AE2AE"/>
    <w:lvl w:ilvl="0" w:tplc="0C3CAA7A">
      <w:start w:val="2"/>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19A6E6A"/>
    <w:multiLevelType w:val="hybridMultilevel"/>
    <w:tmpl w:val="2DE62962"/>
    <w:lvl w:ilvl="0" w:tplc="1DA6AFC2">
      <w:start w:val="3"/>
      <w:numFmt w:val="bullet"/>
      <w:lvlText w:val="-"/>
      <w:lvlJc w:val="left"/>
      <w:pPr>
        <w:ind w:left="1507" w:hanging="360"/>
      </w:pPr>
      <w:rPr>
        <w:rFonts w:ascii="Times New Roman" w:eastAsia="WenQuanYi Micro Hei" w:hAnsi="Times New Roman" w:cs="Times New Roman" w:hint="default"/>
        <w:b/>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15:restartNumberingAfterBreak="0">
    <w:nsid w:val="14A95724"/>
    <w:multiLevelType w:val="hybridMultilevel"/>
    <w:tmpl w:val="AC1AE2AE"/>
    <w:lvl w:ilvl="0" w:tplc="0C3CAA7A">
      <w:start w:val="2"/>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888339F"/>
    <w:multiLevelType w:val="hybridMultilevel"/>
    <w:tmpl w:val="3446F2DC"/>
    <w:lvl w:ilvl="0" w:tplc="5C02137E">
      <w:start w:val="2"/>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EE2AA8"/>
    <w:multiLevelType w:val="hybridMultilevel"/>
    <w:tmpl w:val="B390183A"/>
    <w:lvl w:ilvl="0" w:tplc="61127512">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7291E"/>
    <w:multiLevelType w:val="hybridMultilevel"/>
    <w:tmpl w:val="1CC2A8A4"/>
    <w:lvl w:ilvl="0" w:tplc="888A8D16">
      <w:start w:val="3"/>
      <w:numFmt w:val="bullet"/>
      <w:lvlText w:val="-"/>
      <w:lvlJc w:val="left"/>
      <w:pPr>
        <w:ind w:left="2705" w:hanging="360"/>
      </w:pPr>
      <w:rPr>
        <w:rFonts w:ascii="Times New Roman" w:eastAsia="Times New Roman" w:hAnsi="Times New Roman" w:cs="Times New Roman" w:hint="default"/>
        <w:b w:val="0"/>
      </w:rPr>
    </w:lvl>
    <w:lvl w:ilvl="1" w:tplc="241A0003" w:tentative="1">
      <w:start w:val="1"/>
      <w:numFmt w:val="bullet"/>
      <w:lvlText w:val="o"/>
      <w:lvlJc w:val="left"/>
      <w:pPr>
        <w:ind w:left="3425" w:hanging="360"/>
      </w:pPr>
      <w:rPr>
        <w:rFonts w:ascii="Courier New" w:hAnsi="Courier New" w:cs="Courier New" w:hint="default"/>
      </w:rPr>
    </w:lvl>
    <w:lvl w:ilvl="2" w:tplc="241A0005" w:tentative="1">
      <w:start w:val="1"/>
      <w:numFmt w:val="bullet"/>
      <w:lvlText w:val=""/>
      <w:lvlJc w:val="left"/>
      <w:pPr>
        <w:ind w:left="4145" w:hanging="360"/>
      </w:pPr>
      <w:rPr>
        <w:rFonts w:ascii="Wingdings" w:hAnsi="Wingdings" w:hint="default"/>
      </w:rPr>
    </w:lvl>
    <w:lvl w:ilvl="3" w:tplc="241A0001" w:tentative="1">
      <w:start w:val="1"/>
      <w:numFmt w:val="bullet"/>
      <w:lvlText w:val=""/>
      <w:lvlJc w:val="left"/>
      <w:pPr>
        <w:ind w:left="4865" w:hanging="360"/>
      </w:pPr>
      <w:rPr>
        <w:rFonts w:ascii="Symbol" w:hAnsi="Symbol" w:hint="default"/>
      </w:rPr>
    </w:lvl>
    <w:lvl w:ilvl="4" w:tplc="241A0003" w:tentative="1">
      <w:start w:val="1"/>
      <w:numFmt w:val="bullet"/>
      <w:lvlText w:val="o"/>
      <w:lvlJc w:val="left"/>
      <w:pPr>
        <w:ind w:left="5585" w:hanging="360"/>
      </w:pPr>
      <w:rPr>
        <w:rFonts w:ascii="Courier New" w:hAnsi="Courier New" w:cs="Courier New" w:hint="default"/>
      </w:rPr>
    </w:lvl>
    <w:lvl w:ilvl="5" w:tplc="241A0005" w:tentative="1">
      <w:start w:val="1"/>
      <w:numFmt w:val="bullet"/>
      <w:lvlText w:val=""/>
      <w:lvlJc w:val="left"/>
      <w:pPr>
        <w:ind w:left="6305" w:hanging="360"/>
      </w:pPr>
      <w:rPr>
        <w:rFonts w:ascii="Wingdings" w:hAnsi="Wingdings" w:hint="default"/>
      </w:rPr>
    </w:lvl>
    <w:lvl w:ilvl="6" w:tplc="241A0001" w:tentative="1">
      <w:start w:val="1"/>
      <w:numFmt w:val="bullet"/>
      <w:lvlText w:val=""/>
      <w:lvlJc w:val="left"/>
      <w:pPr>
        <w:ind w:left="7025" w:hanging="360"/>
      </w:pPr>
      <w:rPr>
        <w:rFonts w:ascii="Symbol" w:hAnsi="Symbol" w:hint="default"/>
      </w:rPr>
    </w:lvl>
    <w:lvl w:ilvl="7" w:tplc="241A0003" w:tentative="1">
      <w:start w:val="1"/>
      <w:numFmt w:val="bullet"/>
      <w:lvlText w:val="o"/>
      <w:lvlJc w:val="left"/>
      <w:pPr>
        <w:ind w:left="7745" w:hanging="360"/>
      </w:pPr>
      <w:rPr>
        <w:rFonts w:ascii="Courier New" w:hAnsi="Courier New" w:cs="Courier New" w:hint="default"/>
      </w:rPr>
    </w:lvl>
    <w:lvl w:ilvl="8" w:tplc="241A0005" w:tentative="1">
      <w:start w:val="1"/>
      <w:numFmt w:val="bullet"/>
      <w:lvlText w:val=""/>
      <w:lvlJc w:val="left"/>
      <w:pPr>
        <w:ind w:left="8465" w:hanging="360"/>
      </w:pPr>
      <w:rPr>
        <w:rFonts w:ascii="Wingdings" w:hAnsi="Wingdings" w:hint="default"/>
      </w:rPr>
    </w:lvl>
  </w:abstractNum>
  <w:abstractNum w:abstractNumId="15" w15:restartNumberingAfterBreak="0">
    <w:nsid w:val="3C570D2E"/>
    <w:multiLevelType w:val="hybridMultilevel"/>
    <w:tmpl w:val="88187A14"/>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F83891"/>
    <w:multiLevelType w:val="hybridMultilevel"/>
    <w:tmpl w:val="8EC482A4"/>
    <w:lvl w:ilvl="0" w:tplc="2B6AFA30">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43305BAA"/>
    <w:multiLevelType w:val="hybridMultilevel"/>
    <w:tmpl w:val="DFCC5162"/>
    <w:lvl w:ilvl="0" w:tplc="4476D494">
      <w:start w:val="1"/>
      <w:numFmt w:val="lowerLetter"/>
      <w:lvlText w:val="%1)"/>
      <w:lvlJc w:val="left"/>
      <w:pPr>
        <w:ind w:left="2345" w:hanging="360"/>
      </w:pPr>
      <w:rPr>
        <w:rFonts w:hint="default"/>
      </w:rPr>
    </w:lvl>
    <w:lvl w:ilvl="1" w:tplc="241A0019" w:tentative="1">
      <w:start w:val="1"/>
      <w:numFmt w:val="lowerLetter"/>
      <w:lvlText w:val="%2."/>
      <w:lvlJc w:val="left"/>
      <w:pPr>
        <w:ind w:left="3065" w:hanging="360"/>
      </w:pPr>
    </w:lvl>
    <w:lvl w:ilvl="2" w:tplc="241A001B" w:tentative="1">
      <w:start w:val="1"/>
      <w:numFmt w:val="lowerRoman"/>
      <w:lvlText w:val="%3."/>
      <w:lvlJc w:val="right"/>
      <w:pPr>
        <w:ind w:left="3785" w:hanging="180"/>
      </w:pPr>
    </w:lvl>
    <w:lvl w:ilvl="3" w:tplc="241A000F" w:tentative="1">
      <w:start w:val="1"/>
      <w:numFmt w:val="decimal"/>
      <w:lvlText w:val="%4."/>
      <w:lvlJc w:val="left"/>
      <w:pPr>
        <w:ind w:left="4505" w:hanging="360"/>
      </w:pPr>
    </w:lvl>
    <w:lvl w:ilvl="4" w:tplc="241A0019" w:tentative="1">
      <w:start w:val="1"/>
      <w:numFmt w:val="lowerLetter"/>
      <w:lvlText w:val="%5."/>
      <w:lvlJc w:val="left"/>
      <w:pPr>
        <w:ind w:left="5225" w:hanging="360"/>
      </w:pPr>
    </w:lvl>
    <w:lvl w:ilvl="5" w:tplc="241A001B" w:tentative="1">
      <w:start w:val="1"/>
      <w:numFmt w:val="lowerRoman"/>
      <w:lvlText w:val="%6."/>
      <w:lvlJc w:val="right"/>
      <w:pPr>
        <w:ind w:left="5945" w:hanging="180"/>
      </w:pPr>
    </w:lvl>
    <w:lvl w:ilvl="6" w:tplc="241A000F" w:tentative="1">
      <w:start w:val="1"/>
      <w:numFmt w:val="decimal"/>
      <w:lvlText w:val="%7."/>
      <w:lvlJc w:val="left"/>
      <w:pPr>
        <w:ind w:left="6665" w:hanging="360"/>
      </w:pPr>
    </w:lvl>
    <w:lvl w:ilvl="7" w:tplc="241A0019" w:tentative="1">
      <w:start w:val="1"/>
      <w:numFmt w:val="lowerLetter"/>
      <w:lvlText w:val="%8."/>
      <w:lvlJc w:val="left"/>
      <w:pPr>
        <w:ind w:left="7385" w:hanging="360"/>
      </w:pPr>
    </w:lvl>
    <w:lvl w:ilvl="8" w:tplc="241A001B" w:tentative="1">
      <w:start w:val="1"/>
      <w:numFmt w:val="lowerRoman"/>
      <w:lvlText w:val="%9."/>
      <w:lvlJc w:val="right"/>
      <w:pPr>
        <w:ind w:left="8105" w:hanging="180"/>
      </w:pPr>
    </w:lvl>
  </w:abstractNum>
  <w:abstractNum w:abstractNumId="19" w15:restartNumberingAfterBreak="0">
    <w:nsid w:val="47CF1907"/>
    <w:multiLevelType w:val="hybridMultilevel"/>
    <w:tmpl w:val="9438CCF4"/>
    <w:lvl w:ilvl="0" w:tplc="27DCACB4">
      <w:numFmt w:val="bullet"/>
      <w:lvlText w:val="-"/>
      <w:lvlJc w:val="left"/>
      <w:pPr>
        <w:ind w:left="720" w:hanging="360"/>
      </w:pPr>
      <w:rPr>
        <w:rFonts w:ascii="Times New Roman" w:eastAsia="WenQuanYi Micro Hei" w:hAnsi="Times New Roman" w:cs="Times New Roman"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4C674507"/>
    <w:multiLevelType w:val="hybridMultilevel"/>
    <w:tmpl w:val="AC1AE2AE"/>
    <w:lvl w:ilvl="0" w:tplc="0C3CAA7A">
      <w:start w:val="2"/>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4F245D9C"/>
    <w:multiLevelType w:val="hybridMultilevel"/>
    <w:tmpl w:val="1542F782"/>
    <w:lvl w:ilvl="0" w:tplc="AE686D00">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525B4631"/>
    <w:multiLevelType w:val="hybridMultilevel"/>
    <w:tmpl w:val="EF9A8D2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54C84B6A"/>
    <w:multiLevelType w:val="hybridMultilevel"/>
    <w:tmpl w:val="B390183A"/>
    <w:lvl w:ilvl="0" w:tplc="61127512">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208AF"/>
    <w:multiLevelType w:val="hybridMultilevel"/>
    <w:tmpl w:val="BA166C14"/>
    <w:lvl w:ilvl="0" w:tplc="1DA6AFC2">
      <w:start w:val="3"/>
      <w:numFmt w:val="bullet"/>
      <w:lvlText w:val="-"/>
      <w:lvlJc w:val="left"/>
      <w:pPr>
        <w:ind w:left="1080" w:hanging="360"/>
      </w:pPr>
      <w:rPr>
        <w:rFonts w:ascii="Times New Roman" w:eastAsia="WenQuanYi Micro He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435658"/>
    <w:multiLevelType w:val="hybridMultilevel"/>
    <w:tmpl w:val="88AA76D8"/>
    <w:lvl w:ilvl="0" w:tplc="61127512">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67B60B39"/>
    <w:multiLevelType w:val="hybridMultilevel"/>
    <w:tmpl w:val="2A381C8C"/>
    <w:lvl w:ilvl="0" w:tplc="1DA6AFC2">
      <w:start w:val="3"/>
      <w:numFmt w:val="bullet"/>
      <w:lvlText w:val="-"/>
      <w:lvlJc w:val="left"/>
      <w:pPr>
        <w:ind w:left="720" w:hanging="360"/>
      </w:pPr>
      <w:rPr>
        <w:rFonts w:ascii="Times New Roman" w:eastAsia="WenQuanYi Micro Hei"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15:restartNumberingAfterBreak="0">
    <w:nsid w:val="740B16D1"/>
    <w:multiLevelType w:val="hybridMultilevel"/>
    <w:tmpl w:val="AC1AE2AE"/>
    <w:lvl w:ilvl="0" w:tplc="0C3CAA7A">
      <w:start w:val="2"/>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769F0081"/>
    <w:multiLevelType w:val="hybridMultilevel"/>
    <w:tmpl w:val="E0D6F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B5565"/>
    <w:multiLevelType w:val="hybridMultilevel"/>
    <w:tmpl w:val="0A34D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0"/>
  </w:num>
  <w:num w:numId="4">
    <w:abstractNumId w:val="29"/>
  </w:num>
  <w:num w:numId="5">
    <w:abstractNumId w:val="11"/>
  </w:num>
  <w:num w:numId="6">
    <w:abstractNumId w:val="13"/>
  </w:num>
  <w:num w:numId="7">
    <w:abstractNumId w:val="25"/>
  </w:num>
  <w:num w:numId="8">
    <w:abstractNumId w:val="24"/>
  </w:num>
  <w:num w:numId="9">
    <w:abstractNumId w:val="32"/>
  </w:num>
  <w:num w:numId="10">
    <w:abstractNumId w:val="31"/>
  </w:num>
  <w:num w:numId="11">
    <w:abstractNumId w:val="1"/>
  </w:num>
  <w:num w:numId="12">
    <w:abstractNumId w:val="28"/>
  </w:num>
  <w:num w:numId="13">
    <w:abstractNumId w:val="3"/>
  </w:num>
  <w:num w:numId="14">
    <w:abstractNumId w:val="9"/>
  </w:num>
  <w:num w:numId="15">
    <w:abstractNumId w:val="14"/>
  </w:num>
  <w:num w:numId="16">
    <w:abstractNumId w:val="20"/>
  </w:num>
  <w:num w:numId="17">
    <w:abstractNumId w:val="18"/>
  </w:num>
  <w:num w:numId="18">
    <w:abstractNumId w:val="2"/>
  </w:num>
  <w:num w:numId="19">
    <w:abstractNumId w:val="26"/>
  </w:num>
  <w:num w:numId="20">
    <w:abstractNumId w:val="0"/>
  </w:num>
  <w:num w:numId="21">
    <w:abstractNumId w:val="30"/>
  </w:num>
  <w:num w:numId="22">
    <w:abstractNumId w:val="8"/>
  </w:num>
  <w:num w:numId="23">
    <w:abstractNumId w:val="15"/>
  </w:num>
  <w:num w:numId="24">
    <w:abstractNumId w:val="22"/>
  </w:num>
  <w:num w:numId="25">
    <w:abstractNumId w:val="23"/>
  </w:num>
  <w:num w:numId="26">
    <w:abstractNumId w:val="7"/>
  </w:num>
  <w:num w:numId="27">
    <w:abstractNumId w:val="6"/>
  </w:num>
  <w:num w:numId="28">
    <w:abstractNumId w:val="27"/>
  </w:num>
  <w:num w:numId="29">
    <w:abstractNumId w:val="19"/>
  </w:num>
  <w:num w:numId="30">
    <w:abstractNumId w:val="12"/>
  </w:num>
  <w:num w:numId="31">
    <w:abstractNumId w:val="4"/>
  </w:num>
  <w:num w:numId="32">
    <w:abstractNumId w:val="2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25"/>
    <w:rsid w:val="00000FD3"/>
    <w:rsid w:val="00001FD9"/>
    <w:rsid w:val="0000568D"/>
    <w:rsid w:val="00005BE2"/>
    <w:rsid w:val="00005E28"/>
    <w:rsid w:val="000068C9"/>
    <w:rsid w:val="0001337B"/>
    <w:rsid w:val="000149DC"/>
    <w:rsid w:val="00016B52"/>
    <w:rsid w:val="00020791"/>
    <w:rsid w:val="00021B6A"/>
    <w:rsid w:val="00030C10"/>
    <w:rsid w:val="00033557"/>
    <w:rsid w:val="000407FF"/>
    <w:rsid w:val="00041817"/>
    <w:rsid w:val="00041A5D"/>
    <w:rsid w:val="000429DA"/>
    <w:rsid w:val="000450CF"/>
    <w:rsid w:val="00050E1C"/>
    <w:rsid w:val="000512C3"/>
    <w:rsid w:val="00051919"/>
    <w:rsid w:val="000532DB"/>
    <w:rsid w:val="00055D3F"/>
    <w:rsid w:val="000579A5"/>
    <w:rsid w:val="000579A6"/>
    <w:rsid w:val="00057BBA"/>
    <w:rsid w:val="00063710"/>
    <w:rsid w:val="0006426B"/>
    <w:rsid w:val="00070680"/>
    <w:rsid w:val="00075766"/>
    <w:rsid w:val="00081536"/>
    <w:rsid w:val="00081FA7"/>
    <w:rsid w:val="00082FE5"/>
    <w:rsid w:val="00083F35"/>
    <w:rsid w:val="000852A4"/>
    <w:rsid w:val="00091A76"/>
    <w:rsid w:val="00092B52"/>
    <w:rsid w:val="00094FFF"/>
    <w:rsid w:val="000952E6"/>
    <w:rsid w:val="000A1FA5"/>
    <w:rsid w:val="000A29FF"/>
    <w:rsid w:val="000A4162"/>
    <w:rsid w:val="000B0ECD"/>
    <w:rsid w:val="000B331A"/>
    <w:rsid w:val="000B470D"/>
    <w:rsid w:val="000B50C2"/>
    <w:rsid w:val="000B5D18"/>
    <w:rsid w:val="000C24E9"/>
    <w:rsid w:val="000D07CF"/>
    <w:rsid w:val="000D4D7A"/>
    <w:rsid w:val="000D509B"/>
    <w:rsid w:val="000D6EF0"/>
    <w:rsid w:val="000D7C93"/>
    <w:rsid w:val="000E259C"/>
    <w:rsid w:val="000E4323"/>
    <w:rsid w:val="000E452F"/>
    <w:rsid w:val="000E4CF2"/>
    <w:rsid w:val="000F2A3F"/>
    <w:rsid w:val="000F3A4B"/>
    <w:rsid w:val="00105105"/>
    <w:rsid w:val="00110C58"/>
    <w:rsid w:val="001123AF"/>
    <w:rsid w:val="0011257F"/>
    <w:rsid w:val="001158F1"/>
    <w:rsid w:val="0011624B"/>
    <w:rsid w:val="0012515E"/>
    <w:rsid w:val="0012523E"/>
    <w:rsid w:val="0012793A"/>
    <w:rsid w:val="001311AB"/>
    <w:rsid w:val="001344E1"/>
    <w:rsid w:val="0013478F"/>
    <w:rsid w:val="0014117B"/>
    <w:rsid w:val="00142A46"/>
    <w:rsid w:val="0014633F"/>
    <w:rsid w:val="00147F26"/>
    <w:rsid w:val="0015079B"/>
    <w:rsid w:val="001537F3"/>
    <w:rsid w:val="00153F8C"/>
    <w:rsid w:val="001544B4"/>
    <w:rsid w:val="00154F26"/>
    <w:rsid w:val="00155176"/>
    <w:rsid w:val="001572BB"/>
    <w:rsid w:val="00157322"/>
    <w:rsid w:val="00161F2B"/>
    <w:rsid w:val="001639F8"/>
    <w:rsid w:val="0017144E"/>
    <w:rsid w:val="00172F3B"/>
    <w:rsid w:val="0018288A"/>
    <w:rsid w:val="001831E0"/>
    <w:rsid w:val="00185434"/>
    <w:rsid w:val="00185AB9"/>
    <w:rsid w:val="00187350"/>
    <w:rsid w:val="00187782"/>
    <w:rsid w:val="00196F42"/>
    <w:rsid w:val="001A33A8"/>
    <w:rsid w:val="001A79AE"/>
    <w:rsid w:val="001B3EC5"/>
    <w:rsid w:val="001B7E15"/>
    <w:rsid w:val="001C77F4"/>
    <w:rsid w:val="001D1C56"/>
    <w:rsid w:val="001D29F7"/>
    <w:rsid w:val="001D33D0"/>
    <w:rsid w:val="001D47CD"/>
    <w:rsid w:val="001D5D3D"/>
    <w:rsid w:val="001E2EA4"/>
    <w:rsid w:val="001E5CFB"/>
    <w:rsid w:val="001E7D14"/>
    <w:rsid w:val="001F2CC6"/>
    <w:rsid w:val="001F550B"/>
    <w:rsid w:val="001F57B7"/>
    <w:rsid w:val="001F5C76"/>
    <w:rsid w:val="00202A9C"/>
    <w:rsid w:val="00205B17"/>
    <w:rsid w:val="00214EA0"/>
    <w:rsid w:val="002153DE"/>
    <w:rsid w:val="00215659"/>
    <w:rsid w:val="00215976"/>
    <w:rsid w:val="00216E9B"/>
    <w:rsid w:val="00221593"/>
    <w:rsid w:val="00224E6F"/>
    <w:rsid w:val="0022786C"/>
    <w:rsid w:val="002311EC"/>
    <w:rsid w:val="002324D3"/>
    <w:rsid w:val="00235149"/>
    <w:rsid w:val="0024580B"/>
    <w:rsid w:val="00246CA2"/>
    <w:rsid w:val="00250454"/>
    <w:rsid w:val="00250746"/>
    <w:rsid w:val="002520DD"/>
    <w:rsid w:val="00252F2C"/>
    <w:rsid w:val="00253A50"/>
    <w:rsid w:val="00255AF7"/>
    <w:rsid w:val="0025628C"/>
    <w:rsid w:val="00257D67"/>
    <w:rsid w:val="002653F1"/>
    <w:rsid w:val="00272AB8"/>
    <w:rsid w:val="00274922"/>
    <w:rsid w:val="0027644A"/>
    <w:rsid w:val="00281E01"/>
    <w:rsid w:val="00284980"/>
    <w:rsid w:val="00287BE9"/>
    <w:rsid w:val="00296A6C"/>
    <w:rsid w:val="002A191C"/>
    <w:rsid w:val="002A271B"/>
    <w:rsid w:val="002B65C9"/>
    <w:rsid w:val="002B699C"/>
    <w:rsid w:val="002C2374"/>
    <w:rsid w:val="002C5538"/>
    <w:rsid w:val="002C5D00"/>
    <w:rsid w:val="002D1B02"/>
    <w:rsid w:val="002D6AD7"/>
    <w:rsid w:val="002D6E25"/>
    <w:rsid w:val="002E23FC"/>
    <w:rsid w:val="002E6AD3"/>
    <w:rsid w:val="002F11C8"/>
    <w:rsid w:val="002F55CB"/>
    <w:rsid w:val="00306A8F"/>
    <w:rsid w:val="00306FE6"/>
    <w:rsid w:val="00310452"/>
    <w:rsid w:val="0031415C"/>
    <w:rsid w:val="00321131"/>
    <w:rsid w:val="003329B4"/>
    <w:rsid w:val="00334925"/>
    <w:rsid w:val="003377EE"/>
    <w:rsid w:val="00340366"/>
    <w:rsid w:val="00344848"/>
    <w:rsid w:val="00344940"/>
    <w:rsid w:val="00345CC7"/>
    <w:rsid w:val="003473FD"/>
    <w:rsid w:val="0035198A"/>
    <w:rsid w:val="00355429"/>
    <w:rsid w:val="00356C09"/>
    <w:rsid w:val="00361CFF"/>
    <w:rsid w:val="00362F64"/>
    <w:rsid w:val="00364BA7"/>
    <w:rsid w:val="003729BF"/>
    <w:rsid w:val="003741CD"/>
    <w:rsid w:val="003779ED"/>
    <w:rsid w:val="00380CD7"/>
    <w:rsid w:val="00390F77"/>
    <w:rsid w:val="0039315D"/>
    <w:rsid w:val="00393E74"/>
    <w:rsid w:val="00394072"/>
    <w:rsid w:val="00394F6F"/>
    <w:rsid w:val="003953BF"/>
    <w:rsid w:val="003A128A"/>
    <w:rsid w:val="003A5ABD"/>
    <w:rsid w:val="003B06A1"/>
    <w:rsid w:val="003B47AF"/>
    <w:rsid w:val="003C03DC"/>
    <w:rsid w:val="003C3679"/>
    <w:rsid w:val="003D4B72"/>
    <w:rsid w:val="003D4E04"/>
    <w:rsid w:val="003E01A2"/>
    <w:rsid w:val="003E1130"/>
    <w:rsid w:val="003F0D07"/>
    <w:rsid w:val="004048BE"/>
    <w:rsid w:val="00407B2D"/>
    <w:rsid w:val="004128A4"/>
    <w:rsid w:val="00412946"/>
    <w:rsid w:val="00412F3F"/>
    <w:rsid w:val="00415B8D"/>
    <w:rsid w:val="0041755B"/>
    <w:rsid w:val="00421C6D"/>
    <w:rsid w:val="00432DC8"/>
    <w:rsid w:val="00433677"/>
    <w:rsid w:val="00436BFB"/>
    <w:rsid w:val="00437A65"/>
    <w:rsid w:val="00442134"/>
    <w:rsid w:val="0044518B"/>
    <w:rsid w:val="00445290"/>
    <w:rsid w:val="00445912"/>
    <w:rsid w:val="004511C2"/>
    <w:rsid w:val="00455CF7"/>
    <w:rsid w:val="00460C34"/>
    <w:rsid w:val="00463902"/>
    <w:rsid w:val="00466503"/>
    <w:rsid w:val="00467C79"/>
    <w:rsid w:val="00470CD0"/>
    <w:rsid w:val="004845A5"/>
    <w:rsid w:val="00485932"/>
    <w:rsid w:val="00485D7F"/>
    <w:rsid w:val="00487EAE"/>
    <w:rsid w:val="00490765"/>
    <w:rsid w:val="004940B8"/>
    <w:rsid w:val="0049529A"/>
    <w:rsid w:val="004A080A"/>
    <w:rsid w:val="004A083A"/>
    <w:rsid w:val="004A23FD"/>
    <w:rsid w:val="004A273C"/>
    <w:rsid w:val="004A36A4"/>
    <w:rsid w:val="004A43C3"/>
    <w:rsid w:val="004A4A95"/>
    <w:rsid w:val="004A689C"/>
    <w:rsid w:val="004B0C7C"/>
    <w:rsid w:val="004B332A"/>
    <w:rsid w:val="004B4D1C"/>
    <w:rsid w:val="004B5E5B"/>
    <w:rsid w:val="004C350B"/>
    <w:rsid w:val="004C3BB2"/>
    <w:rsid w:val="004D19DC"/>
    <w:rsid w:val="004D733F"/>
    <w:rsid w:val="004E039A"/>
    <w:rsid w:val="004E4DE2"/>
    <w:rsid w:val="004E5CA9"/>
    <w:rsid w:val="004E735C"/>
    <w:rsid w:val="004F24FE"/>
    <w:rsid w:val="004F2601"/>
    <w:rsid w:val="004F3558"/>
    <w:rsid w:val="004F4307"/>
    <w:rsid w:val="004F4FA5"/>
    <w:rsid w:val="004F7C39"/>
    <w:rsid w:val="00500121"/>
    <w:rsid w:val="00500833"/>
    <w:rsid w:val="00501254"/>
    <w:rsid w:val="005028A2"/>
    <w:rsid w:val="00503BB9"/>
    <w:rsid w:val="00503C49"/>
    <w:rsid w:val="00507486"/>
    <w:rsid w:val="00511C42"/>
    <w:rsid w:val="0051747C"/>
    <w:rsid w:val="00520C0C"/>
    <w:rsid w:val="00521E5B"/>
    <w:rsid w:val="005302E4"/>
    <w:rsid w:val="00531BE4"/>
    <w:rsid w:val="00542712"/>
    <w:rsid w:val="0055433D"/>
    <w:rsid w:val="0056767C"/>
    <w:rsid w:val="005717B9"/>
    <w:rsid w:val="005758C2"/>
    <w:rsid w:val="00575D64"/>
    <w:rsid w:val="005808A4"/>
    <w:rsid w:val="00582390"/>
    <w:rsid w:val="00591A18"/>
    <w:rsid w:val="0059284E"/>
    <w:rsid w:val="005A281F"/>
    <w:rsid w:val="005B056E"/>
    <w:rsid w:val="005B3A62"/>
    <w:rsid w:val="005C160F"/>
    <w:rsid w:val="005C3275"/>
    <w:rsid w:val="005C55C7"/>
    <w:rsid w:val="005D647A"/>
    <w:rsid w:val="005D7A3F"/>
    <w:rsid w:val="005E56F5"/>
    <w:rsid w:val="00600B32"/>
    <w:rsid w:val="00601F3D"/>
    <w:rsid w:val="006023AF"/>
    <w:rsid w:val="00606E69"/>
    <w:rsid w:val="00615151"/>
    <w:rsid w:val="00616CDB"/>
    <w:rsid w:val="00621E23"/>
    <w:rsid w:val="00622B72"/>
    <w:rsid w:val="00623D43"/>
    <w:rsid w:val="0062567A"/>
    <w:rsid w:val="00627C47"/>
    <w:rsid w:val="00630A87"/>
    <w:rsid w:val="00632295"/>
    <w:rsid w:val="0063425D"/>
    <w:rsid w:val="00636D90"/>
    <w:rsid w:val="006430E5"/>
    <w:rsid w:val="006431B4"/>
    <w:rsid w:val="0064408D"/>
    <w:rsid w:val="00645B25"/>
    <w:rsid w:val="00646F8B"/>
    <w:rsid w:val="00653079"/>
    <w:rsid w:val="00654EDA"/>
    <w:rsid w:val="00656997"/>
    <w:rsid w:val="00661135"/>
    <w:rsid w:val="006631E7"/>
    <w:rsid w:val="006655D3"/>
    <w:rsid w:val="006664F7"/>
    <w:rsid w:val="0068044C"/>
    <w:rsid w:val="00681087"/>
    <w:rsid w:val="00683443"/>
    <w:rsid w:val="00685850"/>
    <w:rsid w:val="00685D71"/>
    <w:rsid w:val="00685DF6"/>
    <w:rsid w:val="00685FC8"/>
    <w:rsid w:val="00687AC1"/>
    <w:rsid w:val="00687B7F"/>
    <w:rsid w:val="00691C2F"/>
    <w:rsid w:val="00697324"/>
    <w:rsid w:val="0069764C"/>
    <w:rsid w:val="006A019C"/>
    <w:rsid w:val="006A16AC"/>
    <w:rsid w:val="006A55CA"/>
    <w:rsid w:val="006A702B"/>
    <w:rsid w:val="006B24F1"/>
    <w:rsid w:val="006B6502"/>
    <w:rsid w:val="006B7B09"/>
    <w:rsid w:val="006C2566"/>
    <w:rsid w:val="006D44C6"/>
    <w:rsid w:val="006D6750"/>
    <w:rsid w:val="006E2D1F"/>
    <w:rsid w:val="006E494D"/>
    <w:rsid w:val="006E69D8"/>
    <w:rsid w:val="006F04BF"/>
    <w:rsid w:val="006F2451"/>
    <w:rsid w:val="006F2AA3"/>
    <w:rsid w:val="007011E3"/>
    <w:rsid w:val="007060FF"/>
    <w:rsid w:val="007076C3"/>
    <w:rsid w:val="007131DB"/>
    <w:rsid w:val="007146FA"/>
    <w:rsid w:val="00721B49"/>
    <w:rsid w:val="00721CE9"/>
    <w:rsid w:val="007269B8"/>
    <w:rsid w:val="00732D76"/>
    <w:rsid w:val="007345D7"/>
    <w:rsid w:val="00736A46"/>
    <w:rsid w:val="00743B27"/>
    <w:rsid w:val="00744858"/>
    <w:rsid w:val="00744ACC"/>
    <w:rsid w:val="0074669E"/>
    <w:rsid w:val="0075079A"/>
    <w:rsid w:val="00756940"/>
    <w:rsid w:val="007634C4"/>
    <w:rsid w:val="00770ED1"/>
    <w:rsid w:val="00774010"/>
    <w:rsid w:val="007757DF"/>
    <w:rsid w:val="0078028F"/>
    <w:rsid w:val="007827A7"/>
    <w:rsid w:val="0078362D"/>
    <w:rsid w:val="0078794D"/>
    <w:rsid w:val="00790B38"/>
    <w:rsid w:val="007A45EA"/>
    <w:rsid w:val="007A5FF3"/>
    <w:rsid w:val="007B2F5F"/>
    <w:rsid w:val="007C0A7F"/>
    <w:rsid w:val="007C4CDB"/>
    <w:rsid w:val="007C53F6"/>
    <w:rsid w:val="007C7F6F"/>
    <w:rsid w:val="007D7BFE"/>
    <w:rsid w:val="007E2FCE"/>
    <w:rsid w:val="007E34F5"/>
    <w:rsid w:val="007E3A0A"/>
    <w:rsid w:val="007E687C"/>
    <w:rsid w:val="007F0F3B"/>
    <w:rsid w:val="007F270B"/>
    <w:rsid w:val="007F34BD"/>
    <w:rsid w:val="007F5AAE"/>
    <w:rsid w:val="00803D57"/>
    <w:rsid w:val="008155C5"/>
    <w:rsid w:val="008202A0"/>
    <w:rsid w:val="00822C17"/>
    <w:rsid w:val="00824CFB"/>
    <w:rsid w:val="008263C1"/>
    <w:rsid w:val="008404FC"/>
    <w:rsid w:val="00840F5B"/>
    <w:rsid w:val="00842255"/>
    <w:rsid w:val="0084337A"/>
    <w:rsid w:val="0084597D"/>
    <w:rsid w:val="008468B0"/>
    <w:rsid w:val="008473F8"/>
    <w:rsid w:val="00853368"/>
    <w:rsid w:val="0086433D"/>
    <w:rsid w:val="00865E30"/>
    <w:rsid w:val="00870D84"/>
    <w:rsid w:val="008727AE"/>
    <w:rsid w:val="0087371E"/>
    <w:rsid w:val="008737AC"/>
    <w:rsid w:val="0088197F"/>
    <w:rsid w:val="0088741C"/>
    <w:rsid w:val="00893855"/>
    <w:rsid w:val="0089404B"/>
    <w:rsid w:val="00895EC7"/>
    <w:rsid w:val="00897454"/>
    <w:rsid w:val="008A1C13"/>
    <w:rsid w:val="008A445F"/>
    <w:rsid w:val="008A52B3"/>
    <w:rsid w:val="008B161D"/>
    <w:rsid w:val="008B1B5B"/>
    <w:rsid w:val="008B3F47"/>
    <w:rsid w:val="008C5C0D"/>
    <w:rsid w:val="008C7722"/>
    <w:rsid w:val="008D3AE7"/>
    <w:rsid w:val="008D3F78"/>
    <w:rsid w:val="008E041E"/>
    <w:rsid w:val="008E5426"/>
    <w:rsid w:val="008E6A56"/>
    <w:rsid w:val="008F59E9"/>
    <w:rsid w:val="008F5ED0"/>
    <w:rsid w:val="008F62E9"/>
    <w:rsid w:val="008F67BD"/>
    <w:rsid w:val="008F774F"/>
    <w:rsid w:val="00914655"/>
    <w:rsid w:val="00917743"/>
    <w:rsid w:val="00930CC0"/>
    <w:rsid w:val="00936D97"/>
    <w:rsid w:val="009432B5"/>
    <w:rsid w:val="00947ACB"/>
    <w:rsid w:val="0095334B"/>
    <w:rsid w:val="009545CC"/>
    <w:rsid w:val="00955E37"/>
    <w:rsid w:val="00960E1A"/>
    <w:rsid w:val="0096296F"/>
    <w:rsid w:val="00962EBD"/>
    <w:rsid w:val="00963230"/>
    <w:rsid w:val="009635EA"/>
    <w:rsid w:val="00967FCF"/>
    <w:rsid w:val="00970D81"/>
    <w:rsid w:val="00972F50"/>
    <w:rsid w:val="00975061"/>
    <w:rsid w:val="009836CF"/>
    <w:rsid w:val="00985BCE"/>
    <w:rsid w:val="00986BF6"/>
    <w:rsid w:val="00992086"/>
    <w:rsid w:val="009934D7"/>
    <w:rsid w:val="009A0B12"/>
    <w:rsid w:val="009A1CB0"/>
    <w:rsid w:val="009A59E8"/>
    <w:rsid w:val="009B0A40"/>
    <w:rsid w:val="009B341F"/>
    <w:rsid w:val="009B370A"/>
    <w:rsid w:val="009B3CCA"/>
    <w:rsid w:val="009C3B32"/>
    <w:rsid w:val="009C4A1E"/>
    <w:rsid w:val="009C6217"/>
    <w:rsid w:val="009D29C6"/>
    <w:rsid w:val="009D2E12"/>
    <w:rsid w:val="009D4A3C"/>
    <w:rsid w:val="009E33F0"/>
    <w:rsid w:val="009F0201"/>
    <w:rsid w:val="009F04D0"/>
    <w:rsid w:val="009F0733"/>
    <w:rsid w:val="009F5074"/>
    <w:rsid w:val="009F6759"/>
    <w:rsid w:val="009F6921"/>
    <w:rsid w:val="00A128B1"/>
    <w:rsid w:val="00A1685A"/>
    <w:rsid w:val="00A1695A"/>
    <w:rsid w:val="00A22CD5"/>
    <w:rsid w:val="00A23187"/>
    <w:rsid w:val="00A235C8"/>
    <w:rsid w:val="00A335A3"/>
    <w:rsid w:val="00A35AB5"/>
    <w:rsid w:val="00A440D5"/>
    <w:rsid w:val="00A44BE5"/>
    <w:rsid w:val="00A44C6C"/>
    <w:rsid w:val="00A4704A"/>
    <w:rsid w:val="00A50B66"/>
    <w:rsid w:val="00A50F6A"/>
    <w:rsid w:val="00A571E0"/>
    <w:rsid w:val="00A600E2"/>
    <w:rsid w:val="00A60975"/>
    <w:rsid w:val="00A6380D"/>
    <w:rsid w:val="00A643F6"/>
    <w:rsid w:val="00A67395"/>
    <w:rsid w:val="00A74CAB"/>
    <w:rsid w:val="00A81687"/>
    <w:rsid w:val="00A821A9"/>
    <w:rsid w:val="00A84599"/>
    <w:rsid w:val="00A860C7"/>
    <w:rsid w:val="00A92081"/>
    <w:rsid w:val="00A93394"/>
    <w:rsid w:val="00A95C55"/>
    <w:rsid w:val="00A95F88"/>
    <w:rsid w:val="00A97760"/>
    <w:rsid w:val="00AA0411"/>
    <w:rsid w:val="00AA07A1"/>
    <w:rsid w:val="00AA44E2"/>
    <w:rsid w:val="00AA4EDF"/>
    <w:rsid w:val="00AA7BF4"/>
    <w:rsid w:val="00AB04CE"/>
    <w:rsid w:val="00AB2B7D"/>
    <w:rsid w:val="00AB2FAC"/>
    <w:rsid w:val="00AB5117"/>
    <w:rsid w:val="00AB5C95"/>
    <w:rsid w:val="00AB6C2D"/>
    <w:rsid w:val="00AB714F"/>
    <w:rsid w:val="00AC054A"/>
    <w:rsid w:val="00AC219F"/>
    <w:rsid w:val="00AC7A57"/>
    <w:rsid w:val="00AD1D79"/>
    <w:rsid w:val="00AD331E"/>
    <w:rsid w:val="00AD7BB3"/>
    <w:rsid w:val="00AE0CB1"/>
    <w:rsid w:val="00AE6BCE"/>
    <w:rsid w:val="00AF083B"/>
    <w:rsid w:val="00AF1C32"/>
    <w:rsid w:val="00AF2695"/>
    <w:rsid w:val="00AF4E9F"/>
    <w:rsid w:val="00AF5B83"/>
    <w:rsid w:val="00B00348"/>
    <w:rsid w:val="00B01F7B"/>
    <w:rsid w:val="00B02640"/>
    <w:rsid w:val="00B11047"/>
    <w:rsid w:val="00B172D4"/>
    <w:rsid w:val="00B17E2E"/>
    <w:rsid w:val="00B30A48"/>
    <w:rsid w:val="00B31DE6"/>
    <w:rsid w:val="00B33023"/>
    <w:rsid w:val="00B36B8A"/>
    <w:rsid w:val="00B42DFB"/>
    <w:rsid w:val="00B43D36"/>
    <w:rsid w:val="00B44053"/>
    <w:rsid w:val="00B440D1"/>
    <w:rsid w:val="00B557B0"/>
    <w:rsid w:val="00B56126"/>
    <w:rsid w:val="00B6178F"/>
    <w:rsid w:val="00B7284A"/>
    <w:rsid w:val="00B7386F"/>
    <w:rsid w:val="00B74E8F"/>
    <w:rsid w:val="00B75139"/>
    <w:rsid w:val="00B761DD"/>
    <w:rsid w:val="00B777D0"/>
    <w:rsid w:val="00B829C2"/>
    <w:rsid w:val="00B82B22"/>
    <w:rsid w:val="00B84423"/>
    <w:rsid w:val="00B90F83"/>
    <w:rsid w:val="00B91312"/>
    <w:rsid w:val="00BA0697"/>
    <w:rsid w:val="00BA3407"/>
    <w:rsid w:val="00BA3960"/>
    <w:rsid w:val="00BA7257"/>
    <w:rsid w:val="00BB2642"/>
    <w:rsid w:val="00BB3754"/>
    <w:rsid w:val="00BB6DF2"/>
    <w:rsid w:val="00BC601B"/>
    <w:rsid w:val="00BD221C"/>
    <w:rsid w:val="00BD6C8A"/>
    <w:rsid w:val="00BE028E"/>
    <w:rsid w:val="00BE5E05"/>
    <w:rsid w:val="00BE6033"/>
    <w:rsid w:val="00BF2A14"/>
    <w:rsid w:val="00BF3262"/>
    <w:rsid w:val="00BF3B9D"/>
    <w:rsid w:val="00BF63C8"/>
    <w:rsid w:val="00C07175"/>
    <w:rsid w:val="00C13DF4"/>
    <w:rsid w:val="00C16F6E"/>
    <w:rsid w:val="00C17FAF"/>
    <w:rsid w:val="00C22835"/>
    <w:rsid w:val="00C332A5"/>
    <w:rsid w:val="00C336C5"/>
    <w:rsid w:val="00C33D99"/>
    <w:rsid w:val="00C37874"/>
    <w:rsid w:val="00C40121"/>
    <w:rsid w:val="00C41CBD"/>
    <w:rsid w:val="00C4327A"/>
    <w:rsid w:val="00C4459B"/>
    <w:rsid w:val="00C44FF0"/>
    <w:rsid w:val="00C4555D"/>
    <w:rsid w:val="00C466FA"/>
    <w:rsid w:val="00C46A22"/>
    <w:rsid w:val="00C47511"/>
    <w:rsid w:val="00C47EEE"/>
    <w:rsid w:val="00C52E1A"/>
    <w:rsid w:val="00C54E65"/>
    <w:rsid w:val="00C56B14"/>
    <w:rsid w:val="00C909B6"/>
    <w:rsid w:val="00C932DD"/>
    <w:rsid w:val="00CA4228"/>
    <w:rsid w:val="00CA6E81"/>
    <w:rsid w:val="00CA6FE6"/>
    <w:rsid w:val="00CA7EEB"/>
    <w:rsid w:val="00CB0C87"/>
    <w:rsid w:val="00CB56B2"/>
    <w:rsid w:val="00CC5505"/>
    <w:rsid w:val="00CC7A7A"/>
    <w:rsid w:val="00CD3B7F"/>
    <w:rsid w:val="00CD43AD"/>
    <w:rsid w:val="00CE455C"/>
    <w:rsid w:val="00CE4E3F"/>
    <w:rsid w:val="00CE5A41"/>
    <w:rsid w:val="00CE6732"/>
    <w:rsid w:val="00CF5315"/>
    <w:rsid w:val="00D07368"/>
    <w:rsid w:val="00D11ED3"/>
    <w:rsid w:val="00D1275F"/>
    <w:rsid w:val="00D14D27"/>
    <w:rsid w:val="00D16D50"/>
    <w:rsid w:val="00D3029D"/>
    <w:rsid w:val="00D32A02"/>
    <w:rsid w:val="00D33DFA"/>
    <w:rsid w:val="00D34706"/>
    <w:rsid w:val="00D36459"/>
    <w:rsid w:val="00D406CB"/>
    <w:rsid w:val="00D509D3"/>
    <w:rsid w:val="00D50D6B"/>
    <w:rsid w:val="00D5565C"/>
    <w:rsid w:val="00D573F0"/>
    <w:rsid w:val="00D62024"/>
    <w:rsid w:val="00D80D41"/>
    <w:rsid w:val="00D8321D"/>
    <w:rsid w:val="00D956E2"/>
    <w:rsid w:val="00D97AB2"/>
    <w:rsid w:val="00D97BF9"/>
    <w:rsid w:val="00DA563D"/>
    <w:rsid w:val="00DA7BD4"/>
    <w:rsid w:val="00DB0F1A"/>
    <w:rsid w:val="00DB5174"/>
    <w:rsid w:val="00DC32EA"/>
    <w:rsid w:val="00DC53C0"/>
    <w:rsid w:val="00DD16D1"/>
    <w:rsid w:val="00DD409A"/>
    <w:rsid w:val="00DD688A"/>
    <w:rsid w:val="00DE10D4"/>
    <w:rsid w:val="00DE4974"/>
    <w:rsid w:val="00DE5D7C"/>
    <w:rsid w:val="00DF1EC7"/>
    <w:rsid w:val="00DF5FDD"/>
    <w:rsid w:val="00DF6DC7"/>
    <w:rsid w:val="00E0087B"/>
    <w:rsid w:val="00E04DEA"/>
    <w:rsid w:val="00E06DD6"/>
    <w:rsid w:val="00E11CC0"/>
    <w:rsid w:val="00E14BA3"/>
    <w:rsid w:val="00E204CE"/>
    <w:rsid w:val="00E2158E"/>
    <w:rsid w:val="00E216C1"/>
    <w:rsid w:val="00E24611"/>
    <w:rsid w:val="00E273B8"/>
    <w:rsid w:val="00E30E2D"/>
    <w:rsid w:val="00E3541A"/>
    <w:rsid w:val="00E36ECA"/>
    <w:rsid w:val="00E3745E"/>
    <w:rsid w:val="00E37925"/>
    <w:rsid w:val="00E4147C"/>
    <w:rsid w:val="00E42B38"/>
    <w:rsid w:val="00E42E7B"/>
    <w:rsid w:val="00E53092"/>
    <w:rsid w:val="00E53B5D"/>
    <w:rsid w:val="00E556AD"/>
    <w:rsid w:val="00E55913"/>
    <w:rsid w:val="00E56793"/>
    <w:rsid w:val="00E60549"/>
    <w:rsid w:val="00E630DE"/>
    <w:rsid w:val="00E645D5"/>
    <w:rsid w:val="00E736BD"/>
    <w:rsid w:val="00E748EA"/>
    <w:rsid w:val="00E757B5"/>
    <w:rsid w:val="00E763F7"/>
    <w:rsid w:val="00E85680"/>
    <w:rsid w:val="00E95143"/>
    <w:rsid w:val="00E95E17"/>
    <w:rsid w:val="00E966E7"/>
    <w:rsid w:val="00E9799A"/>
    <w:rsid w:val="00EA40DD"/>
    <w:rsid w:val="00EB00F6"/>
    <w:rsid w:val="00EB0659"/>
    <w:rsid w:val="00EB693E"/>
    <w:rsid w:val="00EC2CD1"/>
    <w:rsid w:val="00EC38F0"/>
    <w:rsid w:val="00EC52F9"/>
    <w:rsid w:val="00EC5A8F"/>
    <w:rsid w:val="00EC7C3D"/>
    <w:rsid w:val="00ED3B3D"/>
    <w:rsid w:val="00ED596B"/>
    <w:rsid w:val="00EE167B"/>
    <w:rsid w:val="00EE2B2F"/>
    <w:rsid w:val="00EE4876"/>
    <w:rsid w:val="00EF167A"/>
    <w:rsid w:val="00EF2D99"/>
    <w:rsid w:val="00EF7DC4"/>
    <w:rsid w:val="00F01465"/>
    <w:rsid w:val="00F02C9F"/>
    <w:rsid w:val="00F155FB"/>
    <w:rsid w:val="00F20C43"/>
    <w:rsid w:val="00F221EF"/>
    <w:rsid w:val="00F228EC"/>
    <w:rsid w:val="00F27ABD"/>
    <w:rsid w:val="00F27BAD"/>
    <w:rsid w:val="00F27E4F"/>
    <w:rsid w:val="00F27FF6"/>
    <w:rsid w:val="00F31E83"/>
    <w:rsid w:val="00F412EB"/>
    <w:rsid w:val="00F417A5"/>
    <w:rsid w:val="00F42485"/>
    <w:rsid w:val="00F42B00"/>
    <w:rsid w:val="00F43BA9"/>
    <w:rsid w:val="00F44C7D"/>
    <w:rsid w:val="00F45906"/>
    <w:rsid w:val="00F5074E"/>
    <w:rsid w:val="00F520A4"/>
    <w:rsid w:val="00F52EB7"/>
    <w:rsid w:val="00F55C3F"/>
    <w:rsid w:val="00F57ECA"/>
    <w:rsid w:val="00F62868"/>
    <w:rsid w:val="00F66E45"/>
    <w:rsid w:val="00F703FB"/>
    <w:rsid w:val="00F70DC8"/>
    <w:rsid w:val="00F715B5"/>
    <w:rsid w:val="00F72BB3"/>
    <w:rsid w:val="00F754B7"/>
    <w:rsid w:val="00F76C6A"/>
    <w:rsid w:val="00F80E50"/>
    <w:rsid w:val="00F81A32"/>
    <w:rsid w:val="00F8425E"/>
    <w:rsid w:val="00F86690"/>
    <w:rsid w:val="00F92FC2"/>
    <w:rsid w:val="00FA431E"/>
    <w:rsid w:val="00FA6D83"/>
    <w:rsid w:val="00FA7344"/>
    <w:rsid w:val="00FA7E09"/>
    <w:rsid w:val="00FA7E44"/>
    <w:rsid w:val="00FB6585"/>
    <w:rsid w:val="00FC14B9"/>
    <w:rsid w:val="00FC1673"/>
    <w:rsid w:val="00FC1CE5"/>
    <w:rsid w:val="00FC5AA1"/>
    <w:rsid w:val="00FC73F9"/>
    <w:rsid w:val="00FD3C27"/>
    <w:rsid w:val="00FD58FB"/>
    <w:rsid w:val="00FD5E00"/>
    <w:rsid w:val="00FE1EC5"/>
    <w:rsid w:val="00FE3061"/>
    <w:rsid w:val="00FE54E3"/>
    <w:rsid w:val="00FF2D57"/>
    <w:rsid w:val="00FF487F"/>
    <w:rsid w:val="00FF696B"/>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8364"/>
  <w15:docId w15:val="{E4680219-1FB9-4189-90DF-E4E6ACA0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qFormat/>
    <w:rsid w:val="002D6E25"/>
    <w:pPr>
      <w:ind w:left="720"/>
    </w:pPr>
  </w:style>
  <w:style w:type="paragraph" w:styleId="Header">
    <w:name w:val="header"/>
    <w:basedOn w:val="Normal"/>
    <w:link w:val="HeaderChar"/>
    <w:uiPriority w:val="99"/>
    <w:unhideWhenUsed/>
    <w:rsid w:val="00083F3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083F35"/>
    <w:rPr>
      <w:rFonts w:ascii="Calibri" w:eastAsia="WenQuanYi Micro Hei" w:hAnsi="Calibri" w:cs="Calibri"/>
      <w:color w:val="00000A"/>
    </w:rPr>
  </w:style>
  <w:style w:type="character" w:styleId="Hyperlink">
    <w:name w:val="Hyperlink"/>
    <w:basedOn w:val="DefaultParagraphFont"/>
    <w:uiPriority w:val="99"/>
    <w:unhideWhenUsed/>
    <w:rsid w:val="00A92081"/>
    <w:rPr>
      <w:color w:val="0000FF" w:themeColor="hyperlink"/>
      <w:u w:val="single"/>
    </w:rPr>
  </w:style>
  <w:style w:type="character" w:styleId="CommentReference">
    <w:name w:val="annotation reference"/>
    <w:basedOn w:val="DefaultParagraphFont"/>
    <w:uiPriority w:val="99"/>
    <w:semiHidden/>
    <w:unhideWhenUsed/>
    <w:rsid w:val="002B65C9"/>
    <w:rPr>
      <w:sz w:val="16"/>
      <w:szCs w:val="16"/>
    </w:rPr>
  </w:style>
  <w:style w:type="paragraph" w:styleId="CommentText">
    <w:name w:val="annotation text"/>
    <w:basedOn w:val="Normal"/>
    <w:link w:val="CommentTextChar"/>
    <w:uiPriority w:val="99"/>
    <w:semiHidden/>
    <w:unhideWhenUsed/>
    <w:rsid w:val="002B65C9"/>
    <w:pPr>
      <w:spacing w:line="240" w:lineRule="auto"/>
    </w:pPr>
    <w:rPr>
      <w:sz w:val="20"/>
      <w:szCs w:val="20"/>
    </w:rPr>
  </w:style>
  <w:style w:type="character" w:customStyle="1" w:styleId="CommentTextChar">
    <w:name w:val="Comment Text Char"/>
    <w:basedOn w:val="DefaultParagraphFont"/>
    <w:link w:val="CommentText"/>
    <w:uiPriority w:val="99"/>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uiPriority w:val="99"/>
    <w:semiHidden/>
    <w:unhideWhenUsed/>
    <w:rsid w:val="002B65C9"/>
    <w:rPr>
      <w:b/>
      <w:bCs/>
    </w:rPr>
  </w:style>
  <w:style w:type="character" w:customStyle="1" w:styleId="CommentSubjectChar">
    <w:name w:val="Comment Subject Char"/>
    <w:basedOn w:val="CommentTextChar"/>
    <w:link w:val="CommentSubject"/>
    <w:uiPriority w:val="99"/>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locked/>
    <w:rsid w:val="00C46A22"/>
    <w:rPr>
      <w:rFonts w:ascii="Calibri" w:eastAsia="WenQuanYi Micro Hei" w:hAnsi="Calibri" w:cs="Calibri"/>
      <w:color w:val="00000A"/>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46652">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31695739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bank.org/en/about/policies-and-guidelines/projects-and-loans-policies-and-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iu.rs" TargetMode="Externa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F7DB-A991-49B2-A042-19EEC9ED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7</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Ivana Tripković</cp:lastModifiedBy>
  <cp:revision>211</cp:revision>
  <dcterms:created xsi:type="dcterms:W3CDTF">2017-12-25T09:54:00Z</dcterms:created>
  <dcterms:modified xsi:type="dcterms:W3CDTF">2019-04-24T10:41:00Z</dcterms:modified>
</cp:coreProperties>
</file>