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D5B1" w14:textId="77777777" w:rsidR="00F80A3F" w:rsidRPr="00541CD8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19"/>
        <w:gridCol w:w="608"/>
        <w:gridCol w:w="926"/>
        <w:gridCol w:w="293"/>
        <w:gridCol w:w="181"/>
        <w:gridCol w:w="4923"/>
      </w:tblGrid>
      <w:tr w:rsidR="00C45B7A" w:rsidRPr="00541CD8" w14:paraId="33798FD1" w14:textId="77777777" w:rsidTr="00E95F7C">
        <w:tc>
          <w:tcPr>
            <w:tcW w:w="5000" w:type="pct"/>
            <w:gridSpan w:val="7"/>
          </w:tcPr>
          <w:p w14:paraId="693103C3" w14:textId="77777777" w:rsidR="00D35F30" w:rsidRPr="00541CD8" w:rsidRDefault="00D35F30" w:rsidP="00D35F30">
            <w:pPr>
              <w:tabs>
                <w:tab w:val="left" w:pos="720"/>
              </w:tabs>
              <w:suppressAutoHyphens/>
              <w:spacing w:before="60" w:after="60"/>
              <w:jc w:val="center"/>
              <w:rPr>
                <w:rFonts w:ascii="Times New Roman" w:eastAsia="WenQuanYi Micro Hei" w:hAnsi="Times New Roman" w:cs="Times New Roman"/>
                <w:b/>
                <w:color w:val="00000A"/>
                <w:sz w:val="24"/>
                <w:szCs w:val="24"/>
                <w:lang w:val="sr-Latn-CS" w:eastAsia="en-US"/>
              </w:rPr>
            </w:pPr>
            <w:r w:rsidRPr="00541CD8">
              <w:rPr>
                <w:rFonts w:ascii="Times New Roman" w:eastAsia="WenQuanYi Micro Hei" w:hAnsi="Times New Roman" w:cs="Times New Roman"/>
                <w:b/>
                <w:color w:val="00000A"/>
                <w:sz w:val="24"/>
                <w:szCs w:val="24"/>
                <w:lang w:val="sr-Latn-CS" w:eastAsia="en-US"/>
              </w:rPr>
              <w:t>Nabavka usluge tehničkog pregleda i energetske sertifikacije za višeporodične stambene objekte u okviru RHP programa (Šid) – drugi potprojekat</w:t>
            </w:r>
          </w:p>
          <w:p w14:paraId="60E7B0E1" w14:textId="0429330C" w:rsidR="00C45B7A" w:rsidRPr="00541CD8" w:rsidRDefault="00C45B7A" w:rsidP="00C45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83" w:rsidRPr="00541CD8" w14:paraId="5E94254D" w14:textId="77777777" w:rsidTr="00F80A3F">
        <w:tc>
          <w:tcPr>
            <w:tcW w:w="5000" w:type="pct"/>
            <w:gridSpan w:val="7"/>
            <w:vAlign w:val="center"/>
          </w:tcPr>
          <w:p w14:paraId="25559DE7" w14:textId="77777777" w:rsidR="003B2923" w:rsidRPr="00541CD8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492DD059" w:rsidR="00353783" w:rsidRPr="00541CD8" w:rsidRDefault="004C24B7" w:rsidP="00C45B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541C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541C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2A27" w:rsidRPr="00541CD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353783" w:rsidRPr="00541CD8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541CD8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4A765364" w:rsidR="00353783" w:rsidRPr="00541CD8" w:rsidRDefault="00D35F30" w:rsidP="00D2785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RHP-W2-AB-TI/LVP1-2019</w:t>
            </w:r>
          </w:p>
        </w:tc>
      </w:tr>
      <w:tr w:rsidR="00353783" w:rsidRPr="00541CD8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541CD8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541CD8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541CD8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4E2F8DE" w14:textId="298E9760" w:rsidR="00D35F30" w:rsidRPr="00541CD8" w:rsidRDefault="00D35F30" w:rsidP="00D35F30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541CD8">
              <w:rPr>
                <w:rFonts w:ascii="Times New Roman" w:hAnsi="Times New Roman" w:cs="Times New Roman"/>
                <w:i/>
                <w:sz w:val="24"/>
                <w:szCs w:val="24"/>
              </w:rPr>
              <w:t>(Regional Housing Programme – RHP/ Regionalni stambeni program u Republici Srbiji)</w:t>
            </w:r>
          </w:p>
          <w:p w14:paraId="5E520FB2" w14:textId="77777777" w:rsidR="00541CD8" w:rsidRPr="00541CD8" w:rsidRDefault="00541CD8" w:rsidP="00D35F30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2FF27F" w14:textId="727246F8" w:rsidR="00353783" w:rsidRPr="00541CD8" w:rsidRDefault="00D35F30" w:rsidP="00D35F30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drugog potprojekta Regionalnog programa stambenog zbrinjavanja od 9. septembra 2014. godine.</w:t>
            </w:r>
          </w:p>
        </w:tc>
      </w:tr>
      <w:tr w:rsidR="00353783" w:rsidRPr="00541CD8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541CD8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541CD8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090E4F8" w14:textId="46B900F5" w:rsidR="00F80A3F" w:rsidRPr="00541CD8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541CD8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541CD8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541CD8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541CD8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4716CDFC" w14:textId="22035E6C" w:rsidR="00F80A3F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541CD8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541CD8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541CD8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33BF735" w14:textId="4B64143C" w:rsidR="00F80A3F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4FD64A5" w:rsidR="00DF7964" w:rsidRPr="00541CD8" w:rsidRDefault="000A4178" w:rsidP="0083244A">
            <w:pPr>
              <w:spacing w:before="60" w:after="6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="003834F8" w:rsidRPr="00541C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541CD8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541CD8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51" w:type="pct"/>
            <w:gridSpan w:val="6"/>
          </w:tcPr>
          <w:p w14:paraId="05269DCC" w14:textId="77777777" w:rsidR="00353783" w:rsidRPr="00541CD8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541CD8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81C29F3" w14:textId="36A3065A" w:rsidR="00F80A3F" w:rsidRPr="00541CD8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33407A51" w:rsidR="00F80A3F" w:rsidRPr="00541CD8" w:rsidRDefault="00582A27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 o pružanju usluga</w:t>
            </w:r>
          </w:p>
        </w:tc>
      </w:tr>
      <w:tr w:rsidR="00353783" w:rsidRPr="00541CD8" w14:paraId="53CCE512" w14:textId="77777777" w:rsidTr="00425D70">
        <w:tc>
          <w:tcPr>
            <w:tcW w:w="349" w:type="pct"/>
          </w:tcPr>
          <w:p w14:paraId="55FC3F37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541CD8" w14:paraId="12A683BC" w14:textId="77777777" w:rsidTr="00425D70">
        <w:tc>
          <w:tcPr>
            <w:tcW w:w="349" w:type="pct"/>
          </w:tcPr>
          <w:p w14:paraId="767CBC67" w14:textId="77777777" w:rsidR="00F80A3F" w:rsidRPr="00541CD8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C617A89" w14:textId="588F326B" w:rsidR="00F80A3F" w:rsidRPr="00541CD8" w:rsidRDefault="00D35F30" w:rsidP="00C45B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usluge tehničkog pregleda i energetske sertifikacije za višeporodične stambene objekte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, šifra iz ORN: </w:t>
            </w:r>
            <w:r w:rsidRPr="00541C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71356000</w:t>
            </w:r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Tehničke usluge.</w:t>
            </w:r>
          </w:p>
        </w:tc>
      </w:tr>
      <w:tr w:rsidR="00353783" w:rsidRPr="00541CD8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6A79E296" w14:textId="77777777" w:rsidR="00D35F30" w:rsidRPr="00541CD8" w:rsidRDefault="00D35F30" w:rsidP="00D35F30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</w:pP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U sporazumu o implementaciji programa o stambenom zbrinjavanju u Srbiji, izgradnja višestambenih objekata predviđena je kao jedan od modaliteta ( A1: Višestambeni objekti) koji će biti sproveden u više implementacionih  faza. </w:t>
            </w:r>
          </w:p>
          <w:p w14:paraId="60F68269" w14:textId="77777777" w:rsidR="00D35F30" w:rsidRPr="00541CD8" w:rsidRDefault="00D35F30" w:rsidP="00D35F30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</w:pP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Pomenuti modalitet stambenog zbrinjavanja definisan je kao ukupno zbrinjavanje u objektima na novim lokacijama i odnosi se na izbeglice koje se žele integrisati u lokalne zajednice kao korisnici.</w:t>
            </w:r>
          </w:p>
          <w:p w14:paraId="55C7C0B8" w14:textId="66A0FA83" w:rsidR="00B613B5" w:rsidRPr="00541CD8" w:rsidRDefault="00D35F30" w:rsidP="00D35F30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</w:pP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Obim ovog projekta podrazumeva vršenje 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usluge tehničkog pregleda i energetske sertifikacije za višeporodične stambene objekte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na lokacij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i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 xml:space="preserve">Šid 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koj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i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je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definisan u 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 xml:space="preserve">Obimu usluga 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– 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 xml:space="preserve">Deo C </w:t>
            </w:r>
            <w:r w:rsidRPr="00541CD8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tenderskog dosijea.</w:t>
            </w:r>
          </w:p>
        </w:tc>
      </w:tr>
      <w:tr w:rsidR="00353783" w:rsidRPr="00541CD8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F502ED5" w14:textId="77777777" w:rsidR="00D35F30" w:rsidRPr="00541CD8" w:rsidRDefault="00D35F30" w:rsidP="00D35F30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140.000,00 RSD </w:t>
            </w:r>
            <w:r w:rsidRPr="00541C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bez PDV </w:t>
            </w:r>
          </w:p>
          <w:p w14:paraId="522D7443" w14:textId="32217A9F" w:rsidR="003B2923" w:rsidRPr="00541CD8" w:rsidRDefault="00D35F30" w:rsidP="00D35F3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168.000</w:t>
            </w:r>
            <w:r w:rsidR="00582A27" w:rsidRPr="00541C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,00 RSD</w:t>
            </w:r>
            <w:r w:rsidR="00C13B54" w:rsidRPr="00541C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13B54" w:rsidRPr="00541C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</w:t>
            </w:r>
            <w:proofErr w:type="spellEnd"/>
            <w:r w:rsidR="00C13B54" w:rsidRPr="00541C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PDV</w:t>
            </w:r>
          </w:p>
        </w:tc>
      </w:tr>
      <w:tr w:rsidR="00353783" w:rsidRPr="00541CD8" w14:paraId="34B70120" w14:textId="77777777" w:rsidTr="00425D70">
        <w:tc>
          <w:tcPr>
            <w:tcW w:w="349" w:type="pct"/>
          </w:tcPr>
          <w:p w14:paraId="7BEC17B6" w14:textId="2F4D075F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541CD8" w14:paraId="4D05C57D" w14:textId="77777777" w:rsidTr="00317223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3756FCAA" w:rsidR="00353783" w:rsidRPr="00541CD8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Najniža ponuđena cena.</w:t>
            </w:r>
          </w:p>
        </w:tc>
      </w:tr>
      <w:tr w:rsidR="00353783" w:rsidRPr="00541CD8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220E02F7" w14:textId="77777777" w:rsidTr="00317223">
        <w:trPr>
          <w:trHeight w:val="376"/>
        </w:trPr>
        <w:tc>
          <w:tcPr>
            <w:tcW w:w="349" w:type="pct"/>
          </w:tcPr>
          <w:p w14:paraId="1AFABEDF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0C12A11E" w:rsidR="00353783" w:rsidRPr="00541CD8" w:rsidRDefault="00442771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783" w:rsidRPr="00541CD8" w14:paraId="0C954E23" w14:textId="77777777" w:rsidTr="00425D70">
        <w:tc>
          <w:tcPr>
            <w:tcW w:w="349" w:type="pct"/>
          </w:tcPr>
          <w:p w14:paraId="0E9479AD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D8" w:rsidRPr="00541CD8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442771" w:rsidRPr="00541CD8" w:rsidRDefault="00442771" w:rsidP="00442771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442771" w:rsidRPr="00541CD8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41BBA1A0" w:rsidR="00442771" w:rsidRPr="00541CD8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C6D9F1" w:themeFill="text2" w:themeFillTint="33"/>
          </w:tcPr>
          <w:p w14:paraId="1B979848" w14:textId="7EAB54B7" w:rsidR="00442771" w:rsidRPr="00541CD8" w:rsidRDefault="00D35F30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140.000</w:t>
            </w:r>
            <w:r w:rsidR="00442771" w:rsidRPr="00541CD8">
              <w:rPr>
                <w:rFonts w:ascii="Times New Roman" w:hAnsi="Times New Roman" w:cs="Times New Roman"/>
                <w:sz w:val="24"/>
                <w:szCs w:val="24"/>
              </w:rPr>
              <w:t>,00 RSD bez PDV</w:t>
            </w:r>
          </w:p>
        </w:tc>
      </w:tr>
      <w:tr w:rsidR="00541CD8" w:rsidRPr="00541CD8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165DF35F" w:rsidR="00442771" w:rsidRPr="00541CD8" w:rsidRDefault="00442771" w:rsidP="00442771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C06D596" w14:textId="77777777" w:rsidR="00442771" w:rsidRPr="00541CD8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3D3CAC31" w14:textId="56344F47" w:rsidR="00442771" w:rsidRPr="00541CD8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C6D9F1" w:themeFill="text2" w:themeFillTint="33"/>
          </w:tcPr>
          <w:p w14:paraId="5BA69F54" w14:textId="2061EADD" w:rsidR="00442771" w:rsidRPr="00541CD8" w:rsidRDefault="00442771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329D21F" w:rsidR="00353783" w:rsidRPr="00541CD8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D8" w:rsidRPr="00541CD8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442771" w:rsidRPr="00541CD8" w:rsidRDefault="00442771" w:rsidP="00442771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442771" w:rsidRPr="00541CD8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 cena kod prihvatljivih ponuda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43E78501" w:rsidR="00442771" w:rsidRPr="00541CD8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C6D9F1" w:themeFill="text2" w:themeFillTint="33"/>
          </w:tcPr>
          <w:p w14:paraId="2F5B4F12" w14:textId="1436B478" w:rsidR="00442771" w:rsidRPr="00541CD8" w:rsidRDefault="00D35F30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140.000</w:t>
            </w:r>
            <w:r w:rsidR="00442771" w:rsidRPr="00541CD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,00 RSD </w:t>
            </w:r>
            <w:r w:rsidR="00442771" w:rsidRPr="00541CD8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</w:p>
        </w:tc>
      </w:tr>
      <w:tr w:rsidR="00541CD8" w:rsidRPr="00541CD8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442771" w:rsidRPr="00541CD8" w:rsidRDefault="00442771" w:rsidP="00442771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5B9AF5D" w14:textId="77777777" w:rsidR="00442771" w:rsidRPr="00541CD8" w:rsidRDefault="00442771" w:rsidP="0044277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7F894FE2" w14:textId="23E654A7" w:rsidR="00442771" w:rsidRPr="00541CD8" w:rsidRDefault="00442771" w:rsidP="00442771">
            <w:pPr>
              <w:pStyle w:val="ListParagraph"/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C6D9F1" w:themeFill="text2" w:themeFillTint="33"/>
          </w:tcPr>
          <w:p w14:paraId="51CA8DC8" w14:textId="3C7CEE97" w:rsidR="00442771" w:rsidRPr="00541CD8" w:rsidRDefault="00442771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353783" w:rsidRPr="00541CD8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541CD8" w14:paraId="7CAC2DDD" w14:textId="77777777" w:rsidTr="00317223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EBED0A6" w:rsidR="00353783" w:rsidRPr="00541CD8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541CD8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5CEC536A" w:rsidR="00353783" w:rsidRPr="00541CD8" w:rsidRDefault="00D35F30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27.5.2019</w:t>
            </w:r>
            <w:r w:rsidR="00317223" w:rsidRPr="00541CD8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541CD8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353783" w:rsidRPr="00541CD8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3BD3CE55" w:rsidR="00317223" w:rsidRPr="00541CD8" w:rsidRDefault="00D35F30" w:rsidP="004427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20.6.2019</w:t>
            </w:r>
            <w:r w:rsidR="00F32387" w:rsidRPr="00541CD8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541CD8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B81DD8" w14:textId="72E547D7" w:rsidR="00353783" w:rsidRPr="00541CD8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541C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541CD8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2FAF1D" w14:textId="77777777" w:rsidR="00D35F30" w:rsidRPr="00541CD8" w:rsidRDefault="00D35F30" w:rsidP="00D35F3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Ponuđač:</w:t>
            </w:r>
          </w:p>
          <w:p w14:paraId="665DDC73" w14:textId="77777777" w:rsidR="00D35F30" w:rsidRPr="00541CD8" w:rsidRDefault="00D35F30" w:rsidP="00D35F3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“Šidprojekt” doo Šid</w:t>
            </w:r>
          </w:p>
          <w:p w14:paraId="39DF1DB7" w14:textId="77777777" w:rsidR="00D35F30" w:rsidRPr="00541CD8" w:rsidRDefault="00D35F30" w:rsidP="00D35F3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ul. Kneza Miloša br. 2, 22240 Šid</w:t>
            </w:r>
          </w:p>
          <w:p w14:paraId="3F83CB93" w14:textId="77777777" w:rsidR="00D35F30" w:rsidRPr="00541CD8" w:rsidRDefault="00D35F30" w:rsidP="00D35F3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PIB:100928060 , matični broj:08144486</w:t>
            </w:r>
          </w:p>
          <w:p w14:paraId="33898C15" w14:textId="77F71D65" w:rsidR="00F32387" w:rsidRPr="00541CD8" w:rsidRDefault="00F32387" w:rsidP="00427BE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37A293A1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541CD8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5178AE24" w:rsidR="000425A6" w:rsidRPr="00541CD8" w:rsidRDefault="00D35F30" w:rsidP="000425A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Najduze 365 kalendarskih dana od datuma stupanja ugovora na snagu.</w:t>
            </w:r>
          </w:p>
        </w:tc>
      </w:tr>
      <w:tr w:rsidR="00353783" w:rsidRPr="00541CD8" w14:paraId="47A3EAEF" w14:textId="77777777" w:rsidTr="00425D70">
        <w:tc>
          <w:tcPr>
            <w:tcW w:w="349" w:type="pct"/>
          </w:tcPr>
          <w:p w14:paraId="74B18BC9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353783" w:rsidRPr="00541CD8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541CD8" w14:paraId="7F01A3A5" w14:textId="77777777" w:rsidTr="00425D70">
        <w:tc>
          <w:tcPr>
            <w:tcW w:w="349" w:type="pct"/>
          </w:tcPr>
          <w:p w14:paraId="313ED5E7" w14:textId="77777777" w:rsidR="00353783" w:rsidRPr="00541CD8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353783" w:rsidRPr="00541CD8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54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541C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541CD8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541CD8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1B1D5836" w14:textId="77777777" w:rsidR="00462B6D" w:rsidRPr="00541CD8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541CD8" w:rsidRDefault="000A4178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541C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541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541CD8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541CD8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0CB79" w14:textId="77777777" w:rsidR="000A4178" w:rsidRDefault="000A4178" w:rsidP="00F80A3F">
      <w:pPr>
        <w:spacing w:after="0" w:line="240" w:lineRule="auto"/>
      </w:pPr>
      <w:r>
        <w:separator/>
      </w:r>
    </w:p>
  </w:endnote>
  <w:endnote w:type="continuationSeparator" w:id="0">
    <w:p w14:paraId="1955A420" w14:textId="77777777" w:rsidR="000A4178" w:rsidRDefault="000A4178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6B1AA549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541CD8">
            <w:rPr>
              <w:rFonts w:ascii="Times New Roman" w:hAnsi="Times New Roman" w:cs="Times New Roman"/>
            </w:rPr>
            <w:t>019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541CD8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52F4" w14:textId="77777777" w:rsidR="000A4178" w:rsidRDefault="000A4178" w:rsidP="00F80A3F">
      <w:pPr>
        <w:spacing w:after="0" w:line="240" w:lineRule="auto"/>
      </w:pPr>
      <w:r>
        <w:separator/>
      </w:r>
    </w:p>
  </w:footnote>
  <w:footnote w:type="continuationSeparator" w:id="0">
    <w:p w14:paraId="084484CE" w14:textId="77777777" w:rsidR="000A4178" w:rsidRDefault="000A4178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369CB"/>
    <w:rsid w:val="000425A6"/>
    <w:rsid w:val="000646EF"/>
    <w:rsid w:val="00087D2D"/>
    <w:rsid w:val="000A4178"/>
    <w:rsid w:val="000A7A1B"/>
    <w:rsid w:val="000B0C28"/>
    <w:rsid w:val="000C5336"/>
    <w:rsid w:val="00106B4B"/>
    <w:rsid w:val="0011646F"/>
    <w:rsid w:val="00124AAE"/>
    <w:rsid w:val="00185698"/>
    <w:rsid w:val="001C6C5D"/>
    <w:rsid w:val="001D5991"/>
    <w:rsid w:val="001E1C2A"/>
    <w:rsid w:val="00212D7B"/>
    <w:rsid w:val="00216892"/>
    <w:rsid w:val="00234666"/>
    <w:rsid w:val="002A7285"/>
    <w:rsid w:val="002D13AF"/>
    <w:rsid w:val="002D7E53"/>
    <w:rsid w:val="002E3117"/>
    <w:rsid w:val="002E4983"/>
    <w:rsid w:val="00317223"/>
    <w:rsid w:val="00325C30"/>
    <w:rsid w:val="00353783"/>
    <w:rsid w:val="00363EFF"/>
    <w:rsid w:val="00364EDC"/>
    <w:rsid w:val="003834F8"/>
    <w:rsid w:val="003B2923"/>
    <w:rsid w:val="003E7A40"/>
    <w:rsid w:val="004132B7"/>
    <w:rsid w:val="00425D70"/>
    <w:rsid w:val="00427BEC"/>
    <w:rsid w:val="00442771"/>
    <w:rsid w:val="00443B17"/>
    <w:rsid w:val="00447267"/>
    <w:rsid w:val="00462B6D"/>
    <w:rsid w:val="00464187"/>
    <w:rsid w:val="00464B9B"/>
    <w:rsid w:val="004A3C82"/>
    <w:rsid w:val="004B5636"/>
    <w:rsid w:val="004C24B7"/>
    <w:rsid w:val="004D5999"/>
    <w:rsid w:val="00513132"/>
    <w:rsid w:val="005275E2"/>
    <w:rsid w:val="00541CD8"/>
    <w:rsid w:val="0054742C"/>
    <w:rsid w:val="0055784B"/>
    <w:rsid w:val="00557BDD"/>
    <w:rsid w:val="00582A27"/>
    <w:rsid w:val="00592DFE"/>
    <w:rsid w:val="005A1C53"/>
    <w:rsid w:val="005B04E5"/>
    <w:rsid w:val="005B0DFF"/>
    <w:rsid w:val="005B1BA9"/>
    <w:rsid w:val="005C0347"/>
    <w:rsid w:val="005C7523"/>
    <w:rsid w:val="005E0DFA"/>
    <w:rsid w:val="00615194"/>
    <w:rsid w:val="00635691"/>
    <w:rsid w:val="00663AAB"/>
    <w:rsid w:val="0074610A"/>
    <w:rsid w:val="007513FE"/>
    <w:rsid w:val="007B7588"/>
    <w:rsid w:val="007C52F1"/>
    <w:rsid w:val="007D7167"/>
    <w:rsid w:val="00810910"/>
    <w:rsid w:val="0083244A"/>
    <w:rsid w:val="00836DAB"/>
    <w:rsid w:val="00896F96"/>
    <w:rsid w:val="008C5B2C"/>
    <w:rsid w:val="008D2EEF"/>
    <w:rsid w:val="008E6718"/>
    <w:rsid w:val="00920AC0"/>
    <w:rsid w:val="0093791F"/>
    <w:rsid w:val="009C5EF2"/>
    <w:rsid w:val="009F0DD0"/>
    <w:rsid w:val="00A12C42"/>
    <w:rsid w:val="00A27866"/>
    <w:rsid w:val="00A37C9D"/>
    <w:rsid w:val="00A61582"/>
    <w:rsid w:val="00A86FFB"/>
    <w:rsid w:val="00AB5C38"/>
    <w:rsid w:val="00AD7065"/>
    <w:rsid w:val="00B359FB"/>
    <w:rsid w:val="00B44CEB"/>
    <w:rsid w:val="00B458E6"/>
    <w:rsid w:val="00B613B5"/>
    <w:rsid w:val="00B644DE"/>
    <w:rsid w:val="00B66A95"/>
    <w:rsid w:val="00B804A2"/>
    <w:rsid w:val="00B96A5B"/>
    <w:rsid w:val="00BA04FD"/>
    <w:rsid w:val="00BD242C"/>
    <w:rsid w:val="00C13B54"/>
    <w:rsid w:val="00C215BD"/>
    <w:rsid w:val="00C2196D"/>
    <w:rsid w:val="00C45B7A"/>
    <w:rsid w:val="00C97641"/>
    <w:rsid w:val="00CA0ED9"/>
    <w:rsid w:val="00CD03AE"/>
    <w:rsid w:val="00CD1974"/>
    <w:rsid w:val="00CD299D"/>
    <w:rsid w:val="00CF7329"/>
    <w:rsid w:val="00D16B2A"/>
    <w:rsid w:val="00D220C1"/>
    <w:rsid w:val="00D27854"/>
    <w:rsid w:val="00D35F30"/>
    <w:rsid w:val="00D77FB3"/>
    <w:rsid w:val="00DF7964"/>
    <w:rsid w:val="00E21EA6"/>
    <w:rsid w:val="00E25702"/>
    <w:rsid w:val="00E65FC6"/>
    <w:rsid w:val="00E679E5"/>
    <w:rsid w:val="00E70D47"/>
    <w:rsid w:val="00E80436"/>
    <w:rsid w:val="00E809EB"/>
    <w:rsid w:val="00E977E2"/>
    <w:rsid w:val="00ED49F9"/>
    <w:rsid w:val="00EF4E6A"/>
    <w:rsid w:val="00F01E32"/>
    <w:rsid w:val="00F04C6E"/>
    <w:rsid w:val="00F1137F"/>
    <w:rsid w:val="00F32387"/>
    <w:rsid w:val="00F62FB9"/>
    <w:rsid w:val="00F80A3F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1762D181-2A39-4653-894E-739C4105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4</cp:revision>
  <cp:lastPrinted>2018-05-03T08:10:00Z</cp:lastPrinted>
  <dcterms:created xsi:type="dcterms:W3CDTF">2019-03-11T10:37:00Z</dcterms:created>
  <dcterms:modified xsi:type="dcterms:W3CDTF">2019-06-21T13:01:00Z</dcterms:modified>
</cp:coreProperties>
</file>