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6D" w:rsidRPr="00860CF2" w:rsidRDefault="004D586D" w:rsidP="002D0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0CF2">
        <w:rPr>
          <w:rFonts w:ascii="Times New Roman" w:hAnsi="Times New Roman"/>
          <w:sz w:val="24"/>
          <w:szCs w:val="24"/>
          <w:lang w:val="en-US"/>
        </w:rPr>
        <w:t>Pursuant to Articles 69, 70</w:t>
      </w:r>
      <w:r>
        <w:rPr>
          <w:rFonts w:ascii="Times New Roman" w:hAnsi="Times New Roman"/>
          <w:sz w:val="24"/>
          <w:szCs w:val="24"/>
          <w:lang w:val="en-US"/>
        </w:rPr>
        <w:t xml:space="preserve"> and 72 paragraph 1 point 1</w:t>
      </w:r>
      <w:r w:rsidRPr="00860CF2">
        <w:rPr>
          <w:rFonts w:ascii="Times New Roman" w:hAnsi="Times New Roman"/>
          <w:sz w:val="24"/>
          <w:szCs w:val="24"/>
          <w:lang w:val="en-US"/>
        </w:rPr>
        <w:t xml:space="preserve"> of the Public Procurement Law (“Official Gazette of the RS”, number 116/08),</w:t>
      </w:r>
    </w:p>
    <w:p w:rsidR="004D586D" w:rsidRPr="00860CF2" w:rsidRDefault="004D586D" w:rsidP="00347B8C">
      <w:pPr>
        <w:rPr>
          <w:rFonts w:ascii="Times New Roman" w:hAnsi="Times New Roman"/>
          <w:sz w:val="24"/>
          <w:szCs w:val="24"/>
          <w:lang w:val="en-US"/>
        </w:rPr>
      </w:pPr>
    </w:p>
    <w:p w:rsidR="004D586D" w:rsidRPr="00DB7596" w:rsidRDefault="004D586D" w:rsidP="003D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PIU Research and Development Ltd.</w:t>
      </w:r>
    </w:p>
    <w:p w:rsidR="004D586D" w:rsidRPr="00DB7596" w:rsidRDefault="004D586D" w:rsidP="003D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</w:p>
    <w:p w:rsidR="004D586D" w:rsidRPr="00DB7596" w:rsidRDefault="004D586D" w:rsidP="003D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11000 Belgrade</w:t>
      </w:r>
    </w:p>
    <w:p w:rsidR="004D586D" w:rsidRPr="00DB7596" w:rsidRDefault="004D586D" w:rsidP="003D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Serbia</w:t>
      </w:r>
    </w:p>
    <w:p w:rsidR="004D586D" w:rsidRPr="003848E6" w:rsidRDefault="004D586D" w:rsidP="003D5D27">
      <w:pPr>
        <w:spacing w:before="200"/>
        <w:jc w:val="center"/>
        <w:rPr>
          <w:rFonts w:ascii="Times New Roman" w:hAnsi="Times New Roman"/>
          <w:b/>
          <w:i/>
          <w:sz w:val="24"/>
          <w:szCs w:val="24"/>
        </w:rPr>
      </w:pPr>
      <w:r w:rsidRPr="003848E6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4D586D" w:rsidRPr="00C01987" w:rsidRDefault="004D586D" w:rsidP="00C019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57BA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>PUBLIC INVITATION</w:t>
      </w:r>
    </w:p>
    <w:p w:rsidR="004D586D" w:rsidRDefault="004D586D" w:rsidP="00C547DC">
      <w:pPr>
        <w:autoSpaceDE w:val="0"/>
        <w:autoSpaceDN w:val="0"/>
        <w:adjustRightInd w:val="0"/>
        <w:spacing w:after="0" w:line="240" w:lineRule="auto"/>
        <w:ind w:right="26"/>
        <w:jc w:val="center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1957BA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 xml:space="preserve">FOR OPEN PROCEDURE PUBLIC PROCUREMENT OF </w:t>
      </w:r>
      <w:r w:rsidR="00C547DC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 xml:space="preserve">CONSTRUCTION </w:t>
      </w:r>
      <w:r w:rsidR="002606E8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 xml:space="preserve">WORKS </w:t>
      </w:r>
      <w:r w:rsidR="00C547DC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 xml:space="preserve">AND </w:t>
      </w:r>
      <w:r w:rsidR="002606E8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>EQUIPPING OF THE NATURAL</w:t>
      </w:r>
      <w:r w:rsidR="00C547DC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 xml:space="preserve"> CENTER WITH THE SCIENTIFIC PARK IN SVILAJNAC</w:t>
      </w:r>
    </w:p>
    <w:p w:rsidR="004D586D" w:rsidRPr="005C171B" w:rsidRDefault="004D586D" w:rsidP="006108A9">
      <w:pPr>
        <w:pStyle w:val="NormalWeb"/>
        <w:jc w:val="both"/>
        <w:rPr>
          <w:lang w:val="en-US"/>
        </w:rPr>
      </w:pPr>
      <w:r w:rsidRPr="00860CF2">
        <w:rPr>
          <w:lang w:val="en-US"/>
        </w:rPr>
        <w:t>In accordance with the Public Procurement Law ("Official Gazette RS", No. 116/08) and La</w:t>
      </w:r>
      <w:r>
        <w:rPr>
          <w:lang w:val="en-US"/>
        </w:rPr>
        <w:t xml:space="preserve">w on Ratification of the Financial </w:t>
      </w:r>
      <w:r w:rsidRPr="00860CF2">
        <w:rPr>
          <w:lang w:val="en-US"/>
        </w:rPr>
        <w:t>Contract (Research and Development</w:t>
      </w:r>
      <w:r>
        <w:rPr>
          <w:lang w:val="en-US"/>
        </w:rPr>
        <w:t xml:space="preserve"> in </w:t>
      </w:r>
      <w:r w:rsidRPr="00860CF2">
        <w:rPr>
          <w:lang w:val="en-US"/>
        </w:rPr>
        <w:t xml:space="preserve">Public Sector) between the Republic of Serbia and the European Investment Bank ("Official Gazette RS”, No. 5/10), PIU Research and Development </w:t>
      </w:r>
      <w:r>
        <w:rPr>
          <w:lang w:val="en-US"/>
        </w:rPr>
        <w:t xml:space="preserve">Ltd. passed the Decision on opening of the </w:t>
      </w:r>
      <w:r w:rsidR="002D0741">
        <w:rPr>
          <w:lang w:val="en-US"/>
        </w:rPr>
        <w:t>public procurement procedure of</w:t>
      </w:r>
      <w:r w:rsidR="00C547DC">
        <w:rPr>
          <w:lang w:val="en-US"/>
        </w:rPr>
        <w:t xml:space="preserve"> Construction </w:t>
      </w:r>
      <w:r w:rsidR="00042C50">
        <w:rPr>
          <w:lang w:val="en-US"/>
        </w:rPr>
        <w:t xml:space="preserve">works </w:t>
      </w:r>
      <w:r w:rsidR="00C547DC">
        <w:rPr>
          <w:lang w:val="en-US"/>
        </w:rPr>
        <w:t xml:space="preserve">and </w:t>
      </w:r>
      <w:r w:rsidR="00042C50">
        <w:rPr>
          <w:lang w:val="en-US"/>
        </w:rPr>
        <w:t>equipping of the Natural</w:t>
      </w:r>
      <w:r w:rsidR="00C547DC">
        <w:rPr>
          <w:lang w:val="en-US"/>
        </w:rPr>
        <w:t xml:space="preserve"> Center with the scientific park in </w:t>
      </w:r>
      <w:proofErr w:type="spellStart"/>
      <w:r w:rsidR="00C547DC">
        <w:rPr>
          <w:lang w:val="en-US"/>
        </w:rPr>
        <w:t>Svilajnac</w:t>
      </w:r>
      <w:proofErr w:type="spellEnd"/>
      <w:r w:rsidR="00490B1F">
        <w:rPr>
          <w:lang w:val="en-US"/>
        </w:rPr>
        <w:t>, No.</w:t>
      </w:r>
      <w:r w:rsidR="00DE5604">
        <w:rPr>
          <w:lang w:val="en-US"/>
        </w:rPr>
        <w:t xml:space="preserve"> </w:t>
      </w:r>
      <w:proofErr w:type="gramStart"/>
      <w:r w:rsidR="00F25AE2">
        <w:rPr>
          <w:lang w:val="en-US"/>
        </w:rPr>
        <w:t>O</w:t>
      </w:r>
      <w:r w:rsidR="00C547DC">
        <w:rPr>
          <w:lang w:val="en-US"/>
        </w:rPr>
        <w:t>/1-2011</w:t>
      </w:r>
      <w:r>
        <w:rPr>
          <w:lang w:val="en-US"/>
        </w:rPr>
        <w:t>.</w:t>
      </w:r>
      <w:proofErr w:type="gramEnd"/>
    </w:p>
    <w:p w:rsidR="004D586D" w:rsidRPr="005C171B" w:rsidRDefault="00105C04" w:rsidP="006108A9">
      <w:pPr>
        <w:pStyle w:val="NormalWeb"/>
        <w:jc w:val="both"/>
        <w:rPr>
          <w:lang w:val="en-US"/>
        </w:rPr>
      </w:pPr>
      <w:r>
        <w:rPr>
          <w:iCs/>
          <w:lang w:val="en-US"/>
        </w:rPr>
        <w:t xml:space="preserve">The Procuring entity </w:t>
      </w:r>
      <w:r w:rsidR="004D586D" w:rsidRPr="005C171B">
        <w:rPr>
          <w:iCs/>
          <w:lang w:val="en-US"/>
        </w:rPr>
        <w:t xml:space="preserve">published Prior notice on intention to conduct public procedure </w:t>
      </w:r>
      <w:r w:rsidR="004D586D" w:rsidRPr="005C171B">
        <w:rPr>
          <w:lang w:val="en-US"/>
        </w:rPr>
        <w:t>(</w:t>
      </w:r>
      <w:r w:rsidR="00997248">
        <w:rPr>
          <w:lang w:val="en-US"/>
        </w:rPr>
        <w:t>"Official Gazette RS", No. 06/11</w:t>
      </w:r>
      <w:r w:rsidR="002D0741">
        <w:rPr>
          <w:lang w:val="en-US"/>
        </w:rPr>
        <w:t>) on</w:t>
      </w:r>
      <w:r w:rsidR="00997248">
        <w:rPr>
          <w:lang w:val="en-US"/>
        </w:rPr>
        <w:t xml:space="preserve"> 04</w:t>
      </w:r>
      <w:r w:rsidR="004D586D" w:rsidRPr="005C171B">
        <w:rPr>
          <w:vertAlign w:val="superscript"/>
          <w:lang w:val="en-US"/>
        </w:rPr>
        <w:t>th</w:t>
      </w:r>
      <w:r w:rsidR="00997248">
        <w:rPr>
          <w:lang w:val="en-US"/>
        </w:rPr>
        <w:t xml:space="preserve"> February 2011</w:t>
      </w:r>
      <w:r w:rsidR="004D586D" w:rsidRPr="005C171B">
        <w:rPr>
          <w:lang w:val="en-US"/>
        </w:rPr>
        <w:t>.</w:t>
      </w:r>
    </w:p>
    <w:p w:rsidR="00997248" w:rsidRPr="00997248" w:rsidRDefault="0097737B" w:rsidP="002D0CD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7737B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Description of the </w:t>
      </w:r>
      <w:r w:rsidRPr="0099724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procurement: </w:t>
      </w:r>
      <w:r w:rsidR="00997248" w:rsidRPr="00997248">
        <w:rPr>
          <w:rFonts w:ascii="Times New Roman" w:hAnsi="Times New Roman"/>
          <w:sz w:val="24"/>
          <w:szCs w:val="24"/>
          <w:lang w:val="en-US"/>
        </w:rPr>
        <w:t xml:space="preserve">Construction </w:t>
      </w:r>
      <w:r w:rsidR="00042C50">
        <w:rPr>
          <w:rFonts w:ascii="Times New Roman" w:hAnsi="Times New Roman"/>
          <w:sz w:val="24"/>
          <w:szCs w:val="24"/>
          <w:lang w:val="en-US"/>
        </w:rPr>
        <w:t xml:space="preserve">works </w:t>
      </w:r>
      <w:r w:rsidR="00997248" w:rsidRPr="0099724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042C50">
        <w:rPr>
          <w:rFonts w:ascii="Times New Roman" w:hAnsi="Times New Roman"/>
          <w:sz w:val="24"/>
          <w:szCs w:val="24"/>
          <w:lang w:val="en-US"/>
        </w:rPr>
        <w:t>equipping of the Natural</w:t>
      </w:r>
      <w:r w:rsidR="00997248" w:rsidRPr="00997248">
        <w:rPr>
          <w:rFonts w:ascii="Times New Roman" w:hAnsi="Times New Roman"/>
          <w:sz w:val="24"/>
          <w:szCs w:val="24"/>
          <w:lang w:val="en-US"/>
        </w:rPr>
        <w:t xml:space="preserve"> Center with t</w:t>
      </w:r>
      <w:r w:rsidR="002606E8">
        <w:rPr>
          <w:rFonts w:ascii="Times New Roman" w:hAnsi="Times New Roman"/>
          <w:sz w:val="24"/>
          <w:szCs w:val="24"/>
          <w:lang w:val="en-US"/>
        </w:rPr>
        <w:t xml:space="preserve">he scientific park in </w:t>
      </w:r>
      <w:proofErr w:type="spellStart"/>
      <w:r w:rsidR="002606E8">
        <w:rPr>
          <w:rFonts w:ascii="Times New Roman" w:hAnsi="Times New Roman"/>
          <w:sz w:val="24"/>
          <w:szCs w:val="24"/>
          <w:lang w:val="en-US"/>
        </w:rPr>
        <w:t>Svilajnac</w:t>
      </w:r>
      <w:proofErr w:type="spellEnd"/>
      <w:r w:rsidR="002606E8">
        <w:rPr>
          <w:rFonts w:ascii="Times New Roman" w:hAnsi="Times New Roman"/>
          <w:sz w:val="24"/>
          <w:szCs w:val="24"/>
          <w:lang w:val="en-US"/>
        </w:rPr>
        <w:t>,</w:t>
      </w:r>
      <w:r w:rsidR="002606E8">
        <w:rPr>
          <w:rFonts w:ascii="Times New Roman" w:hAnsi="Times New Roman"/>
          <w:sz w:val="24"/>
          <w:szCs w:val="24"/>
        </w:rPr>
        <w:t xml:space="preserve"> </w:t>
      </w:r>
      <w:r w:rsidR="002606E8">
        <w:rPr>
          <w:rFonts w:ascii="Times New Roman" w:hAnsi="Times New Roman"/>
          <w:sz w:val="24"/>
          <w:szCs w:val="24"/>
          <w:lang w:val="en-US"/>
        </w:rPr>
        <w:t>further described</w:t>
      </w:r>
      <w:r w:rsidR="00997248" w:rsidRPr="009972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06E8">
        <w:rPr>
          <w:rFonts w:ascii="Times New Roman" w:hAnsi="Times New Roman"/>
          <w:sz w:val="24"/>
          <w:szCs w:val="24"/>
          <w:lang w:val="en-US"/>
        </w:rPr>
        <w:t>in Tender documents</w:t>
      </w:r>
      <w:r w:rsidR="00997248">
        <w:rPr>
          <w:rFonts w:ascii="Times New Roman" w:hAnsi="Times New Roman"/>
          <w:sz w:val="24"/>
          <w:szCs w:val="24"/>
          <w:lang w:val="en-US"/>
        </w:rPr>
        <w:t>.</w:t>
      </w:r>
    </w:p>
    <w:p w:rsidR="004D586D" w:rsidRPr="002D0CD9" w:rsidRDefault="00997248" w:rsidP="002D0CD9">
      <w:pPr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99724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4D586D" w:rsidRPr="0099724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</w:t>
      </w:r>
      <w:r w:rsidR="004D586D"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right to participate in this advertisement belongs to all interested legal entities and individuals </w:t>
      </w:r>
      <w:r w:rsidR="004D586D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that</w:t>
      </w:r>
      <w:r w:rsidR="004D586D"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fulfill the mandatory conditions for the participation in the procedure </w:t>
      </w:r>
      <w:r w:rsidR="004D586D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pursuant to</w:t>
      </w:r>
      <w:r w:rsidR="004D586D"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Article 4</w:t>
      </w:r>
      <w:r w:rsidR="004D586D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4</w:t>
      </w:r>
      <w:r w:rsidR="004D586D"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of the Law on Public Procurement.</w:t>
      </w:r>
      <w:r w:rsidR="004D586D" w:rsidRPr="002D0CD9">
        <w:rPr>
          <w:color w:val="000000"/>
        </w:rPr>
        <w:t xml:space="preserve"> </w:t>
      </w:r>
      <w:r w:rsidR="004D586D"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bidder is obliged to submit the evidence on the fulfillment of the conditions for the participation </w:t>
      </w:r>
      <w:r w:rsidR="004D586D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pursuant to</w:t>
      </w:r>
      <w:r w:rsidR="004D586D"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Article 4</w:t>
      </w:r>
      <w:r w:rsidR="004D586D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5</w:t>
      </w:r>
      <w:r w:rsidR="004D586D" w:rsidRPr="002D0CD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of the Law on Public Procurement. </w:t>
      </w:r>
      <w:r w:rsidR="004D586D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Conditions that bidder has to fulfill as well as the procedure for submitting the evidence for fulfilling the conditions are in particular determent in tender documents.  </w:t>
      </w:r>
    </w:p>
    <w:p w:rsidR="004D586D" w:rsidRPr="00860CF2" w:rsidRDefault="004D586D" w:rsidP="006108A9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848E6">
        <w:rPr>
          <w:lang w:val="en-US"/>
        </w:rPr>
        <w:t xml:space="preserve">The </w:t>
      </w:r>
      <w:r w:rsidR="00105C04">
        <w:rPr>
          <w:iCs/>
          <w:lang w:val="en-US"/>
        </w:rPr>
        <w:t>Procuring entity</w:t>
      </w:r>
      <w:r w:rsidR="00105C04" w:rsidRPr="003848E6">
        <w:rPr>
          <w:lang w:val="en-US"/>
        </w:rPr>
        <w:t xml:space="preserve"> </w:t>
      </w:r>
      <w:r w:rsidRPr="003848E6">
        <w:rPr>
          <w:lang w:val="en-US"/>
        </w:rPr>
        <w:t>will select the most</w:t>
      </w:r>
      <w:r w:rsidRPr="002D0CD9">
        <w:rPr>
          <w:lang w:val="en-US"/>
        </w:rPr>
        <w:t xml:space="preserve"> favorable bidder by the criterion of the</w:t>
      </w:r>
      <w:r>
        <w:rPr>
          <w:lang w:val="en-US"/>
        </w:rPr>
        <w:t xml:space="preserve"> </w:t>
      </w:r>
      <w:r w:rsidRPr="00860CF2">
        <w:rPr>
          <w:lang w:val="en-US"/>
        </w:rPr>
        <w:t xml:space="preserve">lowest </w:t>
      </w:r>
      <w:r>
        <w:rPr>
          <w:lang w:val="en-US"/>
        </w:rPr>
        <w:t>presented p</w:t>
      </w:r>
      <w:r w:rsidRPr="00860CF2">
        <w:rPr>
          <w:lang w:val="en-US"/>
        </w:rPr>
        <w:t>rice.</w:t>
      </w:r>
    </w:p>
    <w:p w:rsidR="004D586D" w:rsidRDefault="004D586D" w:rsidP="00BE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4D586D" w:rsidRDefault="004D586D" w:rsidP="00BE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37C5">
        <w:rPr>
          <w:rFonts w:ascii="Times New Roman" w:hAnsi="Times New Roman"/>
          <w:iCs/>
          <w:sz w:val="24"/>
          <w:szCs w:val="24"/>
          <w:lang w:val="en-US"/>
        </w:rPr>
        <w:t xml:space="preserve">The </w:t>
      </w:r>
      <w:r w:rsidR="00241F39" w:rsidRPr="00241F39">
        <w:rPr>
          <w:rFonts w:ascii="Times New Roman" w:hAnsi="Times New Roman"/>
          <w:iCs/>
          <w:sz w:val="24"/>
          <w:szCs w:val="24"/>
          <w:lang w:val="en-US"/>
        </w:rPr>
        <w:t xml:space="preserve">Procuring entity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pursuant to</w:t>
      </w:r>
      <w:r w:rsidR="00435630">
        <w:rPr>
          <w:rFonts w:ascii="Times New Roman" w:hAnsi="Times New Roman"/>
          <w:iCs/>
          <w:sz w:val="24"/>
          <w:szCs w:val="24"/>
          <w:lang w:val="en-US"/>
        </w:rPr>
        <w:t xml:space="preserve"> Article 24</w:t>
      </w:r>
      <w:r w:rsidRPr="00BE37C5">
        <w:rPr>
          <w:rFonts w:ascii="Times New Roman" w:hAnsi="Times New Roman"/>
          <w:iCs/>
          <w:sz w:val="24"/>
          <w:szCs w:val="24"/>
          <w:lang w:val="en-US"/>
        </w:rPr>
        <w:t xml:space="preserve"> Paragraph 1 Point 8 of the </w:t>
      </w:r>
      <w:r w:rsidRPr="00BE37C5">
        <w:rPr>
          <w:rFonts w:ascii="Times New Roman" w:hAnsi="Times New Roman"/>
          <w:sz w:val="24"/>
          <w:szCs w:val="24"/>
          <w:lang w:val="en-US"/>
        </w:rPr>
        <w:t>Public Procurement Law announces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860CF2">
        <w:rPr>
          <w:rFonts w:ascii="Times New Roman" w:hAnsi="Times New Roman"/>
          <w:sz w:val="24"/>
          <w:szCs w:val="24"/>
          <w:lang w:val="en-US"/>
        </w:rPr>
        <w:t xml:space="preserve"> possibility of </w:t>
      </w:r>
      <w:r>
        <w:rPr>
          <w:rFonts w:ascii="Times New Roman" w:hAnsi="Times New Roman"/>
          <w:sz w:val="24"/>
          <w:szCs w:val="24"/>
          <w:lang w:val="en-US"/>
        </w:rPr>
        <w:t xml:space="preserve">awarding the contract to the original contractor in case of the need for new works </w:t>
      </w:r>
      <w:r w:rsidRPr="00860CF2">
        <w:rPr>
          <w:rFonts w:ascii="Times New Roman" w:hAnsi="Times New Roman"/>
          <w:sz w:val="24"/>
          <w:szCs w:val="24"/>
          <w:lang w:val="en-US"/>
        </w:rPr>
        <w:t xml:space="preserve">consisting in the repetition of similar services </w:t>
      </w:r>
      <w:r>
        <w:rPr>
          <w:rFonts w:ascii="Times New Roman" w:hAnsi="Times New Roman"/>
          <w:sz w:val="24"/>
          <w:szCs w:val="24"/>
          <w:lang w:val="en-US"/>
        </w:rPr>
        <w:t xml:space="preserve"> that are subject of this public procurement.</w:t>
      </w:r>
    </w:p>
    <w:p w:rsidR="004D586D" w:rsidRDefault="004D586D" w:rsidP="00BE37C5">
      <w:pPr>
        <w:pStyle w:val="NormalWeb"/>
        <w:spacing w:after="0"/>
        <w:jc w:val="both"/>
        <w:rPr>
          <w:rFonts w:eastAsia="SimSun"/>
          <w:color w:val="000000"/>
          <w:lang w:val="en-US" w:eastAsia="zh-CN"/>
        </w:rPr>
      </w:pPr>
      <w:r>
        <w:rPr>
          <w:color w:val="000000"/>
          <w:lang w:val="en-US"/>
        </w:rPr>
        <w:t>Procurement documents can be taken over at the following address:</w:t>
      </w:r>
      <w:r w:rsidRPr="00BE37C5">
        <w:t xml:space="preserve"> </w:t>
      </w:r>
      <w:r w:rsidRPr="00BE37C5">
        <w:rPr>
          <w:color w:val="000000"/>
          <w:lang w:val="en-US"/>
        </w:rPr>
        <w:t>PIU Research and Development Ltd., Makenzijeva Street No. 24</w:t>
      </w:r>
      <w:r>
        <w:rPr>
          <w:color w:val="000000"/>
          <w:lang w:val="en-US"/>
        </w:rPr>
        <w:t>,</w:t>
      </w:r>
      <w:r w:rsidRPr="00BE37C5">
        <w:rPr>
          <w:color w:val="000000"/>
          <w:lang w:val="en-US"/>
        </w:rPr>
        <w:t xml:space="preserve"> 11000 Belgrade</w:t>
      </w:r>
      <w:r>
        <w:rPr>
          <w:color w:val="000000"/>
          <w:lang w:val="en-US"/>
        </w:rPr>
        <w:t xml:space="preserve">, </w:t>
      </w:r>
      <w:r w:rsidRPr="00BE37C5">
        <w:rPr>
          <w:color w:val="000000"/>
          <w:lang w:val="en-US"/>
        </w:rPr>
        <w:t>Serbia</w:t>
      </w:r>
      <w:r>
        <w:rPr>
          <w:color w:val="000000"/>
          <w:lang w:val="en-US"/>
        </w:rPr>
        <w:t>,</w:t>
      </w:r>
      <w:r w:rsidRPr="00BE37C5">
        <w:rPr>
          <w:color w:val="000000"/>
          <w:lang w:val="en-US"/>
        </w:rPr>
        <w:t xml:space="preserve"> </w:t>
      </w:r>
      <w:r w:rsidRPr="00860CF2">
        <w:rPr>
          <w:color w:val="000000"/>
          <w:lang w:val="en-US"/>
        </w:rPr>
        <w:t xml:space="preserve">every working day </w:t>
      </w:r>
      <w:r>
        <w:rPr>
          <w:color w:val="000000"/>
          <w:lang w:val="en-US"/>
        </w:rPr>
        <w:t xml:space="preserve">after publishing of the public announcement </w:t>
      </w:r>
      <w:r w:rsidRPr="00860CF2">
        <w:rPr>
          <w:color w:val="000000"/>
          <w:lang w:val="en-US"/>
        </w:rPr>
        <w:t>between 12 and 16pm</w:t>
      </w:r>
      <w:r>
        <w:rPr>
          <w:color w:val="000000"/>
          <w:lang w:val="en-US"/>
        </w:rPr>
        <w:t xml:space="preserve">, providing authorization and </w:t>
      </w:r>
      <w:r w:rsidRPr="00B266B9">
        <w:rPr>
          <w:rFonts w:eastAsia="SimSun"/>
          <w:color w:val="000000"/>
          <w:lang w:val="en-US" w:eastAsia="zh-CN"/>
        </w:rPr>
        <w:t>evidence of payment of</w:t>
      </w:r>
      <w:r>
        <w:rPr>
          <w:rFonts w:eastAsia="SimSun"/>
          <w:color w:val="000000"/>
          <w:lang w:val="en-US" w:eastAsia="zh-CN"/>
        </w:rPr>
        <w:t xml:space="preserve"> 5.000 RSD for the cost of copying and delivery of procurement documents. </w:t>
      </w:r>
      <w:r w:rsidRPr="008C0994">
        <w:rPr>
          <w:rFonts w:eastAsia="SimSun"/>
          <w:color w:val="000000"/>
          <w:lang w:val="en-US" w:eastAsia="zh-CN"/>
        </w:rPr>
        <w:t>The payments are non-refundable.</w:t>
      </w:r>
      <w:r>
        <w:rPr>
          <w:rFonts w:eastAsia="SimSun"/>
          <w:color w:val="000000"/>
          <w:lang w:val="en-US" w:eastAsia="zh-CN"/>
        </w:rPr>
        <w:t xml:space="preserve"> </w:t>
      </w:r>
    </w:p>
    <w:p w:rsidR="004D586D" w:rsidRPr="008C0994" w:rsidRDefault="004D586D" w:rsidP="003059A0">
      <w:pPr>
        <w:pStyle w:val="NormalWeb"/>
        <w:spacing w:after="0"/>
        <w:jc w:val="both"/>
        <w:rPr>
          <w:color w:val="000000"/>
          <w:lang w:val="en-US"/>
        </w:rPr>
      </w:pPr>
      <w:r w:rsidRPr="008C0994">
        <w:rPr>
          <w:rFonts w:eastAsia="SimSun"/>
          <w:color w:val="000000"/>
          <w:lang w:val="en-US" w:eastAsia="zh-CN"/>
        </w:rPr>
        <w:lastRenderedPageBreak/>
        <w:t xml:space="preserve">The payment </w:t>
      </w:r>
      <w:r w:rsidRPr="008C0994">
        <w:rPr>
          <w:color w:val="000000"/>
          <w:lang w:val="en-US"/>
        </w:rPr>
        <w:t xml:space="preserve">shall be paid to the PIU Research and Development Ltd account at </w:t>
      </w:r>
      <w:r w:rsidRPr="008C0994">
        <w:rPr>
          <w:lang w:val="en-US"/>
        </w:rPr>
        <w:t>Komercijalna Banka ad Beograd</w:t>
      </w:r>
      <w:r w:rsidRPr="008C0994">
        <w:rPr>
          <w:color w:val="000000"/>
          <w:lang w:val="en-US"/>
        </w:rPr>
        <w:t xml:space="preserve"> No. 205-160097-44, </w:t>
      </w:r>
      <w:r w:rsidRPr="00F25AE2">
        <w:rPr>
          <w:color w:val="000000"/>
          <w:lang w:val="en-US"/>
        </w:rPr>
        <w:t>payment purpose indication: “Tender Document</w:t>
      </w:r>
      <w:r w:rsidR="00F25AE2" w:rsidRPr="00F25AE2">
        <w:rPr>
          <w:color w:val="000000"/>
          <w:lang w:val="en-US"/>
        </w:rPr>
        <w:t>s</w:t>
      </w:r>
      <w:r w:rsidRPr="00F25AE2">
        <w:rPr>
          <w:color w:val="000000"/>
          <w:lang w:val="en-US"/>
        </w:rPr>
        <w:t xml:space="preserve"> Costs”, payment code 221, reference </w:t>
      </w:r>
      <w:r w:rsidRPr="00997248">
        <w:rPr>
          <w:color w:val="000000"/>
          <w:lang w:val="en-US"/>
        </w:rPr>
        <w:t>number</w:t>
      </w:r>
      <w:r w:rsidR="00F25AE2" w:rsidRPr="00997248">
        <w:rPr>
          <w:lang w:val="en-US"/>
        </w:rPr>
        <w:t xml:space="preserve"> </w:t>
      </w:r>
      <w:r w:rsidR="00997248" w:rsidRPr="00997248">
        <w:rPr>
          <w:lang w:val="en-US"/>
        </w:rPr>
        <w:t>O/</w:t>
      </w:r>
      <w:r w:rsidR="00997248">
        <w:rPr>
          <w:lang w:val="en-US"/>
        </w:rPr>
        <w:t>1-2011</w:t>
      </w:r>
      <w:r w:rsidR="00F25AE2">
        <w:rPr>
          <w:lang w:val="en-US"/>
        </w:rPr>
        <w:t>.</w:t>
      </w:r>
      <w:r w:rsidRPr="008C0994">
        <w:rPr>
          <w:color w:val="000000"/>
          <w:lang w:val="en-US"/>
        </w:rPr>
        <w:t xml:space="preserve"> </w:t>
      </w:r>
    </w:p>
    <w:p w:rsidR="004D586D" w:rsidRPr="008C0994" w:rsidRDefault="004D586D" w:rsidP="003059A0">
      <w:pPr>
        <w:pStyle w:val="NormalWeb"/>
        <w:spacing w:after="0"/>
        <w:jc w:val="both"/>
        <w:rPr>
          <w:color w:val="000000"/>
          <w:lang w:val="en-US"/>
        </w:rPr>
      </w:pPr>
      <w:r w:rsidRPr="008C0994">
        <w:rPr>
          <w:color w:val="000000"/>
          <w:lang w:val="en-US"/>
        </w:rPr>
        <w:t xml:space="preserve">Any bidders asking for the delivery of the </w:t>
      </w:r>
      <w:r>
        <w:rPr>
          <w:color w:val="000000"/>
          <w:lang w:val="en-US"/>
        </w:rPr>
        <w:t>tender</w:t>
      </w:r>
      <w:r w:rsidRPr="008C0994">
        <w:rPr>
          <w:color w:val="000000"/>
          <w:lang w:val="en-US"/>
        </w:rPr>
        <w:t xml:space="preserve"> document</w:t>
      </w:r>
      <w:r>
        <w:rPr>
          <w:color w:val="000000"/>
          <w:lang w:val="en-US"/>
        </w:rPr>
        <w:t>s</w:t>
      </w:r>
      <w:r w:rsidRPr="008C0994">
        <w:rPr>
          <w:color w:val="000000"/>
          <w:lang w:val="en-US"/>
        </w:rPr>
        <w:t xml:space="preserve"> will receive it by </w:t>
      </w:r>
      <w:r>
        <w:rPr>
          <w:color w:val="000000"/>
          <w:lang w:val="en-US"/>
        </w:rPr>
        <w:t xml:space="preserve">(DHL) </w:t>
      </w:r>
      <w:r w:rsidRPr="008C0994">
        <w:rPr>
          <w:color w:val="000000"/>
          <w:lang w:val="en-US"/>
        </w:rPr>
        <w:t xml:space="preserve">mail on bidder’s </w:t>
      </w:r>
      <w:r w:rsidRPr="008C0994">
        <w:rPr>
          <w:lang w:val="en-US"/>
        </w:rPr>
        <w:t xml:space="preserve">expense, on request, against a faxed copy of the evidence of the remittance, </w:t>
      </w:r>
      <w:r w:rsidRPr="008C0994">
        <w:rPr>
          <w:color w:val="000000"/>
          <w:lang w:val="en-US"/>
        </w:rPr>
        <w:t>without any liability in case of lost or delay.</w:t>
      </w:r>
    </w:p>
    <w:p w:rsidR="004D586D" w:rsidRDefault="004D586D" w:rsidP="00673E37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860CF2">
        <w:rPr>
          <w:color w:val="000000"/>
          <w:lang w:val="en-US"/>
        </w:rPr>
        <w:t xml:space="preserve">Interested </w:t>
      </w:r>
      <w:r>
        <w:rPr>
          <w:color w:val="000000"/>
          <w:lang w:val="en-US"/>
        </w:rPr>
        <w:t xml:space="preserve">Party </w:t>
      </w:r>
      <w:r w:rsidRPr="00860CF2">
        <w:rPr>
          <w:color w:val="000000"/>
          <w:lang w:val="en-US"/>
        </w:rPr>
        <w:t xml:space="preserve">may </w:t>
      </w:r>
      <w:r>
        <w:rPr>
          <w:color w:val="000000"/>
          <w:lang w:val="en-US"/>
        </w:rPr>
        <w:t>have insight in to the public invitation documents, a</w:t>
      </w:r>
      <w:r w:rsidRPr="00860CF2">
        <w:rPr>
          <w:color w:val="000000"/>
          <w:lang w:val="en-US"/>
        </w:rPr>
        <w:t xml:space="preserve">t </w:t>
      </w:r>
      <w:r>
        <w:rPr>
          <w:color w:val="000000"/>
          <w:lang w:val="en-US"/>
        </w:rPr>
        <w:t xml:space="preserve">the </w:t>
      </w:r>
      <w:r w:rsidRPr="00860CF2">
        <w:rPr>
          <w:color w:val="000000"/>
          <w:lang w:val="en-US"/>
        </w:rPr>
        <w:t xml:space="preserve">above </w:t>
      </w:r>
      <w:r>
        <w:rPr>
          <w:color w:val="000000"/>
          <w:lang w:val="en-US"/>
        </w:rPr>
        <w:t xml:space="preserve">mentioned </w:t>
      </w:r>
      <w:r w:rsidRPr="00860CF2">
        <w:rPr>
          <w:color w:val="000000"/>
          <w:lang w:val="en-US"/>
        </w:rPr>
        <w:t xml:space="preserve">address. </w:t>
      </w:r>
    </w:p>
    <w:p w:rsidR="004D586D" w:rsidRDefault="004D586D" w:rsidP="00673E37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</w:p>
    <w:p w:rsidR="004D586D" w:rsidRDefault="004D586D" w:rsidP="00673E37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All bids </w:t>
      </w:r>
      <w:r w:rsidR="00922B8C">
        <w:rPr>
          <w:color w:val="000000"/>
          <w:lang w:val="en-US"/>
        </w:rPr>
        <w:t>have</w:t>
      </w:r>
      <w:r>
        <w:rPr>
          <w:color w:val="000000"/>
          <w:lang w:val="en-US"/>
        </w:rPr>
        <w:t xml:space="preserve"> to be sent by mail on the address “JUP </w:t>
      </w:r>
      <w:r w:rsidRPr="00335955">
        <w:rPr>
          <w:noProof/>
          <w:color w:val="000000"/>
        </w:rPr>
        <w:t>Istraživanje i razvoj</w:t>
      </w:r>
      <w:r>
        <w:rPr>
          <w:color w:val="000000"/>
          <w:lang w:val="en-US"/>
        </w:rPr>
        <w:t xml:space="preserve"> doo”</w:t>
      </w:r>
      <w:r w:rsidRPr="00BE37C5">
        <w:rPr>
          <w:color w:val="000000"/>
          <w:lang w:val="en-US"/>
        </w:rPr>
        <w:t>, Makenzijeva Street No. 24</w:t>
      </w:r>
      <w:r>
        <w:rPr>
          <w:color w:val="000000"/>
          <w:lang w:val="en-US"/>
        </w:rPr>
        <w:t>,</w:t>
      </w:r>
      <w:r w:rsidRPr="00BE37C5">
        <w:rPr>
          <w:color w:val="000000"/>
          <w:lang w:val="en-US"/>
        </w:rPr>
        <w:t xml:space="preserve"> 11000 Belgrade</w:t>
      </w:r>
      <w:r>
        <w:rPr>
          <w:color w:val="000000"/>
          <w:lang w:val="en-US"/>
        </w:rPr>
        <w:t xml:space="preserve"> or delivered in person every working day between 10 and 16 hrs. </w:t>
      </w:r>
    </w:p>
    <w:p w:rsidR="004D586D" w:rsidRDefault="004D586D" w:rsidP="00673E37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 xml:space="preserve">All bids must be delivered in two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separate and </w:t>
      </w:r>
      <w:r w:rsidRPr="0045683D">
        <w:rPr>
          <w:rFonts w:ascii="Times New Roman" w:hAnsi="Times New Roman"/>
          <w:color w:val="000000"/>
          <w:sz w:val="24"/>
          <w:szCs w:val="24"/>
          <w:lang w:val="en-US"/>
        </w:rPr>
        <w:t>sealed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envelopes marked as “Original” and “Copy”, both sealed in one closed envelop.</w:t>
      </w: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Cut-off date for bids is 12 o’clock on </w:t>
      </w:r>
      <w:r w:rsidR="002D074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CD2E3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14D06">
        <w:rPr>
          <w:rFonts w:ascii="Times New Roman" w:hAnsi="Times New Roman"/>
          <w:color w:val="000000"/>
          <w:sz w:val="24"/>
          <w:szCs w:val="24"/>
          <w:lang w:val="en-US"/>
        </w:rPr>
        <w:t>May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2011.</w:t>
      </w: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Bids received after the above mentioned cut-off date will be considered </w:t>
      </w:r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>untimely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Untimely bids will not be opened and will be returned to the bidder, marked as “Untimely”.</w:t>
      </w:r>
    </w:p>
    <w:p w:rsidR="004D586D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586D" w:rsidRPr="00860CF2" w:rsidRDefault="004D586D" w:rsidP="0061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 xml:space="preserve">Bids will be opened in public at </w:t>
      </w:r>
      <w:r w:rsidRPr="001F5139">
        <w:rPr>
          <w:rFonts w:ascii="Times New Roman" w:hAnsi="Times New Roman"/>
          <w:color w:val="000000"/>
          <w:sz w:val="24"/>
          <w:szCs w:val="24"/>
          <w:lang w:val="en-US"/>
        </w:rPr>
        <w:t xml:space="preserve">“JUP Istraživanje i razvoj doo”, Makenzijeva Street No. 24, 11000 Belgrade </w:t>
      </w: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 xml:space="preserve">on </w:t>
      </w:r>
      <w:r w:rsidR="00A14D0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May </w:t>
      </w:r>
      <w:r w:rsidR="002D0741">
        <w:rPr>
          <w:rFonts w:ascii="Times New Roman" w:hAnsi="Times New Roman"/>
          <w:iCs/>
          <w:color w:val="000000"/>
          <w:sz w:val="24"/>
          <w:szCs w:val="24"/>
          <w:lang w:val="en-US"/>
        </w:rPr>
        <w:t>5</w:t>
      </w:r>
      <w:r w:rsidRPr="001F5139">
        <w:rPr>
          <w:rFonts w:ascii="Times New Roman" w:hAnsi="Times New Roman"/>
          <w:iCs/>
          <w:color w:val="000000"/>
          <w:sz w:val="24"/>
          <w:szCs w:val="24"/>
          <w:lang w:val="en-US"/>
        </w:rPr>
        <w:t>, 2011 at 13 pm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, </w:t>
      </w: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presence of bidders</w:t>
      </w: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‘authorized</w:t>
      </w:r>
      <w:r w:rsidRPr="00860CF2">
        <w:rPr>
          <w:rFonts w:ascii="Times New Roman" w:hAnsi="Times New Roman"/>
          <w:color w:val="000000"/>
          <w:sz w:val="24"/>
          <w:szCs w:val="24"/>
          <w:lang w:val="en-US"/>
        </w:rPr>
        <w:t xml:space="preserve"> representatives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D586D" w:rsidRPr="00860CF2" w:rsidRDefault="004D586D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:rsidR="004D586D" w:rsidRDefault="004D586D" w:rsidP="00A0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Indicative deadline for </w:t>
      </w:r>
      <w:r w:rsidRPr="00860CF2">
        <w:rPr>
          <w:rFonts w:ascii="Times New Roman" w:hAnsi="Times New Roman"/>
          <w:sz w:val="24"/>
          <w:szCs w:val="24"/>
          <w:lang w:val="en-US"/>
        </w:rPr>
        <w:t xml:space="preserve">a decision on the selection of the most advantageous bid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860CF2">
        <w:rPr>
          <w:rFonts w:ascii="Times New Roman" w:hAnsi="Times New Roman"/>
          <w:sz w:val="24"/>
          <w:szCs w:val="24"/>
          <w:lang w:val="en-US"/>
        </w:rPr>
        <w:t>15 days.</w:t>
      </w:r>
    </w:p>
    <w:p w:rsidR="004D586D" w:rsidRPr="00860CF2" w:rsidRDefault="004D586D" w:rsidP="006108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D586D" w:rsidRPr="00860CF2" w:rsidRDefault="004D586D" w:rsidP="006108A9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860CF2">
        <w:rPr>
          <w:lang w:val="en-US"/>
        </w:rPr>
        <w:t xml:space="preserve">Further information </w:t>
      </w:r>
      <w:r>
        <w:rPr>
          <w:lang w:val="en-US"/>
        </w:rPr>
        <w:t xml:space="preserve">on above mentioned procurement may be received </w:t>
      </w:r>
      <w:r w:rsidRPr="00860CF2">
        <w:rPr>
          <w:lang w:val="en-US"/>
        </w:rPr>
        <w:t xml:space="preserve">at telephone: </w:t>
      </w:r>
      <w:r w:rsidR="007967EE">
        <w:rPr>
          <w:lang w:val="en-US"/>
        </w:rPr>
        <w:t>+381 65 2009 110</w:t>
      </w:r>
      <w:r w:rsidRPr="00860CF2">
        <w:rPr>
          <w:lang w:val="en-US"/>
        </w:rPr>
        <w:t xml:space="preserve">, every working day </w:t>
      </w:r>
      <w:r w:rsidRPr="00860CF2">
        <w:rPr>
          <w:color w:val="000000"/>
          <w:lang w:val="en-US"/>
        </w:rPr>
        <w:t>between 12 and 16pm</w:t>
      </w:r>
      <w:r>
        <w:rPr>
          <w:color w:val="000000"/>
          <w:lang w:val="en-US"/>
        </w:rPr>
        <w:t>.</w:t>
      </w:r>
    </w:p>
    <w:p w:rsidR="004D586D" w:rsidRPr="00860CF2" w:rsidRDefault="004D586D" w:rsidP="00091970">
      <w:pPr>
        <w:pStyle w:val="NormalWeb"/>
        <w:spacing w:before="0" w:beforeAutospacing="0" w:after="0" w:afterAutospacing="0"/>
        <w:rPr>
          <w:lang w:val="en-US"/>
        </w:rPr>
      </w:pPr>
    </w:p>
    <w:p w:rsidR="004D586D" w:rsidRPr="00860CF2" w:rsidRDefault="004D586D" w:rsidP="00091970">
      <w:pPr>
        <w:pStyle w:val="NormalWeb"/>
        <w:spacing w:before="0" w:beforeAutospacing="0" w:after="0" w:afterAutospacing="0"/>
        <w:rPr>
          <w:lang w:val="en-US"/>
        </w:rPr>
      </w:pPr>
    </w:p>
    <w:sectPr w:rsidR="004D586D" w:rsidRPr="00860CF2" w:rsidSect="00043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FC2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E4D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6E3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3AA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AE8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823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CF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8EF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3E1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86B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6849C8"/>
    <w:rsid w:val="00012CC9"/>
    <w:rsid w:val="00042C50"/>
    <w:rsid w:val="000430B0"/>
    <w:rsid w:val="000525F2"/>
    <w:rsid w:val="00083145"/>
    <w:rsid w:val="00091970"/>
    <w:rsid w:val="00105C04"/>
    <w:rsid w:val="00115017"/>
    <w:rsid w:val="00133CE7"/>
    <w:rsid w:val="0013688C"/>
    <w:rsid w:val="0015411A"/>
    <w:rsid w:val="001605C9"/>
    <w:rsid w:val="00160E28"/>
    <w:rsid w:val="00173F40"/>
    <w:rsid w:val="001957BA"/>
    <w:rsid w:val="00196375"/>
    <w:rsid w:val="001B0B94"/>
    <w:rsid w:val="001B2DDF"/>
    <w:rsid w:val="001C7BBD"/>
    <w:rsid w:val="001D1856"/>
    <w:rsid w:val="001F33D3"/>
    <w:rsid w:val="001F5139"/>
    <w:rsid w:val="0020042D"/>
    <w:rsid w:val="00241F39"/>
    <w:rsid w:val="00253E3A"/>
    <w:rsid w:val="00256C63"/>
    <w:rsid w:val="002606E8"/>
    <w:rsid w:val="00263841"/>
    <w:rsid w:val="0029328F"/>
    <w:rsid w:val="002D0741"/>
    <w:rsid w:val="002D0CD9"/>
    <w:rsid w:val="002D0F4E"/>
    <w:rsid w:val="002D51EC"/>
    <w:rsid w:val="002D5F79"/>
    <w:rsid w:val="002E49EE"/>
    <w:rsid w:val="003059A0"/>
    <w:rsid w:val="00327DA9"/>
    <w:rsid w:val="003352D2"/>
    <w:rsid w:val="00335955"/>
    <w:rsid w:val="00347B8C"/>
    <w:rsid w:val="00367DAB"/>
    <w:rsid w:val="0038281D"/>
    <w:rsid w:val="003848E6"/>
    <w:rsid w:val="003A1A76"/>
    <w:rsid w:val="003D059F"/>
    <w:rsid w:val="003D5D27"/>
    <w:rsid w:val="003E1570"/>
    <w:rsid w:val="00405169"/>
    <w:rsid w:val="0041778E"/>
    <w:rsid w:val="00425EBF"/>
    <w:rsid w:val="004271D5"/>
    <w:rsid w:val="00435630"/>
    <w:rsid w:val="00445498"/>
    <w:rsid w:val="0045683D"/>
    <w:rsid w:val="004837CE"/>
    <w:rsid w:val="00490B1F"/>
    <w:rsid w:val="00494951"/>
    <w:rsid w:val="004A1971"/>
    <w:rsid w:val="004C4BDF"/>
    <w:rsid w:val="004D586D"/>
    <w:rsid w:val="00526948"/>
    <w:rsid w:val="00535FDA"/>
    <w:rsid w:val="005411DA"/>
    <w:rsid w:val="00561FF0"/>
    <w:rsid w:val="00564D14"/>
    <w:rsid w:val="0057276E"/>
    <w:rsid w:val="00586D51"/>
    <w:rsid w:val="005C171B"/>
    <w:rsid w:val="005D6274"/>
    <w:rsid w:val="005F527B"/>
    <w:rsid w:val="00606BA0"/>
    <w:rsid w:val="006108A9"/>
    <w:rsid w:val="0062214A"/>
    <w:rsid w:val="006419DB"/>
    <w:rsid w:val="006569E6"/>
    <w:rsid w:val="00673E37"/>
    <w:rsid w:val="006849C8"/>
    <w:rsid w:val="00684F6E"/>
    <w:rsid w:val="00690FD4"/>
    <w:rsid w:val="006E07F0"/>
    <w:rsid w:val="00704659"/>
    <w:rsid w:val="007052E4"/>
    <w:rsid w:val="00716C00"/>
    <w:rsid w:val="00721DFC"/>
    <w:rsid w:val="0072261A"/>
    <w:rsid w:val="00733F44"/>
    <w:rsid w:val="00742626"/>
    <w:rsid w:val="007456D2"/>
    <w:rsid w:val="00756748"/>
    <w:rsid w:val="00761B8C"/>
    <w:rsid w:val="0076465B"/>
    <w:rsid w:val="00771B8C"/>
    <w:rsid w:val="00777F35"/>
    <w:rsid w:val="00782203"/>
    <w:rsid w:val="00794889"/>
    <w:rsid w:val="007967EE"/>
    <w:rsid w:val="00797472"/>
    <w:rsid w:val="007A6599"/>
    <w:rsid w:val="007D1FB7"/>
    <w:rsid w:val="0080469B"/>
    <w:rsid w:val="00860CF2"/>
    <w:rsid w:val="008676F5"/>
    <w:rsid w:val="00867BF8"/>
    <w:rsid w:val="008A4895"/>
    <w:rsid w:val="008C0994"/>
    <w:rsid w:val="008D4799"/>
    <w:rsid w:val="008E46BA"/>
    <w:rsid w:val="00921A53"/>
    <w:rsid w:val="00922B8C"/>
    <w:rsid w:val="009230AF"/>
    <w:rsid w:val="00926D99"/>
    <w:rsid w:val="00931903"/>
    <w:rsid w:val="0093383D"/>
    <w:rsid w:val="0094193D"/>
    <w:rsid w:val="00955073"/>
    <w:rsid w:val="0095758C"/>
    <w:rsid w:val="0097737B"/>
    <w:rsid w:val="00983796"/>
    <w:rsid w:val="00995098"/>
    <w:rsid w:val="009954A4"/>
    <w:rsid w:val="00997248"/>
    <w:rsid w:val="009A67A4"/>
    <w:rsid w:val="009B5079"/>
    <w:rsid w:val="009B69A9"/>
    <w:rsid w:val="009D5601"/>
    <w:rsid w:val="00A02063"/>
    <w:rsid w:val="00A14D06"/>
    <w:rsid w:val="00A40833"/>
    <w:rsid w:val="00A83142"/>
    <w:rsid w:val="00AA6B41"/>
    <w:rsid w:val="00AB1167"/>
    <w:rsid w:val="00AC2D0F"/>
    <w:rsid w:val="00B0121B"/>
    <w:rsid w:val="00B11BEB"/>
    <w:rsid w:val="00B266B9"/>
    <w:rsid w:val="00B62141"/>
    <w:rsid w:val="00B775ED"/>
    <w:rsid w:val="00B85219"/>
    <w:rsid w:val="00B92566"/>
    <w:rsid w:val="00BB5E5A"/>
    <w:rsid w:val="00BB73C2"/>
    <w:rsid w:val="00BC0AD0"/>
    <w:rsid w:val="00BD7DD8"/>
    <w:rsid w:val="00BE37C5"/>
    <w:rsid w:val="00C01987"/>
    <w:rsid w:val="00C13FF9"/>
    <w:rsid w:val="00C547DC"/>
    <w:rsid w:val="00C61B86"/>
    <w:rsid w:val="00C63289"/>
    <w:rsid w:val="00CD0CA0"/>
    <w:rsid w:val="00CD2E3A"/>
    <w:rsid w:val="00CD2F28"/>
    <w:rsid w:val="00D016EE"/>
    <w:rsid w:val="00D03ED0"/>
    <w:rsid w:val="00D179A0"/>
    <w:rsid w:val="00D812BB"/>
    <w:rsid w:val="00DB74A4"/>
    <w:rsid w:val="00DB7596"/>
    <w:rsid w:val="00DE1A6D"/>
    <w:rsid w:val="00DE5604"/>
    <w:rsid w:val="00DE68C0"/>
    <w:rsid w:val="00DF19FB"/>
    <w:rsid w:val="00E00D8D"/>
    <w:rsid w:val="00E14948"/>
    <w:rsid w:val="00E331DD"/>
    <w:rsid w:val="00E45A0B"/>
    <w:rsid w:val="00E60326"/>
    <w:rsid w:val="00EA4281"/>
    <w:rsid w:val="00EF11B4"/>
    <w:rsid w:val="00EF5221"/>
    <w:rsid w:val="00EF72F5"/>
    <w:rsid w:val="00F25AE2"/>
    <w:rsid w:val="00F63655"/>
    <w:rsid w:val="00F71630"/>
    <w:rsid w:val="00F83D83"/>
    <w:rsid w:val="00F91FF0"/>
    <w:rsid w:val="00F94748"/>
    <w:rsid w:val="00FC472E"/>
    <w:rsid w:val="00FC747A"/>
    <w:rsid w:val="00FD638D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0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6849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Articles 69, 70</vt:lpstr>
    </vt:vector>
  </TitlesOfParts>
  <Company>Grizli777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accordance with Articles 69, 70</dc:title>
  <dc:creator>PC</dc:creator>
  <cp:lastModifiedBy>Jelena Petrović</cp:lastModifiedBy>
  <cp:revision>7</cp:revision>
  <cp:lastPrinted>2011-04-04T11:23:00Z</cp:lastPrinted>
  <dcterms:created xsi:type="dcterms:W3CDTF">2011-03-29T13:18:00Z</dcterms:created>
  <dcterms:modified xsi:type="dcterms:W3CDTF">2011-04-04T11:23:00Z</dcterms:modified>
</cp:coreProperties>
</file>