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B96F13" w:rsidTr="0004703E">
        <w:trPr>
          <w:jc w:val="center"/>
        </w:trPr>
        <w:tc>
          <w:tcPr>
            <w:tcW w:w="10031" w:type="dxa"/>
          </w:tcPr>
          <w:p w:rsidR="00D361C1" w:rsidRPr="00B96F13" w:rsidRDefault="00D361C1">
            <w:pPr>
              <w:rPr>
                <w:rFonts w:cs="Times New Roman"/>
                <w:lang w:val="sr-Cyrl-RS"/>
              </w:rPr>
            </w:pPr>
          </w:p>
        </w:tc>
      </w:tr>
    </w:tbl>
    <w:p w:rsidR="009E586C" w:rsidRPr="00B96F13" w:rsidRDefault="009E586C" w:rsidP="009E586C">
      <w:pPr>
        <w:rPr>
          <w:rFonts w:cs="Times New Roman"/>
          <w:lang w:val="sr-Cyrl-RS"/>
        </w:rPr>
      </w:pPr>
    </w:p>
    <w:p w:rsidR="009E586C" w:rsidRPr="00B96F13" w:rsidRDefault="009E586C" w:rsidP="009E586C">
      <w:pPr>
        <w:rPr>
          <w:rFonts w:cs="Times New Roman"/>
          <w:lang w:val="sr-Cyrl-RS"/>
        </w:rPr>
      </w:pPr>
    </w:p>
    <w:p w:rsidR="009E586C" w:rsidRPr="00B96F13" w:rsidRDefault="009E586C" w:rsidP="009E586C">
      <w:pPr>
        <w:rPr>
          <w:rFonts w:cs="Times New Roman"/>
          <w:lang w:val="sr-Cyrl-RS"/>
        </w:rPr>
      </w:pPr>
    </w:p>
    <w:p w:rsidR="009E586C" w:rsidRPr="00B96F13" w:rsidRDefault="009E586C" w:rsidP="009E586C">
      <w:pPr>
        <w:rPr>
          <w:rFonts w:cs="Times New Roman"/>
          <w:lang w:val="sr-Cyrl-RS"/>
        </w:rPr>
      </w:pPr>
    </w:p>
    <w:p w:rsidR="009E586C" w:rsidRPr="00B96F13" w:rsidRDefault="009E586C" w:rsidP="00E45F12">
      <w:pPr>
        <w:rPr>
          <w:rFonts w:cs="Times New Roman"/>
          <w:b/>
          <w:lang w:val="sr-Cyrl-RS"/>
        </w:rPr>
      </w:pPr>
    </w:p>
    <w:p w:rsidR="009E586C" w:rsidRPr="00B96F13" w:rsidRDefault="009E586C" w:rsidP="009E586C">
      <w:pPr>
        <w:rPr>
          <w:rFonts w:cs="Times New Roman"/>
          <w:lang w:val="sr-Cyrl-RS"/>
        </w:rPr>
      </w:pPr>
    </w:p>
    <w:p w:rsidR="004C7EE5" w:rsidRPr="00B96F13" w:rsidRDefault="009E586C" w:rsidP="004C7EE5">
      <w:pPr>
        <w:jc w:val="center"/>
        <w:rPr>
          <w:rFonts w:cs="Times New Roman"/>
          <w:sz w:val="40"/>
          <w:szCs w:val="40"/>
          <w:lang w:val="sr-Cyrl-RS"/>
        </w:rPr>
      </w:pPr>
      <w:r w:rsidRPr="00B96F13">
        <w:rPr>
          <w:rFonts w:cs="Times New Roman"/>
          <w:sz w:val="40"/>
          <w:szCs w:val="40"/>
          <w:lang w:val="sr-Cyrl-RS"/>
        </w:rPr>
        <w:t>КОНКУРСНА ДОКУМЕНТАЦИЈА</w:t>
      </w:r>
    </w:p>
    <w:p w:rsidR="004C7EE5" w:rsidRPr="00B96F13" w:rsidRDefault="004C7EE5" w:rsidP="004C7EE5">
      <w:pPr>
        <w:jc w:val="center"/>
        <w:rPr>
          <w:rFonts w:cs="Times New Roman"/>
          <w:b/>
          <w:lang w:val="sr-Cyrl-RS"/>
        </w:rPr>
      </w:pPr>
    </w:p>
    <w:p w:rsidR="00A23DBD" w:rsidRDefault="00A23DBD" w:rsidP="00A23DBD">
      <w:pPr>
        <w:jc w:val="center"/>
        <w:rPr>
          <w:rFonts w:cs="Times New Roman"/>
          <w:lang w:val="sr-Cyrl-RS"/>
        </w:rPr>
      </w:pPr>
    </w:p>
    <w:p w:rsidR="00E45F12" w:rsidRPr="00B96F13" w:rsidRDefault="00E45F12" w:rsidP="004C7EE5">
      <w:pPr>
        <w:jc w:val="center"/>
        <w:rPr>
          <w:rFonts w:cs="Times New Roman"/>
          <w:b/>
          <w:sz w:val="28"/>
          <w:szCs w:val="28"/>
          <w:lang w:val="sr-Cyrl-RS"/>
        </w:rPr>
      </w:pPr>
    </w:p>
    <w:p w:rsidR="00BD2CFB" w:rsidRPr="00B96F13" w:rsidRDefault="00995770" w:rsidP="004C7EE5">
      <w:pPr>
        <w:jc w:val="center"/>
        <w:rPr>
          <w:rFonts w:cs="Times New Roman"/>
          <w:b/>
          <w:sz w:val="28"/>
          <w:szCs w:val="28"/>
          <w:lang w:val="sr-Cyrl-RS"/>
        </w:rPr>
      </w:pPr>
      <w:r w:rsidRPr="00995770">
        <w:rPr>
          <w:rFonts w:cs="Times New Roman"/>
          <w:b/>
          <w:sz w:val="28"/>
          <w:szCs w:val="28"/>
          <w:lang w:val="sr-Cyrl-RS"/>
        </w:rPr>
        <w:t xml:space="preserve">ЈАВНА </w:t>
      </w:r>
      <w:r w:rsidR="00A23DBD">
        <w:rPr>
          <w:rFonts w:cs="Times New Roman"/>
          <w:b/>
          <w:sz w:val="28"/>
          <w:szCs w:val="28"/>
          <w:lang w:val="sr-Cyrl-RS"/>
        </w:rPr>
        <w:t xml:space="preserve">НАБАВКА </w:t>
      </w:r>
      <w:r>
        <w:rPr>
          <w:rFonts w:cs="Times New Roman"/>
          <w:b/>
          <w:sz w:val="28"/>
          <w:szCs w:val="28"/>
          <w:lang w:val="sr-Cyrl-RS"/>
        </w:rPr>
        <w:t>ДОБАРА - ЕЛЕКТРИЧНЕ ЕНЕРГИЈЕ</w:t>
      </w:r>
    </w:p>
    <w:p w:rsidR="00BD2CFB" w:rsidRPr="00B96F13" w:rsidRDefault="00BD2CFB" w:rsidP="009E586C">
      <w:pPr>
        <w:jc w:val="center"/>
        <w:rPr>
          <w:rFonts w:cs="Times New Roman"/>
          <w:b/>
          <w:lang w:val="sr-Cyrl-RS"/>
        </w:rPr>
      </w:pPr>
    </w:p>
    <w:p w:rsidR="00A23DBD" w:rsidRPr="009F224E" w:rsidRDefault="00995770" w:rsidP="00A23DBD">
      <w:pPr>
        <w:jc w:val="center"/>
        <w:rPr>
          <w:rFonts w:cs="Times New Roman"/>
          <w:sz w:val="24"/>
          <w:lang w:val="sr-Cyrl-RS"/>
        </w:rPr>
      </w:pPr>
      <w:r>
        <w:rPr>
          <w:rFonts w:cs="Times New Roman"/>
          <w:sz w:val="24"/>
          <w:lang w:val="sr-Cyrl-RS"/>
        </w:rPr>
        <w:t>ОТВОРЕНИ ПОСТУПАК</w:t>
      </w:r>
    </w:p>
    <w:p w:rsidR="00E45F12" w:rsidRPr="00B96F13" w:rsidRDefault="00E45F12" w:rsidP="009E586C">
      <w:pPr>
        <w:jc w:val="center"/>
        <w:rPr>
          <w:rFonts w:cs="Times New Roman"/>
          <w:b/>
          <w:lang w:val="sr-Cyrl-RS"/>
        </w:rPr>
      </w:pPr>
    </w:p>
    <w:p w:rsidR="00E45F12" w:rsidRPr="00B96F13" w:rsidRDefault="00E45F12" w:rsidP="009E586C">
      <w:pPr>
        <w:jc w:val="center"/>
        <w:rPr>
          <w:rFonts w:cs="Times New Roman"/>
          <w:b/>
          <w:lang w:val="sr-Cyrl-RS"/>
        </w:rPr>
      </w:pPr>
    </w:p>
    <w:p w:rsidR="009E586C" w:rsidRPr="009F224E" w:rsidRDefault="00E45F12" w:rsidP="00722E17">
      <w:pPr>
        <w:jc w:val="center"/>
        <w:rPr>
          <w:rFonts w:cs="Times New Roman"/>
          <w:b/>
          <w:color w:val="FF0000"/>
          <w:sz w:val="24"/>
          <w:lang w:val="sr-Cyrl-RS"/>
        </w:rPr>
      </w:pPr>
      <w:r w:rsidRPr="009F224E">
        <w:rPr>
          <w:rFonts w:cs="Times New Roman"/>
          <w:b/>
          <w:sz w:val="24"/>
          <w:lang w:val="sr-Cyrl-RS"/>
        </w:rPr>
        <w:t>ЈН б</w:t>
      </w:r>
      <w:r w:rsidR="009E586C" w:rsidRPr="009F224E">
        <w:rPr>
          <w:rFonts w:cs="Times New Roman"/>
          <w:b/>
          <w:sz w:val="24"/>
          <w:lang w:val="sr-Cyrl-RS"/>
        </w:rPr>
        <w:t>рој</w:t>
      </w:r>
      <w:r w:rsidRPr="009F224E">
        <w:rPr>
          <w:rFonts w:cs="Times New Roman"/>
          <w:b/>
          <w:sz w:val="24"/>
          <w:lang w:val="sr-Cyrl-RS"/>
        </w:rPr>
        <w:t>:</w:t>
      </w:r>
      <w:r w:rsidR="00FA1CCB" w:rsidRPr="009F224E">
        <w:rPr>
          <w:sz w:val="24"/>
          <w:lang w:val="sr-Cyrl-RS"/>
        </w:rPr>
        <w:t xml:space="preserve"> </w:t>
      </w:r>
      <w:r w:rsidR="00995770" w:rsidRPr="00995770">
        <w:rPr>
          <w:b/>
          <w:sz w:val="24"/>
          <w:lang w:val="sr-Cyrl-RS"/>
        </w:rPr>
        <w:t>ОП</w:t>
      </w:r>
      <w:r w:rsidR="00A23DBD" w:rsidRPr="00995770">
        <w:rPr>
          <w:b/>
          <w:sz w:val="24"/>
        </w:rPr>
        <w:t>1</w:t>
      </w:r>
      <w:r w:rsidR="00FA1CCB" w:rsidRPr="00995770">
        <w:rPr>
          <w:b/>
          <w:sz w:val="24"/>
          <w:lang w:val="sr-Cyrl-RS"/>
        </w:rPr>
        <w:t>/2013</w:t>
      </w:r>
    </w:p>
    <w:p w:rsidR="009E586C" w:rsidRPr="00B96F13" w:rsidRDefault="009E586C" w:rsidP="009E586C">
      <w:pPr>
        <w:pStyle w:val="BodyTextIndent3"/>
        <w:tabs>
          <w:tab w:val="left" w:pos="1418"/>
        </w:tabs>
        <w:ind w:right="-51"/>
        <w:jc w:val="center"/>
        <w:rPr>
          <w:rFonts w:ascii="Times New Roman" w:hAnsi="Times New Roman" w:cs="Times New Roman"/>
          <w:b/>
          <w:caps/>
          <w:sz w:val="24"/>
          <w:szCs w:val="24"/>
          <w:lang w:val="sr-Cyrl-RS"/>
        </w:rPr>
      </w:pPr>
    </w:p>
    <w:p w:rsidR="009E586C" w:rsidRPr="00B96F13" w:rsidRDefault="009E586C" w:rsidP="009E586C">
      <w:pPr>
        <w:jc w:val="center"/>
        <w:rPr>
          <w:rFonts w:cs="Times New Roman"/>
          <w:lang w:val="sr-Cyrl-RS"/>
        </w:rPr>
      </w:pPr>
    </w:p>
    <w:p w:rsidR="00E45F12" w:rsidRPr="00B96F13" w:rsidRDefault="00E45F12" w:rsidP="009E586C">
      <w:pPr>
        <w:jc w:val="center"/>
        <w:rPr>
          <w:rFonts w:cs="Times New Roman"/>
          <w:lang w:val="sr-Cyrl-RS"/>
        </w:rPr>
      </w:pPr>
    </w:p>
    <w:p w:rsidR="00E45F12" w:rsidRPr="00B96F13" w:rsidRDefault="00E45F12" w:rsidP="007E44E9">
      <w:pPr>
        <w:jc w:val="center"/>
        <w:rPr>
          <w:rFonts w:cs="Times New Roman"/>
          <w:b/>
          <w:i/>
          <w:sz w:val="22"/>
          <w:szCs w:val="22"/>
          <w:highlight w:val="red"/>
          <w:lang w:val="sr-Cyrl-RS"/>
        </w:rPr>
      </w:pPr>
    </w:p>
    <w:p w:rsidR="00E131B9" w:rsidRPr="009F224E" w:rsidRDefault="007E44E9" w:rsidP="007E44E9">
      <w:pPr>
        <w:jc w:val="center"/>
        <w:rPr>
          <w:rFonts w:cs="Times New Roman"/>
          <w:i/>
          <w:sz w:val="24"/>
          <w:lang w:val="sr-Cyrl-RS"/>
        </w:rPr>
      </w:pPr>
      <w:r w:rsidRPr="009F224E">
        <w:rPr>
          <w:rFonts w:cs="Times New Roman"/>
          <w:i/>
          <w:sz w:val="24"/>
          <w:lang w:val="sr-Cyrl-RS"/>
        </w:rPr>
        <w:t>(Објављено на порталу јавних набавки и интернет страници ЈУП Истраживање и развој</w:t>
      </w:r>
    </w:p>
    <w:p w:rsidR="007E44E9" w:rsidRPr="009F224E" w:rsidRDefault="00A23DBD" w:rsidP="007E44E9">
      <w:pPr>
        <w:jc w:val="center"/>
        <w:rPr>
          <w:rFonts w:cs="Times New Roman"/>
          <w:i/>
          <w:sz w:val="24"/>
          <w:lang w:val="sr-Cyrl-RS"/>
        </w:rPr>
      </w:pPr>
      <w:r w:rsidRPr="009F224E">
        <w:rPr>
          <w:rFonts w:cs="Times New Roman"/>
          <w:i/>
          <w:sz w:val="24"/>
          <w:lang w:val="sr-Cyrl-RS"/>
        </w:rPr>
        <w:t>децембар</w:t>
      </w:r>
      <w:r w:rsidR="000840D1" w:rsidRPr="009F224E">
        <w:rPr>
          <w:rFonts w:cs="Times New Roman"/>
          <w:i/>
          <w:sz w:val="24"/>
          <w:lang w:val="sr-Cyrl-RS"/>
        </w:rPr>
        <w:t xml:space="preserve"> 2013. го</w:t>
      </w:r>
      <w:r w:rsidR="007E44E9" w:rsidRPr="009F224E">
        <w:rPr>
          <w:rFonts w:cs="Times New Roman"/>
          <w:i/>
          <w:sz w:val="24"/>
          <w:lang w:val="sr-Cyrl-RS"/>
        </w:rPr>
        <w:t xml:space="preserve">дине) </w:t>
      </w:r>
    </w:p>
    <w:p w:rsidR="007E44E9" w:rsidRPr="00B96F13" w:rsidRDefault="007E44E9" w:rsidP="007E44E9">
      <w:pPr>
        <w:rPr>
          <w:rFonts w:cs="Times New Roman"/>
          <w:b/>
          <w:szCs w:val="20"/>
          <w:lang w:val="sr-Cyrl-RS"/>
        </w:rPr>
      </w:pPr>
    </w:p>
    <w:p w:rsidR="007E44E9" w:rsidRPr="00B96F13" w:rsidRDefault="007E44E9" w:rsidP="007E44E9">
      <w:pPr>
        <w:jc w:val="center"/>
        <w:rPr>
          <w:rFonts w:cs="Times New Roman"/>
          <w:b/>
          <w:szCs w:val="20"/>
          <w:lang w:val="sr-Cyrl-RS"/>
        </w:rPr>
      </w:pPr>
    </w:p>
    <w:p w:rsidR="009E586C" w:rsidRPr="00B96F13" w:rsidRDefault="009E586C" w:rsidP="009E586C">
      <w:pPr>
        <w:jc w:val="center"/>
        <w:rPr>
          <w:rFonts w:cs="Times New Roman"/>
          <w:lang w:val="sr-Cyrl-RS"/>
        </w:rPr>
      </w:pPr>
    </w:p>
    <w:p w:rsidR="009E586C" w:rsidRPr="00B96F13" w:rsidRDefault="009E586C" w:rsidP="009E586C">
      <w:pPr>
        <w:jc w:val="center"/>
        <w:rPr>
          <w:rFonts w:cs="Times New Roman"/>
          <w:lang w:val="sr-Cyrl-RS"/>
        </w:rPr>
      </w:pPr>
    </w:p>
    <w:p w:rsidR="00072715" w:rsidRPr="00B96F13" w:rsidRDefault="00072715" w:rsidP="009E586C">
      <w:pPr>
        <w:jc w:val="center"/>
        <w:rPr>
          <w:rFonts w:cs="Times New Roman"/>
          <w:lang w:val="sr-Cyrl-RS"/>
        </w:rPr>
      </w:pPr>
    </w:p>
    <w:p w:rsidR="001106C3" w:rsidRPr="00B96F13" w:rsidRDefault="001106C3" w:rsidP="009E586C">
      <w:pPr>
        <w:jc w:val="center"/>
        <w:rPr>
          <w:rFonts w:cs="Times New Roman"/>
          <w:lang w:val="sr-Cyrl-RS"/>
        </w:rPr>
      </w:pPr>
    </w:p>
    <w:p w:rsidR="001106C3" w:rsidRPr="00B96F13" w:rsidRDefault="001106C3" w:rsidP="009E586C">
      <w:pPr>
        <w:jc w:val="center"/>
        <w:rPr>
          <w:rFonts w:cs="Times New Roman"/>
          <w:lang w:val="sr-Cyrl-RS"/>
        </w:rPr>
      </w:pPr>
    </w:p>
    <w:p w:rsidR="004D75E2" w:rsidRPr="00B96F13" w:rsidRDefault="004D75E2" w:rsidP="009E586C">
      <w:pPr>
        <w:jc w:val="center"/>
        <w:rPr>
          <w:rFonts w:cs="Times New Roman"/>
          <w:lang w:val="sr-Cyrl-RS"/>
        </w:rPr>
      </w:pPr>
    </w:p>
    <w:p w:rsidR="000E730E" w:rsidRPr="00B96F13" w:rsidRDefault="000E730E" w:rsidP="009E586C">
      <w:pPr>
        <w:jc w:val="center"/>
        <w:rPr>
          <w:rFonts w:cs="Times New Roman"/>
          <w:lang w:val="sr-Cyrl-RS"/>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Pr="00A23DBD" w:rsidRDefault="00A23DBD" w:rsidP="00A23DBD">
      <w:pPr>
        <w:jc w:val="center"/>
        <w:rPr>
          <w:rFonts w:eastAsia="TimesNewRomanPSMT"/>
          <w:i/>
          <w:lang w:val="sr-Cyrl-RS" w:eastAsia="ar-SA"/>
        </w:rPr>
      </w:pPr>
      <w:r w:rsidRPr="00A23DBD">
        <w:rPr>
          <w:rFonts w:eastAsia="TimesNewRomanPSMT"/>
          <w:i/>
          <w:lang w:val="sr-Cyrl-RS" w:eastAsia="ar-SA"/>
        </w:rPr>
        <w:t xml:space="preserve">Београд, децембар 2013. године </w:t>
      </w:r>
      <w:r w:rsidR="00411849" w:rsidRPr="00A23DBD">
        <w:rPr>
          <w:rFonts w:eastAsia="TimesNewRomanPSMT"/>
          <w:i/>
          <w:lang w:val="sr-Cyrl-RS" w:eastAsia="ar-SA"/>
        </w:rPr>
        <w:br w:type="page"/>
      </w:r>
    </w:p>
    <w:p w:rsidR="00667836" w:rsidRPr="00995770" w:rsidRDefault="008922B9" w:rsidP="006273AF">
      <w:pPr>
        <w:pStyle w:val="JNclan1"/>
        <w:rPr>
          <w:rFonts w:eastAsiaTheme="minorEastAsia" w:cstheme="minorBidi"/>
          <w:spacing w:val="0"/>
          <w:sz w:val="20"/>
          <w:lang w:eastAsia="sr-Latn-RS"/>
        </w:rPr>
      </w:pPr>
      <w:r w:rsidRPr="00B96F13">
        <w:lastRenderedPageBreak/>
        <w:t xml:space="preserve">На основу </w:t>
      </w:r>
      <w:r w:rsidR="00995770" w:rsidRPr="00995770">
        <w:t>чл. 3</w:t>
      </w:r>
      <w:r w:rsidR="00995770" w:rsidRPr="00995770">
        <w:rPr>
          <w:lang w:val="sr-Cyrl-CS"/>
        </w:rPr>
        <w:t>2</w:t>
      </w:r>
      <w:r w:rsidR="00995770" w:rsidRPr="00995770">
        <w:t xml:space="preserve">. и 61. </w:t>
      </w:r>
      <w:r w:rsidRPr="00B96F13">
        <w:t>Закона о јавним набавкама („Сл. гласник РС” бр. 124/2012, у даљем тексту:</w:t>
      </w:r>
      <w:r w:rsidR="001F5F66" w:rsidRPr="00B96F13">
        <w:t xml:space="preserve"> </w:t>
      </w:r>
      <w:r w:rsidRPr="00B96F13">
        <w:t xml:space="preserve">Закон), чл. </w:t>
      </w:r>
      <w:r w:rsidR="00995770">
        <w:t>2</w:t>
      </w:r>
      <w:r w:rsidRPr="00B96F13">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95770">
        <w:rPr>
          <w:lang w:val="sr-Latn-RS"/>
        </w:rPr>
        <w:t xml:space="preserve"> </w:t>
      </w:r>
      <w:r w:rsidR="00995770">
        <w:t xml:space="preserve">и </w:t>
      </w:r>
      <w:r w:rsidR="00995770" w:rsidRPr="00995770">
        <w:rPr>
          <w:rFonts w:eastAsia="Arial Unicode MS"/>
          <w:lang w:val="sr-Latn-RS"/>
        </w:rPr>
        <w:t>104/13</w:t>
      </w:r>
      <w:r w:rsidRPr="00B96F13">
        <w:t xml:space="preserve">), </w:t>
      </w:r>
      <w:r w:rsidRPr="00B96F13">
        <w:rPr>
          <w:rFonts w:eastAsia="Arial Unicode MS"/>
        </w:rPr>
        <w:t>Одлуке о покретању поступка јавне набавке</w:t>
      </w:r>
      <w:r w:rsidR="00995770" w:rsidRPr="00995770">
        <w:rPr>
          <w:rFonts w:eastAsia="Arial Unicode MS" w:cstheme="minorBidi"/>
          <w:spacing w:val="0"/>
          <w:sz w:val="20"/>
          <w:lang w:val="sr-Latn-RS" w:eastAsia="sr-Latn-RS"/>
        </w:rPr>
        <w:t xml:space="preserve"> </w:t>
      </w:r>
      <w:r w:rsidRPr="002A0941">
        <w:rPr>
          <w:rFonts w:eastAsia="Arial Unicode MS"/>
        </w:rPr>
        <w:t>број</w:t>
      </w:r>
      <w:r w:rsidR="002A0941" w:rsidRPr="002A0941">
        <w:rPr>
          <w:rFonts w:eastAsia="Arial Unicode MS"/>
        </w:rPr>
        <w:t xml:space="preserve">: </w:t>
      </w:r>
      <w:r w:rsidR="00BC4B65">
        <w:rPr>
          <w:rFonts w:eastAsia="Arial Unicode MS"/>
          <w:lang w:val="sr-Latn-RS"/>
        </w:rPr>
        <w:t>3350</w:t>
      </w:r>
      <w:r w:rsidR="002A0941" w:rsidRPr="002A0941">
        <w:rPr>
          <w:rFonts w:eastAsia="Arial Unicode MS"/>
          <w:lang w:val="sr-Latn-RS"/>
        </w:rPr>
        <w:t xml:space="preserve"> </w:t>
      </w:r>
      <w:r w:rsidR="002A0941">
        <w:rPr>
          <w:rFonts w:eastAsia="Arial Unicode MS"/>
        </w:rPr>
        <w:t xml:space="preserve">од </w:t>
      </w:r>
      <w:r w:rsidR="0028087F" w:rsidRPr="00BC4B65">
        <w:rPr>
          <w:rFonts w:eastAsia="Arial Unicode MS"/>
          <w:lang w:val="sr-Latn-RS"/>
        </w:rPr>
        <w:t>30</w:t>
      </w:r>
      <w:r w:rsidR="002A0941" w:rsidRPr="00BC4B65">
        <w:rPr>
          <w:rFonts w:eastAsia="Arial Unicode MS"/>
        </w:rPr>
        <w:t>.12.</w:t>
      </w:r>
      <w:r w:rsidR="007D6331" w:rsidRPr="00BC4B65">
        <w:rPr>
          <w:rFonts w:eastAsia="Arial Unicode MS"/>
        </w:rPr>
        <w:t>2013</w:t>
      </w:r>
      <w:r w:rsidR="007D6331" w:rsidRPr="002A0941">
        <w:rPr>
          <w:rFonts w:eastAsia="Arial Unicode MS"/>
        </w:rPr>
        <w:t>.</w:t>
      </w:r>
      <w:r w:rsidR="002A0941">
        <w:rPr>
          <w:rFonts w:eastAsia="Arial Unicode MS"/>
        </w:rPr>
        <w:t xml:space="preserve"> </w:t>
      </w:r>
      <w:r w:rsidR="007D6331" w:rsidRPr="00B96F13">
        <w:rPr>
          <w:rFonts w:eastAsia="Arial Unicode MS"/>
        </w:rPr>
        <w:t>године</w:t>
      </w:r>
      <w:r w:rsidR="006A0AEF" w:rsidRPr="00B96F13">
        <w:rPr>
          <w:rFonts w:eastAsia="Arial Unicode MS"/>
        </w:rPr>
        <w:t xml:space="preserve"> </w:t>
      </w:r>
      <w:r w:rsidRPr="00B96F13">
        <w:rPr>
          <w:rFonts w:eastAsia="Arial Unicode MS"/>
        </w:rPr>
        <w:t>и Решења о образовању комисије за јавну набавку</w:t>
      </w:r>
      <w:r w:rsidR="007D6331" w:rsidRPr="00B96F13">
        <w:rPr>
          <w:rFonts w:eastAsia="Arial Unicode MS"/>
        </w:rPr>
        <w:t xml:space="preserve"> </w:t>
      </w:r>
      <w:r w:rsidR="00995770">
        <w:rPr>
          <w:rFonts w:eastAsia="Arial Unicode MS"/>
        </w:rPr>
        <w:t>ОП</w:t>
      </w:r>
      <w:r w:rsidR="00A23DBD">
        <w:rPr>
          <w:rFonts w:eastAsia="Arial Unicode MS"/>
        </w:rPr>
        <w:t>1</w:t>
      </w:r>
      <w:r w:rsidR="007D6331" w:rsidRPr="00B96F13">
        <w:rPr>
          <w:rFonts w:eastAsia="Arial Unicode MS"/>
        </w:rPr>
        <w:t>/2013</w:t>
      </w:r>
      <w:r w:rsidRPr="00B96F13">
        <w:rPr>
          <w:rFonts w:eastAsia="Arial Unicode MS"/>
        </w:rPr>
        <w:t>, припремљена је:</w:t>
      </w:r>
      <w:r w:rsidR="00995770" w:rsidRPr="00995770">
        <w:rPr>
          <w:rFonts w:eastAsiaTheme="minorEastAsia" w:cstheme="minorBidi"/>
          <w:spacing w:val="0"/>
          <w:sz w:val="20"/>
          <w:lang w:val="sr-Latn-RS" w:eastAsia="sr-Latn-RS"/>
        </w:rPr>
        <w:t xml:space="preserve"> </w:t>
      </w:r>
      <w:bookmarkStart w:id="0" w:name="_GoBack"/>
      <w:bookmarkEnd w:id="0"/>
    </w:p>
    <w:p w:rsidR="008922B9" w:rsidRPr="00B96F13" w:rsidRDefault="008922B9" w:rsidP="002035C0">
      <w:pPr>
        <w:pStyle w:val="Title"/>
        <w:framePr w:wrap="notBeside"/>
        <w:rPr>
          <w:rFonts w:eastAsia="TimesNewRomanPSMT"/>
          <w:lang w:val="sr-Cyrl-RS" w:eastAsia="ar-SA"/>
        </w:rPr>
      </w:pPr>
      <w:r w:rsidRPr="00B96F13">
        <w:rPr>
          <w:rFonts w:eastAsia="TimesNewRomanPSMT"/>
          <w:lang w:val="sr-Cyrl-RS" w:eastAsia="ar-SA"/>
        </w:rPr>
        <w:t>КОНКУРСНА ДОКУМЕНТАЦИЈА</w:t>
      </w:r>
    </w:p>
    <w:p w:rsidR="008922B9" w:rsidRPr="00B96F13" w:rsidRDefault="00A23DBD" w:rsidP="002035C0">
      <w:pPr>
        <w:pStyle w:val="Title"/>
        <w:framePr w:wrap="notBeside"/>
        <w:rPr>
          <w:rFonts w:eastAsia="TimesNewRomanPSMT"/>
          <w:lang w:val="sr-Cyrl-RS" w:eastAsia="ar-SA"/>
        </w:rPr>
      </w:pPr>
      <w:r w:rsidRPr="00B96F13">
        <w:rPr>
          <w:rFonts w:eastAsia="TimesNewRomanPSMT"/>
          <w:lang w:val="sr-Cyrl-RS" w:eastAsia="ar-SA"/>
        </w:rPr>
        <w:t xml:space="preserve">ЗА ЈАВНУ НАБАВКУ </w:t>
      </w:r>
      <w:r w:rsidR="00995770">
        <w:rPr>
          <w:rFonts w:eastAsia="TimesNewRomanPSMT"/>
          <w:lang w:val="sr-Cyrl-RS" w:eastAsia="ar-SA"/>
        </w:rPr>
        <w:t>ЕЛЕКТРИЧНЕ ЕНЕРГИЈЕ</w:t>
      </w:r>
      <w:r w:rsidR="00790B2A" w:rsidRPr="00B96F13">
        <w:rPr>
          <w:lang w:val="sr-Cyrl-RS"/>
        </w:rPr>
        <w:t xml:space="preserve"> </w:t>
      </w:r>
    </w:p>
    <w:p w:rsidR="008922B9" w:rsidRPr="00B96F13" w:rsidRDefault="001F5F66" w:rsidP="002035C0">
      <w:pPr>
        <w:pStyle w:val="Title"/>
        <w:framePr w:wrap="notBeside"/>
        <w:rPr>
          <w:rFonts w:eastAsia="TimesNewRomanPSMT" w:cs="Times New Roman"/>
          <w:kern w:val="1"/>
          <w:lang w:val="sr-Cyrl-RS" w:eastAsia="ar-SA"/>
        </w:rPr>
      </w:pPr>
      <w:r w:rsidRPr="00B96F13">
        <w:rPr>
          <w:rFonts w:eastAsia="TimesNewRomanPSMT" w:cs="Times New Roman"/>
          <w:kern w:val="1"/>
          <w:lang w:val="sr-Cyrl-RS" w:eastAsia="ar-SA"/>
        </w:rPr>
        <w:t>ЈН број:</w:t>
      </w:r>
      <w:r w:rsidR="008922B9" w:rsidRPr="00B96F13">
        <w:rPr>
          <w:rFonts w:eastAsia="TimesNewRomanPSMT" w:cs="Times New Roman"/>
          <w:kern w:val="1"/>
          <w:lang w:val="sr-Cyrl-RS" w:eastAsia="ar-SA"/>
        </w:rPr>
        <w:t xml:space="preserve"> </w:t>
      </w:r>
      <w:r w:rsidR="00995770">
        <w:rPr>
          <w:lang w:val="sr-Cyrl-RS"/>
        </w:rPr>
        <w:t>ОП</w:t>
      </w:r>
      <w:r w:rsidR="00A23DBD">
        <w:rPr>
          <w:lang w:val="sr-Cyrl-RS"/>
        </w:rPr>
        <w:t>1</w:t>
      </w:r>
      <w:r w:rsidR="00FA1CCB" w:rsidRPr="00B96F13">
        <w:rPr>
          <w:lang w:val="sr-Cyrl-RS"/>
        </w:rPr>
        <w:t>/2013</w:t>
      </w:r>
    </w:p>
    <w:p w:rsidR="00D87FB6" w:rsidRPr="004709CA" w:rsidRDefault="008922B9" w:rsidP="006273AF">
      <w:pPr>
        <w:pStyle w:val="JNclan1"/>
      </w:pPr>
      <w:r w:rsidRPr="004709CA">
        <w:t>Конкурсна документација садржи:</w:t>
      </w:r>
    </w:p>
    <w:sdt>
      <w:sdtPr>
        <w:rPr>
          <w:lang w:val="sr-Cyrl-RS"/>
        </w:rPr>
        <w:id w:val="-1874911942"/>
        <w:docPartObj>
          <w:docPartGallery w:val="Table of Contents"/>
          <w:docPartUnique/>
        </w:docPartObj>
      </w:sdtPr>
      <w:sdtEndPr>
        <w:rPr>
          <w:b/>
          <w:bCs/>
        </w:rPr>
      </w:sdtEndPr>
      <w:sdtContent>
        <w:p w:rsidR="005A2064" w:rsidRDefault="0096123A">
          <w:pPr>
            <w:pStyle w:val="TOC1"/>
            <w:rPr>
              <w:rFonts w:asciiTheme="minorHAnsi" w:hAnsiTheme="minorHAnsi"/>
              <w:noProof/>
              <w:sz w:val="22"/>
              <w:szCs w:val="22"/>
            </w:rPr>
          </w:pPr>
          <w:r w:rsidRPr="00B96F13">
            <w:rPr>
              <w:lang w:val="sr-Cyrl-RS"/>
            </w:rPr>
            <w:fldChar w:fldCharType="begin"/>
          </w:r>
          <w:r w:rsidR="00C746ED" w:rsidRPr="00B96F13">
            <w:rPr>
              <w:lang w:val="sr-Cyrl-RS"/>
            </w:rPr>
            <w:instrText xml:space="preserve"> TOC \o "1-3" \h \z \u </w:instrText>
          </w:r>
          <w:r w:rsidRPr="00B96F13">
            <w:rPr>
              <w:lang w:val="sr-Cyrl-RS"/>
            </w:rPr>
            <w:fldChar w:fldCharType="separate"/>
          </w:r>
          <w:hyperlink w:anchor="_Toc376250664" w:history="1">
            <w:r w:rsidR="005A2064" w:rsidRPr="000A3B38">
              <w:rPr>
                <w:rStyle w:val="Hyperlink"/>
                <w:iCs/>
                <w:noProof/>
                <w:lang w:val="sr-Cyrl-RS"/>
              </w:rPr>
              <w:t>1</w:t>
            </w:r>
            <w:r w:rsidR="005A2064">
              <w:rPr>
                <w:rFonts w:asciiTheme="minorHAnsi" w:hAnsiTheme="minorHAnsi"/>
                <w:noProof/>
                <w:sz w:val="22"/>
                <w:szCs w:val="22"/>
              </w:rPr>
              <w:tab/>
            </w:r>
            <w:r w:rsidR="005A2064" w:rsidRPr="000A3B38">
              <w:rPr>
                <w:rStyle w:val="Hyperlink"/>
                <w:noProof/>
                <w:lang w:val="sr-Cyrl-RS"/>
              </w:rPr>
              <w:t>ОПШТИ ПОДАЦИ О ЈАВНОЈ НАБАВЦИ</w:t>
            </w:r>
            <w:r w:rsidR="005A2064">
              <w:rPr>
                <w:noProof/>
                <w:webHidden/>
              </w:rPr>
              <w:tab/>
            </w:r>
            <w:r w:rsidR="005A2064">
              <w:rPr>
                <w:noProof/>
                <w:webHidden/>
              </w:rPr>
              <w:fldChar w:fldCharType="begin"/>
            </w:r>
            <w:r w:rsidR="005A2064">
              <w:rPr>
                <w:noProof/>
                <w:webHidden/>
              </w:rPr>
              <w:instrText xml:space="preserve"> PAGEREF _Toc376250664 \h </w:instrText>
            </w:r>
            <w:r w:rsidR="005A2064">
              <w:rPr>
                <w:noProof/>
                <w:webHidden/>
              </w:rPr>
            </w:r>
            <w:r w:rsidR="005A2064">
              <w:rPr>
                <w:noProof/>
                <w:webHidden/>
              </w:rPr>
              <w:fldChar w:fldCharType="separate"/>
            </w:r>
            <w:r w:rsidR="005A2064">
              <w:rPr>
                <w:noProof/>
                <w:webHidden/>
              </w:rPr>
              <w:t>4</w:t>
            </w:r>
            <w:r w:rsidR="005A2064">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65" w:history="1">
            <w:r w:rsidRPr="000A3B38">
              <w:rPr>
                <w:rStyle w:val="Hyperlink"/>
                <w:rFonts w:cs="Times New Roman"/>
                <w:iCs/>
                <w:noProof/>
                <w:lang w:val="sr-Cyrl-RS"/>
              </w:rPr>
              <w:t>1.1</w:t>
            </w:r>
            <w:r>
              <w:rPr>
                <w:rFonts w:asciiTheme="minorHAnsi" w:hAnsiTheme="minorHAnsi"/>
                <w:noProof/>
                <w:sz w:val="22"/>
                <w:szCs w:val="22"/>
              </w:rPr>
              <w:tab/>
            </w:r>
            <w:r w:rsidRPr="000A3B38">
              <w:rPr>
                <w:rStyle w:val="Hyperlink"/>
                <w:noProof/>
                <w:lang w:val="sr-Cyrl-RS"/>
              </w:rPr>
              <w:t>Подаци о наручиоцу</w:t>
            </w:r>
            <w:r>
              <w:rPr>
                <w:noProof/>
                <w:webHidden/>
              </w:rPr>
              <w:tab/>
            </w:r>
            <w:r>
              <w:rPr>
                <w:noProof/>
                <w:webHidden/>
              </w:rPr>
              <w:fldChar w:fldCharType="begin"/>
            </w:r>
            <w:r>
              <w:rPr>
                <w:noProof/>
                <w:webHidden/>
              </w:rPr>
              <w:instrText xml:space="preserve"> PAGEREF _Toc376250665 \h </w:instrText>
            </w:r>
            <w:r>
              <w:rPr>
                <w:noProof/>
                <w:webHidden/>
              </w:rPr>
            </w:r>
            <w:r>
              <w:rPr>
                <w:noProof/>
                <w:webHidden/>
              </w:rPr>
              <w:fldChar w:fldCharType="separate"/>
            </w:r>
            <w:r>
              <w:rPr>
                <w:noProof/>
                <w:webHidden/>
              </w:rPr>
              <w:t>4</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66" w:history="1">
            <w:r w:rsidRPr="000A3B38">
              <w:rPr>
                <w:rStyle w:val="Hyperlink"/>
                <w:noProof/>
                <w:lang w:val="sr-Cyrl-RS"/>
              </w:rPr>
              <w:t>1.2</w:t>
            </w:r>
            <w:r>
              <w:rPr>
                <w:rFonts w:asciiTheme="minorHAnsi" w:hAnsiTheme="minorHAnsi"/>
                <w:noProof/>
                <w:sz w:val="22"/>
                <w:szCs w:val="22"/>
              </w:rPr>
              <w:tab/>
            </w:r>
            <w:r w:rsidRPr="000A3B38">
              <w:rPr>
                <w:rStyle w:val="Hyperlink"/>
                <w:noProof/>
                <w:lang w:val="sr-Cyrl-RS"/>
              </w:rPr>
              <w:t>Врста поступка јавне набавке</w:t>
            </w:r>
            <w:r>
              <w:rPr>
                <w:noProof/>
                <w:webHidden/>
              </w:rPr>
              <w:tab/>
            </w:r>
            <w:r>
              <w:rPr>
                <w:noProof/>
                <w:webHidden/>
              </w:rPr>
              <w:fldChar w:fldCharType="begin"/>
            </w:r>
            <w:r>
              <w:rPr>
                <w:noProof/>
                <w:webHidden/>
              </w:rPr>
              <w:instrText xml:space="preserve"> PAGEREF _Toc376250666 \h </w:instrText>
            </w:r>
            <w:r>
              <w:rPr>
                <w:noProof/>
                <w:webHidden/>
              </w:rPr>
            </w:r>
            <w:r>
              <w:rPr>
                <w:noProof/>
                <w:webHidden/>
              </w:rPr>
              <w:fldChar w:fldCharType="separate"/>
            </w:r>
            <w:r>
              <w:rPr>
                <w:noProof/>
                <w:webHidden/>
              </w:rPr>
              <w:t>4</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67" w:history="1">
            <w:r w:rsidRPr="000A3B38">
              <w:rPr>
                <w:rStyle w:val="Hyperlink"/>
                <w:noProof/>
                <w:lang w:val="sr-Cyrl-RS"/>
              </w:rPr>
              <w:t>1.3</w:t>
            </w:r>
            <w:r>
              <w:rPr>
                <w:rFonts w:asciiTheme="minorHAnsi" w:hAnsiTheme="minorHAnsi"/>
                <w:noProof/>
                <w:sz w:val="22"/>
                <w:szCs w:val="22"/>
              </w:rPr>
              <w:tab/>
            </w:r>
            <w:r w:rsidRPr="000A3B38">
              <w:rPr>
                <w:rStyle w:val="Hyperlink"/>
                <w:noProof/>
                <w:lang w:val="sr-Cyrl-RS"/>
              </w:rPr>
              <w:t>Предмет јавне набавке</w:t>
            </w:r>
            <w:r>
              <w:rPr>
                <w:noProof/>
                <w:webHidden/>
              </w:rPr>
              <w:tab/>
            </w:r>
            <w:r>
              <w:rPr>
                <w:noProof/>
                <w:webHidden/>
              </w:rPr>
              <w:fldChar w:fldCharType="begin"/>
            </w:r>
            <w:r>
              <w:rPr>
                <w:noProof/>
                <w:webHidden/>
              </w:rPr>
              <w:instrText xml:space="preserve"> PAGEREF _Toc376250667 \h </w:instrText>
            </w:r>
            <w:r>
              <w:rPr>
                <w:noProof/>
                <w:webHidden/>
              </w:rPr>
            </w:r>
            <w:r>
              <w:rPr>
                <w:noProof/>
                <w:webHidden/>
              </w:rPr>
              <w:fldChar w:fldCharType="separate"/>
            </w:r>
            <w:r>
              <w:rPr>
                <w:noProof/>
                <w:webHidden/>
              </w:rPr>
              <w:t>4</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68" w:history="1">
            <w:r w:rsidRPr="000A3B38">
              <w:rPr>
                <w:rStyle w:val="Hyperlink"/>
                <w:noProof/>
                <w:lang w:val="sr-Cyrl-RS"/>
              </w:rPr>
              <w:t>1.4</w:t>
            </w:r>
            <w:r>
              <w:rPr>
                <w:rFonts w:asciiTheme="minorHAnsi" w:hAnsiTheme="minorHAnsi"/>
                <w:noProof/>
                <w:sz w:val="22"/>
                <w:szCs w:val="22"/>
              </w:rPr>
              <w:tab/>
            </w:r>
            <w:r w:rsidRPr="000A3B38">
              <w:rPr>
                <w:rStyle w:val="Hyperlink"/>
                <w:noProof/>
                <w:lang w:val="sr-Cyrl-RS"/>
              </w:rPr>
              <w:t>Циљ поступка</w:t>
            </w:r>
            <w:r>
              <w:rPr>
                <w:noProof/>
                <w:webHidden/>
              </w:rPr>
              <w:tab/>
            </w:r>
            <w:r>
              <w:rPr>
                <w:noProof/>
                <w:webHidden/>
              </w:rPr>
              <w:fldChar w:fldCharType="begin"/>
            </w:r>
            <w:r>
              <w:rPr>
                <w:noProof/>
                <w:webHidden/>
              </w:rPr>
              <w:instrText xml:space="preserve"> PAGEREF _Toc376250668 \h </w:instrText>
            </w:r>
            <w:r>
              <w:rPr>
                <w:noProof/>
                <w:webHidden/>
              </w:rPr>
            </w:r>
            <w:r>
              <w:rPr>
                <w:noProof/>
                <w:webHidden/>
              </w:rPr>
              <w:fldChar w:fldCharType="separate"/>
            </w:r>
            <w:r>
              <w:rPr>
                <w:noProof/>
                <w:webHidden/>
              </w:rPr>
              <w:t>4</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69" w:history="1">
            <w:r w:rsidRPr="000A3B38">
              <w:rPr>
                <w:rStyle w:val="Hyperlink"/>
                <w:noProof/>
                <w:lang w:val="sr-Cyrl-RS"/>
              </w:rPr>
              <w:t>1.5</w:t>
            </w:r>
            <w:r>
              <w:rPr>
                <w:rFonts w:asciiTheme="minorHAnsi" w:hAnsiTheme="minorHAnsi"/>
                <w:noProof/>
                <w:sz w:val="22"/>
                <w:szCs w:val="22"/>
              </w:rPr>
              <w:tab/>
            </w:r>
            <w:r w:rsidRPr="000A3B38">
              <w:rPr>
                <w:rStyle w:val="Hyperlink"/>
                <w:noProof/>
                <w:lang w:val="sr-Cyrl-RS"/>
              </w:rPr>
              <w:t>Контакт</w:t>
            </w:r>
            <w:r>
              <w:rPr>
                <w:noProof/>
                <w:webHidden/>
              </w:rPr>
              <w:tab/>
            </w:r>
            <w:r>
              <w:rPr>
                <w:noProof/>
                <w:webHidden/>
              </w:rPr>
              <w:fldChar w:fldCharType="begin"/>
            </w:r>
            <w:r>
              <w:rPr>
                <w:noProof/>
                <w:webHidden/>
              </w:rPr>
              <w:instrText xml:space="preserve"> PAGEREF _Toc376250669 \h </w:instrText>
            </w:r>
            <w:r>
              <w:rPr>
                <w:noProof/>
                <w:webHidden/>
              </w:rPr>
            </w:r>
            <w:r>
              <w:rPr>
                <w:noProof/>
                <w:webHidden/>
              </w:rPr>
              <w:fldChar w:fldCharType="separate"/>
            </w:r>
            <w:r>
              <w:rPr>
                <w:noProof/>
                <w:webHidden/>
              </w:rPr>
              <w:t>4</w:t>
            </w:r>
            <w:r>
              <w:rPr>
                <w:noProof/>
                <w:webHidden/>
              </w:rPr>
              <w:fldChar w:fldCharType="end"/>
            </w:r>
          </w:hyperlink>
        </w:p>
        <w:p w:rsidR="005A2064" w:rsidRDefault="005A2064">
          <w:pPr>
            <w:pStyle w:val="TOC1"/>
            <w:rPr>
              <w:rFonts w:asciiTheme="minorHAnsi" w:hAnsiTheme="minorHAnsi"/>
              <w:noProof/>
              <w:sz w:val="22"/>
              <w:szCs w:val="22"/>
            </w:rPr>
          </w:pPr>
          <w:hyperlink w:anchor="_Toc376250670" w:history="1">
            <w:r w:rsidRPr="000A3B38">
              <w:rPr>
                <w:rStyle w:val="Hyperlink"/>
                <w:noProof/>
                <w:lang w:val="sr-Cyrl-RS"/>
              </w:rPr>
              <w:t>2</w:t>
            </w:r>
            <w:r>
              <w:rPr>
                <w:rFonts w:asciiTheme="minorHAnsi" w:hAnsiTheme="minorHAnsi"/>
                <w:noProof/>
                <w:sz w:val="22"/>
                <w:szCs w:val="22"/>
              </w:rPr>
              <w:tab/>
            </w:r>
            <w:r w:rsidRPr="000A3B38">
              <w:rPr>
                <w:rStyle w:val="Hyperlink"/>
                <w:noProof/>
                <w:lang w:val="sr-Cyrl-RS"/>
              </w:rPr>
              <w:t>ПОДАЦИ О ПРЕДМЕТУ ЈАВНЕ НАБАВКЕ</w:t>
            </w:r>
            <w:r>
              <w:rPr>
                <w:noProof/>
                <w:webHidden/>
              </w:rPr>
              <w:tab/>
            </w:r>
            <w:r>
              <w:rPr>
                <w:noProof/>
                <w:webHidden/>
              </w:rPr>
              <w:fldChar w:fldCharType="begin"/>
            </w:r>
            <w:r>
              <w:rPr>
                <w:noProof/>
                <w:webHidden/>
              </w:rPr>
              <w:instrText xml:space="preserve"> PAGEREF _Toc376250670 \h </w:instrText>
            </w:r>
            <w:r>
              <w:rPr>
                <w:noProof/>
                <w:webHidden/>
              </w:rPr>
            </w:r>
            <w:r>
              <w:rPr>
                <w:noProof/>
                <w:webHidden/>
              </w:rPr>
              <w:fldChar w:fldCharType="separate"/>
            </w:r>
            <w:r>
              <w:rPr>
                <w:noProof/>
                <w:webHidden/>
              </w:rPr>
              <w:t>4</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71" w:history="1">
            <w:r w:rsidRPr="000A3B38">
              <w:rPr>
                <w:rStyle w:val="Hyperlink"/>
                <w:noProof/>
                <w:lang w:val="sr-Cyrl-RS"/>
              </w:rPr>
              <w:t>2.1</w:t>
            </w:r>
            <w:r>
              <w:rPr>
                <w:rFonts w:asciiTheme="minorHAnsi" w:hAnsiTheme="minorHAnsi"/>
                <w:noProof/>
                <w:sz w:val="22"/>
                <w:szCs w:val="22"/>
              </w:rPr>
              <w:tab/>
            </w:r>
            <w:r w:rsidRPr="000A3B38">
              <w:rPr>
                <w:rStyle w:val="Hyperlink"/>
                <w:noProof/>
                <w:lang w:val="sr-Cyrl-RS"/>
              </w:rPr>
              <w:t>Предмет јавне набавке</w:t>
            </w:r>
            <w:r>
              <w:rPr>
                <w:noProof/>
                <w:webHidden/>
              </w:rPr>
              <w:tab/>
            </w:r>
            <w:r>
              <w:rPr>
                <w:noProof/>
                <w:webHidden/>
              </w:rPr>
              <w:fldChar w:fldCharType="begin"/>
            </w:r>
            <w:r>
              <w:rPr>
                <w:noProof/>
                <w:webHidden/>
              </w:rPr>
              <w:instrText xml:space="preserve"> PAGEREF _Toc376250671 \h </w:instrText>
            </w:r>
            <w:r>
              <w:rPr>
                <w:noProof/>
                <w:webHidden/>
              </w:rPr>
            </w:r>
            <w:r>
              <w:rPr>
                <w:noProof/>
                <w:webHidden/>
              </w:rPr>
              <w:fldChar w:fldCharType="separate"/>
            </w:r>
            <w:r>
              <w:rPr>
                <w:noProof/>
                <w:webHidden/>
              </w:rPr>
              <w:t>4</w:t>
            </w:r>
            <w:r>
              <w:rPr>
                <w:noProof/>
                <w:webHidden/>
              </w:rPr>
              <w:fldChar w:fldCharType="end"/>
            </w:r>
          </w:hyperlink>
        </w:p>
        <w:p w:rsidR="005A2064" w:rsidRDefault="005A2064">
          <w:pPr>
            <w:pStyle w:val="TOC1"/>
            <w:rPr>
              <w:rFonts w:asciiTheme="minorHAnsi" w:hAnsiTheme="minorHAnsi"/>
              <w:noProof/>
              <w:sz w:val="22"/>
              <w:szCs w:val="22"/>
            </w:rPr>
          </w:pPr>
          <w:hyperlink w:anchor="_Toc376250672" w:history="1">
            <w:r w:rsidRPr="000A3B38">
              <w:rPr>
                <w:rStyle w:val="Hyperlink"/>
                <w:noProof/>
                <w:lang w:val="sr-Cyrl-RS"/>
              </w:rPr>
              <w:t>3</w:t>
            </w:r>
            <w:r>
              <w:rPr>
                <w:rFonts w:asciiTheme="minorHAnsi" w:hAnsiTheme="minorHAnsi"/>
                <w:noProof/>
                <w:sz w:val="22"/>
                <w:szCs w:val="22"/>
              </w:rPr>
              <w:tab/>
            </w:r>
            <w:r w:rsidRPr="000A3B38">
              <w:rPr>
                <w:rStyle w:val="Hyperlink"/>
                <w:noProof/>
                <w:lang w:val="sr-Cyrl-RS"/>
              </w:rPr>
              <w:t>ТЕХНИЧКИ ЗАХТЕВИ</w:t>
            </w:r>
            <w:r>
              <w:rPr>
                <w:noProof/>
                <w:webHidden/>
              </w:rPr>
              <w:tab/>
            </w:r>
            <w:r>
              <w:rPr>
                <w:noProof/>
                <w:webHidden/>
              </w:rPr>
              <w:fldChar w:fldCharType="begin"/>
            </w:r>
            <w:r>
              <w:rPr>
                <w:noProof/>
                <w:webHidden/>
              </w:rPr>
              <w:instrText xml:space="preserve"> PAGEREF _Toc376250672 \h </w:instrText>
            </w:r>
            <w:r>
              <w:rPr>
                <w:noProof/>
                <w:webHidden/>
              </w:rPr>
            </w:r>
            <w:r>
              <w:rPr>
                <w:noProof/>
                <w:webHidden/>
              </w:rPr>
              <w:fldChar w:fldCharType="separate"/>
            </w:r>
            <w:r>
              <w:rPr>
                <w:noProof/>
                <w:webHidden/>
              </w:rPr>
              <w:t>5</w:t>
            </w:r>
            <w:r>
              <w:rPr>
                <w:noProof/>
                <w:webHidden/>
              </w:rPr>
              <w:fldChar w:fldCharType="end"/>
            </w:r>
          </w:hyperlink>
        </w:p>
        <w:p w:rsidR="005A2064" w:rsidRDefault="005A2064">
          <w:pPr>
            <w:pStyle w:val="TOC1"/>
            <w:rPr>
              <w:rFonts w:asciiTheme="minorHAnsi" w:hAnsiTheme="minorHAnsi"/>
              <w:noProof/>
              <w:sz w:val="22"/>
              <w:szCs w:val="22"/>
            </w:rPr>
          </w:pPr>
          <w:hyperlink w:anchor="_Toc376250673" w:history="1">
            <w:r w:rsidRPr="000A3B38">
              <w:rPr>
                <w:rStyle w:val="Hyperlink"/>
                <w:noProof/>
                <w:lang w:val="sr-Cyrl-RS"/>
              </w:rPr>
              <w:t>4</w:t>
            </w:r>
            <w:r>
              <w:rPr>
                <w:rFonts w:asciiTheme="minorHAnsi" w:hAnsiTheme="minorHAnsi"/>
                <w:noProof/>
                <w:sz w:val="22"/>
                <w:szCs w:val="22"/>
              </w:rPr>
              <w:tab/>
            </w:r>
            <w:r w:rsidRPr="000A3B38">
              <w:rPr>
                <w:rStyle w:val="Hyperlink"/>
                <w:noProof/>
                <w:lang w:val="sr-Cyrl-RS"/>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_Toc376250673 \h </w:instrText>
            </w:r>
            <w:r>
              <w:rPr>
                <w:noProof/>
                <w:webHidden/>
              </w:rPr>
            </w:r>
            <w:r>
              <w:rPr>
                <w:noProof/>
                <w:webHidden/>
              </w:rPr>
              <w:fldChar w:fldCharType="separate"/>
            </w:r>
            <w:r>
              <w:rPr>
                <w:noProof/>
                <w:webHidden/>
              </w:rPr>
              <w:t>6</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74" w:history="1">
            <w:r w:rsidRPr="000A3B38">
              <w:rPr>
                <w:rStyle w:val="Hyperlink"/>
                <w:noProof/>
                <w:lang w:val="sr-Cyrl-RS"/>
              </w:rPr>
              <w:t>4.1</w:t>
            </w:r>
            <w:r>
              <w:rPr>
                <w:rFonts w:asciiTheme="minorHAnsi" w:hAnsiTheme="minorHAnsi"/>
                <w:noProof/>
                <w:sz w:val="22"/>
                <w:szCs w:val="22"/>
              </w:rPr>
              <w:tab/>
            </w:r>
            <w:r w:rsidRPr="000A3B38">
              <w:rPr>
                <w:rStyle w:val="Hyperlink"/>
                <w:noProof/>
                <w:lang w:val="sr-Cyrl-RS"/>
              </w:rPr>
              <w:t>Услови за учешће у поступку јавне набавке из чл. 75. и 76. закона</w:t>
            </w:r>
            <w:r>
              <w:rPr>
                <w:noProof/>
                <w:webHidden/>
              </w:rPr>
              <w:tab/>
            </w:r>
            <w:r>
              <w:rPr>
                <w:noProof/>
                <w:webHidden/>
              </w:rPr>
              <w:fldChar w:fldCharType="begin"/>
            </w:r>
            <w:r>
              <w:rPr>
                <w:noProof/>
                <w:webHidden/>
              </w:rPr>
              <w:instrText xml:space="preserve"> PAGEREF _Toc376250674 \h </w:instrText>
            </w:r>
            <w:r>
              <w:rPr>
                <w:noProof/>
                <w:webHidden/>
              </w:rPr>
            </w:r>
            <w:r>
              <w:rPr>
                <w:noProof/>
                <w:webHidden/>
              </w:rPr>
              <w:fldChar w:fldCharType="separate"/>
            </w:r>
            <w:r>
              <w:rPr>
                <w:noProof/>
                <w:webHidden/>
              </w:rPr>
              <w:t>6</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75" w:history="1">
            <w:r w:rsidRPr="000A3B38">
              <w:rPr>
                <w:rStyle w:val="Hyperlink"/>
                <w:noProof/>
                <w:lang w:val="sr-Cyrl-RS"/>
              </w:rPr>
              <w:t>4.2</w:t>
            </w:r>
            <w:r>
              <w:rPr>
                <w:rFonts w:asciiTheme="minorHAnsi" w:hAnsiTheme="minorHAnsi"/>
                <w:noProof/>
                <w:sz w:val="22"/>
                <w:szCs w:val="22"/>
              </w:rPr>
              <w:tab/>
            </w:r>
            <w:r w:rsidRPr="000A3B38">
              <w:rPr>
                <w:rStyle w:val="Hyperlink"/>
                <w:noProof/>
                <w:lang w:val="sr-Cyrl-RS"/>
              </w:rPr>
              <w:t>Упутство како се доказује испуњеност обавезних и додатних услова</w:t>
            </w:r>
            <w:r>
              <w:rPr>
                <w:noProof/>
                <w:webHidden/>
              </w:rPr>
              <w:tab/>
            </w:r>
            <w:r>
              <w:rPr>
                <w:noProof/>
                <w:webHidden/>
              </w:rPr>
              <w:fldChar w:fldCharType="begin"/>
            </w:r>
            <w:r>
              <w:rPr>
                <w:noProof/>
                <w:webHidden/>
              </w:rPr>
              <w:instrText xml:space="preserve"> PAGEREF _Toc376250675 \h </w:instrText>
            </w:r>
            <w:r>
              <w:rPr>
                <w:noProof/>
                <w:webHidden/>
              </w:rPr>
            </w:r>
            <w:r>
              <w:rPr>
                <w:noProof/>
                <w:webHidden/>
              </w:rPr>
              <w:fldChar w:fldCharType="separate"/>
            </w:r>
            <w:r>
              <w:rPr>
                <w:noProof/>
                <w:webHidden/>
              </w:rPr>
              <w:t>6</w:t>
            </w:r>
            <w:r>
              <w:rPr>
                <w:noProof/>
                <w:webHidden/>
              </w:rPr>
              <w:fldChar w:fldCharType="end"/>
            </w:r>
          </w:hyperlink>
        </w:p>
        <w:p w:rsidR="005A2064" w:rsidRDefault="005A2064">
          <w:pPr>
            <w:pStyle w:val="TOC1"/>
            <w:rPr>
              <w:rFonts w:asciiTheme="minorHAnsi" w:hAnsiTheme="minorHAnsi"/>
              <w:noProof/>
              <w:sz w:val="22"/>
              <w:szCs w:val="22"/>
            </w:rPr>
          </w:pPr>
          <w:hyperlink w:anchor="_Toc376250676" w:history="1">
            <w:r w:rsidRPr="000A3B38">
              <w:rPr>
                <w:rStyle w:val="Hyperlink"/>
                <w:noProof/>
                <w:lang w:val="sr-Cyrl-RS"/>
              </w:rPr>
              <w:t>5</w:t>
            </w:r>
            <w:r>
              <w:rPr>
                <w:rFonts w:asciiTheme="minorHAnsi" w:hAnsiTheme="minorHAnsi"/>
                <w:noProof/>
                <w:sz w:val="22"/>
                <w:szCs w:val="22"/>
              </w:rPr>
              <w:tab/>
            </w:r>
            <w:r w:rsidRPr="000A3B38">
              <w:rPr>
                <w:rStyle w:val="Hyperlink"/>
                <w:noProof/>
                <w:lang w:val="sr-Cyrl-RS"/>
              </w:rPr>
              <w:t>УПУТСТВО ПОНУЂАЧИМА КАКО ДА САЧИНЕ ПОНУДУ</w:t>
            </w:r>
            <w:r>
              <w:rPr>
                <w:noProof/>
                <w:webHidden/>
              </w:rPr>
              <w:tab/>
            </w:r>
            <w:r>
              <w:rPr>
                <w:noProof/>
                <w:webHidden/>
              </w:rPr>
              <w:fldChar w:fldCharType="begin"/>
            </w:r>
            <w:r>
              <w:rPr>
                <w:noProof/>
                <w:webHidden/>
              </w:rPr>
              <w:instrText xml:space="preserve"> PAGEREF _Toc376250676 \h </w:instrText>
            </w:r>
            <w:r>
              <w:rPr>
                <w:noProof/>
                <w:webHidden/>
              </w:rPr>
            </w:r>
            <w:r>
              <w:rPr>
                <w:noProof/>
                <w:webHidden/>
              </w:rPr>
              <w:fldChar w:fldCharType="separate"/>
            </w:r>
            <w:r>
              <w:rPr>
                <w:noProof/>
                <w:webHidden/>
              </w:rPr>
              <w:t>10</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77" w:history="1">
            <w:r w:rsidRPr="000A3B38">
              <w:rPr>
                <w:rStyle w:val="Hyperlink"/>
                <w:noProof/>
                <w:lang w:val="sr-Cyrl-RS"/>
              </w:rPr>
              <w:t>5.1</w:t>
            </w:r>
            <w:r>
              <w:rPr>
                <w:rFonts w:asciiTheme="minorHAnsi" w:hAnsiTheme="minorHAnsi"/>
                <w:noProof/>
                <w:sz w:val="22"/>
                <w:szCs w:val="22"/>
              </w:rPr>
              <w:tab/>
            </w:r>
            <w:r w:rsidRPr="000A3B38">
              <w:rPr>
                <w:rStyle w:val="Hyperlink"/>
                <w:noProof/>
                <w:lang w:val="sr-Cyrl-RS"/>
              </w:rPr>
              <w:t>Подаци о језику на којем понуда мора да буде састављена</w:t>
            </w:r>
            <w:r>
              <w:rPr>
                <w:noProof/>
                <w:webHidden/>
              </w:rPr>
              <w:tab/>
            </w:r>
            <w:r>
              <w:rPr>
                <w:noProof/>
                <w:webHidden/>
              </w:rPr>
              <w:fldChar w:fldCharType="begin"/>
            </w:r>
            <w:r>
              <w:rPr>
                <w:noProof/>
                <w:webHidden/>
              </w:rPr>
              <w:instrText xml:space="preserve"> PAGEREF _Toc376250677 \h </w:instrText>
            </w:r>
            <w:r>
              <w:rPr>
                <w:noProof/>
                <w:webHidden/>
              </w:rPr>
            </w:r>
            <w:r>
              <w:rPr>
                <w:noProof/>
                <w:webHidden/>
              </w:rPr>
              <w:fldChar w:fldCharType="separate"/>
            </w:r>
            <w:r>
              <w:rPr>
                <w:noProof/>
                <w:webHidden/>
              </w:rPr>
              <w:t>10</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78" w:history="1">
            <w:r w:rsidRPr="000A3B38">
              <w:rPr>
                <w:rStyle w:val="Hyperlink"/>
                <w:noProof/>
                <w:lang w:val="sr-Cyrl-RS"/>
              </w:rPr>
              <w:t>5.2</w:t>
            </w:r>
            <w:r>
              <w:rPr>
                <w:rFonts w:asciiTheme="minorHAnsi" w:hAnsiTheme="minorHAnsi"/>
                <w:noProof/>
                <w:sz w:val="22"/>
                <w:szCs w:val="22"/>
              </w:rPr>
              <w:tab/>
            </w:r>
            <w:r w:rsidRPr="000A3B38">
              <w:rPr>
                <w:rStyle w:val="Hyperlink"/>
                <w:noProof/>
                <w:lang w:val="sr-Cyrl-RS"/>
              </w:rPr>
              <w:t>Начин на који понуда мора да буде сачињена</w:t>
            </w:r>
            <w:r>
              <w:rPr>
                <w:noProof/>
                <w:webHidden/>
              </w:rPr>
              <w:tab/>
            </w:r>
            <w:r>
              <w:rPr>
                <w:noProof/>
                <w:webHidden/>
              </w:rPr>
              <w:fldChar w:fldCharType="begin"/>
            </w:r>
            <w:r>
              <w:rPr>
                <w:noProof/>
                <w:webHidden/>
              </w:rPr>
              <w:instrText xml:space="preserve"> PAGEREF _Toc376250678 \h </w:instrText>
            </w:r>
            <w:r>
              <w:rPr>
                <w:noProof/>
                <w:webHidden/>
              </w:rPr>
            </w:r>
            <w:r>
              <w:rPr>
                <w:noProof/>
                <w:webHidden/>
              </w:rPr>
              <w:fldChar w:fldCharType="separate"/>
            </w:r>
            <w:r>
              <w:rPr>
                <w:noProof/>
                <w:webHidden/>
              </w:rPr>
              <w:t>10</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79" w:history="1">
            <w:r w:rsidRPr="000A3B38">
              <w:rPr>
                <w:rStyle w:val="Hyperlink"/>
                <w:noProof/>
                <w:lang w:val="sr-Cyrl-RS"/>
              </w:rPr>
              <w:t>5.3</w:t>
            </w:r>
            <w:r>
              <w:rPr>
                <w:rFonts w:asciiTheme="minorHAnsi" w:hAnsiTheme="minorHAnsi"/>
                <w:noProof/>
                <w:sz w:val="22"/>
                <w:szCs w:val="22"/>
              </w:rPr>
              <w:tab/>
            </w:r>
            <w:r w:rsidRPr="000A3B38">
              <w:rPr>
                <w:rStyle w:val="Hyperlink"/>
                <w:noProof/>
                <w:lang w:val="sr-Cyrl-RS"/>
              </w:rPr>
              <w:t>Посебни захтеви у погледу начина на који понуда мора да буде сачињена</w:t>
            </w:r>
            <w:r>
              <w:rPr>
                <w:noProof/>
                <w:webHidden/>
              </w:rPr>
              <w:tab/>
            </w:r>
            <w:r>
              <w:rPr>
                <w:noProof/>
                <w:webHidden/>
              </w:rPr>
              <w:fldChar w:fldCharType="begin"/>
            </w:r>
            <w:r>
              <w:rPr>
                <w:noProof/>
                <w:webHidden/>
              </w:rPr>
              <w:instrText xml:space="preserve"> PAGEREF _Toc376250679 \h </w:instrText>
            </w:r>
            <w:r>
              <w:rPr>
                <w:noProof/>
                <w:webHidden/>
              </w:rPr>
            </w:r>
            <w:r>
              <w:rPr>
                <w:noProof/>
                <w:webHidden/>
              </w:rPr>
              <w:fldChar w:fldCharType="separate"/>
            </w:r>
            <w:r>
              <w:rPr>
                <w:noProof/>
                <w:webHidden/>
              </w:rPr>
              <w:t>12</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80" w:history="1">
            <w:r w:rsidRPr="000A3B38">
              <w:rPr>
                <w:rStyle w:val="Hyperlink"/>
                <w:noProof/>
                <w:lang w:val="sr-Cyrl-RS"/>
              </w:rPr>
              <w:t>5.4</w:t>
            </w:r>
            <w:r>
              <w:rPr>
                <w:rFonts w:asciiTheme="minorHAnsi" w:hAnsiTheme="minorHAnsi"/>
                <w:noProof/>
                <w:sz w:val="22"/>
                <w:szCs w:val="22"/>
              </w:rPr>
              <w:tab/>
            </w:r>
            <w:r w:rsidRPr="000A3B38">
              <w:rPr>
                <w:rStyle w:val="Hyperlink"/>
                <w:noProof/>
                <w:lang w:val="sr-Cyrl-RS"/>
              </w:rPr>
              <w:t>Понуда са варијантама</w:t>
            </w:r>
            <w:r>
              <w:rPr>
                <w:noProof/>
                <w:webHidden/>
              </w:rPr>
              <w:tab/>
            </w:r>
            <w:r>
              <w:rPr>
                <w:noProof/>
                <w:webHidden/>
              </w:rPr>
              <w:fldChar w:fldCharType="begin"/>
            </w:r>
            <w:r>
              <w:rPr>
                <w:noProof/>
                <w:webHidden/>
              </w:rPr>
              <w:instrText xml:space="preserve"> PAGEREF _Toc376250680 \h </w:instrText>
            </w:r>
            <w:r>
              <w:rPr>
                <w:noProof/>
                <w:webHidden/>
              </w:rPr>
            </w:r>
            <w:r>
              <w:rPr>
                <w:noProof/>
                <w:webHidden/>
              </w:rPr>
              <w:fldChar w:fldCharType="separate"/>
            </w:r>
            <w:r>
              <w:rPr>
                <w:noProof/>
                <w:webHidden/>
              </w:rPr>
              <w:t>12</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81" w:history="1">
            <w:r w:rsidRPr="000A3B38">
              <w:rPr>
                <w:rStyle w:val="Hyperlink"/>
                <w:noProof/>
                <w:lang w:val="sr-Cyrl-RS"/>
              </w:rPr>
              <w:t>5.5</w:t>
            </w:r>
            <w:r>
              <w:rPr>
                <w:rFonts w:asciiTheme="minorHAnsi" w:hAnsiTheme="minorHAnsi"/>
                <w:noProof/>
                <w:sz w:val="22"/>
                <w:szCs w:val="22"/>
              </w:rPr>
              <w:tab/>
            </w:r>
            <w:r w:rsidRPr="000A3B38">
              <w:rPr>
                <w:rStyle w:val="Hyperlink"/>
                <w:noProof/>
                <w:lang w:val="sr-Cyrl-RS"/>
              </w:rPr>
              <w:t>Начин измене, допуне и опозива понуде</w:t>
            </w:r>
            <w:r>
              <w:rPr>
                <w:noProof/>
                <w:webHidden/>
              </w:rPr>
              <w:tab/>
            </w:r>
            <w:r>
              <w:rPr>
                <w:noProof/>
                <w:webHidden/>
              </w:rPr>
              <w:fldChar w:fldCharType="begin"/>
            </w:r>
            <w:r>
              <w:rPr>
                <w:noProof/>
                <w:webHidden/>
              </w:rPr>
              <w:instrText xml:space="preserve"> PAGEREF _Toc376250681 \h </w:instrText>
            </w:r>
            <w:r>
              <w:rPr>
                <w:noProof/>
                <w:webHidden/>
              </w:rPr>
            </w:r>
            <w:r>
              <w:rPr>
                <w:noProof/>
                <w:webHidden/>
              </w:rPr>
              <w:fldChar w:fldCharType="separate"/>
            </w:r>
            <w:r>
              <w:rPr>
                <w:noProof/>
                <w:webHidden/>
              </w:rPr>
              <w:t>13</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82" w:history="1">
            <w:r w:rsidRPr="000A3B38">
              <w:rPr>
                <w:rStyle w:val="Hyperlink"/>
                <w:noProof/>
                <w:lang w:val="sr-Cyrl-RS"/>
              </w:rPr>
              <w:t>5.6</w:t>
            </w:r>
            <w:r>
              <w:rPr>
                <w:rFonts w:asciiTheme="minorHAnsi" w:hAnsiTheme="minorHAnsi"/>
                <w:noProof/>
                <w:sz w:val="22"/>
                <w:szCs w:val="22"/>
              </w:rPr>
              <w:tab/>
            </w:r>
            <w:r w:rsidRPr="000A3B38">
              <w:rPr>
                <w:rStyle w:val="Hyperlink"/>
                <w:noProof/>
                <w:lang w:val="sr-Cyrl-RS"/>
              </w:rPr>
              <w:t>Учествовање у заједничкој понуди или као подизвођач</w:t>
            </w:r>
            <w:r>
              <w:rPr>
                <w:noProof/>
                <w:webHidden/>
              </w:rPr>
              <w:tab/>
            </w:r>
            <w:r>
              <w:rPr>
                <w:noProof/>
                <w:webHidden/>
              </w:rPr>
              <w:fldChar w:fldCharType="begin"/>
            </w:r>
            <w:r>
              <w:rPr>
                <w:noProof/>
                <w:webHidden/>
              </w:rPr>
              <w:instrText xml:space="preserve"> PAGEREF _Toc376250682 \h </w:instrText>
            </w:r>
            <w:r>
              <w:rPr>
                <w:noProof/>
                <w:webHidden/>
              </w:rPr>
            </w:r>
            <w:r>
              <w:rPr>
                <w:noProof/>
                <w:webHidden/>
              </w:rPr>
              <w:fldChar w:fldCharType="separate"/>
            </w:r>
            <w:r>
              <w:rPr>
                <w:noProof/>
                <w:webHidden/>
              </w:rPr>
              <w:t>13</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83" w:history="1">
            <w:r w:rsidRPr="000A3B38">
              <w:rPr>
                <w:rStyle w:val="Hyperlink"/>
                <w:noProof/>
                <w:lang w:val="sr-Cyrl-RS"/>
              </w:rPr>
              <w:t>5.7</w:t>
            </w:r>
            <w:r>
              <w:rPr>
                <w:rFonts w:asciiTheme="minorHAnsi" w:hAnsiTheme="minorHAnsi"/>
                <w:noProof/>
                <w:sz w:val="22"/>
                <w:szCs w:val="22"/>
              </w:rPr>
              <w:tab/>
            </w:r>
            <w:r w:rsidRPr="000A3B38">
              <w:rPr>
                <w:rStyle w:val="Hyperlink"/>
                <w:noProof/>
                <w:lang w:val="sr-Cyrl-RS"/>
              </w:rPr>
              <w:t>Понуда са подизвођачем</w:t>
            </w:r>
            <w:r>
              <w:rPr>
                <w:noProof/>
                <w:webHidden/>
              </w:rPr>
              <w:tab/>
            </w:r>
            <w:r>
              <w:rPr>
                <w:noProof/>
                <w:webHidden/>
              </w:rPr>
              <w:fldChar w:fldCharType="begin"/>
            </w:r>
            <w:r>
              <w:rPr>
                <w:noProof/>
                <w:webHidden/>
              </w:rPr>
              <w:instrText xml:space="preserve"> PAGEREF _Toc376250683 \h </w:instrText>
            </w:r>
            <w:r>
              <w:rPr>
                <w:noProof/>
                <w:webHidden/>
              </w:rPr>
            </w:r>
            <w:r>
              <w:rPr>
                <w:noProof/>
                <w:webHidden/>
              </w:rPr>
              <w:fldChar w:fldCharType="separate"/>
            </w:r>
            <w:r>
              <w:rPr>
                <w:noProof/>
                <w:webHidden/>
              </w:rPr>
              <w:t>13</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84" w:history="1">
            <w:r w:rsidRPr="000A3B38">
              <w:rPr>
                <w:rStyle w:val="Hyperlink"/>
                <w:noProof/>
                <w:lang w:val="sr-Cyrl-RS"/>
              </w:rPr>
              <w:t>5.8</w:t>
            </w:r>
            <w:r>
              <w:rPr>
                <w:rFonts w:asciiTheme="minorHAnsi" w:hAnsiTheme="minorHAnsi"/>
                <w:noProof/>
                <w:sz w:val="22"/>
                <w:szCs w:val="22"/>
              </w:rPr>
              <w:tab/>
            </w:r>
            <w:r w:rsidRPr="000A3B38">
              <w:rPr>
                <w:rStyle w:val="Hyperlink"/>
                <w:noProof/>
                <w:lang w:val="sr-Cyrl-RS"/>
              </w:rPr>
              <w:t>Заједничка понуда</w:t>
            </w:r>
            <w:r>
              <w:rPr>
                <w:noProof/>
                <w:webHidden/>
              </w:rPr>
              <w:tab/>
            </w:r>
            <w:r>
              <w:rPr>
                <w:noProof/>
                <w:webHidden/>
              </w:rPr>
              <w:fldChar w:fldCharType="begin"/>
            </w:r>
            <w:r>
              <w:rPr>
                <w:noProof/>
                <w:webHidden/>
              </w:rPr>
              <w:instrText xml:space="preserve"> PAGEREF _Toc376250684 \h </w:instrText>
            </w:r>
            <w:r>
              <w:rPr>
                <w:noProof/>
                <w:webHidden/>
              </w:rPr>
            </w:r>
            <w:r>
              <w:rPr>
                <w:noProof/>
                <w:webHidden/>
              </w:rPr>
              <w:fldChar w:fldCharType="separate"/>
            </w:r>
            <w:r>
              <w:rPr>
                <w:noProof/>
                <w:webHidden/>
              </w:rPr>
              <w:t>14</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85" w:history="1">
            <w:r w:rsidRPr="000A3B38">
              <w:rPr>
                <w:rStyle w:val="Hyperlink"/>
                <w:noProof/>
                <w:lang w:val="sr-Cyrl-RS"/>
              </w:rPr>
              <w:t>5.9</w:t>
            </w:r>
            <w:r>
              <w:rPr>
                <w:rFonts w:asciiTheme="minorHAnsi" w:hAnsiTheme="minorHAnsi"/>
                <w:noProof/>
                <w:sz w:val="22"/>
                <w:szCs w:val="22"/>
              </w:rPr>
              <w:tab/>
            </w:r>
            <w:r w:rsidRPr="000A3B38">
              <w:rPr>
                <w:rStyle w:val="Hyperlink"/>
                <w:noProof/>
                <w:lang w:val="sr-Cyrl-RS"/>
              </w:rPr>
              <w:t>Начин и услови плаћања, гарантни рок, као и друге околности од којих зависи прихватљивост понуде</w:t>
            </w:r>
            <w:r>
              <w:rPr>
                <w:noProof/>
                <w:webHidden/>
              </w:rPr>
              <w:tab/>
            </w:r>
            <w:r>
              <w:rPr>
                <w:noProof/>
                <w:webHidden/>
              </w:rPr>
              <w:fldChar w:fldCharType="begin"/>
            </w:r>
            <w:r>
              <w:rPr>
                <w:noProof/>
                <w:webHidden/>
              </w:rPr>
              <w:instrText xml:space="preserve"> PAGEREF _Toc376250685 \h </w:instrText>
            </w:r>
            <w:r>
              <w:rPr>
                <w:noProof/>
                <w:webHidden/>
              </w:rPr>
            </w:r>
            <w:r>
              <w:rPr>
                <w:noProof/>
                <w:webHidden/>
              </w:rPr>
              <w:fldChar w:fldCharType="separate"/>
            </w:r>
            <w:r>
              <w:rPr>
                <w:noProof/>
                <w:webHidden/>
              </w:rPr>
              <w:t>14</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86" w:history="1">
            <w:r w:rsidRPr="000A3B38">
              <w:rPr>
                <w:rStyle w:val="Hyperlink"/>
                <w:rFonts w:cs="Times New Roman"/>
                <w:iCs/>
                <w:noProof/>
                <w:lang w:val="sr-Cyrl-RS"/>
              </w:rPr>
              <w:t>5.9.1</w:t>
            </w:r>
            <w:r>
              <w:rPr>
                <w:rFonts w:asciiTheme="minorHAnsi" w:hAnsiTheme="minorHAnsi"/>
                <w:noProof/>
                <w:sz w:val="22"/>
                <w:szCs w:val="22"/>
              </w:rPr>
              <w:tab/>
            </w:r>
            <w:r w:rsidRPr="000A3B38">
              <w:rPr>
                <w:rStyle w:val="Hyperlink"/>
                <w:noProof/>
                <w:lang w:val="sr-Cyrl-RS"/>
              </w:rPr>
              <w:t>Захтеви у погледу начина, рока и услова плаћања</w:t>
            </w:r>
            <w:r>
              <w:rPr>
                <w:noProof/>
                <w:webHidden/>
              </w:rPr>
              <w:tab/>
            </w:r>
            <w:r>
              <w:rPr>
                <w:noProof/>
                <w:webHidden/>
              </w:rPr>
              <w:fldChar w:fldCharType="begin"/>
            </w:r>
            <w:r>
              <w:rPr>
                <w:noProof/>
                <w:webHidden/>
              </w:rPr>
              <w:instrText xml:space="preserve"> PAGEREF _Toc376250686 \h </w:instrText>
            </w:r>
            <w:r>
              <w:rPr>
                <w:noProof/>
                <w:webHidden/>
              </w:rPr>
            </w:r>
            <w:r>
              <w:rPr>
                <w:noProof/>
                <w:webHidden/>
              </w:rPr>
              <w:fldChar w:fldCharType="separate"/>
            </w:r>
            <w:r>
              <w:rPr>
                <w:noProof/>
                <w:webHidden/>
              </w:rPr>
              <w:t>14</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87" w:history="1">
            <w:r w:rsidRPr="000A3B38">
              <w:rPr>
                <w:rStyle w:val="Hyperlink"/>
                <w:rFonts w:cs="Times New Roman"/>
                <w:iCs/>
                <w:noProof/>
                <w:lang w:val="sr-Cyrl-RS"/>
              </w:rPr>
              <w:t>5.9.2</w:t>
            </w:r>
            <w:r>
              <w:rPr>
                <w:rFonts w:asciiTheme="minorHAnsi" w:hAnsiTheme="minorHAnsi"/>
                <w:noProof/>
                <w:sz w:val="22"/>
                <w:szCs w:val="22"/>
              </w:rPr>
              <w:tab/>
            </w:r>
            <w:r w:rsidRPr="000A3B38">
              <w:rPr>
                <w:rStyle w:val="Hyperlink"/>
                <w:noProof/>
                <w:lang w:val="sr-Cyrl-RS"/>
              </w:rPr>
              <w:t>Захтеви у погледу рока, места и начина испоруке</w:t>
            </w:r>
            <w:r>
              <w:rPr>
                <w:noProof/>
                <w:webHidden/>
              </w:rPr>
              <w:tab/>
            </w:r>
            <w:r>
              <w:rPr>
                <w:noProof/>
                <w:webHidden/>
              </w:rPr>
              <w:fldChar w:fldCharType="begin"/>
            </w:r>
            <w:r>
              <w:rPr>
                <w:noProof/>
                <w:webHidden/>
              </w:rPr>
              <w:instrText xml:space="preserve"> PAGEREF _Toc376250687 \h </w:instrText>
            </w:r>
            <w:r>
              <w:rPr>
                <w:noProof/>
                <w:webHidden/>
              </w:rPr>
            </w:r>
            <w:r>
              <w:rPr>
                <w:noProof/>
                <w:webHidden/>
              </w:rPr>
              <w:fldChar w:fldCharType="separate"/>
            </w:r>
            <w:r>
              <w:rPr>
                <w:noProof/>
                <w:webHidden/>
              </w:rPr>
              <w:t>15</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88" w:history="1">
            <w:r w:rsidRPr="000A3B38">
              <w:rPr>
                <w:rStyle w:val="Hyperlink"/>
                <w:noProof/>
                <w:lang w:val="sr-Cyrl-RS"/>
              </w:rPr>
              <w:t>5.9.3</w:t>
            </w:r>
            <w:r>
              <w:rPr>
                <w:rFonts w:asciiTheme="minorHAnsi" w:hAnsiTheme="minorHAnsi"/>
                <w:noProof/>
                <w:sz w:val="22"/>
                <w:szCs w:val="22"/>
              </w:rPr>
              <w:tab/>
            </w:r>
            <w:r w:rsidRPr="000A3B38">
              <w:rPr>
                <w:rStyle w:val="Hyperlink"/>
                <w:noProof/>
                <w:lang w:val="sr-Cyrl-RS"/>
              </w:rPr>
              <w:t>Захтев у погледу рока извршења уговора</w:t>
            </w:r>
            <w:r>
              <w:rPr>
                <w:noProof/>
                <w:webHidden/>
              </w:rPr>
              <w:tab/>
            </w:r>
            <w:r>
              <w:rPr>
                <w:noProof/>
                <w:webHidden/>
              </w:rPr>
              <w:fldChar w:fldCharType="begin"/>
            </w:r>
            <w:r>
              <w:rPr>
                <w:noProof/>
                <w:webHidden/>
              </w:rPr>
              <w:instrText xml:space="preserve"> PAGEREF _Toc376250688 \h </w:instrText>
            </w:r>
            <w:r>
              <w:rPr>
                <w:noProof/>
                <w:webHidden/>
              </w:rPr>
            </w:r>
            <w:r>
              <w:rPr>
                <w:noProof/>
                <w:webHidden/>
              </w:rPr>
              <w:fldChar w:fldCharType="separate"/>
            </w:r>
            <w:r>
              <w:rPr>
                <w:noProof/>
                <w:webHidden/>
              </w:rPr>
              <w:t>15</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89" w:history="1">
            <w:r w:rsidRPr="000A3B38">
              <w:rPr>
                <w:rStyle w:val="Hyperlink"/>
                <w:noProof/>
                <w:lang w:val="sr-Cyrl-RS"/>
              </w:rPr>
              <w:t>5.9.4</w:t>
            </w:r>
            <w:r>
              <w:rPr>
                <w:rFonts w:asciiTheme="minorHAnsi" w:hAnsiTheme="minorHAnsi"/>
                <w:noProof/>
                <w:sz w:val="22"/>
                <w:szCs w:val="22"/>
              </w:rPr>
              <w:tab/>
            </w:r>
            <w:r w:rsidRPr="000A3B38">
              <w:rPr>
                <w:rStyle w:val="Hyperlink"/>
                <w:noProof/>
                <w:lang w:val="sr-Cyrl-RS"/>
              </w:rPr>
              <w:t>Захтев у погледу рока важења понуде</w:t>
            </w:r>
            <w:r>
              <w:rPr>
                <w:noProof/>
                <w:webHidden/>
              </w:rPr>
              <w:tab/>
            </w:r>
            <w:r>
              <w:rPr>
                <w:noProof/>
                <w:webHidden/>
              </w:rPr>
              <w:fldChar w:fldCharType="begin"/>
            </w:r>
            <w:r>
              <w:rPr>
                <w:noProof/>
                <w:webHidden/>
              </w:rPr>
              <w:instrText xml:space="preserve"> PAGEREF _Toc376250689 \h </w:instrText>
            </w:r>
            <w:r>
              <w:rPr>
                <w:noProof/>
                <w:webHidden/>
              </w:rPr>
            </w:r>
            <w:r>
              <w:rPr>
                <w:noProof/>
                <w:webHidden/>
              </w:rPr>
              <w:fldChar w:fldCharType="separate"/>
            </w:r>
            <w:r>
              <w:rPr>
                <w:noProof/>
                <w:webHidden/>
              </w:rPr>
              <w:t>15</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90" w:history="1">
            <w:r w:rsidRPr="000A3B38">
              <w:rPr>
                <w:rStyle w:val="Hyperlink"/>
                <w:noProof/>
                <w:lang w:val="sr-Cyrl-RS"/>
              </w:rPr>
              <w:t>5.9.5</w:t>
            </w:r>
            <w:r>
              <w:rPr>
                <w:rFonts w:asciiTheme="minorHAnsi" w:hAnsiTheme="minorHAnsi"/>
                <w:noProof/>
                <w:sz w:val="22"/>
                <w:szCs w:val="22"/>
              </w:rPr>
              <w:tab/>
            </w:r>
            <w:r w:rsidRPr="000A3B38">
              <w:rPr>
                <w:rStyle w:val="Hyperlink"/>
                <w:noProof/>
                <w:lang w:val="sr-Cyrl-RS"/>
              </w:rPr>
              <w:t>Захтев у погледу обавезе закључења уговора у смислу члана 141. став 5. Закона о енергетици</w:t>
            </w:r>
            <w:r>
              <w:rPr>
                <w:noProof/>
                <w:webHidden/>
              </w:rPr>
              <w:tab/>
            </w:r>
            <w:r>
              <w:rPr>
                <w:noProof/>
                <w:webHidden/>
              </w:rPr>
              <w:fldChar w:fldCharType="begin"/>
            </w:r>
            <w:r>
              <w:rPr>
                <w:noProof/>
                <w:webHidden/>
              </w:rPr>
              <w:instrText xml:space="preserve"> PAGEREF _Toc376250690 \h </w:instrText>
            </w:r>
            <w:r>
              <w:rPr>
                <w:noProof/>
                <w:webHidden/>
              </w:rPr>
            </w:r>
            <w:r>
              <w:rPr>
                <w:noProof/>
                <w:webHidden/>
              </w:rPr>
              <w:fldChar w:fldCharType="separate"/>
            </w:r>
            <w:r>
              <w:rPr>
                <w:noProof/>
                <w:webHidden/>
              </w:rPr>
              <w:t>15</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91" w:history="1">
            <w:r w:rsidRPr="000A3B38">
              <w:rPr>
                <w:rStyle w:val="Hyperlink"/>
                <w:noProof/>
                <w:lang w:val="sr-Cyrl-RS"/>
              </w:rPr>
              <w:t>5.9.6</w:t>
            </w:r>
            <w:r>
              <w:rPr>
                <w:rFonts w:asciiTheme="minorHAnsi" w:hAnsiTheme="minorHAnsi"/>
                <w:noProof/>
                <w:sz w:val="22"/>
                <w:szCs w:val="22"/>
              </w:rPr>
              <w:tab/>
            </w:r>
            <w:r w:rsidRPr="000A3B38">
              <w:rPr>
                <w:rStyle w:val="Hyperlink"/>
                <w:noProof/>
                <w:lang w:val="sr-Cyrl-RS"/>
              </w:rPr>
              <w:t>Мере заштите</w:t>
            </w:r>
            <w:r>
              <w:rPr>
                <w:noProof/>
                <w:webHidden/>
              </w:rPr>
              <w:tab/>
            </w:r>
            <w:r>
              <w:rPr>
                <w:noProof/>
                <w:webHidden/>
              </w:rPr>
              <w:fldChar w:fldCharType="begin"/>
            </w:r>
            <w:r>
              <w:rPr>
                <w:noProof/>
                <w:webHidden/>
              </w:rPr>
              <w:instrText xml:space="preserve"> PAGEREF _Toc376250691 \h </w:instrText>
            </w:r>
            <w:r>
              <w:rPr>
                <w:noProof/>
                <w:webHidden/>
              </w:rPr>
            </w:r>
            <w:r>
              <w:rPr>
                <w:noProof/>
                <w:webHidden/>
              </w:rPr>
              <w:fldChar w:fldCharType="separate"/>
            </w:r>
            <w:r>
              <w:rPr>
                <w:noProof/>
                <w:webHidden/>
              </w:rPr>
              <w:t>15</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92" w:history="1">
            <w:r w:rsidRPr="000A3B38">
              <w:rPr>
                <w:rStyle w:val="Hyperlink"/>
                <w:noProof/>
                <w:lang w:val="sr-Cyrl-RS"/>
              </w:rPr>
              <w:t>5.10</w:t>
            </w:r>
            <w:r>
              <w:rPr>
                <w:rFonts w:asciiTheme="minorHAnsi" w:hAnsiTheme="minorHAnsi"/>
                <w:noProof/>
                <w:sz w:val="22"/>
                <w:szCs w:val="22"/>
              </w:rPr>
              <w:tab/>
            </w:r>
            <w:r w:rsidRPr="000A3B38">
              <w:rPr>
                <w:rStyle w:val="Hyperlink"/>
                <w:noProof/>
                <w:lang w:val="sr-Cyrl-RS"/>
              </w:rPr>
              <w:t>Валута и начин на који мора да буде наведена и изражена цена у понуди</w:t>
            </w:r>
            <w:r>
              <w:rPr>
                <w:noProof/>
                <w:webHidden/>
              </w:rPr>
              <w:tab/>
            </w:r>
            <w:r>
              <w:rPr>
                <w:noProof/>
                <w:webHidden/>
              </w:rPr>
              <w:fldChar w:fldCharType="begin"/>
            </w:r>
            <w:r>
              <w:rPr>
                <w:noProof/>
                <w:webHidden/>
              </w:rPr>
              <w:instrText xml:space="preserve"> PAGEREF _Toc376250692 \h </w:instrText>
            </w:r>
            <w:r>
              <w:rPr>
                <w:noProof/>
                <w:webHidden/>
              </w:rPr>
            </w:r>
            <w:r>
              <w:rPr>
                <w:noProof/>
                <w:webHidden/>
              </w:rPr>
              <w:fldChar w:fldCharType="separate"/>
            </w:r>
            <w:r>
              <w:rPr>
                <w:noProof/>
                <w:webHidden/>
              </w:rPr>
              <w:t>15</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93" w:history="1">
            <w:r w:rsidRPr="000A3B38">
              <w:rPr>
                <w:rStyle w:val="Hyperlink"/>
                <w:noProof/>
                <w:lang w:val="sr-Cyrl-RS"/>
              </w:rPr>
              <w:t>5.11</w:t>
            </w:r>
            <w:r>
              <w:rPr>
                <w:rFonts w:asciiTheme="minorHAnsi" w:hAnsiTheme="minorHAnsi"/>
                <w:noProof/>
                <w:sz w:val="22"/>
                <w:szCs w:val="22"/>
              </w:rPr>
              <w:tab/>
            </w:r>
            <w:r w:rsidRPr="000A3B38">
              <w:rPr>
                <w:rStyle w:val="Hyperlink"/>
                <w:noProof/>
                <w:lang w:val="sr-Cyrl-RS"/>
              </w:rPr>
              <w:t>Подаци о врсти, садржини, начину подношења, висини и роковима обезбеђења испуњења обавеза понуђача</w:t>
            </w:r>
            <w:r>
              <w:rPr>
                <w:noProof/>
                <w:webHidden/>
              </w:rPr>
              <w:tab/>
            </w:r>
            <w:r>
              <w:rPr>
                <w:noProof/>
                <w:webHidden/>
              </w:rPr>
              <w:fldChar w:fldCharType="begin"/>
            </w:r>
            <w:r>
              <w:rPr>
                <w:noProof/>
                <w:webHidden/>
              </w:rPr>
              <w:instrText xml:space="preserve"> PAGEREF _Toc376250693 \h </w:instrText>
            </w:r>
            <w:r>
              <w:rPr>
                <w:noProof/>
                <w:webHidden/>
              </w:rPr>
            </w:r>
            <w:r>
              <w:rPr>
                <w:noProof/>
                <w:webHidden/>
              </w:rPr>
              <w:fldChar w:fldCharType="separate"/>
            </w:r>
            <w:r>
              <w:rPr>
                <w:noProof/>
                <w:webHidden/>
              </w:rPr>
              <w:t>16</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94" w:history="1">
            <w:r w:rsidRPr="000A3B38">
              <w:rPr>
                <w:rStyle w:val="Hyperlink"/>
                <w:noProof/>
              </w:rPr>
              <w:t>5.11.1</w:t>
            </w:r>
            <w:r>
              <w:rPr>
                <w:rFonts w:asciiTheme="minorHAnsi" w:hAnsiTheme="minorHAnsi"/>
                <w:noProof/>
                <w:sz w:val="22"/>
                <w:szCs w:val="22"/>
              </w:rPr>
              <w:tab/>
            </w:r>
            <w:r w:rsidRPr="000A3B38">
              <w:rPr>
                <w:rStyle w:val="Hyperlink"/>
                <w:noProof/>
              </w:rPr>
              <w:t>Оригинал банкарска гаранција за озбиљност понуде</w:t>
            </w:r>
            <w:r>
              <w:rPr>
                <w:noProof/>
                <w:webHidden/>
              </w:rPr>
              <w:tab/>
            </w:r>
            <w:r>
              <w:rPr>
                <w:noProof/>
                <w:webHidden/>
              </w:rPr>
              <w:fldChar w:fldCharType="begin"/>
            </w:r>
            <w:r>
              <w:rPr>
                <w:noProof/>
                <w:webHidden/>
              </w:rPr>
              <w:instrText xml:space="preserve"> PAGEREF _Toc376250694 \h </w:instrText>
            </w:r>
            <w:r>
              <w:rPr>
                <w:noProof/>
                <w:webHidden/>
              </w:rPr>
            </w:r>
            <w:r>
              <w:rPr>
                <w:noProof/>
                <w:webHidden/>
              </w:rPr>
              <w:fldChar w:fldCharType="separate"/>
            </w:r>
            <w:r>
              <w:rPr>
                <w:noProof/>
                <w:webHidden/>
              </w:rPr>
              <w:t>16</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95" w:history="1">
            <w:r w:rsidRPr="000A3B38">
              <w:rPr>
                <w:rStyle w:val="Hyperlink"/>
                <w:noProof/>
              </w:rPr>
              <w:t>5.11.2</w:t>
            </w:r>
            <w:r>
              <w:rPr>
                <w:rFonts w:asciiTheme="minorHAnsi" w:hAnsiTheme="minorHAnsi"/>
                <w:noProof/>
                <w:sz w:val="22"/>
                <w:szCs w:val="22"/>
              </w:rPr>
              <w:tab/>
            </w:r>
            <w:r w:rsidRPr="000A3B38">
              <w:rPr>
                <w:rStyle w:val="Hyperlink"/>
                <w:noProof/>
              </w:rPr>
              <w:t>Оригинал писмо о намерама банке за издавање банкарске гаранција за добро извршење посла, обавезујућег карактера</w:t>
            </w:r>
            <w:r>
              <w:rPr>
                <w:noProof/>
                <w:webHidden/>
              </w:rPr>
              <w:tab/>
            </w:r>
            <w:r>
              <w:rPr>
                <w:noProof/>
                <w:webHidden/>
              </w:rPr>
              <w:fldChar w:fldCharType="begin"/>
            </w:r>
            <w:r>
              <w:rPr>
                <w:noProof/>
                <w:webHidden/>
              </w:rPr>
              <w:instrText xml:space="preserve"> PAGEREF _Toc376250695 \h </w:instrText>
            </w:r>
            <w:r>
              <w:rPr>
                <w:noProof/>
                <w:webHidden/>
              </w:rPr>
            </w:r>
            <w:r>
              <w:rPr>
                <w:noProof/>
                <w:webHidden/>
              </w:rPr>
              <w:fldChar w:fldCharType="separate"/>
            </w:r>
            <w:r>
              <w:rPr>
                <w:noProof/>
                <w:webHidden/>
              </w:rPr>
              <w:t>16</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96" w:history="1">
            <w:r w:rsidRPr="000A3B38">
              <w:rPr>
                <w:rStyle w:val="Hyperlink"/>
                <w:noProof/>
                <w:lang w:val="sr-Cyrl-RS" w:eastAsia="ar-SA"/>
              </w:rPr>
              <w:t>5.11.3</w:t>
            </w:r>
            <w:r>
              <w:rPr>
                <w:rFonts w:asciiTheme="minorHAnsi" w:hAnsiTheme="minorHAnsi"/>
                <w:noProof/>
                <w:sz w:val="22"/>
                <w:szCs w:val="22"/>
              </w:rPr>
              <w:tab/>
            </w:r>
            <w:r w:rsidRPr="000A3B38">
              <w:rPr>
                <w:rStyle w:val="Hyperlink"/>
                <w:noProof/>
                <w:lang w:val="sr-Cyrl-RS" w:eastAsia="ar-SA"/>
              </w:rPr>
              <w:t>Оригинал банкарска гаранција за добро извршење посла</w:t>
            </w:r>
            <w:r>
              <w:rPr>
                <w:noProof/>
                <w:webHidden/>
              </w:rPr>
              <w:tab/>
            </w:r>
            <w:r>
              <w:rPr>
                <w:noProof/>
                <w:webHidden/>
              </w:rPr>
              <w:fldChar w:fldCharType="begin"/>
            </w:r>
            <w:r>
              <w:rPr>
                <w:noProof/>
                <w:webHidden/>
              </w:rPr>
              <w:instrText xml:space="preserve"> PAGEREF _Toc376250696 \h </w:instrText>
            </w:r>
            <w:r>
              <w:rPr>
                <w:noProof/>
                <w:webHidden/>
              </w:rPr>
            </w:r>
            <w:r>
              <w:rPr>
                <w:noProof/>
                <w:webHidden/>
              </w:rPr>
              <w:fldChar w:fldCharType="separate"/>
            </w:r>
            <w:r>
              <w:rPr>
                <w:noProof/>
                <w:webHidden/>
              </w:rPr>
              <w:t>16</w:t>
            </w:r>
            <w:r>
              <w:rPr>
                <w:noProof/>
                <w:webHidden/>
              </w:rPr>
              <w:fldChar w:fldCharType="end"/>
            </w:r>
          </w:hyperlink>
        </w:p>
        <w:p w:rsidR="005A2064" w:rsidRDefault="005A2064">
          <w:pPr>
            <w:pStyle w:val="TOC3"/>
            <w:tabs>
              <w:tab w:val="left" w:pos="1320"/>
              <w:tab w:val="right" w:leader="dot" w:pos="10076"/>
            </w:tabs>
            <w:rPr>
              <w:rFonts w:asciiTheme="minorHAnsi" w:hAnsiTheme="minorHAnsi"/>
              <w:noProof/>
              <w:sz w:val="22"/>
              <w:szCs w:val="22"/>
            </w:rPr>
          </w:pPr>
          <w:hyperlink w:anchor="_Toc376250697" w:history="1">
            <w:r w:rsidRPr="000A3B38">
              <w:rPr>
                <w:rStyle w:val="Hyperlink"/>
                <w:noProof/>
                <w:lang w:val="sr-Cyrl-RS" w:eastAsia="ar-SA"/>
              </w:rPr>
              <w:t>5.11.4</w:t>
            </w:r>
            <w:r>
              <w:rPr>
                <w:rFonts w:asciiTheme="minorHAnsi" w:hAnsiTheme="minorHAnsi"/>
                <w:noProof/>
                <w:sz w:val="22"/>
                <w:szCs w:val="22"/>
              </w:rPr>
              <w:tab/>
            </w:r>
            <w:r w:rsidRPr="000A3B38">
              <w:rPr>
                <w:rStyle w:val="Hyperlink"/>
                <w:noProof/>
                <w:lang w:val="sr-Cyrl-RS" w:eastAsia="ar-SA"/>
              </w:rPr>
              <w:t>Реализација средства финансијског обезбеђењa</w:t>
            </w:r>
            <w:r>
              <w:rPr>
                <w:noProof/>
                <w:webHidden/>
              </w:rPr>
              <w:tab/>
            </w:r>
            <w:r>
              <w:rPr>
                <w:noProof/>
                <w:webHidden/>
              </w:rPr>
              <w:fldChar w:fldCharType="begin"/>
            </w:r>
            <w:r>
              <w:rPr>
                <w:noProof/>
                <w:webHidden/>
              </w:rPr>
              <w:instrText xml:space="preserve"> PAGEREF _Toc376250697 \h </w:instrText>
            </w:r>
            <w:r>
              <w:rPr>
                <w:noProof/>
                <w:webHidden/>
              </w:rPr>
            </w:r>
            <w:r>
              <w:rPr>
                <w:noProof/>
                <w:webHidden/>
              </w:rPr>
              <w:fldChar w:fldCharType="separate"/>
            </w:r>
            <w:r>
              <w:rPr>
                <w:noProof/>
                <w:webHidden/>
              </w:rPr>
              <w:t>17</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98" w:history="1">
            <w:r w:rsidRPr="000A3B38">
              <w:rPr>
                <w:rStyle w:val="Hyperlink"/>
                <w:noProof/>
                <w:lang w:val="sr-Cyrl-RS"/>
              </w:rPr>
              <w:t>5.12</w:t>
            </w:r>
            <w:r>
              <w:rPr>
                <w:rFonts w:asciiTheme="minorHAnsi" w:hAnsiTheme="minorHAnsi"/>
                <w:noProof/>
                <w:sz w:val="22"/>
                <w:szCs w:val="22"/>
              </w:rPr>
              <w:tab/>
            </w:r>
            <w:r w:rsidRPr="000A3B38">
              <w:rPr>
                <w:rStyle w:val="Hyperlink"/>
                <w:noProof/>
                <w:lang w:val="sr-Cyrl-RS"/>
              </w:rPr>
              <w:t>Заштита поверљивости података које наручилац ставља понуђачима на располагање, укључујући и њихове подизвођаче</w:t>
            </w:r>
            <w:r>
              <w:rPr>
                <w:noProof/>
                <w:webHidden/>
              </w:rPr>
              <w:tab/>
            </w:r>
            <w:r>
              <w:rPr>
                <w:noProof/>
                <w:webHidden/>
              </w:rPr>
              <w:fldChar w:fldCharType="begin"/>
            </w:r>
            <w:r>
              <w:rPr>
                <w:noProof/>
                <w:webHidden/>
              </w:rPr>
              <w:instrText xml:space="preserve"> PAGEREF _Toc376250698 \h </w:instrText>
            </w:r>
            <w:r>
              <w:rPr>
                <w:noProof/>
                <w:webHidden/>
              </w:rPr>
            </w:r>
            <w:r>
              <w:rPr>
                <w:noProof/>
                <w:webHidden/>
              </w:rPr>
              <w:fldChar w:fldCharType="separate"/>
            </w:r>
            <w:r>
              <w:rPr>
                <w:noProof/>
                <w:webHidden/>
              </w:rPr>
              <w:t>17</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699" w:history="1">
            <w:r w:rsidRPr="000A3B38">
              <w:rPr>
                <w:rStyle w:val="Hyperlink"/>
                <w:noProof/>
                <w:lang w:val="sr-Cyrl-RS"/>
              </w:rPr>
              <w:t>5.13</w:t>
            </w:r>
            <w:r>
              <w:rPr>
                <w:rFonts w:asciiTheme="minorHAnsi" w:hAnsiTheme="minorHAnsi"/>
                <w:noProof/>
                <w:sz w:val="22"/>
                <w:szCs w:val="22"/>
              </w:rPr>
              <w:tab/>
            </w:r>
            <w:r w:rsidRPr="000A3B38">
              <w:rPr>
                <w:rStyle w:val="Hyperlink"/>
                <w:noProof/>
                <w:lang w:val="sr-Cyrl-RS"/>
              </w:rPr>
              <w:t>Додатне информације или појашњења у вези са припремањем понуде</w:t>
            </w:r>
            <w:r>
              <w:rPr>
                <w:noProof/>
                <w:webHidden/>
              </w:rPr>
              <w:tab/>
            </w:r>
            <w:r>
              <w:rPr>
                <w:noProof/>
                <w:webHidden/>
              </w:rPr>
              <w:fldChar w:fldCharType="begin"/>
            </w:r>
            <w:r>
              <w:rPr>
                <w:noProof/>
                <w:webHidden/>
              </w:rPr>
              <w:instrText xml:space="preserve"> PAGEREF _Toc376250699 \h </w:instrText>
            </w:r>
            <w:r>
              <w:rPr>
                <w:noProof/>
                <w:webHidden/>
              </w:rPr>
            </w:r>
            <w:r>
              <w:rPr>
                <w:noProof/>
                <w:webHidden/>
              </w:rPr>
              <w:fldChar w:fldCharType="separate"/>
            </w:r>
            <w:r>
              <w:rPr>
                <w:noProof/>
                <w:webHidden/>
              </w:rPr>
              <w:t>17</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700" w:history="1">
            <w:r w:rsidRPr="000A3B38">
              <w:rPr>
                <w:rStyle w:val="Hyperlink"/>
                <w:noProof/>
                <w:lang w:val="sr-Cyrl-RS"/>
              </w:rPr>
              <w:t>5.14</w:t>
            </w:r>
            <w:r>
              <w:rPr>
                <w:rFonts w:asciiTheme="minorHAnsi" w:hAnsiTheme="minorHAnsi"/>
                <w:noProof/>
                <w:sz w:val="22"/>
                <w:szCs w:val="22"/>
              </w:rPr>
              <w:tab/>
            </w:r>
            <w:r w:rsidRPr="000A3B38">
              <w:rPr>
                <w:rStyle w:val="Hyperlink"/>
                <w:noProof/>
                <w:lang w:val="sr-Cyrl-RS"/>
              </w:rPr>
              <w:t>Додатна објашњења од понуђача после отварања понуда и контрола код понуђача односно његовог подизвођача</w:t>
            </w:r>
            <w:r>
              <w:rPr>
                <w:noProof/>
                <w:webHidden/>
              </w:rPr>
              <w:tab/>
            </w:r>
            <w:r>
              <w:rPr>
                <w:noProof/>
                <w:webHidden/>
              </w:rPr>
              <w:fldChar w:fldCharType="begin"/>
            </w:r>
            <w:r>
              <w:rPr>
                <w:noProof/>
                <w:webHidden/>
              </w:rPr>
              <w:instrText xml:space="preserve"> PAGEREF _Toc376250700 \h </w:instrText>
            </w:r>
            <w:r>
              <w:rPr>
                <w:noProof/>
                <w:webHidden/>
              </w:rPr>
            </w:r>
            <w:r>
              <w:rPr>
                <w:noProof/>
                <w:webHidden/>
              </w:rPr>
              <w:fldChar w:fldCharType="separate"/>
            </w:r>
            <w:r>
              <w:rPr>
                <w:noProof/>
                <w:webHidden/>
              </w:rPr>
              <w:t>17</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701" w:history="1">
            <w:r w:rsidRPr="000A3B38">
              <w:rPr>
                <w:rStyle w:val="Hyperlink"/>
                <w:noProof/>
                <w:lang w:val="sr-Cyrl-RS"/>
              </w:rPr>
              <w:t>5.15</w:t>
            </w:r>
            <w:r>
              <w:rPr>
                <w:rFonts w:asciiTheme="minorHAnsi" w:hAnsiTheme="minorHAnsi"/>
                <w:noProof/>
                <w:sz w:val="22"/>
                <w:szCs w:val="22"/>
              </w:rPr>
              <w:tab/>
            </w:r>
            <w:r w:rsidRPr="000A3B38">
              <w:rPr>
                <w:rStyle w:val="Hyperlink"/>
                <w:noProof/>
                <w:lang w:val="sr-Cyrl-RS"/>
              </w:rPr>
              <w:t>Додатно обезбеђење испуњења уговорних обавеза понуђача који се налазе на списку негативних референци</w:t>
            </w:r>
            <w:r>
              <w:rPr>
                <w:noProof/>
                <w:webHidden/>
              </w:rPr>
              <w:tab/>
            </w:r>
            <w:r>
              <w:rPr>
                <w:noProof/>
                <w:webHidden/>
              </w:rPr>
              <w:fldChar w:fldCharType="begin"/>
            </w:r>
            <w:r>
              <w:rPr>
                <w:noProof/>
                <w:webHidden/>
              </w:rPr>
              <w:instrText xml:space="preserve"> PAGEREF _Toc376250701 \h </w:instrText>
            </w:r>
            <w:r>
              <w:rPr>
                <w:noProof/>
                <w:webHidden/>
              </w:rPr>
            </w:r>
            <w:r>
              <w:rPr>
                <w:noProof/>
                <w:webHidden/>
              </w:rPr>
              <w:fldChar w:fldCharType="separate"/>
            </w:r>
            <w:r>
              <w:rPr>
                <w:noProof/>
                <w:webHidden/>
              </w:rPr>
              <w:t>18</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702" w:history="1">
            <w:r w:rsidRPr="000A3B38">
              <w:rPr>
                <w:rStyle w:val="Hyperlink"/>
                <w:noProof/>
                <w:lang w:val="sr-Cyrl-RS"/>
              </w:rPr>
              <w:t>5.16</w:t>
            </w:r>
            <w:r>
              <w:rPr>
                <w:rFonts w:asciiTheme="minorHAnsi" w:hAnsiTheme="minorHAnsi"/>
                <w:noProof/>
                <w:sz w:val="22"/>
                <w:szCs w:val="22"/>
              </w:rPr>
              <w:tab/>
            </w:r>
            <w:r w:rsidRPr="000A3B38">
              <w:rPr>
                <w:rStyle w:val="Hyperlink"/>
                <w:noProof/>
                <w:lang w:val="sr-Cyrl-RS"/>
              </w:rPr>
              <w:t>Врста критеријума за доделу уговора</w:t>
            </w:r>
            <w:r>
              <w:rPr>
                <w:noProof/>
                <w:webHidden/>
              </w:rPr>
              <w:tab/>
            </w:r>
            <w:r>
              <w:rPr>
                <w:noProof/>
                <w:webHidden/>
              </w:rPr>
              <w:fldChar w:fldCharType="begin"/>
            </w:r>
            <w:r>
              <w:rPr>
                <w:noProof/>
                <w:webHidden/>
              </w:rPr>
              <w:instrText xml:space="preserve"> PAGEREF _Toc376250702 \h </w:instrText>
            </w:r>
            <w:r>
              <w:rPr>
                <w:noProof/>
                <w:webHidden/>
              </w:rPr>
            </w:r>
            <w:r>
              <w:rPr>
                <w:noProof/>
                <w:webHidden/>
              </w:rPr>
              <w:fldChar w:fldCharType="separate"/>
            </w:r>
            <w:r>
              <w:rPr>
                <w:noProof/>
                <w:webHidden/>
              </w:rPr>
              <w:t>18</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703" w:history="1">
            <w:r w:rsidRPr="000A3B38">
              <w:rPr>
                <w:rStyle w:val="Hyperlink"/>
                <w:noProof/>
                <w:lang w:val="sr-Cyrl-RS"/>
              </w:rPr>
              <w:t>5.17</w:t>
            </w:r>
            <w:r>
              <w:rPr>
                <w:rFonts w:asciiTheme="minorHAnsi" w:hAnsiTheme="minorHAnsi"/>
                <w:noProof/>
                <w:sz w:val="22"/>
                <w:szCs w:val="22"/>
              </w:rPr>
              <w:tab/>
            </w:r>
            <w:r w:rsidRPr="000A3B38">
              <w:rPr>
                <w:rStyle w:val="Hyperlink"/>
                <w:noProof/>
                <w:lang w:val="sr-Cyrl-RS"/>
              </w:rPr>
              <w:t>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w:t>
            </w:r>
            <w:r>
              <w:rPr>
                <w:noProof/>
                <w:webHidden/>
              </w:rPr>
              <w:tab/>
            </w:r>
            <w:r>
              <w:rPr>
                <w:noProof/>
                <w:webHidden/>
              </w:rPr>
              <w:fldChar w:fldCharType="begin"/>
            </w:r>
            <w:r>
              <w:rPr>
                <w:noProof/>
                <w:webHidden/>
              </w:rPr>
              <w:instrText xml:space="preserve"> PAGEREF _Toc376250703 \h </w:instrText>
            </w:r>
            <w:r>
              <w:rPr>
                <w:noProof/>
                <w:webHidden/>
              </w:rPr>
            </w:r>
            <w:r>
              <w:rPr>
                <w:noProof/>
                <w:webHidden/>
              </w:rPr>
              <w:fldChar w:fldCharType="separate"/>
            </w:r>
            <w:r>
              <w:rPr>
                <w:noProof/>
                <w:webHidden/>
              </w:rPr>
              <w:t>18</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704" w:history="1">
            <w:r w:rsidRPr="000A3B38">
              <w:rPr>
                <w:rStyle w:val="Hyperlink"/>
                <w:rFonts w:cs="Times New Roman"/>
                <w:bCs/>
                <w:iCs/>
                <w:noProof/>
                <w:lang w:val="sr-Cyrl-RS"/>
              </w:rPr>
              <w:t>5.18</w:t>
            </w:r>
            <w:r>
              <w:rPr>
                <w:rFonts w:asciiTheme="minorHAnsi" w:hAnsiTheme="minorHAnsi"/>
                <w:noProof/>
                <w:sz w:val="22"/>
                <w:szCs w:val="22"/>
              </w:rPr>
              <w:tab/>
            </w:r>
            <w:r w:rsidRPr="000A3B38">
              <w:rPr>
                <w:rStyle w:val="Hyperlink"/>
                <w:noProof/>
                <w:lang w:val="sr-Cyrl-RS"/>
              </w:rPr>
              <w:t>Поштовање обавеза које произилазе из важећих прописа</w:t>
            </w:r>
            <w:r>
              <w:rPr>
                <w:noProof/>
                <w:webHidden/>
              </w:rPr>
              <w:tab/>
            </w:r>
            <w:r>
              <w:rPr>
                <w:noProof/>
                <w:webHidden/>
              </w:rPr>
              <w:fldChar w:fldCharType="begin"/>
            </w:r>
            <w:r>
              <w:rPr>
                <w:noProof/>
                <w:webHidden/>
              </w:rPr>
              <w:instrText xml:space="preserve"> PAGEREF _Toc376250704 \h </w:instrText>
            </w:r>
            <w:r>
              <w:rPr>
                <w:noProof/>
                <w:webHidden/>
              </w:rPr>
            </w:r>
            <w:r>
              <w:rPr>
                <w:noProof/>
                <w:webHidden/>
              </w:rPr>
              <w:fldChar w:fldCharType="separate"/>
            </w:r>
            <w:r>
              <w:rPr>
                <w:noProof/>
                <w:webHidden/>
              </w:rPr>
              <w:t>19</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705" w:history="1">
            <w:r w:rsidRPr="000A3B38">
              <w:rPr>
                <w:rStyle w:val="Hyperlink"/>
                <w:noProof/>
                <w:lang w:val="sr-Cyrl-RS"/>
              </w:rPr>
              <w:t>5.19</w:t>
            </w:r>
            <w:r>
              <w:rPr>
                <w:rFonts w:asciiTheme="minorHAnsi" w:hAnsiTheme="minorHAnsi"/>
                <w:noProof/>
                <w:sz w:val="22"/>
                <w:szCs w:val="22"/>
              </w:rPr>
              <w:tab/>
            </w:r>
            <w:r w:rsidRPr="000A3B38">
              <w:rPr>
                <w:rStyle w:val="Hyperlink"/>
                <w:noProof/>
                <w:lang w:val="sr-Cyrl-RS"/>
              </w:rPr>
              <w:t>Коришћење патента и одговорност за повреду заштићених права интелектуалне својине трећих лица</w:t>
            </w:r>
            <w:r>
              <w:rPr>
                <w:noProof/>
                <w:webHidden/>
              </w:rPr>
              <w:tab/>
            </w:r>
            <w:r>
              <w:rPr>
                <w:noProof/>
                <w:webHidden/>
              </w:rPr>
              <w:fldChar w:fldCharType="begin"/>
            </w:r>
            <w:r>
              <w:rPr>
                <w:noProof/>
                <w:webHidden/>
              </w:rPr>
              <w:instrText xml:space="preserve"> PAGEREF _Toc376250705 \h </w:instrText>
            </w:r>
            <w:r>
              <w:rPr>
                <w:noProof/>
                <w:webHidden/>
              </w:rPr>
            </w:r>
            <w:r>
              <w:rPr>
                <w:noProof/>
                <w:webHidden/>
              </w:rPr>
              <w:fldChar w:fldCharType="separate"/>
            </w:r>
            <w:r>
              <w:rPr>
                <w:noProof/>
                <w:webHidden/>
              </w:rPr>
              <w:t>19</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706" w:history="1">
            <w:r w:rsidRPr="000A3B38">
              <w:rPr>
                <w:rStyle w:val="Hyperlink"/>
                <w:noProof/>
                <w:lang w:val="sr-Cyrl-RS"/>
              </w:rPr>
              <w:t>5.20</w:t>
            </w:r>
            <w:r>
              <w:rPr>
                <w:rFonts w:asciiTheme="minorHAnsi" w:hAnsiTheme="minorHAnsi"/>
                <w:noProof/>
                <w:sz w:val="22"/>
                <w:szCs w:val="22"/>
              </w:rPr>
              <w:tab/>
            </w:r>
            <w:r w:rsidRPr="000A3B38">
              <w:rPr>
                <w:rStyle w:val="Hyperlink"/>
                <w:noProof/>
                <w:lang w:val="sr-Cyrl-RS"/>
              </w:rPr>
              <w:t>Начин и рок за подношење захтева за заштиту права</w:t>
            </w:r>
            <w:r>
              <w:rPr>
                <w:noProof/>
                <w:webHidden/>
              </w:rPr>
              <w:tab/>
            </w:r>
            <w:r>
              <w:rPr>
                <w:noProof/>
                <w:webHidden/>
              </w:rPr>
              <w:fldChar w:fldCharType="begin"/>
            </w:r>
            <w:r>
              <w:rPr>
                <w:noProof/>
                <w:webHidden/>
              </w:rPr>
              <w:instrText xml:space="preserve"> PAGEREF _Toc376250706 \h </w:instrText>
            </w:r>
            <w:r>
              <w:rPr>
                <w:noProof/>
                <w:webHidden/>
              </w:rPr>
            </w:r>
            <w:r>
              <w:rPr>
                <w:noProof/>
                <w:webHidden/>
              </w:rPr>
              <w:fldChar w:fldCharType="separate"/>
            </w:r>
            <w:r>
              <w:rPr>
                <w:noProof/>
                <w:webHidden/>
              </w:rPr>
              <w:t>19</w:t>
            </w:r>
            <w:r>
              <w:rPr>
                <w:noProof/>
                <w:webHidden/>
              </w:rPr>
              <w:fldChar w:fldCharType="end"/>
            </w:r>
          </w:hyperlink>
        </w:p>
        <w:p w:rsidR="005A2064" w:rsidRDefault="005A2064">
          <w:pPr>
            <w:pStyle w:val="TOC2"/>
            <w:tabs>
              <w:tab w:val="left" w:pos="880"/>
              <w:tab w:val="right" w:leader="dot" w:pos="10076"/>
            </w:tabs>
            <w:rPr>
              <w:rFonts w:asciiTheme="minorHAnsi" w:hAnsiTheme="minorHAnsi"/>
              <w:noProof/>
              <w:sz w:val="22"/>
              <w:szCs w:val="22"/>
            </w:rPr>
          </w:pPr>
          <w:hyperlink w:anchor="_Toc376250707" w:history="1">
            <w:r w:rsidRPr="000A3B38">
              <w:rPr>
                <w:rStyle w:val="Hyperlink"/>
                <w:noProof/>
                <w:lang w:val="sr-Cyrl-RS"/>
              </w:rPr>
              <w:t>5.21</w:t>
            </w:r>
            <w:r>
              <w:rPr>
                <w:rFonts w:asciiTheme="minorHAnsi" w:hAnsiTheme="minorHAnsi"/>
                <w:noProof/>
                <w:sz w:val="22"/>
                <w:szCs w:val="22"/>
              </w:rPr>
              <w:tab/>
            </w:r>
            <w:r w:rsidRPr="000A3B38">
              <w:rPr>
                <w:rStyle w:val="Hyperlink"/>
                <w:noProof/>
                <w:lang w:val="sr-Cyrl-RS"/>
              </w:rPr>
              <w:t>Рок у којем ће уговор бити закључен</w:t>
            </w:r>
            <w:r>
              <w:rPr>
                <w:noProof/>
                <w:webHidden/>
              </w:rPr>
              <w:tab/>
            </w:r>
            <w:r>
              <w:rPr>
                <w:noProof/>
                <w:webHidden/>
              </w:rPr>
              <w:fldChar w:fldCharType="begin"/>
            </w:r>
            <w:r>
              <w:rPr>
                <w:noProof/>
                <w:webHidden/>
              </w:rPr>
              <w:instrText xml:space="preserve"> PAGEREF _Toc376250707 \h </w:instrText>
            </w:r>
            <w:r>
              <w:rPr>
                <w:noProof/>
                <w:webHidden/>
              </w:rPr>
            </w:r>
            <w:r>
              <w:rPr>
                <w:noProof/>
                <w:webHidden/>
              </w:rPr>
              <w:fldChar w:fldCharType="separate"/>
            </w:r>
            <w:r>
              <w:rPr>
                <w:noProof/>
                <w:webHidden/>
              </w:rPr>
              <w:t>20</w:t>
            </w:r>
            <w:r>
              <w:rPr>
                <w:noProof/>
                <w:webHidden/>
              </w:rPr>
              <w:fldChar w:fldCharType="end"/>
            </w:r>
          </w:hyperlink>
        </w:p>
        <w:p w:rsidR="005A2064" w:rsidRDefault="005A2064">
          <w:pPr>
            <w:pStyle w:val="TOC1"/>
            <w:rPr>
              <w:rFonts w:asciiTheme="minorHAnsi" w:hAnsiTheme="minorHAnsi"/>
              <w:noProof/>
              <w:sz w:val="22"/>
              <w:szCs w:val="22"/>
            </w:rPr>
          </w:pPr>
          <w:hyperlink w:anchor="_Toc376250708" w:history="1">
            <w:r w:rsidRPr="000A3B38">
              <w:rPr>
                <w:rStyle w:val="Hyperlink"/>
                <w:rFonts w:eastAsia="Times New Roman"/>
                <w:noProof/>
              </w:rPr>
              <w:t>6</w:t>
            </w:r>
            <w:r>
              <w:rPr>
                <w:rFonts w:asciiTheme="minorHAnsi" w:hAnsiTheme="minorHAnsi"/>
                <w:noProof/>
                <w:sz w:val="22"/>
                <w:szCs w:val="22"/>
              </w:rPr>
              <w:tab/>
            </w:r>
            <w:r w:rsidRPr="000A3B38">
              <w:rPr>
                <w:rStyle w:val="Hyperlink"/>
                <w:rFonts w:eastAsia="Times New Roman"/>
                <w:noProof/>
                <w:lang w:val="sr-Cyrl-RS"/>
              </w:rPr>
              <w:t>ОБРАСЦИ ЗА САЧИЊАВАЊЕ ПОНУДЕ</w:t>
            </w:r>
            <w:r>
              <w:rPr>
                <w:noProof/>
                <w:webHidden/>
              </w:rPr>
              <w:tab/>
            </w:r>
            <w:r>
              <w:rPr>
                <w:noProof/>
                <w:webHidden/>
              </w:rPr>
              <w:fldChar w:fldCharType="begin"/>
            </w:r>
            <w:r>
              <w:rPr>
                <w:noProof/>
                <w:webHidden/>
              </w:rPr>
              <w:instrText xml:space="preserve"> PAGEREF _Toc376250708 \h </w:instrText>
            </w:r>
            <w:r>
              <w:rPr>
                <w:noProof/>
                <w:webHidden/>
              </w:rPr>
            </w:r>
            <w:r>
              <w:rPr>
                <w:noProof/>
                <w:webHidden/>
              </w:rPr>
              <w:fldChar w:fldCharType="separate"/>
            </w:r>
            <w:r>
              <w:rPr>
                <w:noProof/>
                <w:webHidden/>
              </w:rPr>
              <w:t>21</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09" w:history="1">
            <w:r w:rsidRPr="000A3B38">
              <w:rPr>
                <w:rStyle w:val="Hyperlink"/>
                <w:rFonts w:eastAsia="Times New Roman" w:cs="Times New Roman"/>
                <w:b/>
                <w:noProof/>
                <w:lang w:val="sr-Cyrl-RS"/>
              </w:rPr>
              <w:t>Образац 1</w:t>
            </w:r>
            <w:r>
              <w:rPr>
                <w:noProof/>
                <w:webHidden/>
              </w:rPr>
              <w:tab/>
            </w:r>
            <w:r>
              <w:rPr>
                <w:noProof/>
                <w:webHidden/>
              </w:rPr>
              <w:fldChar w:fldCharType="begin"/>
            </w:r>
            <w:r>
              <w:rPr>
                <w:noProof/>
                <w:webHidden/>
              </w:rPr>
              <w:instrText xml:space="preserve"> PAGEREF _Toc376250709 \h </w:instrText>
            </w:r>
            <w:r>
              <w:rPr>
                <w:noProof/>
                <w:webHidden/>
              </w:rPr>
            </w:r>
            <w:r>
              <w:rPr>
                <w:noProof/>
                <w:webHidden/>
              </w:rPr>
              <w:fldChar w:fldCharType="separate"/>
            </w:r>
            <w:r>
              <w:rPr>
                <w:noProof/>
                <w:webHidden/>
              </w:rPr>
              <w:t>21</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10" w:history="1">
            <w:r w:rsidRPr="000A3B38">
              <w:rPr>
                <w:rStyle w:val="Hyperlink"/>
                <w:rFonts w:eastAsia="Times New Roman" w:cs="Times New Roman"/>
                <w:b/>
                <w:noProof/>
                <w:lang w:val="sr-Cyrl-RS"/>
              </w:rPr>
              <w:t>Образац 2</w:t>
            </w:r>
            <w:r>
              <w:rPr>
                <w:noProof/>
                <w:webHidden/>
              </w:rPr>
              <w:tab/>
            </w:r>
            <w:r>
              <w:rPr>
                <w:noProof/>
                <w:webHidden/>
              </w:rPr>
              <w:fldChar w:fldCharType="begin"/>
            </w:r>
            <w:r>
              <w:rPr>
                <w:noProof/>
                <w:webHidden/>
              </w:rPr>
              <w:instrText xml:space="preserve"> PAGEREF _Toc376250710 \h </w:instrText>
            </w:r>
            <w:r>
              <w:rPr>
                <w:noProof/>
                <w:webHidden/>
              </w:rPr>
            </w:r>
            <w:r>
              <w:rPr>
                <w:noProof/>
                <w:webHidden/>
              </w:rPr>
              <w:fldChar w:fldCharType="separate"/>
            </w:r>
            <w:r>
              <w:rPr>
                <w:noProof/>
                <w:webHidden/>
              </w:rPr>
              <w:t>22</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11" w:history="1">
            <w:r w:rsidRPr="000A3B38">
              <w:rPr>
                <w:rStyle w:val="Hyperlink"/>
                <w:rFonts w:eastAsia="Times New Roman" w:cs="Times New Roman"/>
                <w:b/>
                <w:noProof/>
                <w:lang w:val="sr-Cyrl-RS"/>
              </w:rPr>
              <w:t>Образац 3</w:t>
            </w:r>
            <w:r>
              <w:rPr>
                <w:noProof/>
                <w:webHidden/>
              </w:rPr>
              <w:tab/>
            </w:r>
            <w:r>
              <w:rPr>
                <w:noProof/>
                <w:webHidden/>
              </w:rPr>
              <w:fldChar w:fldCharType="begin"/>
            </w:r>
            <w:r>
              <w:rPr>
                <w:noProof/>
                <w:webHidden/>
              </w:rPr>
              <w:instrText xml:space="preserve"> PAGEREF _Toc376250711 \h </w:instrText>
            </w:r>
            <w:r>
              <w:rPr>
                <w:noProof/>
                <w:webHidden/>
              </w:rPr>
            </w:r>
            <w:r>
              <w:rPr>
                <w:noProof/>
                <w:webHidden/>
              </w:rPr>
              <w:fldChar w:fldCharType="separate"/>
            </w:r>
            <w:r>
              <w:rPr>
                <w:noProof/>
                <w:webHidden/>
              </w:rPr>
              <w:t>23</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12" w:history="1">
            <w:r w:rsidRPr="000A3B38">
              <w:rPr>
                <w:rStyle w:val="Hyperlink"/>
                <w:rFonts w:eastAsia="Times New Roman" w:cs="Times New Roman"/>
                <w:b/>
                <w:noProof/>
                <w:lang w:val="sr-Cyrl-RS"/>
              </w:rPr>
              <w:t>Образац 3а</w:t>
            </w:r>
            <w:r>
              <w:rPr>
                <w:noProof/>
                <w:webHidden/>
              </w:rPr>
              <w:tab/>
            </w:r>
            <w:r>
              <w:rPr>
                <w:noProof/>
                <w:webHidden/>
              </w:rPr>
              <w:fldChar w:fldCharType="begin"/>
            </w:r>
            <w:r>
              <w:rPr>
                <w:noProof/>
                <w:webHidden/>
              </w:rPr>
              <w:instrText xml:space="preserve"> PAGEREF _Toc376250712 \h </w:instrText>
            </w:r>
            <w:r>
              <w:rPr>
                <w:noProof/>
                <w:webHidden/>
              </w:rPr>
            </w:r>
            <w:r>
              <w:rPr>
                <w:noProof/>
                <w:webHidden/>
              </w:rPr>
              <w:fldChar w:fldCharType="separate"/>
            </w:r>
            <w:r>
              <w:rPr>
                <w:noProof/>
                <w:webHidden/>
              </w:rPr>
              <w:t>24</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13" w:history="1">
            <w:r w:rsidRPr="000A3B38">
              <w:rPr>
                <w:rStyle w:val="Hyperlink"/>
                <w:rFonts w:eastAsia="Times New Roman" w:cs="Tahoma"/>
                <w:b/>
                <w:noProof/>
                <w:lang w:val="sr-Cyrl-RS"/>
              </w:rPr>
              <w:t>Образац  4</w:t>
            </w:r>
            <w:r>
              <w:rPr>
                <w:noProof/>
                <w:webHidden/>
              </w:rPr>
              <w:tab/>
            </w:r>
            <w:r>
              <w:rPr>
                <w:noProof/>
                <w:webHidden/>
              </w:rPr>
              <w:fldChar w:fldCharType="begin"/>
            </w:r>
            <w:r>
              <w:rPr>
                <w:noProof/>
                <w:webHidden/>
              </w:rPr>
              <w:instrText xml:space="preserve"> PAGEREF _Toc376250713 \h </w:instrText>
            </w:r>
            <w:r>
              <w:rPr>
                <w:noProof/>
                <w:webHidden/>
              </w:rPr>
            </w:r>
            <w:r>
              <w:rPr>
                <w:noProof/>
                <w:webHidden/>
              </w:rPr>
              <w:fldChar w:fldCharType="separate"/>
            </w:r>
            <w:r>
              <w:rPr>
                <w:noProof/>
                <w:webHidden/>
              </w:rPr>
              <w:t>25</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14" w:history="1">
            <w:r w:rsidRPr="000A3B38">
              <w:rPr>
                <w:rStyle w:val="Hyperlink"/>
                <w:rFonts w:eastAsia="Times New Roman" w:cs="Times New Roman"/>
                <w:b/>
                <w:noProof/>
                <w:lang w:val="sr-Cyrl-RS"/>
              </w:rPr>
              <w:t>Образац  5</w:t>
            </w:r>
            <w:r>
              <w:rPr>
                <w:noProof/>
                <w:webHidden/>
              </w:rPr>
              <w:tab/>
            </w:r>
            <w:r>
              <w:rPr>
                <w:noProof/>
                <w:webHidden/>
              </w:rPr>
              <w:fldChar w:fldCharType="begin"/>
            </w:r>
            <w:r>
              <w:rPr>
                <w:noProof/>
                <w:webHidden/>
              </w:rPr>
              <w:instrText xml:space="preserve"> PAGEREF _Toc376250714 \h </w:instrText>
            </w:r>
            <w:r>
              <w:rPr>
                <w:noProof/>
                <w:webHidden/>
              </w:rPr>
            </w:r>
            <w:r>
              <w:rPr>
                <w:noProof/>
                <w:webHidden/>
              </w:rPr>
              <w:fldChar w:fldCharType="separate"/>
            </w:r>
            <w:r>
              <w:rPr>
                <w:noProof/>
                <w:webHidden/>
              </w:rPr>
              <w:t>26</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15" w:history="1">
            <w:r w:rsidRPr="000A3B38">
              <w:rPr>
                <w:rStyle w:val="Hyperlink"/>
                <w:rFonts w:eastAsia="Times New Roman" w:cs="Times New Roman"/>
                <w:b/>
                <w:noProof/>
                <w:lang w:val="sr-Cyrl-RS"/>
              </w:rPr>
              <w:t>Образац 6</w:t>
            </w:r>
            <w:r>
              <w:rPr>
                <w:noProof/>
                <w:webHidden/>
              </w:rPr>
              <w:tab/>
            </w:r>
            <w:r>
              <w:rPr>
                <w:noProof/>
                <w:webHidden/>
              </w:rPr>
              <w:fldChar w:fldCharType="begin"/>
            </w:r>
            <w:r>
              <w:rPr>
                <w:noProof/>
                <w:webHidden/>
              </w:rPr>
              <w:instrText xml:space="preserve"> PAGEREF _Toc376250715 \h </w:instrText>
            </w:r>
            <w:r>
              <w:rPr>
                <w:noProof/>
                <w:webHidden/>
              </w:rPr>
            </w:r>
            <w:r>
              <w:rPr>
                <w:noProof/>
                <w:webHidden/>
              </w:rPr>
              <w:fldChar w:fldCharType="separate"/>
            </w:r>
            <w:r>
              <w:rPr>
                <w:noProof/>
                <w:webHidden/>
              </w:rPr>
              <w:t>27</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16" w:history="1">
            <w:r w:rsidRPr="000A3B38">
              <w:rPr>
                <w:rStyle w:val="Hyperlink"/>
                <w:rFonts w:eastAsia="Times New Roman" w:cs="Times New Roman"/>
                <w:b/>
                <w:noProof/>
                <w:lang w:val="sr-Cyrl-RS"/>
              </w:rPr>
              <w:t>Образац 7</w:t>
            </w:r>
            <w:r>
              <w:rPr>
                <w:noProof/>
                <w:webHidden/>
              </w:rPr>
              <w:tab/>
            </w:r>
            <w:r>
              <w:rPr>
                <w:noProof/>
                <w:webHidden/>
              </w:rPr>
              <w:fldChar w:fldCharType="begin"/>
            </w:r>
            <w:r>
              <w:rPr>
                <w:noProof/>
                <w:webHidden/>
              </w:rPr>
              <w:instrText xml:space="preserve"> PAGEREF _Toc376250716 \h </w:instrText>
            </w:r>
            <w:r>
              <w:rPr>
                <w:noProof/>
                <w:webHidden/>
              </w:rPr>
            </w:r>
            <w:r>
              <w:rPr>
                <w:noProof/>
                <w:webHidden/>
              </w:rPr>
              <w:fldChar w:fldCharType="separate"/>
            </w:r>
            <w:r>
              <w:rPr>
                <w:noProof/>
                <w:webHidden/>
              </w:rPr>
              <w:t>30</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17" w:history="1">
            <w:r w:rsidRPr="000A3B38">
              <w:rPr>
                <w:rStyle w:val="Hyperlink"/>
                <w:rFonts w:eastAsia="Times New Roman" w:cs="Times New Roman"/>
                <w:b/>
                <w:noProof/>
                <w:lang w:val="sr-Cyrl-RS"/>
              </w:rPr>
              <w:t>Образац 8</w:t>
            </w:r>
            <w:r>
              <w:rPr>
                <w:noProof/>
                <w:webHidden/>
              </w:rPr>
              <w:tab/>
            </w:r>
            <w:r>
              <w:rPr>
                <w:noProof/>
                <w:webHidden/>
              </w:rPr>
              <w:fldChar w:fldCharType="begin"/>
            </w:r>
            <w:r>
              <w:rPr>
                <w:noProof/>
                <w:webHidden/>
              </w:rPr>
              <w:instrText xml:space="preserve"> PAGEREF _Toc376250717 \h </w:instrText>
            </w:r>
            <w:r>
              <w:rPr>
                <w:noProof/>
                <w:webHidden/>
              </w:rPr>
            </w:r>
            <w:r>
              <w:rPr>
                <w:noProof/>
                <w:webHidden/>
              </w:rPr>
              <w:fldChar w:fldCharType="separate"/>
            </w:r>
            <w:r>
              <w:rPr>
                <w:noProof/>
                <w:webHidden/>
              </w:rPr>
              <w:t>31</w:t>
            </w:r>
            <w:r>
              <w:rPr>
                <w:noProof/>
                <w:webHidden/>
              </w:rPr>
              <w:fldChar w:fldCharType="end"/>
            </w:r>
          </w:hyperlink>
        </w:p>
        <w:p w:rsidR="005A2064" w:rsidRDefault="005A2064">
          <w:pPr>
            <w:pStyle w:val="TOC2"/>
            <w:tabs>
              <w:tab w:val="right" w:leader="dot" w:pos="10076"/>
            </w:tabs>
            <w:rPr>
              <w:rFonts w:asciiTheme="minorHAnsi" w:hAnsiTheme="minorHAnsi"/>
              <w:noProof/>
              <w:sz w:val="22"/>
              <w:szCs w:val="22"/>
            </w:rPr>
          </w:pPr>
          <w:hyperlink w:anchor="_Toc376250718" w:history="1">
            <w:r w:rsidRPr="000A3B38">
              <w:rPr>
                <w:rStyle w:val="Hyperlink"/>
                <w:rFonts w:eastAsia="Times New Roman" w:cs="Times New Roman"/>
                <w:b/>
                <w:noProof/>
                <w:lang w:val="sr-Cyrl-RS"/>
              </w:rPr>
              <w:t>Образац 9</w:t>
            </w:r>
            <w:r>
              <w:rPr>
                <w:noProof/>
                <w:webHidden/>
              </w:rPr>
              <w:tab/>
            </w:r>
            <w:r>
              <w:rPr>
                <w:noProof/>
                <w:webHidden/>
              </w:rPr>
              <w:fldChar w:fldCharType="begin"/>
            </w:r>
            <w:r>
              <w:rPr>
                <w:noProof/>
                <w:webHidden/>
              </w:rPr>
              <w:instrText xml:space="preserve"> PAGEREF _Toc376250718 \h </w:instrText>
            </w:r>
            <w:r>
              <w:rPr>
                <w:noProof/>
                <w:webHidden/>
              </w:rPr>
            </w:r>
            <w:r>
              <w:rPr>
                <w:noProof/>
                <w:webHidden/>
              </w:rPr>
              <w:fldChar w:fldCharType="separate"/>
            </w:r>
            <w:r>
              <w:rPr>
                <w:noProof/>
                <w:webHidden/>
              </w:rPr>
              <w:t>32</w:t>
            </w:r>
            <w:r>
              <w:rPr>
                <w:noProof/>
                <w:webHidden/>
              </w:rPr>
              <w:fldChar w:fldCharType="end"/>
            </w:r>
          </w:hyperlink>
        </w:p>
        <w:p w:rsidR="005A2064" w:rsidRDefault="005A2064">
          <w:pPr>
            <w:pStyle w:val="TOC1"/>
            <w:rPr>
              <w:rFonts w:asciiTheme="minorHAnsi" w:hAnsiTheme="minorHAnsi"/>
              <w:noProof/>
              <w:sz w:val="22"/>
              <w:szCs w:val="22"/>
            </w:rPr>
          </w:pPr>
          <w:hyperlink w:anchor="_Toc376250719" w:history="1">
            <w:r w:rsidRPr="000A3B38">
              <w:rPr>
                <w:rStyle w:val="Hyperlink"/>
                <w:noProof/>
                <w:lang w:val="sr-Cyrl-RS"/>
              </w:rPr>
              <w:t>7</w:t>
            </w:r>
            <w:r>
              <w:rPr>
                <w:rFonts w:asciiTheme="minorHAnsi" w:hAnsiTheme="minorHAnsi"/>
                <w:noProof/>
                <w:sz w:val="22"/>
                <w:szCs w:val="22"/>
              </w:rPr>
              <w:tab/>
            </w:r>
            <w:r w:rsidRPr="000A3B38">
              <w:rPr>
                <w:rStyle w:val="Hyperlink"/>
                <w:noProof/>
                <w:lang w:val="sr-Cyrl-RS"/>
              </w:rPr>
              <w:t>МОДЕЛ УГОВОРА</w:t>
            </w:r>
            <w:r>
              <w:rPr>
                <w:noProof/>
                <w:webHidden/>
              </w:rPr>
              <w:tab/>
            </w:r>
            <w:r>
              <w:rPr>
                <w:noProof/>
                <w:webHidden/>
              </w:rPr>
              <w:fldChar w:fldCharType="begin"/>
            </w:r>
            <w:r>
              <w:rPr>
                <w:noProof/>
                <w:webHidden/>
              </w:rPr>
              <w:instrText xml:space="preserve"> PAGEREF _Toc376250719 \h </w:instrText>
            </w:r>
            <w:r>
              <w:rPr>
                <w:noProof/>
                <w:webHidden/>
              </w:rPr>
            </w:r>
            <w:r>
              <w:rPr>
                <w:noProof/>
                <w:webHidden/>
              </w:rPr>
              <w:fldChar w:fldCharType="separate"/>
            </w:r>
            <w:r>
              <w:rPr>
                <w:noProof/>
                <w:webHidden/>
              </w:rPr>
              <w:t>33</w:t>
            </w:r>
            <w:r>
              <w:rPr>
                <w:noProof/>
                <w:webHidden/>
              </w:rPr>
              <w:fldChar w:fldCharType="end"/>
            </w:r>
          </w:hyperlink>
        </w:p>
        <w:p w:rsidR="00C746ED" w:rsidRPr="00B96F13" w:rsidRDefault="0096123A" w:rsidP="005641B7">
          <w:pPr>
            <w:pStyle w:val="TOC1"/>
            <w:pBdr>
              <w:bottom w:val="double" w:sz="4" w:space="0" w:color="auto"/>
            </w:pBdr>
            <w:tabs>
              <w:tab w:val="clear" w:pos="8640"/>
              <w:tab w:val="right" w:pos="9630"/>
            </w:tabs>
            <w:ind w:left="0" w:firstLine="0"/>
            <w:rPr>
              <w:lang w:val="sr-Cyrl-RS"/>
            </w:rPr>
          </w:pPr>
          <w:r w:rsidRPr="00B96F13">
            <w:rPr>
              <w:b/>
              <w:bCs/>
              <w:lang w:val="sr-Cyrl-RS"/>
            </w:rPr>
            <w:fldChar w:fldCharType="end"/>
          </w:r>
        </w:p>
      </w:sdtContent>
    </w:sdt>
    <w:p w:rsidR="004709CA" w:rsidRDefault="004709CA">
      <w:pPr>
        <w:jc w:val="left"/>
        <w:rPr>
          <w:rFonts w:asciiTheme="majorHAnsi" w:eastAsia="Times New Roman" w:hAnsiTheme="majorHAnsi" w:cs="Times New Roman"/>
          <w:b/>
          <w:bCs/>
          <w:sz w:val="24"/>
          <w:szCs w:val="20"/>
          <w:lang w:val="sr-Cyrl-RS"/>
        </w:rPr>
      </w:pPr>
      <w:r>
        <w:rPr>
          <w:lang w:val="sr-Cyrl-RS"/>
        </w:rPr>
        <w:br w:type="page"/>
      </w:r>
    </w:p>
    <w:p w:rsidR="00B67FE7" w:rsidRPr="00B96F13" w:rsidRDefault="003B30BD" w:rsidP="00B67FE7">
      <w:pPr>
        <w:pStyle w:val="StyleHeading1Left0Firstline0"/>
        <w:rPr>
          <w:rFonts w:ascii="Times New Roman" w:hAnsi="Times New Roman"/>
          <w:iCs/>
          <w:lang w:val="sr-Cyrl-RS"/>
        </w:rPr>
      </w:pPr>
      <w:bookmarkStart w:id="1" w:name="_Toc376250664"/>
      <w:r w:rsidRPr="00B96F13">
        <w:rPr>
          <w:lang w:val="sr-Cyrl-RS"/>
        </w:rPr>
        <w:lastRenderedPageBreak/>
        <w:t>ОПШТИ ПОДАЦИ О ЈАВНОЈ НАБАВЦИ</w:t>
      </w:r>
      <w:bookmarkEnd w:id="1"/>
    </w:p>
    <w:p w:rsidR="00B67FE7" w:rsidRPr="000923B5" w:rsidRDefault="00B67FE7" w:rsidP="00B67FE7">
      <w:pPr>
        <w:pStyle w:val="Heading2"/>
        <w:framePr w:wrap="auto" w:vAnchor="margin" w:yAlign="inline"/>
        <w:rPr>
          <w:rFonts w:cs="Times New Roman"/>
          <w:iCs/>
          <w:sz w:val="24"/>
          <w:szCs w:val="24"/>
          <w:lang w:val="sr-Cyrl-RS"/>
        </w:rPr>
      </w:pPr>
      <w:bookmarkStart w:id="2" w:name="_Toc369386365"/>
      <w:bookmarkStart w:id="3" w:name="_Toc369387511"/>
      <w:bookmarkStart w:id="4" w:name="_Toc370294126"/>
      <w:bookmarkStart w:id="5" w:name="_Toc376250665"/>
      <w:r w:rsidRPr="000923B5">
        <w:rPr>
          <w:sz w:val="24"/>
          <w:szCs w:val="24"/>
          <w:lang w:val="sr-Cyrl-RS"/>
        </w:rPr>
        <w:t>Подаци о наручиоцу</w:t>
      </w:r>
      <w:bookmarkEnd w:id="2"/>
      <w:bookmarkEnd w:id="3"/>
      <w:bookmarkEnd w:id="4"/>
      <w:bookmarkEnd w:id="5"/>
    </w:p>
    <w:p w:rsidR="003B30BD" w:rsidRPr="000923B5" w:rsidRDefault="003B30BD" w:rsidP="006273AF">
      <w:pPr>
        <w:pStyle w:val="JNclan1"/>
      </w:pPr>
      <w:r w:rsidRPr="000923B5">
        <w:t>Наручилац: „</w:t>
      </w:r>
      <w:r w:rsidR="00FA1CCB" w:rsidRPr="000923B5">
        <w:t>ЈУП истраживање и развој</w:t>
      </w:r>
      <w:r w:rsidRPr="000923B5">
        <w:rPr>
          <w:i/>
        </w:rPr>
        <w:t xml:space="preserve"> </w:t>
      </w:r>
      <w:r w:rsidRPr="000923B5">
        <w:t>д.о.о</w:t>
      </w:r>
      <w:r w:rsidR="00527D4C" w:rsidRPr="000923B5">
        <w:t>.</w:t>
      </w:r>
      <w:r w:rsidR="00DC6517" w:rsidRPr="000923B5">
        <w:t>”</w:t>
      </w:r>
      <w:r w:rsidRPr="000923B5">
        <w:rPr>
          <w:i/>
        </w:rPr>
        <w:t xml:space="preserve"> </w:t>
      </w:r>
      <w:r w:rsidRPr="000923B5">
        <w:t>(у даљем тексту: Наручилац)</w:t>
      </w:r>
      <w:r w:rsidRPr="000923B5">
        <w:rPr>
          <w:i/>
        </w:rPr>
        <w:t xml:space="preserve"> </w:t>
      </w:r>
    </w:p>
    <w:p w:rsidR="00A23DBD" w:rsidRPr="000923B5" w:rsidRDefault="003B30BD" w:rsidP="006273AF">
      <w:pPr>
        <w:pStyle w:val="JNclan1"/>
      </w:pPr>
      <w:r w:rsidRPr="000923B5">
        <w:t xml:space="preserve">Адреса: Немањина 22-26, Београд </w:t>
      </w:r>
    </w:p>
    <w:p w:rsidR="003B30BD" w:rsidRPr="000923B5" w:rsidRDefault="000315D7" w:rsidP="006273AF">
      <w:pPr>
        <w:pStyle w:val="JNclan1"/>
      </w:pPr>
      <w:r w:rsidRPr="000923B5">
        <w:t xml:space="preserve">Место </w:t>
      </w:r>
      <w:r w:rsidR="006273AF">
        <w:t>испоруке добара</w:t>
      </w:r>
      <w:r w:rsidR="00A23DBD" w:rsidRPr="000923B5">
        <w:t xml:space="preserve">: </w:t>
      </w:r>
      <w:r w:rsidRPr="000923B5">
        <w:t>Н</w:t>
      </w:r>
      <w:r w:rsidR="00A23DBD" w:rsidRPr="000923B5">
        <w:t>аучно технолошки парк Звездара, Вељка Дугошевића 54, Београд</w:t>
      </w:r>
    </w:p>
    <w:p w:rsidR="003B30BD" w:rsidRPr="000923B5" w:rsidRDefault="003B30BD" w:rsidP="006273AF">
      <w:pPr>
        <w:pStyle w:val="JNclan1"/>
      </w:pPr>
      <w:r w:rsidRPr="000923B5">
        <w:t>Интернет страница:</w:t>
      </w:r>
      <w:r w:rsidRPr="000923B5">
        <w:rPr>
          <w:i/>
        </w:rPr>
        <w:t xml:space="preserve"> </w:t>
      </w:r>
      <w:r w:rsidRPr="00373F47">
        <w:t>http://www.piu.rs</w:t>
      </w:r>
    </w:p>
    <w:p w:rsidR="00790B2A" w:rsidRPr="000923B5" w:rsidRDefault="009946DA" w:rsidP="00CD58B3">
      <w:pPr>
        <w:pStyle w:val="Heading2"/>
        <w:framePr w:wrap="notBeside"/>
        <w:rPr>
          <w:sz w:val="24"/>
          <w:szCs w:val="24"/>
          <w:lang w:val="sr-Cyrl-RS"/>
        </w:rPr>
      </w:pPr>
      <w:bookmarkStart w:id="6" w:name="_Toc369386366"/>
      <w:bookmarkStart w:id="7" w:name="_Toc369387512"/>
      <w:bookmarkStart w:id="8" w:name="_Toc370294127"/>
      <w:bookmarkStart w:id="9" w:name="_Toc376250666"/>
      <w:r w:rsidRPr="000923B5">
        <w:rPr>
          <w:sz w:val="24"/>
          <w:szCs w:val="24"/>
          <w:lang w:val="sr-Cyrl-RS"/>
        </w:rPr>
        <w:t>Врста поступка јавне набавке</w:t>
      </w:r>
      <w:bookmarkEnd w:id="6"/>
      <w:bookmarkEnd w:id="7"/>
      <w:bookmarkEnd w:id="8"/>
      <w:bookmarkEnd w:id="9"/>
    </w:p>
    <w:p w:rsidR="003B30BD" w:rsidRPr="000923B5" w:rsidRDefault="003B30BD" w:rsidP="006273AF">
      <w:pPr>
        <w:pStyle w:val="JNclan1"/>
      </w:pPr>
      <w:r w:rsidRPr="000923B5">
        <w:t xml:space="preserve">Предметна јавна набавка се спроводи </w:t>
      </w:r>
      <w:r w:rsidR="00C55CCE" w:rsidRPr="000923B5">
        <w:t xml:space="preserve">у </w:t>
      </w:r>
      <w:r w:rsidR="006273AF">
        <w:t xml:space="preserve">отвореном </w:t>
      </w:r>
      <w:r w:rsidR="00C55CCE" w:rsidRPr="000923B5">
        <w:t xml:space="preserve">поступку јавне набавке </w:t>
      </w:r>
      <w:r w:rsidRPr="000923B5">
        <w:t>у складу са Законом и подзаконским актима којима се уређују јавне набавке</w:t>
      </w:r>
      <w:r w:rsidR="006273AF" w:rsidRPr="006273AF">
        <w:rPr>
          <w:rFonts w:eastAsia="Malgun Gothic"/>
          <w:color w:val="000000"/>
          <w:spacing w:val="0"/>
          <w:sz w:val="22"/>
          <w:szCs w:val="22"/>
          <w:lang w:eastAsia="en-US"/>
        </w:rPr>
        <w:t xml:space="preserve"> </w:t>
      </w:r>
      <w:r w:rsidR="006273AF" w:rsidRPr="006273AF">
        <w:rPr>
          <w:lang w:val="sr-Latn-RS"/>
        </w:rPr>
        <w:t xml:space="preserve">и Законом о енергетици </w:t>
      </w:r>
      <w:r w:rsidR="006273AF" w:rsidRPr="006273AF">
        <w:rPr>
          <w:lang w:val="sr-Cyrl-CS"/>
        </w:rPr>
        <w:t xml:space="preserve">("Службени гласник Републике Србије", бр. </w:t>
      </w:r>
      <w:r w:rsidR="006273AF" w:rsidRPr="006273AF">
        <w:rPr>
          <w:lang w:val="sr-Latn-RS"/>
        </w:rPr>
        <w:t>57</w:t>
      </w:r>
      <w:r w:rsidR="006273AF" w:rsidRPr="006273AF">
        <w:rPr>
          <w:lang w:val="sr-Cyrl-CS"/>
        </w:rPr>
        <w:t>/201</w:t>
      </w:r>
      <w:r w:rsidR="006273AF" w:rsidRPr="006273AF">
        <w:rPr>
          <w:lang w:val="sr-Latn-RS"/>
        </w:rPr>
        <w:t>1, 80/2011-испр.93/2012 и 124/2012</w:t>
      </w:r>
      <w:r w:rsidR="006273AF" w:rsidRPr="006273AF">
        <w:rPr>
          <w:lang w:val="sr-Cyrl-CS"/>
        </w:rPr>
        <w:t>)</w:t>
      </w:r>
      <w:r w:rsidRPr="000923B5">
        <w:t>.</w:t>
      </w:r>
    </w:p>
    <w:p w:rsidR="003B30BD" w:rsidRPr="000923B5" w:rsidRDefault="009946DA" w:rsidP="00CD58B3">
      <w:pPr>
        <w:pStyle w:val="Heading2"/>
        <w:framePr w:wrap="notBeside"/>
        <w:rPr>
          <w:sz w:val="24"/>
          <w:szCs w:val="24"/>
          <w:lang w:val="sr-Cyrl-RS"/>
        </w:rPr>
      </w:pPr>
      <w:bookmarkStart w:id="10" w:name="_Toc369386367"/>
      <w:bookmarkStart w:id="11" w:name="_Toc369387513"/>
      <w:bookmarkStart w:id="12" w:name="_Toc370294128"/>
      <w:bookmarkStart w:id="13" w:name="_Toc376250667"/>
      <w:r w:rsidRPr="000923B5">
        <w:rPr>
          <w:sz w:val="24"/>
          <w:szCs w:val="24"/>
          <w:lang w:val="sr-Cyrl-RS"/>
        </w:rPr>
        <w:t>Предмет јавне набавке</w:t>
      </w:r>
      <w:bookmarkEnd w:id="10"/>
      <w:bookmarkEnd w:id="11"/>
      <w:bookmarkEnd w:id="12"/>
      <w:bookmarkEnd w:id="13"/>
    </w:p>
    <w:p w:rsidR="006273AF" w:rsidRDefault="003B30BD" w:rsidP="006273AF">
      <w:pPr>
        <w:pStyle w:val="JNclan1"/>
      </w:pPr>
      <w:r w:rsidRPr="00B96F13">
        <w:t>Предмет јавне набавке број</w:t>
      </w:r>
      <w:r w:rsidR="00790B2A" w:rsidRPr="00B96F13">
        <w:t>:</w:t>
      </w:r>
      <w:r w:rsidRPr="00B96F13">
        <w:t xml:space="preserve"> </w:t>
      </w:r>
      <w:r w:rsidR="006273AF">
        <w:t>ОП</w:t>
      </w:r>
      <w:r w:rsidR="00A23DBD">
        <w:t>1</w:t>
      </w:r>
      <w:r w:rsidR="00FA1CCB" w:rsidRPr="00B96F13">
        <w:t>/2013</w:t>
      </w:r>
      <w:r w:rsidR="00790B2A" w:rsidRPr="00B96F13">
        <w:t xml:space="preserve"> </w:t>
      </w:r>
      <w:r w:rsidR="006273AF">
        <w:t>је електрична енергија</w:t>
      </w:r>
      <w:r w:rsidR="00790B2A" w:rsidRPr="00B96F13">
        <w:t>.</w:t>
      </w:r>
    </w:p>
    <w:p w:rsidR="006273AF" w:rsidRPr="006273AF" w:rsidRDefault="006273AF" w:rsidP="006273AF">
      <w:pPr>
        <w:pStyle w:val="Heading2"/>
        <w:framePr w:wrap="auto" w:vAnchor="margin" w:yAlign="inline"/>
        <w:rPr>
          <w:sz w:val="24"/>
          <w:szCs w:val="24"/>
          <w:lang w:val="sr-Cyrl-RS"/>
        </w:rPr>
      </w:pPr>
      <w:bookmarkStart w:id="14" w:name="_Toc376250668"/>
      <w:r w:rsidRPr="006273AF">
        <w:rPr>
          <w:sz w:val="24"/>
          <w:szCs w:val="24"/>
          <w:lang w:val="sr-Cyrl-RS"/>
        </w:rPr>
        <w:t>Циљ поступка</w:t>
      </w:r>
      <w:bookmarkEnd w:id="14"/>
    </w:p>
    <w:p w:rsidR="003B30BD" w:rsidRPr="00B96F13" w:rsidRDefault="006273AF" w:rsidP="006273AF">
      <w:pPr>
        <w:pStyle w:val="JNclan1"/>
      </w:pPr>
      <w:r w:rsidRPr="006273AF">
        <w:rPr>
          <w:lang w:val="sr-Cyrl-CS"/>
        </w:rPr>
        <w:t>Поступак јавне набавке спроводи се ради закључења уговора о јавној набавци.</w:t>
      </w:r>
    </w:p>
    <w:p w:rsidR="003B30BD" w:rsidRPr="000923B5" w:rsidRDefault="00CD58B3" w:rsidP="00DC6C7D">
      <w:pPr>
        <w:pStyle w:val="Heading2"/>
        <w:framePr w:wrap="notBeside"/>
        <w:rPr>
          <w:sz w:val="24"/>
          <w:szCs w:val="24"/>
          <w:lang w:val="sr-Cyrl-RS"/>
        </w:rPr>
      </w:pPr>
      <w:bookmarkStart w:id="15" w:name="_Toc369386368"/>
      <w:bookmarkStart w:id="16" w:name="_Toc369387514"/>
      <w:bookmarkStart w:id="17" w:name="_Toc370294129"/>
      <w:bookmarkStart w:id="18" w:name="_Toc376250669"/>
      <w:r w:rsidRPr="000923B5">
        <w:rPr>
          <w:sz w:val="24"/>
          <w:szCs w:val="24"/>
          <w:lang w:val="sr-Cyrl-RS"/>
        </w:rPr>
        <w:t>Контакт</w:t>
      </w:r>
      <w:bookmarkEnd w:id="15"/>
      <w:bookmarkEnd w:id="16"/>
      <w:bookmarkEnd w:id="17"/>
      <w:bookmarkEnd w:id="18"/>
    </w:p>
    <w:p w:rsidR="00DC6C7D" w:rsidRPr="00B96F13" w:rsidRDefault="003B30BD" w:rsidP="006273AF">
      <w:pPr>
        <w:pStyle w:val="JNclan1"/>
      </w:pPr>
      <w:r w:rsidRPr="00B96F13">
        <w:t>Лице (или служба) за контакт</w:t>
      </w:r>
      <w:r w:rsidR="0010623D" w:rsidRPr="00B96F13">
        <w:t>:</w:t>
      </w:r>
      <w:r w:rsidR="00A23DBD">
        <w:t xml:space="preserve"> Сектор за јавне набавке</w:t>
      </w:r>
      <w:r w:rsidR="0013327F" w:rsidRPr="00B96F13">
        <w:t xml:space="preserve"> </w:t>
      </w:r>
    </w:p>
    <w:p w:rsidR="001244F0" w:rsidRPr="00B96F13" w:rsidRDefault="003B30BD" w:rsidP="006273AF">
      <w:pPr>
        <w:pStyle w:val="JNclan1"/>
      </w:pPr>
      <w:r w:rsidRPr="00B96F13">
        <w:t>Е - mail адреса:</w:t>
      </w:r>
      <w:r w:rsidR="0013327F" w:rsidRPr="00B96F13">
        <w:t xml:space="preserve"> </w:t>
      </w:r>
      <w:r w:rsidR="00554BEF" w:rsidRPr="00B96F13">
        <w:t xml:space="preserve">tender@piu.rs (Предмет: </w:t>
      </w:r>
      <w:r w:rsidR="006273AF">
        <w:t>ОП</w:t>
      </w:r>
      <w:r w:rsidR="00A23DBD">
        <w:t>1/2013</w:t>
      </w:r>
      <w:r w:rsidR="00554BEF" w:rsidRPr="00B96F13">
        <w:t xml:space="preserve"> </w:t>
      </w:r>
      <w:r w:rsidR="00A23DBD">
        <w:t xml:space="preserve">Набавка </w:t>
      </w:r>
      <w:r w:rsidR="006273AF">
        <w:t>електричне енергије</w:t>
      </w:r>
      <w:r w:rsidR="00554BEF" w:rsidRPr="00B96F13">
        <w:t>)</w:t>
      </w:r>
    </w:p>
    <w:p w:rsidR="001244F0" w:rsidRPr="00B96F13" w:rsidRDefault="001244F0" w:rsidP="006273AF">
      <w:pPr>
        <w:pStyle w:val="JNclan1"/>
      </w:pPr>
      <w:r w:rsidRPr="00B96F13">
        <w:t>Факс:</w:t>
      </w:r>
      <w:r w:rsidR="003B30BD" w:rsidRPr="00B96F13">
        <w:t xml:space="preserve"> </w:t>
      </w:r>
      <w:r w:rsidR="0013327F" w:rsidRPr="00B96F13">
        <w:t>011/3088653</w:t>
      </w:r>
    </w:p>
    <w:p w:rsidR="00D967FC" w:rsidRPr="00B96F13" w:rsidRDefault="00D967FC" w:rsidP="00A241AB">
      <w:pPr>
        <w:pStyle w:val="Heading1"/>
        <w:rPr>
          <w:lang w:val="sr-Cyrl-RS"/>
        </w:rPr>
      </w:pPr>
      <w:bookmarkStart w:id="19" w:name="_Toc376250670"/>
      <w:r w:rsidRPr="00B96F13">
        <w:rPr>
          <w:lang w:val="sr-Cyrl-RS"/>
        </w:rPr>
        <w:t>ПОДАЦИ О ПРЕДМЕТУ ЈАВНЕ НАБАВКЕ</w:t>
      </w:r>
      <w:bookmarkEnd w:id="19"/>
    </w:p>
    <w:p w:rsidR="007A32B5" w:rsidRPr="000923B5" w:rsidRDefault="007A32B5" w:rsidP="007A32B5">
      <w:pPr>
        <w:pStyle w:val="Heading2"/>
        <w:framePr w:wrap="auto" w:vAnchor="margin" w:yAlign="inline"/>
        <w:rPr>
          <w:sz w:val="24"/>
          <w:szCs w:val="24"/>
          <w:lang w:val="sr-Cyrl-RS"/>
        </w:rPr>
      </w:pPr>
      <w:bookmarkStart w:id="20" w:name="_Toc369386370"/>
      <w:bookmarkStart w:id="21" w:name="_Toc369387516"/>
      <w:bookmarkStart w:id="22" w:name="_Toc370294131"/>
      <w:bookmarkStart w:id="23" w:name="_Toc376250671"/>
      <w:r w:rsidRPr="000923B5">
        <w:rPr>
          <w:sz w:val="24"/>
          <w:szCs w:val="24"/>
          <w:lang w:val="sr-Cyrl-RS"/>
        </w:rPr>
        <w:t>Предмет јавне набавке</w:t>
      </w:r>
      <w:bookmarkEnd w:id="20"/>
      <w:bookmarkEnd w:id="21"/>
      <w:bookmarkEnd w:id="22"/>
      <w:bookmarkEnd w:id="23"/>
    </w:p>
    <w:p w:rsidR="00D967FC" w:rsidRDefault="00D967FC" w:rsidP="006273AF">
      <w:pPr>
        <w:pStyle w:val="JNclan1"/>
      </w:pPr>
      <w:r w:rsidRPr="00DB79E9">
        <w:t xml:space="preserve">Предмет јавне набавке број: </w:t>
      </w:r>
      <w:r w:rsidR="006273AF">
        <w:t>ОП</w:t>
      </w:r>
      <w:r w:rsidR="004709CA" w:rsidRPr="00DB79E9">
        <w:t>1</w:t>
      </w:r>
      <w:r w:rsidR="00FA1CCB" w:rsidRPr="00DB79E9">
        <w:t>/2013</w:t>
      </w:r>
      <w:r w:rsidRPr="000923B5">
        <w:t xml:space="preserve"> – Набавка </w:t>
      </w:r>
      <w:r w:rsidR="006273AF" w:rsidRPr="006273AF">
        <w:rPr>
          <w:lang w:val="sr-Latn-RS"/>
        </w:rPr>
        <w:t xml:space="preserve">електричне енергије </w:t>
      </w:r>
      <w:r w:rsidRPr="000923B5">
        <w:t xml:space="preserve">за </w:t>
      </w:r>
      <w:r w:rsidR="008419A7" w:rsidRPr="000923B5">
        <w:t>потребе ЈУП истраживање и развој</w:t>
      </w:r>
      <w:r w:rsidR="00A75519">
        <w:rPr>
          <w:lang w:val="sr-Latn-RS"/>
        </w:rPr>
        <w:t xml:space="preserve"> </w:t>
      </w:r>
      <w:r w:rsidR="00A75519">
        <w:t>за период од 24 месеца</w:t>
      </w:r>
      <w:r w:rsidR="006273AF">
        <w:t>.</w:t>
      </w:r>
    </w:p>
    <w:p w:rsidR="006D587B" w:rsidRPr="006D587B" w:rsidRDefault="006D587B" w:rsidP="006D587B">
      <w:pPr>
        <w:jc w:val="left"/>
        <w:rPr>
          <w:sz w:val="24"/>
          <w:lang w:val="sr-Cyrl-RS"/>
        </w:rPr>
      </w:pPr>
      <w:r>
        <w:rPr>
          <w:sz w:val="24"/>
          <w:lang w:val="sr-Cyrl-RS"/>
        </w:rPr>
        <w:t xml:space="preserve">Предмет набавке обухвата испоруку </w:t>
      </w:r>
      <w:r w:rsidRPr="006D587B">
        <w:rPr>
          <w:sz w:val="24"/>
          <w:lang w:val="sr-Cyrl-RS"/>
        </w:rPr>
        <w:t>електричне енергије на средњем напону са урачунатим свим трошковима</w:t>
      </w:r>
      <w:r w:rsidR="00635DC8">
        <w:rPr>
          <w:sz w:val="24"/>
          <w:lang w:val="sr-Cyrl-RS"/>
        </w:rPr>
        <w:t xml:space="preserve"> до места испоруке</w:t>
      </w:r>
      <w:r w:rsidRPr="006D587B">
        <w:rPr>
          <w:sz w:val="24"/>
        </w:rPr>
        <w:t>.</w:t>
      </w:r>
    </w:p>
    <w:p w:rsidR="006D587B" w:rsidRPr="006D587B" w:rsidRDefault="006D587B" w:rsidP="006D587B">
      <w:pPr>
        <w:rPr>
          <w:lang w:val="sr-Cyrl-RS" w:eastAsia="ar-SA"/>
        </w:rPr>
      </w:pPr>
    </w:p>
    <w:p w:rsidR="00D967FC" w:rsidRPr="000923B5" w:rsidRDefault="00D967FC" w:rsidP="00D64841">
      <w:pPr>
        <w:autoSpaceDE w:val="0"/>
        <w:autoSpaceDN w:val="0"/>
        <w:adjustRightInd w:val="0"/>
        <w:spacing w:after="120"/>
        <w:rPr>
          <w:rFonts w:cs="Times New Roman"/>
          <w:bCs/>
          <w:iCs/>
          <w:sz w:val="24"/>
          <w:lang w:val="sr-Cyrl-RS"/>
        </w:rPr>
      </w:pPr>
      <w:r w:rsidRPr="000923B5">
        <w:rPr>
          <w:rFonts w:cs="Times New Roman"/>
          <w:b/>
          <w:bCs/>
          <w:iCs/>
          <w:sz w:val="24"/>
          <w:lang w:val="sr-Cyrl-RS"/>
        </w:rPr>
        <w:t>Назив</w:t>
      </w:r>
      <w:r w:rsidRPr="000923B5">
        <w:rPr>
          <w:rFonts w:cs="Times New Roman"/>
          <w:b/>
          <w:bCs/>
          <w:i/>
          <w:iCs/>
          <w:sz w:val="24"/>
          <w:lang w:val="sr-Cyrl-RS"/>
        </w:rPr>
        <w:t xml:space="preserve"> </w:t>
      </w:r>
      <w:r w:rsidRPr="000923B5">
        <w:rPr>
          <w:rFonts w:cs="Times New Roman"/>
          <w:b/>
          <w:bCs/>
          <w:iCs/>
          <w:sz w:val="24"/>
          <w:lang w:val="sr-Cyrl-RS"/>
        </w:rPr>
        <w:t>и ознака из општег речника набавке:</w:t>
      </w:r>
      <w:r w:rsidRPr="000923B5">
        <w:rPr>
          <w:rFonts w:cs="Times New Roman"/>
          <w:bCs/>
          <w:iCs/>
          <w:sz w:val="24"/>
          <w:lang w:val="sr-Cyrl-RS"/>
        </w:rPr>
        <w:t xml:space="preserve"> </w:t>
      </w:r>
      <w:r w:rsidR="006273AF">
        <w:rPr>
          <w:rFonts w:cs="Times New Roman"/>
          <w:bCs/>
          <w:iCs/>
          <w:sz w:val="24"/>
          <w:lang w:val="sr-Cyrl-RS"/>
        </w:rPr>
        <w:t>Е</w:t>
      </w:r>
      <w:r w:rsidR="006273AF">
        <w:rPr>
          <w:rFonts w:cs="Times New Roman"/>
          <w:bCs/>
          <w:iCs/>
          <w:sz w:val="24"/>
        </w:rPr>
        <w:t>лектричн</w:t>
      </w:r>
      <w:r w:rsidR="006273AF">
        <w:rPr>
          <w:rFonts w:cs="Times New Roman"/>
          <w:bCs/>
          <w:iCs/>
          <w:sz w:val="24"/>
          <w:lang w:val="sr-Cyrl-RS"/>
        </w:rPr>
        <w:t>а</w:t>
      </w:r>
      <w:r w:rsidR="006273AF">
        <w:rPr>
          <w:rFonts w:cs="Times New Roman"/>
          <w:bCs/>
          <w:iCs/>
          <w:sz w:val="24"/>
        </w:rPr>
        <w:t xml:space="preserve"> енергиј</w:t>
      </w:r>
      <w:r w:rsidR="006273AF">
        <w:rPr>
          <w:rFonts w:cs="Times New Roman"/>
          <w:bCs/>
          <w:iCs/>
          <w:sz w:val="24"/>
          <w:lang w:val="sr-Cyrl-RS"/>
        </w:rPr>
        <w:t>а</w:t>
      </w:r>
      <w:r w:rsidR="006273AF" w:rsidRPr="006273AF">
        <w:rPr>
          <w:rFonts w:cs="Times New Roman"/>
          <w:bCs/>
          <w:iCs/>
          <w:sz w:val="24"/>
          <w:lang w:val="sr-Cyrl-RS"/>
        </w:rPr>
        <w:t xml:space="preserve"> </w:t>
      </w:r>
      <w:r w:rsidR="00AC35E2" w:rsidRPr="000923B5">
        <w:rPr>
          <w:rFonts w:cs="Times New Roman"/>
          <w:bCs/>
          <w:iCs/>
          <w:sz w:val="24"/>
          <w:lang w:val="sr-Cyrl-RS"/>
        </w:rPr>
        <w:t xml:space="preserve">– </w:t>
      </w:r>
      <w:r w:rsidR="006273AF">
        <w:rPr>
          <w:rFonts w:cs="Times New Roman"/>
          <w:bCs/>
          <w:iCs/>
          <w:sz w:val="24"/>
          <w:lang w:val="sr-Cyrl-RS"/>
        </w:rPr>
        <w:t>0931</w:t>
      </w:r>
      <w:r w:rsidRPr="000923B5">
        <w:rPr>
          <w:rFonts w:cs="Times New Roman"/>
          <w:bCs/>
          <w:iCs/>
          <w:sz w:val="24"/>
          <w:lang w:val="sr-Cyrl-RS"/>
        </w:rPr>
        <w:t>0000.</w:t>
      </w:r>
    </w:p>
    <w:p w:rsidR="00E338DF" w:rsidRDefault="00E338DF" w:rsidP="000923B5">
      <w:pPr>
        <w:autoSpaceDE w:val="0"/>
        <w:autoSpaceDN w:val="0"/>
        <w:adjustRightInd w:val="0"/>
        <w:rPr>
          <w:rFonts w:cs="Times New Roman"/>
          <w:bCs/>
          <w:iCs/>
          <w:lang w:val="sr-Cyrl-RS"/>
        </w:rPr>
      </w:pPr>
    </w:p>
    <w:p w:rsidR="00BC402D" w:rsidRDefault="00BC402D">
      <w:pPr>
        <w:jc w:val="left"/>
        <w:rPr>
          <w:rFonts w:asciiTheme="majorHAnsi" w:eastAsiaTheme="majorEastAsia" w:hAnsiTheme="majorHAnsi" w:cstheme="majorBidi"/>
          <w:b/>
          <w:bCs/>
          <w:sz w:val="24"/>
          <w:szCs w:val="28"/>
          <w:lang w:val="sr-Cyrl-RS"/>
        </w:rPr>
      </w:pPr>
      <w:r>
        <w:rPr>
          <w:lang w:val="sr-Cyrl-RS"/>
        </w:rPr>
        <w:br w:type="page"/>
      </w:r>
    </w:p>
    <w:p w:rsidR="00D967FC" w:rsidRPr="00B96F13" w:rsidRDefault="00AC35E2" w:rsidP="00855DEC">
      <w:pPr>
        <w:pStyle w:val="Heading1"/>
        <w:rPr>
          <w:lang w:val="sr-Cyrl-RS"/>
        </w:rPr>
      </w:pPr>
      <w:bookmarkStart w:id="24" w:name="_Toc376250672"/>
      <w:r w:rsidRPr="00B96F13">
        <w:rPr>
          <w:lang w:val="sr-Cyrl-RS"/>
        </w:rPr>
        <w:lastRenderedPageBreak/>
        <w:t>ТЕХНИЧКИ</w:t>
      </w:r>
      <w:r w:rsidR="00D967FC" w:rsidRPr="00B96F13">
        <w:rPr>
          <w:lang w:val="sr-Cyrl-RS"/>
        </w:rPr>
        <w:t xml:space="preserve"> </w:t>
      </w:r>
      <w:r w:rsidRPr="00B96F13">
        <w:rPr>
          <w:lang w:val="sr-Cyrl-RS"/>
        </w:rPr>
        <w:t>ЗАХТЕВИ</w:t>
      </w:r>
      <w:bookmarkEnd w:id="24"/>
    </w:p>
    <w:p w:rsidR="00C07143" w:rsidRPr="00C07143" w:rsidRDefault="00004204" w:rsidP="00C07143">
      <w:pPr>
        <w:spacing w:after="120"/>
        <w:rPr>
          <w:b/>
          <w:noProof/>
          <w:sz w:val="24"/>
        </w:rPr>
      </w:pPr>
      <w:r>
        <w:rPr>
          <w:b/>
          <w:noProof/>
          <w:sz w:val="24"/>
        </w:rPr>
        <w:t>Место</w:t>
      </w:r>
      <w:r>
        <w:rPr>
          <w:b/>
          <w:noProof/>
          <w:sz w:val="24"/>
          <w:lang w:val="sr-Cyrl-RS"/>
        </w:rPr>
        <w:t xml:space="preserve">, време </w:t>
      </w:r>
      <w:r w:rsidR="00C07143" w:rsidRPr="00C07143">
        <w:rPr>
          <w:b/>
          <w:noProof/>
          <w:sz w:val="24"/>
        </w:rPr>
        <w:t>и начин испоруке</w:t>
      </w:r>
    </w:p>
    <w:p w:rsidR="00C07143" w:rsidRDefault="00C07143" w:rsidP="00C07143">
      <w:pPr>
        <w:rPr>
          <w:noProof/>
          <w:sz w:val="24"/>
          <w:lang w:val="sr-Cyrl-RS"/>
        </w:rPr>
      </w:pPr>
      <w:r w:rsidRPr="00C07143">
        <w:rPr>
          <w:noProof/>
          <w:sz w:val="24"/>
        </w:rPr>
        <w:t xml:space="preserve">Место испоруке добара </w:t>
      </w:r>
      <w:r w:rsidR="004032EE">
        <w:rPr>
          <w:noProof/>
          <w:sz w:val="24"/>
          <w:lang w:val="sr-Cyrl-RS"/>
        </w:rPr>
        <w:t>је</w:t>
      </w:r>
      <w:r w:rsidRPr="00C07143">
        <w:rPr>
          <w:noProof/>
          <w:sz w:val="24"/>
        </w:rPr>
        <w:t xml:space="preserve"> мерн</w:t>
      </w:r>
      <w:r w:rsidR="004032EE">
        <w:rPr>
          <w:noProof/>
          <w:sz w:val="24"/>
          <w:lang w:val="sr-Cyrl-RS"/>
        </w:rPr>
        <w:t>о</w:t>
      </w:r>
      <w:r w:rsidRPr="00C07143">
        <w:rPr>
          <w:noProof/>
          <w:sz w:val="24"/>
        </w:rPr>
        <w:t xml:space="preserve"> мест</w:t>
      </w:r>
      <w:r w:rsidR="004032EE">
        <w:rPr>
          <w:noProof/>
          <w:sz w:val="24"/>
          <w:lang w:val="sr-Cyrl-RS"/>
        </w:rPr>
        <w:t>о</w:t>
      </w:r>
      <w:r w:rsidRPr="00C07143">
        <w:rPr>
          <w:noProof/>
          <w:sz w:val="24"/>
        </w:rPr>
        <w:t xml:space="preserve"> Наручиоца прикључен</w:t>
      </w:r>
      <w:r w:rsidR="004032EE">
        <w:rPr>
          <w:noProof/>
          <w:sz w:val="24"/>
          <w:lang w:val="sr-Cyrl-RS"/>
        </w:rPr>
        <w:t>о</w:t>
      </w:r>
      <w:r w:rsidRPr="00C07143">
        <w:rPr>
          <w:noProof/>
          <w:sz w:val="24"/>
        </w:rPr>
        <w:t xml:space="preserve"> на дистрибутивни систем у кат</w:t>
      </w:r>
      <w:r w:rsidR="004032EE">
        <w:rPr>
          <w:noProof/>
          <w:sz w:val="24"/>
        </w:rPr>
        <w:t>егорији потрошње</w:t>
      </w:r>
      <w:r w:rsidR="004032EE">
        <w:rPr>
          <w:noProof/>
          <w:sz w:val="24"/>
          <w:lang w:val="sr-Cyrl-RS"/>
        </w:rPr>
        <w:t xml:space="preserve"> </w:t>
      </w:r>
      <w:r w:rsidR="00AD6FA3">
        <w:rPr>
          <w:noProof/>
          <w:sz w:val="24"/>
        </w:rPr>
        <w:t>средњи напон</w:t>
      </w:r>
      <w:r w:rsidR="00AD6FA3">
        <w:rPr>
          <w:noProof/>
          <w:sz w:val="24"/>
          <w:lang w:val="sr-Cyrl-RS"/>
        </w:rPr>
        <w:t xml:space="preserve"> </w:t>
      </w:r>
      <w:r>
        <w:rPr>
          <w:noProof/>
          <w:sz w:val="24"/>
        </w:rPr>
        <w:t>електричне енергије у објект</w:t>
      </w:r>
      <w:r>
        <w:rPr>
          <w:noProof/>
          <w:sz w:val="24"/>
          <w:lang w:val="sr-Cyrl-RS"/>
        </w:rPr>
        <w:t>у</w:t>
      </w:r>
      <w:r>
        <w:rPr>
          <w:noProof/>
          <w:sz w:val="24"/>
        </w:rPr>
        <w:t xml:space="preserve"> </w:t>
      </w:r>
      <w:r w:rsidRPr="00C07143">
        <w:rPr>
          <w:noProof/>
          <w:sz w:val="24"/>
        </w:rPr>
        <w:t>Научно технолошки парк Звездара, Вељка Дугошевића 54</w:t>
      </w:r>
      <w:r>
        <w:rPr>
          <w:noProof/>
          <w:sz w:val="24"/>
          <w:lang w:val="sr-Cyrl-RS"/>
        </w:rPr>
        <w:t xml:space="preserve">, </w:t>
      </w:r>
      <w:r>
        <w:rPr>
          <w:noProof/>
          <w:sz w:val="24"/>
        </w:rPr>
        <w:t>Београд</w:t>
      </w:r>
      <w:r w:rsidRPr="00C07143">
        <w:rPr>
          <w:noProof/>
          <w:sz w:val="24"/>
        </w:rPr>
        <w:t xml:space="preserve">. </w:t>
      </w:r>
    </w:p>
    <w:p w:rsidR="00A06D2F" w:rsidRDefault="00C07143" w:rsidP="00A06D2F">
      <w:pPr>
        <w:rPr>
          <w:noProof/>
          <w:sz w:val="24"/>
          <w:lang w:val="sr-Cyrl-RS"/>
        </w:rPr>
      </w:pPr>
      <w:r w:rsidRPr="00C07143">
        <w:rPr>
          <w:noProof/>
          <w:sz w:val="24"/>
        </w:rPr>
        <w:t xml:space="preserve">Количина електричне енергије одређиваће се по основу остварене потрошње наручиоца на месту примопредаје током снабдевања. </w:t>
      </w:r>
    </w:p>
    <w:p w:rsidR="00A06D2F" w:rsidRDefault="00C07143" w:rsidP="00A06D2F">
      <w:pPr>
        <w:rPr>
          <w:noProof/>
          <w:sz w:val="24"/>
          <w:lang w:val="sr-Cyrl-RS"/>
        </w:rPr>
      </w:pPr>
      <w:r w:rsidRPr="00C07143">
        <w:rPr>
          <w:noProof/>
          <w:sz w:val="24"/>
        </w:rPr>
        <w:t xml:space="preserve">Испорука мора бити  стална и гарантована. </w:t>
      </w:r>
    </w:p>
    <w:p w:rsidR="00C07143" w:rsidRPr="00004204" w:rsidRDefault="00A06D2F" w:rsidP="00C07143">
      <w:pPr>
        <w:rPr>
          <w:noProof/>
          <w:sz w:val="24"/>
          <w:lang w:val="sr-Cyrl-RS"/>
        </w:rPr>
      </w:pPr>
      <w:r>
        <w:rPr>
          <w:noProof/>
          <w:sz w:val="24"/>
          <w:lang w:val="sr-Cyrl-RS"/>
        </w:rPr>
        <w:t xml:space="preserve">Понуђач је обавезан да електричну енергију </w:t>
      </w:r>
      <w:r w:rsidRPr="00A06D2F">
        <w:rPr>
          <w:noProof/>
          <w:sz w:val="24"/>
          <w:lang w:val="sr-Cyrl-RS"/>
        </w:rPr>
        <w:t>испору</w:t>
      </w:r>
      <w:r>
        <w:rPr>
          <w:noProof/>
          <w:sz w:val="24"/>
          <w:lang w:val="sr-Cyrl-RS"/>
        </w:rPr>
        <w:t>чује</w:t>
      </w:r>
      <w:r w:rsidRPr="00A06D2F">
        <w:rPr>
          <w:noProof/>
          <w:sz w:val="24"/>
          <w:lang w:val="sr-Cyrl-RS"/>
        </w:rPr>
        <w:t xml:space="preserve"> </w:t>
      </w:r>
      <w:r w:rsidR="00EB4BF1">
        <w:rPr>
          <w:noProof/>
          <w:sz w:val="24"/>
          <w:lang w:val="sr-Cyrl-RS"/>
        </w:rPr>
        <w:t>свакодневно</w:t>
      </w:r>
      <w:r w:rsidRPr="00A06D2F">
        <w:rPr>
          <w:noProof/>
          <w:sz w:val="24"/>
          <w:lang w:val="sr-Cyrl-RS"/>
        </w:rPr>
        <w:t xml:space="preserve"> од 00:00 h до 24:00 h</w:t>
      </w:r>
      <w:r>
        <w:rPr>
          <w:noProof/>
          <w:sz w:val="24"/>
          <w:lang w:val="sr-Cyrl-RS"/>
        </w:rPr>
        <w:t xml:space="preserve">, почев од дана закључења уговора </w:t>
      </w:r>
      <w:r w:rsidRPr="00A06D2F">
        <w:rPr>
          <w:noProof/>
          <w:sz w:val="24"/>
          <w:lang w:val="sr-Cyrl-RS"/>
        </w:rPr>
        <w:t>за све време трајања уговора</w:t>
      </w:r>
      <w:r>
        <w:rPr>
          <w:noProof/>
          <w:sz w:val="24"/>
          <w:lang w:val="sr-Cyrl-RS"/>
        </w:rPr>
        <w:t xml:space="preserve">. </w:t>
      </w:r>
      <w:r w:rsidR="00EB4BF1">
        <w:rPr>
          <w:noProof/>
          <w:sz w:val="24"/>
          <w:lang w:val="sr-Cyrl-RS"/>
        </w:rPr>
        <w:t>Т</w:t>
      </w:r>
      <w:r w:rsidR="00004204">
        <w:rPr>
          <w:noProof/>
          <w:sz w:val="24"/>
          <w:lang w:val="sr-Cyrl-RS"/>
        </w:rPr>
        <w:t>рајање у</w:t>
      </w:r>
      <w:r>
        <w:rPr>
          <w:noProof/>
          <w:sz w:val="24"/>
          <w:lang w:val="sr-Cyrl-RS"/>
        </w:rPr>
        <w:t>говор</w:t>
      </w:r>
      <w:r w:rsidR="00004204">
        <w:rPr>
          <w:noProof/>
          <w:sz w:val="24"/>
          <w:lang w:val="sr-Cyrl-RS"/>
        </w:rPr>
        <w:t>а</w:t>
      </w:r>
      <w:r>
        <w:rPr>
          <w:noProof/>
          <w:sz w:val="24"/>
          <w:lang w:val="sr-Cyrl-RS"/>
        </w:rPr>
        <w:t xml:space="preserve"> </w:t>
      </w:r>
      <w:r w:rsidR="00004204">
        <w:rPr>
          <w:noProof/>
          <w:sz w:val="24"/>
          <w:lang w:val="sr-Cyrl-RS"/>
        </w:rPr>
        <w:t>ј</w:t>
      </w:r>
      <w:r>
        <w:rPr>
          <w:noProof/>
          <w:sz w:val="24"/>
          <w:lang w:val="sr-Cyrl-RS"/>
        </w:rPr>
        <w:t>е 24 месеца</w:t>
      </w:r>
      <w:r w:rsidRPr="00A06D2F">
        <w:rPr>
          <w:noProof/>
          <w:sz w:val="24"/>
          <w:lang w:val="sr-Cyrl-RS"/>
        </w:rPr>
        <w:t>.</w:t>
      </w:r>
    </w:p>
    <w:p w:rsidR="00A32062" w:rsidRPr="00A32062" w:rsidRDefault="00A32062" w:rsidP="00C07143">
      <w:pPr>
        <w:rPr>
          <w:noProof/>
          <w:sz w:val="24"/>
          <w:lang w:val="sr-Cyrl-RS"/>
        </w:rPr>
      </w:pPr>
      <w:r>
        <w:rPr>
          <w:noProof/>
          <w:sz w:val="24"/>
          <w:lang w:val="sr-Cyrl-RS"/>
        </w:rPr>
        <w:t>Понуђач је балансно одговоран за место испоруке електричне енергије Наручиоцу.</w:t>
      </w:r>
    </w:p>
    <w:p w:rsidR="00C07143" w:rsidRPr="00C07143" w:rsidRDefault="00C07143" w:rsidP="00C07143">
      <w:pPr>
        <w:rPr>
          <w:noProof/>
          <w:sz w:val="24"/>
          <w:lang w:val="sr-Cyrl-RS"/>
        </w:rPr>
      </w:pPr>
      <w:r w:rsidRPr="00C07143">
        <w:rPr>
          <w:noProof/>
          <w:sz w:val="24"/>
        </w:rPr>
        <w:t>Понуђач сноси све ризике, као и све припадајуће и зависне трошкове у вези са преносом и испоруком електричне енергије до места испоруке.</w:t>
      </w:r>
    </w:p>
    <w:p w:rsidR="00004204" w:rsidRDefault="00004204" w:rsidP="00C07143">
      <w:pPr>
        <w:spacing w:after="120"/>
        <w:rPr>
          <w:noProof/>
          <w:sz w:val="24"/>
          <w:lang w:val="sr-Cyrl-RS"/>
        </w:rPr>
      </w:pPr>
    </w:p>
    <w:p w:rsidR="00C07143" w:rsidRPr="00C07143" w:rsidRDefault="00C07143" w:rsidP="00C07143">
      <w:pPr>
        <w:spacing w:after="120"/>
        <w:rPr>
          <w:b/>
          <w:noProof/>
          <w:sz w:val="24"/>
        </w:rPr>
      </w:pPr>
      <w:r w:rsidRPr="00C07143">
        <w:rPr>
          <w:b/>
          <w:noProof/>
          <w:sz w:val="24"/>
        </w:rPr>
        <w:t xml:space="preserve">Квалитет добара </w:t>
      </w:r>
    </w:p>
    <w:p w:rsidR="00C07143" w:rsidRPr="00C07143" w:rsidRDefault="00C07143" w:rsidP="00C07143">
      <w:pPr>
        <w:rPr>
          <w:noProof/>
          <w:sz w:val="24"/>
          <w:lang w:val="sr-Cyrl-RS"/>
        </w:rPr>
      </w:pPr>
      <w:r w:rsidRPr="00C07143">
        <w:rPr>
          <w:noProof/>
          <w:sz w:val="24"/>
        </w:rPr>
        <w:t>Врста и ниво квалитета испоруке електричне енергије вршиће се у складу са Правилима о раду тржиштима електричне енергије („Службени Гласник“ број 120/2012), Правилима о раду преносног система и изменама и допунама Правила о раду преносног система (Службени Гласник“ број 3/2012) и Правилима о раду дистрибутивног система Закона о енергетици ("Службени гласник Републике Србије", бр. 57/2011, 80/2011-испр.93/2012 и 124/2012) и Уредбе о условима испоруке и снабдевања електричном енергијом ("Службени гласник Републике Србије", бр. 63/2013).</w:t>
      </w:r>
    </w:p>
    <w:p w:rsidR="00C07143" w:rsidRPr="00C07143" w:rsidRDefault="00C07143" w:rsidP="00C07143">
      <w:pPr>
        <w:rPr>
          <w:noProof/>
          <w:sz w:val="24"/>
        </w:rPr>
      </w:pPr>
    </w:p>
    <w:p w:rsidR="00C07143" w:rsidRPr="00C07143" w:rsidRDefault="00C07143" w:rsidP="00C07143">
      <w:pPr>
        <w:spacing w:after="120"/>
        <w:rPr>
          <w:b/>
          <w:noProof/>
          <w:sz w:val="24"/>
        </w:rPr>
      </w:pPr>
      <w:r w:rsidRPr="00C07143">
        <w:rPr>
          <w:b/>
          <w:noProof/>
          <w:sz w:val="24"/>
        </w:rPr>
        <w:t xml:space="preserve">Гаранција </w:t>
      </w:r>
    </w:p>
    <w:p w:rsidR="00C07143" w:rsidRPr="00C07143" w:rsidRDefault="00C07143" w:rsidP="00C07143">
      <w:pPr>
        <w:rPr>
          <w:noProof/>
          <w:sz w:val="24"/>
          <w:lang w:val="sr-Cyrl-RS"/>
        </w:rPr>
      </w:pPr>
      <w:r w:rsidRPr="00C07143">
        <w:rPr>
          <w:noProof/>
          <w:sz w:val="24"/>
        </w:rPr>
        <w:t>Понуђач је дужан да гарант</w:t>
      </w:r>
      <w:r w:rsidR="00D77AC2">
        <w:rPr>
          <w:noProof/>
          <w:sz w:val="24"/>
          <w:lang w:val="sr-Cyrl-RS"/>
        </w:rPr>
        <w:t>у</w:t>
      </w:r>
      <w:r w:rsidRPr="00C07143">
        <w:rPr>
          <w:noProof/>
          <w:sz w:val="24"/>
        </w:rPr>
        <w:t>ј</w:t>
      </w:r>
      <w:r w:rsidR="00D77AC2">
        <w:rPr>
          <w:noProof/>
          <w:sz w:val="24"/>
          <w:lang w:val="sr-Cyrl-RS"/>
        </w:rPr>
        <w:t>е</w:t>
      </w:r>
      <w:r w:rsidRPr="00C07143">
        <w:rPr>
          <w:noProof/>
          <w:sz w:val="24"/>
        </w:rPr>
        <w:t xml:space="preserve"> </w:t>
      </w:r>
      <w:r w:rsidR="00D77AC2">
        <w:rPr>
          <w:noProof/>
          <w:sz w:val="24"/>
        </w:rPr>
        <w:t>квалитетну, поуздану и сигурну</w:t>
      </w:r>
      <w:r w:rsidR="00D77AC2">
        <w:rPr>
          <w:noProof/>
          <w:sz w:val="24"/>
          <w:lang w:val="sr-Cyrl-RS"/>
        </w:rPr>
        <w:t xml:space="preserve"> </w:t>
      </w:r>
      <w:r w:rsidRPr="00C07143">
        <w:rPr>
          <w:noProof/>
          <w:sz w:val="24"/>
        </w:rPr>
        <w:t>испоруку електричне енергије.</w:t>
      </w:r>
    </w:p>
    <w:p w:rsidR="00C07143" w:rsidRPr="00C07143" w:rsidRDefault="00C07143" w:rsidP="00C07143">
      <w:pPr>
        <w:rPr>
          <w:noProof/>
          <w:sz w:val="24"/>
        </w:rPr>
      </w:pPr>
    </w:p>
    <w:p w:rsidR="00C07143" w:rsidRPr="00C07143" w:rsidRDefault="00C07143" w:rsidP="00C07143">
      <w:pPr>
        <w:spacing w:after="120"/>
        <w:rPr>
          <w:b/>
          <w:noProof/>
          <w:sz w:val="24"/>
        </w:rPr>
      </w:pPr>
      <w:r w:rsidRPr="00C07143">
        <w:rPr>
          <w:b/>
          <w:noProof/>
          <w:sz w:val="24"/>
        </w:rPr>
        <w:t>Рекламација</w:t>
      </w:r>
    </w:p>
    <w:p w:rsidR="00C07143" w:rsidRPr="00C07143" w:rsidRDefault="00C07143" w:rsidP="00C07143">
      <w:pPr>
        <w:rPr>
          <w:noProof/>
          <w:sz w:val="24"/>
        </w:rPr>
      </w:pPr>
      <w:r w:rsidRPr="00C07143">
        <w:rPr>
          <w:noProof/>
          <w:sz w:val="24"/>
        </w:rPr>
        <w:t>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пријема фактуре поднесе приговор понуђачу. Понуђач је дужан да у року од 8 дана, од дана пријема приговора одлучи о приговору Наручиоца.</w:t>
      </w:r>
    </w:p>
    <w:p w:rsidR="00AD3386" w:rsidRDefault="00C07143" w:rsidP="00C07143">
      <w:pPr>
        <w:rPr>
          <w:b/>
          <w:noProof/>
        </w:rPr>
      </w:pPr>
      <w:r w:rsidRPr="00C07143">
        <w:rPr>
          <w:noProof/>
          <w:sz w:val="24"/>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00AD3386">
        <w:rPr>
          <w:b/>
          <w:noProof/>
        </w:rPr>
        <w:br w:type="page"/>
      </w:r>
    </w:p>
    <w:p w:rsidR="00E131B9" w:rsidRPr="00B96F13" w:rsidRDefault="00E131B9" w:rsidP="00C971C7">
      <w:pPr>
        <w:pStyle w:val="Heading1"/>
        <w:rPr>
          <w:lang w:val="sr-Cyrl-RS"/>
        </w:rPr>
      </w:pPr>
      <w:bookmarkStart w:id="25" w:name="_Toc376250673"/>
      <w:r w:rsidRPr="00B96F13">
        <w:rPr>
          <w:lang w:val="sr-Cyrl-RS"/>
        </w:rPr>
        <w:lastRenderedPageBreak/>
        <w:t>УСЛОВИ ЗА УЧЕШЋЕ У ПОСТУПКУ ЈАВНЕ НАБАВКЕ ИЗ ЧЛ. 75. И 76. ЗАКОНА И УПУТСТВО КАКО СЕ ДОКАЗУЈЕ ИСПУЊЕНОСТ ТИХ УСЛОВА</w:t>
      </w:r>
      <w:bookmarkEnd w:id="25"/>
    </w:p>
    <w:p w:rsidR="00855DEC" w:rsidRPr="00E964D6" w:rsidRDefault="00855DEC" w:rsidP="00855DEC">
      <w:pPr>
        <w:pStyle w:val="Heading2"/>
        <w:framePr w:wrap="auto" w:vAnchor="margin" w:yAlign="inline"/>
        <w:rPr>
          <w:sz w:val="24"/>
          <w:szCs w:val="24"/>
          <w:lang w:val="sr-Cyrl-RS"/>
        </w:rPr>
      </w:pPr>
      <w:bookmarkStart w:id="26" w:name="_Toc369386374"/>
      <w:bookmarkStart w:id="27" w:name="_Toc369387520"/>
      <w:bookmarkStart w:id="28" w:name="_Toc370294135"/>
      <w:bookmarkStart w:id="29" w:name="_Toc376250674"/>
      <w:r w:rsidRPr="00E964D6">
        <w:rPr>
          <w:sz w:val="24"/>
          <w:szCs w:val="24"/>
          <w:lang w:val="sr-Cyrl-RS"/>
        </w:rPr>
        <w:t>Услови за учешће у поступку јавне набавке из чл. 75. и 76. закона</w:t>
      </w:r>
      <w:bookmarkEnd w:id="26"/>
      <w:bookmarkEnd w:id="27"/>
      <w:bookmarkEnd w:id="28"/>
      <w:bookmarkEnd w:id="29"/>
    </w:p>
    <w:p w:rsidR="00E131B9" w:rsidRPr="00E964D6" w:rsidRDefault="00E131B9" w:rsidP="006273AF">
      <w:pPr>
        <w:pStyle w:val="JNclan1"/>
      </w:pPr>
      <w:r w:rsidRPr="00E964D6">
        <w:t xml:space="preserve">Право на учешће у поступку предметне јавне набавке има понуђач који испуњава </w:t>
      </w:r>
      <w:r w:rsidRPr="00E964D6">
        <w:rPr>
          <w:i/>
        </w:rPr>
        <w:t>обавезне услове</w:t>
      </w:r>
      <w:r w:rsidRPr="00E964D6">
        <w:t xml:space="preserve"> за учешће у поступку јавне набавке дефинисане чл. 75. Закона, и то:</w:t>
      </w:r>
    </w:p>
    <w:p w:rsidR="00E131B9" w:rsidRPr="00E964D6" w:rsidRDefault="00E131B9" w:rsidP="00D97995">
      <w:pPr>
        <w:numPr>
          <w:ilvl w:val="0"/>
          <w:numId w:val="1"/>
        </w:numPr>
        <w:autoSpaceDE w:val="0"/>
        <w:autoSpaceDN w:val="0"/>
        <w:adjustRightInd w:val="0"/>
        <w:rPr>
          <w:rFonts w:cs="Times New Roman"/>
          <w:bCs/>
          <w:iCs/>
          <w:sz w:val="24"/>
          <w:lang w:val="sr-Cyrl-RS"/>
        </w:rPr>
      </w:pPr>
      <w:r w:rsidRPr="00E964D6">
        <w:rPr>
          <w:rFonts w:cs="Times New Roman"/>
          <w:bCs/>
          <w:iCs/>
          <w:sz w:val="24"/>
          <w:lang w:val="sr-Cyrl-RS"/>
        </w:rPr>
        <w:t xml:space="preserve">Да је регистрован код </w:t>
      </w:r>
      <w:r w:rsidR="00E944D5" w:rsidRPr="00E964D6">
        <w:rPr>
          <w:rFonts w:cs="Times New Roman"/>
          <w:bCs/>
          <w:iCs/>
          <w:sz w:val="24"/>
          <w:lang w:val="sr-Cyrl-RS"/>
        </w:rPr>
        <w:t>АПР-а односно уписан у одговарајући регистар;</w:t>
      </w:r>
    </w:p>
    <w:p w:rsidR="00E131B9" w:rsidRPr="00E964D6" w:rsidRDefault="00E131B9" w:rsidP="00D97995">
      <w:pPr>
        <w:numPr>
          <w:ilvl w:val="0"/>
          <w:numId w:val="1"/>
        </w:numPr>
        <w:autoSpaceDE w:val="0"/>
        <w:autoSpaceDN w:val="0"/>
        <w:adjustRightInd w:val="0"/>
        <w:rPr>
          <w:rFonts w:cs="Times New Roman"/>
          <w:bCs/>
          <w:iCs/>
          <w:sz w:val="24"/>
          <w:lang w:val="sr-Cyrl-RS"/>
        </w:rPr>
      </w:pPr>
      <w:r w:rsidRPr="00E964D6">
        <w:rPr>
          <w:rFonts w:cs="Times New Roman"/>
          <w:bCs/>
          <w:iCs/>
          <w:sz w:val="24"/>
          <w:lang w:val="sr-Cyrl-RS"/>
        </w:rPr>
        <w:t xml:space="preserve">Да </w:t>
      </w:r>
      <w:r w:rsidR="00522157">
        <w:rPr>
          <w:rFonts w:cs="Times New Roman"/>
          <w:bCs/>
          <w:iCs/>
          <w:sz w:val="24"/>
          <w:lang w:val="sr-Cyrl-RS"/>
        </w:rPr>
        <w:t>понуђач</w:t>
      </w:r>
      <w:r w:rsidRPr="00E964D6">
        <w:rPr>
          <w:rFonts w:cs="Times New Roman"/>
          <w:bCs/>
          <w:iCs/>
          <w:sz w:val="24"/>
          <w:lang w:val="sr-Cyrl-R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64D6">
        <w:rPr>
          <w:rFonts w:cs="Times New Roman"/>
          <w:bCs/>
          <w:i/>
          <w:iCs/>
          <w:sz w:val="24"/>
          <w:lang w:val="sr-Cyrl-RS"/>
        </w:rPr>
        <w:t>;</w:t>
      </w:r>
    </w:p>
    <w:p w:rsidR="00E131B9" w:rsidRPr="00E964D6" w:rsidRDefault="00E131B9" w:rsidP="00D97995">
      <w:pPr>
        <w:numPr>
          <w:ilvl w:val="0"/>
          <w:numId w:val="1"/>
        </w:numPr>
        <w:autoSpaceDE w:val="0"/>
        <w:autoSpaceDN w:val="0"/>
        <w:adjustRightInd w:val="0"/>
        <w:rPr>
          <w:rFonts w:cs="Times New Roman"/>
          <w:bCs/>
          <w:iCs/>
          <w:sz w:val="24"/>
          <w:lang w:val="sr-Cyrl-RS"/>
        </w:rPr>
      </w:pPr>
      <w:r w:rsidRPr="00E964D6">
        <w:rPr>
          <w:rFonts w:cs="Times New Roman"/>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E964D6">
        <w:rPr>
          <w:rFonts w:cs="Times New Roman"/>
          <w:bCs/>
          <w:i/>
          <w:iCs/>
          <w:sz w:val="24"/>
          <w:lang w:val="sr-Cyrl-RS"/>
        </w:rPr>
        <w:t>;</w:t>
      </w:r>
    </w:p>
    <w:p w:rsidR="00303E48" w:rsidRPr="00E964D6" w:rsidRDefault="00E131B9" w:rsidP="00D97995">
      <w:pPr>
        <w:numPr>
          <w:ilvl w:val="0"/>
          <w:numId w:val="1"/>
        </w:numPr>
        <w:autoSpaceDE w:val="0"/>
        <w:autoSpaceDN w:val="0"/>
        <w:adjustRightInd w:val="0"/>
        <w:rPr>
          <w:rFonts w:cs="Times New Roman"/>
          <w:bCs/>
          <w:iCs/>
          <w:sz w:val="24"/>
          <w:lang w:val="sr-Cyrl-RS"/>
        </w:rPr>
      </w:pPr>
      <w:r w:rsidRPr="00E964D6">
        <w:rPr>
          <w:rFonts w:cs="Times New Roman"/>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964D6">
        <w:rPr>
          <w:rFonts w:cs="Times New Roman"/>
          <w:bCs/>
          <w:i/>
          <w:iCs/>
          <w:sz w:val="24"/>
          <w:lang w:val="sr-Cyrl-RS"/>
        </w:rPr>
        <w:t>;</w:t>
      </w:r>
    </w:p>
    <w:p w:rsidR="00E131B9" w:rsidRPr="00E964D6" w:rsidRDefault="00E131B9" w:rsidP="00D97995">
      <w:pPr>
        <w:numPr>
          <w:ilvl w:val="0"/>
          <w:numId w:val="1"/>
        </w:numPr>
        <w:autoSpaceDE w:val="0"/>
        <w:autoSpaceDN w:val="0"/>
        <w:adjustRightInd w:val="0"/>
        <w:rPr>
          <w:rFonts w:cs="Times New Roman"/>
          <w:bCs/>
          <w:iCs/>
          <w:sz w:val="24"/>
          <w:lang w:val="sr-Cyrl-RS"/>
        </w:rPr>
      </w:pPr>
      <w:r w:rsidRPr="007509FE">
        <w:rPr>
          <w:rFonts w:cs="Times New Roman"/>
          <w:bCs/>
          <w:iCs/>
          <w:sz w:val="24"/>
          <w:lang w:val="sr-Cyrl-RS"/>
        </w:rPr>
        <w:t xml:space="preserve">Да </w:t>
      </w:r>
      <w:r w:rsidR="0055195A">
        <w:rPr>
          <w:rFonts w:cs="Times New Roman"/>
          <w:bCs/>
          <w:iCs/>
          <w:sz w:val="24"/>
          <w:lang w:val="sr-Cyrl-RS"/>
        </w:rPr>
        <w:t>поседује</w:t>
      </w:r>
      <w:r w:rsidRPr="007509FE">
        <w:rPr>
          <w:rFonts w:cs="Times New Roman"/>
          <w:bCs/>
          <w:iCs/>
          <w:sz w:val="24"/>
          <w:lang w:val="sr-Cyrl-RS"/>
        </w:rPr>
        <w:t xml:space="preserve"> </w:t>
      </w:r>
      <w:r w:rsidR="0055195A">
        <w:rPr>
          <w:rFonts w:cs="Times New Roman"/>
          <w:bCs/>
          <w:iCs/>
          <w:sz w:val="24"/>
          <w:lang w:val="sr-Cyrl-CS"/>
        </w:rPr>
        <w:t>в</w:t>
      </w:r>
      <w:r w:rsidR="0055195A" w:rsidRPr="0055195A">
        <w:rPr>
          <w:rFonts w:cs="Times New Roman"/>
          <w:bCs/>
          <w:iCs/>
          <w:sz w:val="24"/>
          <w:lang w:val="sr-Cyrl-CS"/>
        </w:rPr>
        <w:t>ажећ</w:t>
      </w:r>
      <w:r w:rsidR="0055195A">
        <w:rPr>
          <w:rFonts w:cs="Times New Roman"/>
          <w:bCs/>
          <w:iCs/>
          <w:sz w:val="24"/>
          <w:lang w:val="sr-Cyrl-RS"/>
        </w:rPr>
        <w:t>у</w:t>
      </w:r>
      <w:r w:rsidR="0055195A" w:rsidRPr="0055195A">
        <w:rPr>
          <w:rFonts w:cs="Times New Roman"/>
          <w:bCs/>
          <w:iCs/>
          <w:sz w:val="24"/>
          <w:lang w:val="sr-Cyrl-RS"/>
        </w:rPr>
        <w:t xml:space="preserve"> лиценц</w:t>
      </w:r>
      <w:r w:rsidR="0055195A">
        <w:rPr>
          <w:rFonts w:cs="Times New Roman"/>
          <w:bCs/>
          <w:iCs/>
          <w:sz w:val="24"/>
          <w:lang w:val="sr-Cyrl-RS"/>
        </w:rPr>
        <w:t>у</w:t>
      </w:r>
      <w:r w:rsidR="0055195A" w:rsidRPr="0055195A">
        <w:rPr>
          <w:rFonts w:cs="Times New Roman"/>
          <w:bCs/>
          <w:iCs/>
          <w:sz w:val="24"/>
          <w:lang w:val="sr-Cyrl-RS"/>
        </w:rPr>
        <w:t xml:space="preserve"> за обављање енергетске делатности- </w:t>
      </w:r>
      <w:r w:rsidR="0055195A" w:rsidRPr="0055195A">
        <w:rPr>
          <w:rFonts w:cs="Times New Roman"/>
          <w:bCs/>
          <w:iCs/>
          <w:sz w:val="24"/>
          <w:lang w:val="sr-Cyrl-CS"/>
        </w:rPr>
        <w:t xml:space="preserve">снабдевања </w:t>
      </w:r>
      <w:r w:rsidR="0055195A" w:rsidRPr="0055195A">
        <w:rPr>
          <w:rFonts w:cs="Times New Roman"/>
          <w:bCs/>
          <w:iCs/>
          <w:sz w:val="24"/>
          <w:lang w:val="sr-Cyrl-RS"/>
        </w:rPr>
        <w:t>електричном енергијом, на тржишту електричне енергије</w:t>
      </w:r>
      <w:r w:rsidR="0055195A" w:rsidRPr="0055195A">
        <w:rPr>
          <w:rFonts w:cs="Times New Roman"/>
          <w:bCs/>
          <w:iCs/>
          <w:sz w:val="24"/>
          <w:lang w:val="sr-Cyrl-CS"/>
        </w:rPr>
        <w:t>,</w:t>
      </w:r>
      <w:r w:rsidR="0055195A" w:rsidRPr="0055195A">
        <w:rPr>
          <w:rFonts w:cs="Times New Roman"/>
          <w:bCs/>
          <w:iCs/>
          <w:sz w:val="24"/>
          <w:lang w:val="sr-Cyrl-RS"/>
        </w:rPr>
        <w:t xml:space="preserve"> издат</w:t>
      </w:r>
      <w:r w:rsidR="0055195A">
        <w:rPr>
          <w:rFonts w:cs="Times New Roman"/>
          <w:bCs/>
          <w:iCs/>
          <w:sz w:val="24"/>
          <w:lang w:val="sr-Cyrl-RS"/>
        </w:rPr>
        <w:t>у</w:t>
      </w:r>
      <w:r w:rsidR="0055195A" w:rsidRPr="0055195A">
        <w:rPr>
          <w:rFonts w:cs="Times New Roman"/>
          <w:bCs/>
          <w:iCs/>
          <w:sz w:val="24"/>
          <w:lang w:val="sr-Cyrl-RS"/>
        </w:rPr>
        <w:t xml:space="preserve"> од Агенције за енергетику Р</w:t>
      </w:r>
      <w:r w:rsidR="0055195A">
        <w:rPr>
          <w:rFonts w:cs="Times New Roman"/>
          <w:bCs/>
          <w:iCs/>
          <w:sz w:val="24"/>
          <w:lang w:val="sr-Cyrl-RS"/>
        </w:rPr>
        <w:t xml:space="preserve">епублике </w:t>
      </w:r>
      <w:r w:rsidR="0055195A" w:rsidRPr="0055195A">
        <w:rPr>
          <w:rFonts w:cs="Times New Roman"/>
          <w:bCs/>
          <w:iCs/>
          <w:sz w:val="24"/>
          <w:lang w:val="sr-Cyrl-RS"/>
        </w:rPr>
        <w:t>С</w:t>
      </w:r>
      <w:r w:rsidR="0055195A">
        <w:rPr>
          <w:rFonts w:cs="Times New Roman"/>
          <w:bCs/>
          <w:iCs/>
          <w:sz w:val="24"/>
          <w:lang w:val="sr-Cyrl-RS"/>
        </w:rPr>
        <w:t>рбије;</w:t>
      </w:r>
    </w:p>
    <w:p w:rsidR="000315D7" w:rsidRPr="00E964D6" w:rsidRDefault="005709E6" w:rsidP="00D97995">
      <w:pPr>
        <w:numPr>
          <w:ilvl w:val="0"/>
          <w:numId w:val="1"/>
        </w:numPr>
        <w:autoSpaceDE w:val="0"/>
        <w:autoSpaceDN w:val="0"/>
        <w:adjustRightInd w:val="0"/>
        <w:rPr>
          <w:rFonts w:cs="Times New Roman"/>
          <w:bCs/>
          <w:iCs/>
          <w:sz w:val="24"/>
          <w:lang w:val="sr-Cyrl-RS"/>
        </w:rPr>
      </w:pPr>
      <w:r w:rsidRPr="00E964D6">
        <w:rPr>
          <w:rFonts w:cs="Times New Roman"/>
          <w:bCs/>
          <w:iCs/>
          <w:sz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964D6">
        <w:rPr>
          <w:rFonts w:cs="Times New Roman"/>
          <w:bCs/>
          <w:i/>
          <w:iCs/>
          <w:sz w:val="24"/>
          <w:lang w:val="sr-Cyrl-RS"/>
        </w:rPr>
        <w:t>.</w:t>
      </w:r>
    </w:p>
    <w:p w:rsidR="00075589" w:rsidRDefault="00075589" w:rsidP="006273AF">
      <w:pPr>
        <w:pStyle w:val="JNclan1"/>
      </w:pPr>
    </w:p>
    <w:p w:rsidR="00E131B9" w:rsidRPr="00543BE8" w:rsidRDefault="00E131B9" w:rsidP="006273AF">
      <w:pPr>
        <w:pStyle w:val="JNclan1"/>
      </w:pPr>
      <w:r w:rsidRPr="00543BE8">
        <w:t xml:space="preserve">Понуђач који учествује у поступку предметне јавне набавке, мора испунити </w:t>
      </w:r>
      <w:r w:rsidRPr="00543BE8">
        <w:rPr>
          <w:i/>
        </w:rPr>
        <w:t>додатне услове</w:t>
      </w:r>
      <w:r w:rsidRPr="00543BE8">
        <w:t xml:space="preserve"> за учешће у поступку јавне набавке,</w:t>
      </w:r>
      <w:r w:rsidR="006A0AEF" w:rsidRPr="00543BE8">
        <w:t xml:space="preserve"> </w:t>
      </w:r>
      <w:r w:rsidRPr="00543BE8">
        <w:t xml:space="preserve">дефинисане чл. 76. Закона, и то: </w:t>
      </w:r>
    </w:p>
    <w:p w:rsidR="00543BE8" w:rsidRPr="00543BE8" w:rsidRDefault="00543BE8" w:rsidP="00D97995">
      <w:pPr>
        <w:pStyle w:val="JNclan1"/>
        <w:numPr>
          <w:ilvl w:val="0"/>
          <w:numId w:val="17"/>
        </w:numPr>
        <w:rPr>
          <w:rFonts w:eastAsiaTheme="minorEastAsia"/>
          <w:spacing w:val="0"/>
          <w:lang w:eastAsia="sr-Latn-RS"/>
        </w:rPr>
      </w:pPr>
      <w:r w:rsidRPr="00543BE8">
        <w:rPr>
          <w:rFonts w:eastAsiaTheme="minorEastAsia"/>
          <w:spacing w:val="0"/>
          <w:lang w:eastAsia="sr-Latn-RS"/>
        </w:rPr>
        <w:t>Да поседује</w:t>
      </w:r>
      <w:r w:rsidRPr="00543BE8">
        <w:rPr>
          <w:rFonts w:eastAsiaTheme="minorEastAsia"/>
          <w:spacing w:val="0"/>
          <w:lang w:val="sr-Latn-RS" w:eastAsia="sr-Latn-RS"/>
        </w:rPr>
        <w:t xml:space="preserve"> потврд</w:t>
      </w:r>
      <w:r w:rsidRPr="00543BE8">
        <w:rPr>
          <w:rFonts w:eastAsiaTheme="minorEastAsia"/>
          <w:spacing w:val="0"/>
          <w:lang w:eastAsia="sr-Latn-RS"/>
        </w:rPr>
        <w:t>у</w:t>
      </w:r>
      <w:r w:rsidRPr="00543BE8">
        <w:rPr>
          <w:rFonts w:eastAsiaTheme="minorEastAsia"/>
          <w:spacing w:val="0"/>
          <w:lang w:val="sr-Latn-RS" w:eastAsia="sr-Latn-RS"/>
        </w:rPr>
        <w:t xml:space="preserve"> – уверење Оператора преносног система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B02A7E" w:rsidRPr="00E964D6" w:rsidRDefault="00E131B9" w:rsidP="006273AF">
      <w:pPr>
        <w:pStyle w:val="JNclan1"/>
        <w:rPr>
          <w:i/>
        </w:rPr>
      </w:pPr>
      <w:r w:rsidRPr="00E964D6">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r w:rsidR="00075589">
        <w:t>и</w:t>
      </w:r>
      <w:r w:rsidR="00075589" w:rsidRPr="00075589">
        <w:rPr>
          <w:lang w:val="sr-Latn-RS"/>
        </w:rPr>
        <w:t xml:space="preserve"> став 2</w:t>
      </w:r>
      <w:r w:rsidR="00075589">
        <w:t xml:space="preserve">. Закона, а </w:t>
      </w:r>
      <w:r w:rsidRPr="007509FE">
        <w:t>услов из члана 75. став 1. тачка 5) Закона</w:t>
      </w:r>
      <w:r w:rsidRPr="00E964D6">
        <w:t xml:space="preserve"> за део набавке који ће понуђач извршити преко подизвођача.</w:t>
      </w:r>
    </w:p>
    <w:p w:rsidR="00E131B9" w:rsidRPr="00E964D6" w:rsidRDefault="00E131B9" w:rsidP="006273AF">
      <w:pPr>
        <w:pStyle w:val="JNclan1"/>
      </w:pPr>
      <w:r w:rsidRPr="00E964D6">
        <w:t xml:space="preserve">Уколико понуду подноси група понуђача, </w:t>
      </w:r>
      <w:r w:rsidR="003A13AC" w:rsidRPr="00E964D6">
        <w:t>сваки понуђач из групе понуђача</w:t>
      </w:r>
      <w:r w:rsidRPr="00E964D6">
        <w:t xml:space="preserve"> мора да испуни обавезне услове из члана 75. став 1. тач. 1) до 4) Закона</w:t>
      </w:r>
      <w:r w:rsidR="0002000F">
        <w:t>, као и члана 75. став 2</w:t>
      </w:r>
      <w:r w:rsidRPr="00E964D6">
        <w:t xml:space="preserve">, </w:t>
      </w:r>
      <w:r w:rsidR="00303E48" w:rsidRPr="00E964D6">
        <w:rPr>
          <w:lang w:val="sr-Latn-RS"/>
        </w:rPr>
        <w:t>a</w:t>
      </w:r>
      <w:r w:rsidRPr="00E964D6">
        <w:t xml:space="preserve"> додатне услове </w:t>
      </w:r>
      <w:r w:rsidR="00055EAD" w:rsidRPr="00E964D6">
        <w:t>из члана 76. став 2. Закона</w:t>
      </w:r>
      <w:r w:rsidR="00303E48" w:rsidRPr="00E964D6">
        <w:rPr>
          <w:lang w:val="sr-Latn-RS"/>
        </w:rPr>
        <w:t xml:space="preserve"> </w:t>
      </w:r>
      <w:r w:rsidR="00303E48" w:rsidRPr="00E964D6">
        <w:t>испуњавају заједно</w:t>
      </w:r>
      <w:r w:rsidRPr="00E964D6">
        <w:t xml:space="preserve">. </w:t>
      </w:r>
    </w:p>
    <w:p w:rsidR="007F5E30" w:rsidRPr="00E964D6" w:rsidRDefault="00E131B9" w:rsidP="006273AF">
      <w:pPr>
        <w:pStyle w:val="JNclan1"/>
      </w:pPr>
      <w:r w:rsidRPr="007509FE">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131B9" w:rsidRPr="00E964D6" w:rsidRDefault="008B05C9" w:rsidP="00245A67">
      <w:pPr>
        <w:pStyle w:val="Heading2"/>
        <w:framePr w:wrap="notBeside"/>
        <w:rPr>
          <w:sz w:val="24"/>
          <w:szCs w:val="24"/>
          <w:lang w:val="sr-Cyrl-RS"/>
        </w:rPr>
      </w:pPr>
      <w:bookmarkStart w:id="30" w:name="_Toc369386375"/>
      <w:bookmarkStart w:id="31" w:name="_Toc369387521"/>
      <w:bookmarkStart w:id="32" w:name="_Toc370294136"/>
      <w:bookmarkStart w:id="33" w:name="_Toc376250675"/>
      <w:r w:rsidRPr="00E964D6">
        <w:rPr>
          <w:sz w:val="24"/>
          <w:szCs w:val="24"/>
          <w:lang w:val="sr-Cyrl-RS"/>
        </w:rPr>
        <w:t xml:space="preserve">Упутство како се доказује испуњеност </w:t>
      </w:r>
      <w:r w:rsidR="00527D4C" w:rsidRPr="00E964D6">
        <w:rPr>
          <w:sz w:val="24"/>
          <w:szCs w:val="24"/>
          <w:lang w:val="sr-Cyrl-RS"/>
        </w:rPr>
        <w:t>обавезних</w:t>
      </w:r>
      <w:r w:rsidRPr="00E964D6">
        <w:rPr>
          <w:sz w:val="24"/>
          <w:szCs w:val="24"/>
          <w:lang w:val="sr-Cyrl-RS"/>
        </w:rPr>
        <w:t xml:space="preserve"> и додатних услова</w:t>
      </w:r>
      <w:bookmarkEnd w:id="30"/>
      <w:bookmarkEnd w:id="31"/>
      <w:bookmarkEnd w:id="32"/>
      <w:bookmarkEnd w:id="33"/>
    </w:p>
    <w:p w:rsidR="003A13AC" w:rsidRDefault="003A13AC" w:rsidP="003A13AC">
      <w:pPr>
        <w:spacing w:after="200" w:line="276" w:lineRule="auto"/>
        <w:rPr>
          <w:rFonts w:eastAsia="Calibri" w:cs="Times New Roman"/>
          <w:szCs w:val="22"/>
          <w:lang w:val="sr-Cyrl-RS" w:eastAsia="en-US"/>
        </w:rPr>
      </w:pPr>
    </w:p>
    <w:p w:rsidR="003A13AC" w:rsidRPr="00E964D6" w:rsidRDefault="003A13AC" w:rsidP="003A13AC">
      <w:pPr>
        <w:spacing w:after="200" w:line="276" w:lineRule="auto"/>
        <w:rPr>
          <w:rFonts w:eastAsia="Calibri" w:cs="Times New Roman"/>
          <w:b/>
          <w:sz w:val="24"/>
          <w:lang w:val="sr-Cyrl-RS" w:eastAsia="en-US"/>
        </w:rPr>
      </w:pPr>
      <w:r w:rsidRPr="00E964D6">
        <w:rPr>
          <w:rFonts w:eastAsia="Calibri" w:cs="Times New Roman"/>
          <w:b/>
          <w:sz w:val="24"/>
          <w:lang w:val="sr-Cyrl-RS" w:eastAsia="en-US"/>
        </w:rPr>
        <w:t xml:space="preserve">Испуњеност обавезних услова </w:t>
      </w:r>
      <w:r w:rsidRPr="00E964D6">
        <w:rPr>
          <w:rFonts w:eastAsia="Calibri" w:cs="Times New Roman"/>
          <w:b/>
          <w:sz w:val="24"/>
          <w:lang w:eastAsia="en-US"/>
        </w:rPr>
        <w:t>из члана 75. Закона, став 1. тачка 1) до 4)</w:t>
      </w:r>
      <w:r w:rsidRPr="00E964D6">
        <w:rPr>
          <w:rFonts w:eastAsia="Calibri" w:cs="Times New Roman"/>
          <w:b/>
          <w:sz w:val="24"/>
          <w:lang w:val="sr-Cyrl-RS" w:eastAsia="en-US"/>
        </w:rPr>
        <w:t xml:space="preserve"> и став 2. понуђач доказује достављањем:</w:t>
      </w:r>
    </w:p>
    <w:p w:rsidR="00075589" w:rsidRPr="00075589" w:rsidRDefault="00075589" w:rsidP="00075589">
      <w:pPr>
        <w:pStyle w:val="ListParagraph"/>
        <w:spacing w:after="200" w:line="276" w:lineRule="auto"/>
        <w:rPr>
          <w:rFonts w:eastAsia="Calibri" w:cs="Times New Roman"/>
          <w:sz w:val="24"/>
          <w:lang w:val="sr-Cyrl-CS" w:eastAsia="en-US"/>
        </w:rPr>
      </w:pPr>
      <w:r w:rsidRPr="00075589">
        <w:rPr>
          <w:rFonts w:eastAsia="Calibri" w:cs="Times New Roman"/>
          <w:b/>
          <w:sz w:val="24"/>
          <w:lang w:val="sr-Cyrl-CS" w:eastAsia="en-US"/>
        </w:rPr>
        <w:t>1.</w:t>
      </w:r>
      <w:r w:rsidRPr="00075589">
        <w:rPr>
          <w:rFonts w:eastAsia="Calibri" w:cs="Times New Roman"/>
          <w:sz w:val="24"/>
          <w:lang w:val="sr-Cyrl-CS" w:eastAsia="en-US"/>
        </w:rPr>
        <w:tab/>
        <w:t>да је регистрован код надлежног органа, односно уписан у одговарајући регистар;</w:t>
      </w:r>
    </w:p>
    <w:p w:rsidR="00075589" w:rsidRPr="00075589" w:rsidRDefault="00075589" w:rsidP="00075589">
      <w:pPr>
        <w:pStyle w:val="ListParagraph"/>
        <w:spacing w:after="200" w:line="276" w:lineRule="auto"/>
        <w:rPr>
          <w:rFonts w:eastAsia="Calibri" w:cs="Times New Roman"/>
          <w:sz w:val="24"/>
          <w:lang w:val="sr-Cyrl-CS" w:eastAsia="en-US"/>
        </w:rPr>
      </w:pP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27"/>
      </w:tblGrid>
      <w:tr w:rsidR="00075589" w:rsidRPr="00075589" w:rsidTr="00113CBF">
        <w:trPr>
          <w:trHeight w:val="637"/>
          <w:jc w:val="center"/>
        </w:trPr>
        <w:tc>
          <w:tcPr>
            <w:tcW w:w="2113" w:type="dxa"/>
            <w:shd w:val="clear" w:color="auto" w:fill="FFFFFF"/>
          </w:tcPr>
          <w:p w:rsidR="00075589" w:rsidRPr="00075589" w:rsidRDefault="00075589" w:rsidP="00476B21">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правно лице:</w:t>
            </w:r>
          </w:p>
        </w:tc>
        <w:tc>
          <w:tcPr>
            <w:tcW w:w="7727" w:type="dxa"/>
            <w:shd w:val="clear" w:color="auto" w:fill="FFFFFF"/>
            <w:vAlign w:val="bottom"/>
          </w:tcPr>
          <w:p w:rsidR="00075589" w:rsidRPr="00075589" w:rsidRDefault="00075589" w:rsidP="00476B21">
            <w:pPr>
              <w:pStyle w:val="ListParagraph"/>
              <w:spacing w:after="200" w:line="276" w:lineRule="auto"/>
              <w:ind w:left="0"/>
              <w:rPr>
                <w:rFonts w:eastAsia="Calibri" w:cs="Times New Roman"/>
                <w:b/>
                <w:sz w:val="24"/>
                <w:lang w:val="sr-Cyrl-CS" w:eastAsia="en-US"/>
              </w:rPr>
            </w:pPr>
            <w:r w:rsidRPr="00075589">
              <w:rPr>
                <w:rFonts w:eastAsia="Calibri" w:cs="Times New Roman"/>
                <w:sz w:val="24"/>
                <w:lang w:val="sr-Cyrl-CS" w:eastAsia="en-US"/>
              </w:rPr>
              <w:t>Извод</w:t>
            </w:r>
            <w:r w:rsidR="00476B21">
              <w:rPr>
                <w:rFonts w:eastAsia="Calibri" w:cs="Times New Roman"/>
                <w:sz w:val="24"/>
                <w:lang w:val="sr-Cyrl-CS" w:eastAsia="en-US"/>
              </w:rPr>
              <w:t>а</w:t>
            </w:r>
            <w:r w:rsidRPr="00075589">
              <w:rPr>
                <w:rFonts w:eastAsia="Calibri" w:cs="Times New Roman"/>
                <w:sz w:val="24"/>
                <w:lang w:val="sr-Cyrl-CS" w:eastAsia="en-US"/>
              </w:rPr>
              <w:t xml:space="preserve"> из регистра Агенције за привредне регистре, односно извод из регистра надлежног Привредног суда;</w:t>
            </w:r>
          </w:p>
        </w:tc>
      </w:tr>
      <w:tr w:rsidR="00075589" w:rsidRPr="00075589" w:rsidTr="00113CBF">
        <w:trPr>
          <w:trHeight w:val="467"/>
          <w:jc w:val="center"/>
        </w:trPr>
        <w:tc>
          <w:tcPr>
            <w:tcW w:w="2113" w:type="dxa"/>
            <w:shd w:val="clear" w:color="auto" w:fill="FFFFFF"/>
          </w:tcPr>
          <w:p w:rsidR="00075589" w:rsidRPr="00075589" w:rsidRDefault="00075589" w:rsidP="00476B21">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предузетнике:</w:t>
            </w:r>
          </w:p>
        </w:tc>
        <w:tc>
          <w:tcPr>
            <w:tcW w:w="7727" w:type="dxa"/>
            <w:shd w:val="clear" w:color="auto" w:fill="FFFFFF"/>
            <w:vAlign w:val="bottom"/>
          </w:tcPr>
          <w:p w:rsidR="00075589" w:rsidRPr="00075589" w:rsidRDefault="00075589" w:rsidP="00476B21">
            <w:pPr>
              <w:pStyle w:val="ListParagraph"/>
              <w:spacing w:after="200" w:line="276" w:lineRule="auto"/>
              <w:ind w:left="0"/>
              <w:rPr>
                <w:rFonts w:eastAsia="Calibri" w:cs="Times New Roman"/>
                <w:sz w:val="24"/>
                <w:lang w:val="sr-Cyrl-CS" w:eastAsia="en-US"/>
              </w:rPr>
            </w:pPr>
            <w:r w:rsidRPr="00075589">
              <w:rPr>
                <w:rFonts w:eastAsia="Calibri" w:cs="Times New Roman"/>
                <w:sz w:val="24"/>
                <w:lang w:val="sr-Cyrl-CS" w:eastAsia="en-US"/>
              </w:rPr>
              <w:t>Извод</w:t>
            </w:r>
            <w:r w:rsidR="00476B21">
              <w:rPr>
                <w:rFonts w:eastAsia="Calibri" w:cs="Times New Roman"/>
                <w:sz w:val="24"/>
                <w:lang w:val="sr-Cyrl-CS" w:eastAsia="en-US"/>
              </w:rPr>
              <w:t>а</w:t>
            </w:r>
            <w:r w:rsidRPr="00075589">
              <w:rPr>
                <w:rFonts w:eastAsia="Calibri" w:cs="Times New Roman"/>
                <w:sz w:val="24"/>
                <w:lang w:val="sr-Cyrl-CS" w:eastAsia="en-US"/>
              </w:rPr>
              <w:t xml:space="preserve"> из регистра Агенције за привредне регистре, односно из одговарајућег регистра;</w:t>
            </w:r>
          </w:p>
        </w:tc>
      </w:tr>
    </w:tbl>
    <w:p w:rsidR="00075589" w:rsidRPr="00075589" w:rsidRDefault="00075589" w:rsidP="00075589">
      <w:pPr>
        <w:pStyle w:val="ListParagraph"/>
        <w:spacing w:after="200" w:line="276" w:lineRule="auto"/>
        <w:rPr>
          <w:rFonts w:eastAsia="Calibri" w:cs="Times New Roman"/>
          <w:sz w:val="24"/>
          <w:lang w:val="sr-Cyrl-CS" w:eastAsia="en-US"/>
        </w:rPr>
      </w:pPr>
    </w:p>
    <w:p w:rsidR="00075589" w:rsidRPr="00075589" w:rsidRDefault="00543BE8" w:rsidP="00075589">
      <w:pPr>
        <w:pStyle w:val="ListParagraph"/>
        <w:spacing w:after="200" w:line="276" w:lineRule="auto"/>
        <w:rPr>
          <w:rFonts w:eastAsia="Calibri" w:cs="Times New Roman"/>
          <w:sz w:val="24"/>
          <w:lang w:val="sr-Cyrl-CS" w:eastAsia="en-US"/>
        </w:rPr>
      </w:pPr>
      <w:r>
        <w:rPr>
          <w:rFonts w:eastAsia="Calibri" w:cs="Times New Roman"/>
          <w:b/>
          <w:sz w:val="24"/>
          <w:lang w:val="sr-Cyrl-CS" w:eastAsia="en-US"/>
        </w:rPr>
        <w:t>2.</w:t>
      </w:r>
      <w:r w:rsidR="00075589" w:rsidRPr="00075589">
        <w:rPr>
          <w:rFonts w:eastAsia="Calibri" w:cs="Times New Roman"/>
          <w:b/>
          <w:sz w:val="24"/>
          <w:lang w:val="sr-Cyrl-CS" w:eastAsia="en-US"/>
        </w:rPr>
        <w:tab/>
      </w:r>
      <w:r w:rsidR="00075589" w:rsidRPr="00075589">
        <w:rPr>
          <w:rFonts w:eastAsia="Calibri" w:cs="Times New Roman"/>
          <w:sz w:val="24"/>
          <w:lang w:val="sr-Cyrl-C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75589" w:rsidRPr="00075589" w:rsidRDefault="00075589" w:rsidP="00075589">
      <w:pPr>
        <w:pStyle w:val="ListParagraph"/>
        <w:spacing w:after="200" w:line="276" w:lineRule="auto"/>
        <w:rPr>
          <w:rFonts w:eastAsia="Calibri" w:cs="Times New Roman"/>
          <w:sz w:val="24"/>
          <w:lang w:val="sr-Cyrl-CS" w:eastAsia="en-US"/>
        </w:rPr>
      </w:pP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7715"/>
      </w:tblGrid>
      <w:tr w:rsidR="00075589" w:rsidRPr="00075589" w:rsidTr="00113CBF">
        <w:trPr>
          <w:trHeight w:val="5287"/>
          <w:jc w:val="center"/>
        </w:trPr>
        <w:tc>
          <w:tcPr>
            <w:tcW w:w="2125" w:type="dxa"/>
            <w:shd w:val="clear" w:color="auto" w:fill="FFFFFF"/>
          </w:tcPr>
          <w:p w:rsidR="00075589" w:rsidRPr="00075589" w:rsidRDefault="00075589" w:rsidP="00476B21">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правно  лице:</w:t>
            </w:r>
          </w:p>
        </w:tc>
        <w:tc>
          <w:tcPr>
            <w:tcW w:w="7715" w:type="dxa"/>
            <w:shd w:val="clear" w:color="auto" w:fill="FFFFFF"/>
            <w:vAlign w:val="center"/>
          </w:tcPr>
          <w:p w:rsidR="00075589" w:rsidRPr="00075589" w:rsidRDefault="00075589" w:rsidP="00476B21">
            <w:pPr>
              <w:pStyle w:val="ListParagraph"/>
              <w:spacing w:after="200" w:line="276" w:lineRule="auto"/>
              <w:ind w:left="59"/>
              <w:rPr>
                <w:rFonts w:eastAsia="Calibri" w:cs="Times New Roman"/>
                <w:sz w:val="24"/>
                <w:lang w:val="sr-Cyrl-CS" w:eastAsia="en-US"/>
              </w:rPr>
            </w:pPr>
            <w:r w:rsidRPr="00075589">
              <w:rPr>
                <w:rFonts w:eastAsia="Calibri" w:cs="Times New Roman"/>
                <w:bCs/>
                <w:sz w:val="24"/>
                <w:lang w:val="sr-Cyrl-CS" w:eastAsia="en-US"/>
              </w:rPr>
              <w:t xml:space="preserve">1) </w:t>
            </w:r>
            <w:r w:rsidRPr="00075589">
              <w:rPr>
                <w:rFonts w:eastAsia="Calibri" w:cs="Times New Roman"/>
                <w:sz w:val="24"/>
                <w:lang w:val="sr-Cyrl-CS" w:eastAsia="en-US"/>
              </w:rPr>
              <w:t>Извод из казнене евиденције, односно уверењe основног суда на чијем подручју се налази седиште домаћег правног лица</w:t>
            </w:r>
            <w:r w:rsidRPr="00075589">
              <w:rPr>
                <w:rFonts w:eastAsia="Calibri" w:cs="Times New Roman"/>
                <w:sz w:val="24"/>
                <w:lang w:val="ru-RU" w:eastAsia="en-US"/>
              </w:rPr>
              <w:t>,</w:t>
            </w:r>
            <w:r w:rsidRPr="00075589">
              <w:rPr>
                <w:rFonts w:eastAsia="Calibri" w:cs="Times New Roman"/>
                <w:sz w:val="24"/>
                <w:lang w:val="sr-Cyrl-C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75589" w:rsidRPr="00075589" w:rsidRDefault="00075589" w:rsidP="00476B21">
            <w:pPr>
              <w:pStyle w:val="ListParagraph"/>
              <w:spacing w:after="200" w:line="276" w:lineRule="auto"/>
              <w:ind w:left="59"/>
              <w:rPr>
                <w:rFonts w:eastAsia="Calibri" w:cs="Times New Roman"/>
                <w:sz w:val="24"/>
                <w:lang w:val="sr-Cyrl-CS" w:eastAsia="en-US"/>
              </w:rPr>
            </w:pPr>
            <w:r w:rsidRPr="00075589">
              <w:rPr>
                <w:rFonts w:eastAsia="Calibri" w:cs="Times New Roman"/>
                <w:sz w:val="24"/>
                <w:lang w:val="sr-Cyrl-CS" w:eastAsia="en-U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75589" w:rsidRPr="00075589" w:rsidRDefault="00075589" w:rsidP="00476B21">
            <w:pPr>
              <w:pStyle w:val="ListParagraph"/>
              <w:spacing w:after="200" w:line="276" w:lineRule="auto"/>
              <w:ind w:left="59"/>
              <w:rPr>
                <w:rFonts w:eastAsia="Calibri" w:cs="Times New Roman"/>
                <w:sz w:val="24"/>
                <w:lang w:val="sr-Cyrl-CS" w:eastAsia="en-US"/>
              </w:rPr>
            </w:pPr>
            <w:r w:rsidRPr="00075589">
              <w:rPr>
                <w:rFonts w:eastAsia="Calibri" w:cs="Times New Roman"/>
                <w:sz w:val="24"/>
                <w:lang w:val="sr-Cyrl-CS" w:eastAsia="en-U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075589" w:rsidRPr="00075589" w:rsidTr="00113CBF">
        <w:trPr>
          <w:trHeight w:val="170"/>
          <w:jc w:val="center"/>
        </w:trPr>
        <w:tc>
          <w:tcPr>
            <w:tcW w:w="2125" w:type="dxa"/>
            <w:shd w:val="clear" w:color="auto" w:fill="FFFFFF"/>
          </w:tcPr>
          <w:p w:rsidR="00075589" w:rsidRPr="00075589" w:rsidRDefault="00075589" w:rsidP="00476B21">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предузетнике и за физичко лице:</w:t>
            </w:r>
          </w:p>
        </w:tc>
        <w:tc>
          <w:tcPr>
            <w:tcW w:w="7715" w:type="dxa"/>
            <w:shd w:val="clear" w:color="auto" w:fill="FFFFFF"/>
            <w:vAlign w:val="center"/>
          </w:tcPr>
          <w:p w:rsidR="00075589" w:rsidRPr="00075589" w:rsidRDefault="00075589" w:rsidP="00476B21">
            <w:pPr>
              <w:pStyle w:val="ListParagraph"/>
              <w:spacing w:after="200" w:line="276" w:lineRule="auto"/>
              <w:ind w:left="49"/>
              <w:rPr>
                <w:rFonts w:eastAsia="Calibri" w:cs="Times New Roman"/>
                <w:b/>
                <w:sz w:val="24"/>
                <w:lang w:eastAsia="en-US"/>
              </w:rPr>
            </w:pPr>
            <w:r w:rsidRPr="00075589">
              <w:rPr>
                <w:rFonts w:eastAsia="Calibri" w:cs="Times New Roman"/>
                <w:sz w:val="24"/>
                <w:lang w:eastAsia="en-U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075589" w:rsidRPr="00075589" w:rsidTr="00113CBF">
        <w:trPr>
          <w:trHeight w:val="467"/>
          <w:jc w:val="center"/>
        </w:trPr>
        <w:tc>
          <w:tcPr>
            <w:tcW w:w="9840" w:type="dxa"/>
            <w:gridSpan w:val="2"/>
            <w:shd w:val="clear" w:color="auto" w:fill="FFFFFF"/>
          </w:tcPr>
          <w:p w:rsidR="00075589" w:rsidRPr="00075589" w:rsidRDefault="00075589" w:rsidP="00476B21">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не може бити старији од 2 месеца пре отварања понуда.</w:t>
            </w:r>
          </w:p>
        </w:tc>
      </w:tr>
    </w:tbl>
    <w:p w:rsidR="00075589" w:rsidRPr="00075589" w:rsidRDefault="00075589" w:rsidP="00075589">
      <w:pPr>
        <w:pStyle w:val="ListParagraph"/>
        <w:spacing w:after="200" w:line="276" w:lineRule="auto"/>
        <w:rPr>
          <w:rFonts w:eastAsia="Calibri" w:cs="Times New Roman"/>
          <w:sz w:val="24"/>
          <w:lang w:val="sr-Cyrl-CS" w:eastAsia="en-US"/>
        </w:rPr>
      </w:pPr>
    </w:p>
    <w:p w:rsidR="00075589" w:rsidRPr="00075589" w:rsidRDefault="00075589" w:rsidP="00075589">
      <w:pPr>
        <w:pStyle w:val="ListParagraph"/>
        <w:spacing w:after="200" w:line="276" w:lineRule="auto"/>
        <w:rPr>
          <w:rFonts w:eastAsia="Calibri" w:cs="Times New Roman"/>
          <w:sz w:val="24"/>
          <w:lang w:val="sr-Cyrl-CS" w:eastAsia="en-US"/>
        </w:rPr>
      </w:pPr>
      <w:r w:rsidRPr="00075589">
        <w:rPr>
          <w:rFonts w:eastAsia="Calibri" w:cs="Times New Roman"/>
          <w:b/>
          <w:sz w:val="24"/>
          <w:lang w:val="sr-Cyrl-CS" w:eastAsia="en-US"/>
        </w:rPr>
        <w:lastRenderedPageBreak/>
        <w:t>3.</w:t>
      </w:r>
      <w:r w:rsidRPr="00075589">
        <w:rPr>
          <w:rFonts w:eastAsia="Calibri" w:cs="Times New Roman"/>
          <w:sz w:val="24"/>
          <w:lang w:val="sr-Cyrl-CS" w:eastAsia="en-US"/>
        </w:rPr>
        <w:tab/>
        <w:t>да му није изречена мера забране обављања делатности, која је на снази у време објављивања позива за подношење понуда;</w:t>
      </w:r>
    </w:p>
    <w:p w:rsidR="00075589" w:rsidRPr="00075589" w:rsidRDefault="00075589" w:rsidP="00075589">
      <w:pPr>
        <w:pStyle w:val="ListParagraph"/>
        <w:spacing w:after="200" w:line="276" w:lineRule="auto"/>
        <w:rPr>
          <w:rFonts w:eastAsia="Calibri" w:cs="Times New Roman"/>
          <w:sz w:val="24"/>
          <w:lang w:val="sr-Cyrl-CS" w:eastAsia="en-US"/>
        </w:rPr>
      </w:pPr>
    </w:p>
    <w:tbl>
      <w:tblPr>
        <w:tblW w:w="99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829"/>
      </w:tblGrid>
      <w:tr w:rsidR="00075589" w:rsidRPr="00075589" w:rsidTr="00113CBF">
        <w:trPr>
          <w:trHeight w:val="413"/>
          <w:jc w:val="center"/>
        </w:trPr>
        <w:tc>
          <w:tcPr>
            <w:tcW w:w="2113" w:type="dxa"/>
            <w:shd w:val="clear" w:color="auto" w:fill="FFFFFF"/>
          </w:tcPr>
          <w:p w:rsidR="00075589" w:rsidRPr="00075589" w:rsidRDefault="00075589" w:rsidP="00476B21">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правно  лице:</w:t>
            </w:r>
          </w:p>
        </w:tc>
        <w:tc>
          <w:tcPr>
            <w:tcW w:w="7829"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eastAsia="en-US"/>
              </w:rPr>
            </w:pPr>
            <w:r w:rsidRPr="00075589">
              <w:rPr>
                <w:rFonts w:eastAsia="Calibri" w:cs="Times New Roman"/>
                <w:sz w:val="24"/>
                <w:lang w:val="sr-Cyrl-CS"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075589" w:rsidRPr="00075589" w:rsidTr="00113CBF">
        <w:trPr>
          <w:trHeight w:val="467"/>
          <w:jc w:val="center"/>
        </w:trPr>
        <w:tc>
          <w:tcPr>
            <w:tcW w:w="2113" w:type="dxa"/>
            <w:shd w:val="clear" w:color="auto" w:fill="FFFFFF"/>
          </w:tcPr>
          <w:p w:rsidR="00075589" w:rsidRPr="00075589" w:rsidRDefault="00075589" w:rsidP="00476B21">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предузетнике:</w:t>
            </w:r>
          </w:p>
        </w:tc>
        <w:tc>
          <w:tcPr>
            <w:tcW w:w="7829"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eastAsia="en-US"/>
              </w:rPr>
            </w:pPr>
            <w:r w:rsidRPr="00075589">
              <w:rPr>
                <w:rFonts w:eastAsia="Calibri" w:cs="Times New Roman"/>
                <w:sz w:val="24"/>
                <w:lang w:val="sr-Cyrl-CS"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tc>
      </w:tr>
      <w:tr w:rsidR="00075589" w:rsidRPr="00075589" w:rsidTr="00113CBF">
        <w:trPr>
          <w:trHeight w:val="467"/>
          <w:jc w:val="center"/>
        </w:trPr>
        <w:tc>
          <w:tcPr>
            <w:tcW w:w="2113" w:type="dxa"/>
            <w:shd w:val="clear" w:color="auto" w:fill="FFFFFF"/>
          </w:tcPr>
          <w:p w:rsidR="00075589" w:rsidRPr="00075589" w:rsidRDefault="00075589" w:rsidP="00476B21">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физичко лице:</w:t>
            </w:r>
          </w:p>
        </w:tc>
        <w:tc>
          <w:tcPr>
            <w:tcW w:w="7829"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eastAsia="en-US"/>
              </w:rPr>
            </w:pPr>
            <w:r w:rsidRPr="00075589">
              <w:rPr>
                <w:rFonts w:eastAsia="Calibri" w:cs="Times New Roman"/>
                <w:sz w:val="24"/>
                <w:lang w:val="sr-Cyrl-CS" w:eastAsia="en-US"/>
              </w:rPr>
              <w:t>Потврда прекршајног суда да му није изречена мера забране обављања одређених послова;</w:t>
            </w:r>
          </w:p>
        </w:tc>
      </w:tr>
      <w:tr w:rsidR="00075589" w:rsidRPr="00075589" w:rsidTr="00113CBF">
        <w:trPr>
          <w:trHeight w:val="20"/>
          <w:jc w:val="center"/>
        </w:trPr>
        <w:tc>
          <w:tcPr>
            <w:tcW w:w="9942" w:type="dxa"/>
            <w:gridSpan w:val="2"/>
            <w:shd w:val="clear" w:color="auto" w:fill="FFFFFF"/>
          </w:tcPr>
          <w:p w:rsidR="00075589" w:rsidRPr="00075589" w:rsidRDefault="00075589" w:rsidP="00476B21">
            <w:pPr>
              <w:pStyle w:val="ListParagraph"/>
              <w:spacing w:after="200" w:line="276" w:lineRule="auto"/>
              <w:ind w:left="48"/>
              <w:rPr>
                <w:rFonts w:eastAsia="Calibri" w:cs="Times New Roman"/>
                <w:b/>
                <w:sz w:val="24"/>
                <w:lang w:val="sr-Cyrl-RS" w:eastAsia="en-US"/>
              </w:rPr>
            </w:pPr>
          </w:p>
          <w:p w:rsidR="00075589" w:rsidRPr="00075589" w:rsidRDefault="00075589" w:rsidP="00476B21">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мора бити издат након објављивања позива за подношење понуда на Порталу јавних набавки.</w:t>
            </w:r>
          </w:p>
        </w:tc>
      </w:tr>
    </w:tbl>
    <w:p w:rsidR="00075589" w:rsidRPr="00075589" w:rsidRDefault="00075589" w:rsidP="00075589">
      <w:pPr>
        <w:pStyle w:val="ListParagraph"/>
        <w:spacing w:after="200" w:line="276" w:lineRule="auto"/>
        <w:rPr>
          <w:rFonts w:eastAsia="Calibri" w:cs="Times New Roman"/>
          <w:sz w:val="24"/>
          <w:lang w:val="sr-Cyrl-CS" w:eastAsia="en-US"/>
        </w:rPr>
      </w:pPr>
    </w:p>
    <w:p w:rsidR="00075589" w:rsidRPr="00075589" w:rsidRDefault="00075589" w:rsidP="00075589">
      <w:pPr>
        <w:pStyle w:val="ListParagraph"/>
        <w:spacing w:after="200" w:line="276" w:lineRule="auto"/>
        <w:rPr>
          <w:rFonts w:eastAsia="Calibri" w:cs="Times New Roman"/>
          <w:sz w:val="24"/>
          <w:lang w:val="sr-Cyrl-CS" w:eastAsia="en-US"/>
        </w:rPr>
      </w:pPr>
      <w:r w:rsidRPr="00075589">
        <w:rPr>
          <w:rFonts w:eastAsia="Calibri" w:cs="Times New Roman"/>
          <w:b/>
          <w:sz w:val="24"/>
          <w:lang w:val="sr-Cyrl-CS" w:eastAsia="en-US"/>
        </w:rPr>
        <w:t>4.</w:t>
      </w:r>
      <w:r w:rsidRPr="00075589">
        <w:rPr>
          <w:rFonts w:eastAsia="Calibri" w:cs="Times New Roman"/>
          <w:sz w:val="24"/>
          <w:lang w:val="sr-Cyrl-CS" w:eastAsia="en-U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5589" w:rsidRPr="00075589" w:rsidRDefault="00075589" w:rsidP="00075589">
      <w:pPr>
        <w:pStyle w:val="ListParagraph"/>
        <w:spacing w:after="200" w:line="276" w:lineRule="auto"/>
        <w:rPr>
          <w:rFonts w:eastAsia="Calibri" w:cs="Times New Roman"/>
          <w:sz w:val="24"/>
          <w:lang w:val="sr-Cyrl-CS" w:eastAsia="en-US"/>
        </w:rPr>
      </w:pP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27"/>
      </w:tblGrid>
      <w:tr w:rsidR="00075589" w:rsidRPr="00075589" w:rsidTr="00113CBF">
        <w:trPr>
          <w:trHeight w:val="413"/>
          <w:jc w:val="center"/>
        </w:trPr>
        <w:tc>
          <w:tcPr>
            <w:tcW w:w="2113" w:type="dxa"/>
            <w:shd w:val="clear" w:color="auto" w:fill="FFFFFF"/>
          </w:tcPr>
          <w:p w:rsidR="00075589" w:rsidRPr="00075589" w:rsidRDefault="00075589" w:rsidP="00476B21">
            <w:pPr>
              <w:pStyle w:val="ListParagraph"/>
              <w:spacing w:after="200" w:line="276" w:lineRule="auto"/>
              <w:ind w:left="189"/>
              <w:rPr>
                <w:rFonts w:eastAsia="Calibri" w:cs="Times New Roman"/>
                <w:b/>
                <w:sz w:val="24"/>
                <w:lang w:val="sr-Cyrl-CS" w:eastAsia="en-US"/>
              </w:rPr>
            </w:pPr>
            <w:r w:rsidRPr="00075589">
              <w:rPr>
                <w:rFonts w:eastAsia="Calibri" w:cs="Times New Roman"/>
                <w:b/>
                <w:sz w:val="24"/>
                <w:lang w:val="sr-Cyrl-CS" w:eastAsia="en-US"/>
              </w:rPr>
              <w:t>Доказ за правно  лице:</w:t>
            </w:r>
          </w:p>
        </w:tc>
        <w:tc>
          <w:tcPr>
            <w:tcW w:w="7727"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eastAsia="en-US"/>
              </w:rPr>
            </w:pPr>
            <w:r w:rsidRPr="00075589">
              <w:rPr>
                <w:rFonts w:eastAsia="Calibri" w:cs="Times New Roman"/>
                <w:sz w:val="24"/>
                <w:lang w:val="sr-Cyrl-CS" w:eastAsia="en-U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075589" w:rsidRPr="00075589" w:rsidTr="00113CBF">
        <w:trPr>
          <w:trHeight w:val="467"/>
          <w:jc w:val="center"/>
        </w:trPr>
        <w:tc>
          <w:tcPr>
            <w:tcW w:w="2113" w:type="dxa"/>
            <w:shd w:val="clear" w:color="auto" w:fill="FFFFFF"/>
          </w:tcPr>
          <w:p w:rsidR="00075589" w:rsidRPr="00075589" w:rsidRDefault="00075589" w:rsidP="00476B21">
            <w:pPr>
              <w:pStyle w:val="ListParagraph"/>
              <w:spacing w:after="200" w:line="276" w:lineRule="auto"/>
              <w:ind w:left="189"/>
              <w:rPr>
                <w:rFonts w:eastAsia="Calibri" w:cs="Times New Roman"/>
                <w:b/>
                <w:sz w:val="24"/>
                <w:lang w:val="sr-Cyrl-CS" w:eastAsia="en-US"/>
              </w:rPr>
            </w:pPr>
            <w:r w:rsidRPr="00075589">
              <w:rPr>
                <w:rFonts w:eastAsia="Calibri" w:cs="Times New Roman"/>
                <w:b/>
                <w:sz w:val="24"/>
                <w:lang w:val="sr-Cyrl-CS" w:eastAsia="en-US"/>
              </w:rPr>
              <w:t>Доказ за предузетнике:</w:t>
            </w:r>
          </w:p>
        </w:tc>
        <w:tc>
          <w:tcPr>
            <w:tcW w:w="7727"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eastAsia="en-US"/>
              </w:rPr>
            </w:pPr>
            <w:r w:rsidRPr="00075589">
              <w:rPr>
                <w:rFonts w:eastAsia="Calibri" w:cs="Times New Roman"/>
                <w:sz w:val="24"/>
                <w:lang w:val="sr-Cyrl-CS" w:eastAsia="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75589" w:rsidRPr="00075589" w:rsidTr="00113CBF">
        <w:trPr>
          <w:trHeight w:val="467"/>
          <w:jc w:val="center"/>
        </w:trPr>
        <w:tc>
          <w:tcPr>
            <w:tcW w:w="2113" w:type="dxa"/>
            <w:shd w:val="clear" w:color="auto" w:fill="FFFFFF"/>
          </w:tcPr>
          <w:p w:rsidR="00075589" w:rsidRPr="00075589" w:rsidRDefault="00075589" w:rsidP="00476B21">
            <w:pPr>
              <w:pStyle w:val="ListParagraph"/>
              <w:spacing w:after="200" w:line="276" w:lineRule="auto"/>
              <w:ind w:left="189"/>
              <w:rPr>
                <w:rFonts w:eastAsia="Calibri" w:cs="Times New Roman"/>
                <w:b/>
                <w:sz w:val="24"/>
                <w:lang w:val="sr-Cyrl-CS" w:eastAsia="en-US"/>
              </w:rPr>
            </w:pPr>
            <w:r w:rsidRPr="00075589">
              <w:rPr>
                <w:rFonts w:eastAsia="Calibri" w:cs="Times New Roman"/>
                <w:b/>
                <w:sz w:val="24"/>
                <w:lang w:val="sr-Cyrl-CS" w:eastAsia="en-US"/>
              </w:rPr>
              <w:t>Доказ за физичко лице:</w:t>
            </w:r>
          </w:p>
        </w:tc>
        <w:tc>
          <w:tcPr>
            <w:tcW w:w="7727"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eastAsia="en-US"/>
              </w:rPr>
            </w:pPr>
            <w:r w:rsidRPr="00075589">
              <w:rPr>
                <w:rFonts w:eastAsia="Calibri" w:cs="Times New Roman"/>
                <w:sz w:val="24"/>
                <w:lang w:val="sr-Cyrl-CS" w:eastAsia="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75589" w:rsidRPr="00075589" w:rsidTr="00113CBF">
        <w:trPr>
          <w:trHeight w:val="467"/>
          <w:jc w:val="center"/>
        </w:trPr>
        <w:tc>
          <w:tcPr>
            <w:tcW w:w="9840" w:type="dxa"/>
            <w:gridSpan w:val="2"/>
            <w:shd w:val="clear" w:color="auto" w:fill="FFFFFF"/>
          </w:tcPr>
          <w:p w:rsidR="00075589" w:rsidRPr="00075589" w:rsidRDefault="00075589" w:rsidP="00476B21">
            <w:pPr>
              <w:pStyle w:val="ListParagraph"/>
              <w:spacing w:after="200" w:line="276" w:lineRule="auto"/>
              <w:ind w:left="189"/>
              <w:rPr>
                <w:rFonts w:eastAsia="Calibri" w:cs="Times New Roman"/>
                <w:b/>
                <w:sz w:val="24"/>
                <w:lang w:val="sr-Cyrl-CS" w:eastAsia="en-US"/>
              </w:rPr>
            </w:pPr>
            <w:r w:rsidRPr="00075589">
              <w:rPr>
                <w:rFonts w:eastAsia="Calibri" w:cs="Times New Roman"/>
                <w:b/>
                <w:sz w:val="24"/>
                <w:lang w:val="sr-Cyrl-CS" w:eastAsia="en-US"/>
              </w:rPr>
              <w:t>Доказ не може бити старији од 2 месеца пре отварања понуда</w:t>
            </w:r>
          </w:p>
        </w:tc>
      </w:tr>
    </w:tbl>
    <w:p w:rsidR="00075589" w:rsidRPr="00075589" w:rsidRDefault="00075589" w:rsidP="00075589">
      <w:pPr>
        <w:pStyle w:val="ListParagraph"/>
        <w:spacing w:after="200" w:line="276" w:lineRule="auto"/>
        <w:rPr>
          <w:rFonts w:eastAsia="Calibri" w:cs="Times New Roman"/>
          <w:sz w:val="24"/>
          <w:lang w:val="sr-Cyrl-RS" w:eastAsia="en-US"/>
        </w:rPr>
      </w:pPr>
    </w:p>
    <w:p w:rsidR="00075589" w:rsidRPr="00075589" w:rsidRDefault="00075589" w:rsidP="00075589">
      <w:pPr>
        <w:pStyle w:val="ListParagraph"/>
        <w:spacing w:after="200" w:line="276" w:lineRule="auto"/>
        <w:rPr>
          <w:rFonts w:eastAsia="Calibri" w:cs="Times New Roman"/>
          <w:sz w:val="24"/>
          <w:lang w:val="sr-Cyrl-RS" w:eastAsia="en-US"/>
        </w:rPr>
      </w:pPr>
    </w:p>
    <w:p w:rsidR="00075589" w:rsidRPr="00075589" w:rsidRDefault="00075589" w:rsidP="00075589">
      <w:pPr>
        <w:pStyle w:val="ListParagraph"/>
        <w:spacing w:after="200" w:line="276" w:lineRule="auto"/>
        <w:rPr>
          <w:rFonts w:eastAsia="Calibri" w:cs="Times New Roman"/>
          <w:sz w:val="24"/>
          <w:lang w:val="sr-Cyrl-CS" w:eastAsia="en-US"/>
        </w:rPr>
      </w:pPr>
      <w:r w:rsidRPr="00075589">
        <w:rPr>
          <w:rFonts w:eastAsia="Calibri" w:cs="Times New Roman"/>
          <w:b/>
          <w:sz w:val="24"/>
          <w:lang w:val="sr-Cyrl-CS" w:eastAsia="en-US"/>
        </w:rPr>
        <w:lastRenderedPageBreak/>
        <w:t>5</w:t>
      </w:r>
      <w:r w:rsidRPr="00075589">
        <w:rPr>
          <w:rFonts w:eastAsia="Calibri" w:cs="Times New Roman"/>
          <w:b/>
          <w:sz w:val="24"/>
          <w:lang w:val="sr-Cyrl-RS" w:eastAsia="en-US"/>
        </w:rPr>
        <w:t>.</w:t>
      </w:r>
      <w:r w:rsidRPr="00075589">
        <w:rPr>
          <w:rFonts w:eastAsia="Calibri" w:cs="Times New Roman"/>
          <w:sz w:val="24"/>
          <w:lang w:val="sr-Cyrl-CS" w:eastAsia="en-US"/>
        </w:rPr>
        <w:tab/>
        <w:t xml:space="preserve">да </w:t>
      </w:r>
      <w:r w:rsidR="00522157" w:rsidRPr="00522157">
        <w:rPr>
          <w:rFonts w:eastAsia="Calibri" w:cs="Times New Roman"/>
          <w:bCs/>
          <w:iCs/>
          <w:sz w:val="24"/>
          <w:lang w:val="sr-Cyrl-RS" w:eastAsia="en-US"/>
        </w:rPr>
        <w:t xml:space="preserve">поседује </w:t>
      </w:r>
      <w:r w:rsidR="00522157" w:rsidRPr="00522157">
        <w:rPr>
          <w:rFonts w:eastAsia="Calibri" w:cs="Times New Roman"/>
          <w:bCs/>
          <w:iCs/>
          <w:sz w:val="24"/>
          <w:lang w:val="sr-Cyrl-CS" w:eastAsia="en-US"/>
        </w:rPr>
        <w:t>важећ</w:t>
      </w:r>
      <w:r w:rsidR="00522157" w:rsidRPr="00522157">
        <w:rPr>
          <w:rFonts w:eastAsia="Calibri" w:cs="Times New Roman"/>
          <w:bCs/>
          <w:iCs/>
          <w:sz w:val="24"/>
          <w:lang w:val="sr-Cyrl-RS" w:eastAsia="en-US"/>
        </w:rPr>
        <w:t>у лиценцу за обављање енергетске делатности</w:t>
      </w:r>
      <w:r w:rsidR="00522157">
        <w:rPr>
          <w:rFonts w:eastAsia="Calibri" w:cs="Times New Roman"/>
          <w:bCs/>
          <w:iCs/>
          <w:sz w:val="24"/>
          <w:lang w:val="sr-Cyrl-RS" w:eastAsia="en-US"/>
        </w:rPr>
        <w:t xml:space="preserve"> </w:t>
      </w:r>
      <w:r w:rsidR="00522157" w:rsidRPr="00522157">
        <w:rPr>
          <w:rFonts w:eastAsia="Calibri" w:cs="Times New Roman"/>
          <w:bCs/>
          <w:iCs/>
          <w:sz w:val="24"/>
          <w:lang w:val="sr-Cyrl-RS" w:eastAsia="en-US"/>
        </w:rPr>
        <w:t xml:space="preserve">- </w:t>
      </w:r>
      <w:r w:rsidR="00522157" w:rsidRPr="00522157">
        <w:rPr>
          <w:rFonts w:eastAsia="Calibri" w:cs="Times New Roman"/>
          <w:bCs/>
          <w:iCs/>
          <w:sz w:val="24"/>
          <w:lang w:val="sr-Cyrl-CS" w:eastAsia="en-US"/>
        </w:rPr>
        <w:t xml:space="preserve">снабдевања </w:t>
      </w:r>
      <w:r w:rsidR="00522157" w:rsidRPr="00522157">
        <w:rPr>
          <w:rFonts w:eastAsia="Calibri" w:cs="Times New Roman"/>
          <w:bCs/>
          <w:iCs/>
          <w:sz w:val="24"/>
          <w:lang w:val="sr-Cyrl-RS" w:eastAsia="en-US"/>
        </w:rPr>
        <w:t>електричном енергијом, на тржишту електричне енергије</w:t>
      </w:r>
      <w:r w:rsidR="00522157" w:rsidRPr="00522157">
        <w:rPr>
          <w:rFonts w:eastAsia="Calibri" w:cs="Times New Roman"/>
          <w:bCs/>
          <w:iCs/>
          <w:sz w:val="24"/>
          <w:lang w:val="sr-Cyrl-CS" w:eastAsia="en-US"/>
        </w:rPr>
        <w:t>,</w:t>
      </w:r>
      <w:r w:rsidR="00522157" w:rsidRPr="00522157">
        <w:rPr>
          <w:rFonts w:eastAsia="Calibri" w:cs="Times New Roman"/>
          <w:bCs/>
          <w:iCs/>
          <w:sz w:val="24"/>
          <w:lang w:val="sr-Cyrl-RS" w:eastAsia="en-US"/>
        </w:rPr>
        <w:t xml:space="preserve"> издату од Агенције за енергетику Републике Србије</w:t>
      </w:r>
      <w:r w:rsidRPr="00075589">
        <w:rPr>
          <w:rFonts w:eastAsia="Calibri" w:cs="Times New Roman"/>
          <w:sz w:val="24"/>
          <w:lang w:val="sr-Cyrl-CS" w:eastAsia="en-US"/>
        </w:rPr>
        <w:t>.</w:t>
      </w:r>
    </w:p>
    <w:p w:rsidR="00075589" w:rsidRPr="00075589" w:rsidRDefault="00075589" w:rsidP="00075589">
      <w:pPr>
        <w:pStyle w:val="ListParagraph"/>
        <w:spacing w:after="200" w:line="276" w:lineRule="auto"/>
        <w:rPr>
          <w:rFonts w:eastAsia="Calibri" w:cs="Times New Roman"/>
          <w:sz w:val="24"/>
          <w:lang w:val="sr-Cyrl-CS" w:eastAsia="en-US"/>
        </w:rPr>
      </w:pPr>
    </w:p>
    <w:tbl>
      <w:tblPr>
        <w:tblW w:w="98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63"/>
      </w:tblGrid>
      <w:tr w:rsidR="00075589" w:rsidRPr="00075589" w:rsidTr="00113CBF">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075589" w:rsidRPr="00075589" w:rsidRDefault="00075589" w:rsidP="00543BE8">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правно  лице:</w:t>
            </w:r>
          </w:p>
        </w:tc>
        <w:tc>
          <w:tcPr>
            <w:tcW w:w="7763" w:type="dxa"/>
            <w:vMerge w:val="restart"/>
            <w:tcBorders>
              <w:top w:val="dotted" w:sz="4" w:space="0" w:color="auto"/>
              <w:left w:val="dotted" w:sz="4" w:space="0" w:color="auto"/>
              <w:right w:val="dotted" w:sz="4" w:space="0" w:color="auto"/>
            </w:tcBorders>
            <w:shd w:val="clear" w:color="auto" w:fill="FFFFFF"/>
            <w:vAlign w:val="center"/>
          </w:tcPr>
          <w:p w:rsidR="00075589" w:rsidRPr="00075589" w:rsidRDefault="00075589" w:rsidP="00D97995">
            <w:pPr>
              <w:pStyle w:val="ListParagraph"/>
              <w:numPr>
                <w:ilvl w:val="0"/>
                <w:numId w:val="16"/>
              </w:numPr>
              <w:tabs>
                <w:tab w:val="clear" w:pos="720"/>
                <w:tab w:val="num" w:pos="203"/>
              </w:tabs>
              <w:spacing w:after="200" w:line="276" w:lineRule="auto"/>
              <w:ind w:left="203" w:firstLine="0"/>
              <w:rPr>
                <w:rFonts w:eastAsia="Calibri" w:cs="Times New Roman"/>
                <w:sz w:val="24"/>
                <w:lang w:val="sr-Cyrl-RS" w:eastAsia="en-US"/>
              </w:rPr>
            </w:pPr>
            <w:r w:rsidRPr="00075589">
              <w:rPr>
                <w:rFonts w:eastAsia="Calibri" w:cs="Times New Roman"/>
                <w:sz w:val="24"/>
                <w:lang w:val="sr-Cyrl-CS" w:eastAsia="en-US"/>
              </w:rPr>
              <w:t>Важећ</w:t>
            </w:r>
            <w:r w:rsidRPr="00075589">
              <w:rPr>
                <w:rFonts w:eastAsia="Calibri" w:cs="Times New Roman"/>
                <w:sz w:val="24"/>
                <w:lang w:val="sr-Cyrl-RS" w:eastAsia="en-US"/>
              </w:rPr>
              <w:t xml:space="preserve">а лиценца за обављање енергетске делатности- </w:t>
            </w:r>
            <w:r w:rsidRPr="00075589">
              <w:rPr>
                <w:rFonts w:eastAsia="Calibri" w:cs="Times New Roman"/>
                <w:sz w:val="24"/>
                <w:lang w:val="sr-Cyrl-CS" w:eastAsia="en-US"/>
              </w:rPr>
              <w:t xml:space="preserve">снабдевања </w:t>
            </w:r>
            <w:r w:rsidRPr="00075589">
              <w:rPr>
                <w:rFonts w:eastAsia="Calibri" w:cs="Times New Roman"/>
                <w:sz w:val="24"/>
                <w:lang w:val="sr-Cyrl-RS" w:eastAsia="en-US"/>
              </w:rPr>
              <w:t>електричном енергијом, на тржишту електричне енергије</w:t>
            </w:r>
            <w:r w:rsidRPr="00075589">
              <w:rPr>
                <w:rFonts w:eastAsia="Calibri" w:cs="Times New Roman"/>
                <w:sz w:val="24"/>
                <w:lang w:val="sr-Cyrl-CS" w:eastAsia="en-US"/>
              </w:rPr>
              <w:t>,</w:t>
            </w:r>
            <w:r w:rsidRPr="00075589">
              <w:rPr>
                <w:rFonts w:eastAsia="Calibri" w:cs="Times New Roman"/>
                <w:sz w:val="24"/>
                <w:lang w:val="sr-Cyrl-RS" w:eastAsia="en-US"/>
              </w:rPr>
              <w:t xml:space="preserve"> издата од Агенције за енергетику РС, као и</w:t>
            </w:r>
          </w:p>
          <w:p w:rsidR="00075589" w:rsidRPr="00075589" w:rsidRDefault="00075589" w:rsidP="00543BE8">
            <w:pPr>
              <w:pStyle w:val="ListParagraph"/>
              <w:tabs>
                <w:tab w:val="num" w:pos="203"/>
              </w:tabs>
              <w:spacing w:after="200" w:line="276" w:lineRule="auto"/>
              <w:ind w:left="203"/>
              <w:rPr>
                <w:rFonts w:eastAsia="Calibri" w:cs="Times New Roman"/>
                <w:sz w:val="24"/>
                <w:lang w:val="sr-Cyrl-CS" w:eastAsia="en-US"/>
              </w:rPr>
            </w:pPr>
            <w:r w:rsidRPr="00075589">
              <w:rPr>
                <w:rFonts w:eastAsia="Calibri" w:cs="Times New Roman"/>
                <w:sz w:val="24"/>
                <w:lang w:val="sr-Cyrl-RS" w:eastAsia="en-US"/>
              </w:rPr>
              <w:t xml:space="preserve"> - Потврда Агенције о важности издате лиценце, издата после објављивање позива за подношење понуде на Порталу јавних набавки</w:t>
            </w:r>
          </w:p>
        </w:tc>
      </w:tr>
      <w:tr w:rsidR="00075589" w:rsidRPr="00075589" w:rsidTr="00113CBF">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075589" w:rsidRPr="00075589" w:rsidRDefault="00075589" w:rsidP="00543BE8">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предузетнике:</w:t>
            </w:r>
          </w:p>
        </w:tc>
        <w:tc>
          <w:tcPr>
            <w:tcW w:w="7763" w:type="dxa"/>
            <w:vMerge/>
            <w:tcBorders>
              <w:left w:val="dotted" w:sz="4" w:space="0" w:color="auto"/>
              <w:right w:val="dotted" w:sz="4" w:space="0" w:color="auto"/>
            </w:tcBorders>
            <w:shd w:val="clear" w:color="auto" w:fill="FFFFFF"/>
            <w:vAlign w:val="center"/>
          </w:tcPr>
          <w:p w:rsidR="00075589" w:rsidRPr="00075589" w:rsidRDefault="00075589" w:rsidP="00075589">
            <w:pPr>
              <w:pStyle w:val="ListParagraph"/>
              <w:spacing w:after="200" w:line="276" w:lineRule="auto"/>
              <w:rPr>
                <w:rFonts w:eastAsia="Calibri" w:cs="Times New Roman"/>
                <w:sz w:val="24"/>
                <w:lang w:val="sr-Cyrl-RS" w:eastAsia="en-US"/>
              </w:rPr>
            </w:pPr>
          </w:p>
        </w:tc>
      </w:tr>
      <w:tr w:rsidR="00075589" w:rsidRPr="00075589" w:rsidTr="00113CBF">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075589" w:rsidRPr="00075589" w:rsidRDefault="00075589" w:rsidP="00543BE8">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физичко лице:</w:t>
            </w:r>
          </w:p>
        </w:tc>
        <w:tc>
          <w:tcPr>
            <w:tcW w:w="7763" w:type="dxa"/>
            <w:vMerge/>
            <w:tcBorders>
              <w:left w:val="dotted" w:sz="4" w:space="0" w:color="auto"/>
              <w:bottom w:val="dotted" w:sz="4" w:space="0" w:color="auto"/>
              <w:right w:val="dotted" w:sz="4" w:space="0" w:color="auto"/>
            </w:tcBorders>
            <w:shd w:val="clear" w:color="auto" w:fill="FFFFFF"/>
            <w:vAlign w:val="center"/>
          </w:tcPr>
          <w:p w:rsidR="00075589" w:rsidRPr="00075589" w:rsidRDefault="00075589" w:rsidP="00075589">
            <w:pPr>
              <w:pStyle w:val="ListParagraph"/>
              <w:spacing w:after="200" w:line="276" w:lineRule="auto"/>
              <w:rPr>
                <w:rFonts w:eastAsia="Calibri" w:cs="Times New Roman"/>
                <w:sz w:val="24"/>
                <w:lang w:val="sr-Cyrl-CS" w:eastAsia="en-US"/>
              </w:rPr>
            </w:pPr>
          </w:p>
        </w:tc>
      </w:tr>
    </w:tbl>
    <w:p w:rsidR="00075589" w:rsidRPr="00075589" w:rsidRDefault="00075589" w:rsidP="00075589">
      <w:pPr>
        <w:pStyle w:val="ListParagraph"/>
        <w:spacing w:after="200" w:line="276" w:lineRule="auto"/>
        <w:rPr>
          <w:rFonts w:eastAsia="Calibri" w:cs="Times New Roman"/>
          <w:sz w:val="24"/>
          <w:lang w:val="sr-Cyrl-RS" w:eastAsia="en-US"/>
        </w:rPr>
      </w:pPr>
    </w:p>
    <w:p w:rsidR="00075589" w:rsidRPr="00075589" w:rsidRDefault="00075589" w:rsidP="00075589">
      <w:pPr>
        <w:pStyle w:val="ListParagraph"/>
        <w:spacing w:after="200" w:line="276" w:lineRule="auto"/>
        <w:rPr>
          <w:rFonts w:eastAsia="Calibri" w:cs="Times New Roman"/>
          <w:sz w:val="24"/>
          <w:lang w:val="sr-Cyrl-CS" w:eastAsia="en-US"/>
        </w:rPr>
      </w:pPr>
      <w:r w:rsidRPr="00075589">
        <w:rPr>
          <w:rFonts w:eastAsia="Calibri" w:cs="Times New Roman"/>
          <w:b/>
          <w:sz w:val="24"/>
          <w:lang w:val="sr-Cyrl-RS" w:eastAsia="en-US"/>
        </w:rPr>
        <w:t>6</w:t>
      </w:r>
      <w:r w:rsidRPr="00075589">
        <w:rPr>
          <w:rFonts w:eastAsia="Calibri" w:cs="Times New Roman"/>
          <w:b/>
          <w:sz w:val="24"/>
          <w:lang w:val="sr-Cyrl-CS" w:eastAsia="en-US"/>
        </w:rPr>
        <w:t>.</w:t>
      </w:r>
      <w:r w:rsidRPr="00075589">
        <w:rPr>
          <w:rFonts w:eastAsia="Calibri" w:cs="Times New Roman"/>
          <w:sz w:val="24"/>
          <w:lang w:val="sr-Cyrl-CS" w:eastAsia="en-US"/>
        </w:rPr>
        <w:t xml:space="preserve">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075589" w:rsidRPr="00075589" w:rsidRDefault="00075589" w:rsidP="00075589">
      <w:pPr>
        <w:pStyle w:val="ListParagraph"/>
        <w:spacing w:after="200" w:line="276" w:lineRule="auto"/>
        <w:rPr>
          <w:rFonts w:eastAsia="Calibri" w:cs="Times New Roman"/>
          <w:sz w:val="24"/>
          <w:lang w:val="sr-Cyrl-CS" w:eastAsia="en-US"/>
        </w:rPr>
      </w:pPr>
    </w:p>
    <w:tbl>
      <w:tblPr>
        <w:tblW w:w="9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621"/>
      </w:tblGrid>
      <w:tr w:rsidR="00075589" w:rsidRPr="00075589" w:rsidTr="00113CBF">
        <w:trPr>
          <w:trHeight w:val="413"/>
          <w:jc w:val="center"/>
        </w:trPr>
        <w:tc>
          <w:tcPr>
            <w:tcW w:w="2113" w:type="dxa"/>
            <w:shd w:val="clear" w:color="auto" w:fill="FFFFFF"/>
          </w:tcPr>
          <w:p w:rsidR="00075589" w:rsidRPr="00075589" w:rsidRDefault="00075589" w:rsidP="00543BE8">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правно  лице:</w:t>
            </w:r>
          </w:p>
        </w:tc>
        <w:tc>
          <w:tcPr>
            <w:tcW w:w="7621" w:type="dxa"/>
            <w:vMerge w:val="restart"/>
            <w:shd w:val="clear" w:color="auto" w:fill="FFFFFF"/>
            <w:vAlign w:val="center"/>
          </w:tcPr>
          <w:p w:rsidR="00075589" w:rsidRPr="00075589" w:rsidRDefault="00075589" w:rsidP="00543BE8">
            <w:pPr>
              <w:pStyle w:val="ListParagraph"/>
              <w:spacing w:after="200" w:line="276" w:lineRule="auto"/>
              <w:ind w:left="121"/>
              <w:rPr>
                <w:rFonts w:eastAsia="Calibri" w:cs="Times New Roman"/>
                <w:sz w:val="24"/>
                <w:lang w:val="sr-Cyrl-CS" w:eastAsia="en-US"/>
              </w:rPr>
            </w:pPr>
            <w:r w:rsidRPr="00075589">
              <w:rPr>
                <w:rFonts w:eastAsia="Calibri" w:cs="Times New Roman"/>
                <w:sz w:val="24"/>
                <w:lang w:val="sr-Cyrl-CS" w:eastAsia="en-US"/>
              </w:rPr>
              <w:t xml:space="preserve">Попуњена, потписана и оверена Изјава од стране понуђача која је саставни део конкурсне документације </w:t>
            </w:r>
            <w:r w:rsidR="000B12B1">
              <w:rPr>
                <w:rFonts w:eastAsia="Calibri" w:cs="Times New Roman"/>
                <w:sz w:val="24"/>
                <w:lang w:val="sr-Cyrl-CS" w:eastAsia="en-US"/>
              </w:rPr>
              <w:t>(Образац 3 и Образац 3а).</w:t>
            </w:r>
          </w:p>
        </w:tc>
      </w:tr>
      <w:tr w:rsidR="00075589" w:rsidRPr="00075589" w:rsidTr="00113CBF">
        <w:trPr>
          <w:trHeight w:val="467"/>
          <w:jc w:val="center"/>
        </w:trPr>
        <w:tc>
          <w:tcPr>
            <w:tcW w:w="2113" w:type="dxa"/>
            <w:shd w:val="clear" w:color="auto" w:fill="FFFFFF"/>
          </w:tcPr>
          <w:p w:rsidR="00075589" w:rsidRPr="00075589" w:rsidRDefault="00075589" w:rsidP="00543BE8">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предузетнике:</w:t>
            </w:r>
          </w:p>
        </w:tc>
        <w:tc>
          <w:tcPr>
            <w:tcW w:w="7621" w:type="dxa"/>
            <w:vMerge/>
            <w:shd w:val="clear" w:color="auto" w:fill="FFFFFF"/>
            <w:vAlign w:val="center"/>
          </w:tcPr>
          <w:p w:rsidR="00075589" w:rsidRPr="00075589" w:rsidRDefault="00075589" w:rsidP="00075589">
            <w:pPr>
              <w:pStyle w:val="ListParagraph"/>
              <w:spacing w:after="200" w:line="276" w:lineRule="auto"/>
              <w:rPr>
                <w:rFonts w:eastAsia="Calibri" w:cs="Times New Roman"/>
                <w:sz w:val="24"/>
                <w:lang w:val="sr-Cyrl-CS" w:eastAsia="en-US"/>
              </w:rPr>
            </w:pPr>
          </w:p>
        </w:tc>
      </w:tr>
      <w:tr w:rsidR="00075589" w:rsidRPr="00075589" w:rsidTr="00113CBF">
        <w:trPr>
          <w:trHeight w:val="467"/>
          <w:jc w:val="center"/>
        </w:trPr>
        <w:tc>
          <w:tcPr>
            <w:tcW w:w="2113" w:type="dxa"/>
            <w:shd w:val="clear" w:color="auto" w:fill="FFFFFF"/>
          </w:tcPr>
          <w:p w:rsidR="00075589" w:rsidRPr="00075589" w:rsidRDefault="00075589" w:rsidP="00543BE8">
            <w:pPr>
              <w:pStyle w:val="ListParagraph"/>
              <w:spacing w:after="200" w:line="276" w:lineRule="auto"/>
              <w:ind w:left="48"/>
              <w:rPr>
                <w:rFonts w:eastAsia="Calibri" w:cs="Times New Roman"/>
                <w:b/>
                <w:sz w:val="24"/>
                <w:lang w:val="sr-Cyrl-CS" w:eastAsia="en-US"/>
              </w:rPr>
            </w:pPr>
            <w:r w:rsidRPr="00075589">
              <w:rPr>
                <w:rFonts w:eastAsia="Calibri" w:cs="Times New Roman"/>
                <w:b/>
                <w:sz w:val="24"/>
                <w:lang w:val="sr-Cyrl-CS" w:eastAsia="en-US"/>
              </w:rPr>
              <w:t>Доказ за физичко лице:</w:t>
            </w:r>
          </w:p>
        </w:tc>
        <w:tc>
          <w:tcPr>
            <w:tcW w:w="7621" w:type="dxa"/>
            <w:vMerge/>
            <w:shd w:val="clear" w:color="auto" w:fill="FFFFFF"/>
            <w:vAlign w:val="center"/>
          </w:tcPr>
          <w:p w:rsidR="00075589" w:rsidRPr="00075589" w:rsidRDefault="00075589" w:rsidP="00075589">
            <w:pPr>
              <w:pStyle w:val="ListParagraph"/>
              <w:spacing w:after="200" w:line="276" w:lineRule="auto"/>
              <w:rPr>
                <w:rFonts w:eastAsia="Calibri" w:cs="Times New Roman"/>
                <w:sz w:val="24"/>
                <w:lang w:val="sr-Cyrl-CS" w:eastAsia="en-US"/>
              </w:rPr>
            </w:pPr>
          </w:p>
        </w:tc>
      </w:tr>
    </w:tbl>
    <w:p w:rsidR="00075589" w:rsidRPr="00075589" w:rsidRDefault="00075589" w:rsidP="00075589">
      <w:pPr>
        <w:pStyle w:val="ListParagraph"/>
        <w:spacing w:after="200" w:line="276" w:lineRule="auto"/>
        <w:rPr>
          <w:rFonts w:eastAsia="Calibri" w:cs="Times New Roman"/>
          <w:sz w:val="24"/>
          <w:lang w:val="sr-Cyrl-RS" w:eastAsia="en-US"/>
        </w:rPr>
      </w:pPr>
      <w:r w:rsidRPr="00075589">
        <w:rPr>
          <w:rFonts w:eastAsia="Calibri" w:cs="Times New Roman"/>
          <w:sz w:val="24"/>
          <w:lang w:val="sr-Cyrl-RS" w:eastAsia="en-US"/>
        </w:rPr>
        <w:tab/>
      </w:r>
    </w:p>
    <w:p w:rsidR="003A13AC" w:rsidRPr="00543BE8" w:rsidRDefault="003A13AC" w:rsidP="00543BE8">
      <w:pPr>
        <w:pStyle w:val="ListParagraph"/>
        <w:spacing w:after="200" w:line="276" w:lineRule="auto"/>
        <w:ind w:left="0"/>
        <w:rPr>
          <w:sz w:val="24"/>
        </w:rPr>
      </w:pPr>
      <w:r w:rsidRPr="00543BE8">
        <w:rPr>
          <w:sz w:val="24"/>
          <w:u w:val="single"/>
        </w:rPr>
        <w:t>Овај образац</w:t>
      </w:r>
      <w:r w:rsidRPr="00543BE8">
        <w:rPr>
          <w:sz w:val="24"/>
        </w:rPr>
        <w:t xml:space="preserve"> мора бити потписан од стране овлашћеног лица понуђача и оверена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3A13AC" w:rsidRPr="00E964D6" w:rsidRDefault="003A13AC" w:rsidP="006273AF">
      <w:pPr>
        <w:pStyle w:val="JNclan1"/>
      </w:pPr>
      <w:r w:rsidRPr="00E964D6">
        <w:rPr>
          <w:u w:val="single"/>
        </w:rPr>
        <w:t>Уколико понуду подноси група понуђача</w:t>
      </w:r>
      <w:r w:rsidRPr="00E964D6">
        <w:t xml:space="preserve">, Изјава мора бити потписана од стране овлашћеног лица сваког понуђача из групе понуђача и оверена печатом. </w:t>
      </w:r>
      <w:r w:rsidR="000B12B1">
        <w:t xml:space="preserve"> </w:t>
      </w:r>
    </w:p>
    <w:p w:rsidR="003A13AC" w:rsidRPr="00E964D6" w:rsidRDefault="003A13AC" w:rsidP="006273AF">
      <w:pPr>
        <w:pStyle w:val="JNclan1"/>
      </w:pPr>
      <w:r w:rsidRPr="00E964D6">
        <w:rPr>
          <w:u w:val="single"/>
        </w:rPr>
        <w:t>Уколико понуђач подноси понуду са подизвођачем</w:t>
      </w:r>
      <w:r w:rsidRPr="00E964D6">
        <w:t xml:space="preserve">, понуђач је дужан да достави Изјаву подизвођача, потписану од стране овлашћеног лица подизвођача и оверену печатом. </w:t>
      </w:r>
    </w:p>
    <w:p w:rsidR="003A13AC" w:rsidRPr="00E964D6" w:rsidRDefault="003A13AC" w:rsidP="003A13AC">
      <w:pPr>
        <w:pStyle w:val="ListParagraph"/>
        <w:spacing w:after="200" w:line="276" w:lineRule="auto"/>
        <w:ind w:left="0"/>
        <w:rPr>
          <w:rFonts w:eastAsia="Calibri" w:cs="Times New Roman"/>
          <w:b/>
          <w:noProof/>
          <w:sz w:val="24"/>
          <w:lang w:val="sr-Cyrl-RS" w:eastAsia="en-US"/>
        </w:rPr>
      </w:pPr>
    </w:p>
    <w:p w:rsidR="003A13AC" w:rsidRPr="00E964D6" w:rsidRDefault="003A13AC" w:rsidP="003A13AC">
      <w:pPr>
        <w:pStyle w:val="ListParagraph"/>
        <w:spacing w:after="200" w:line="276" w:lineRule="auto"/>
        <w:ind w:left="0"/>
        <w:rPr>
          <w:rFonts w:eastAsia="Calibri" w:cs="Times New Roman"/>
          <w:b/>
          <w:noProof/>
          <w:sz w:val="24"/>
          <w:lang w:eastAsia="en-US"/>
        </w:rPr>
      </w:pPr>
      <w:r w:rsidRPr="00E964D6">
        <w:rPr>
          <w:rFonts w:eastAsia="Calibri" w:cs="Times New Roman"/>
          <w:b/>
          <w:noProof/>
          <w:sz w:val="24"/>
          <w:lang w:val="sr-Cyrl-RS" w:eastAsia="en-US"/>
        </w:rPr>
        <w:t>И</w:t>
      </w:r>
      <w:r w:rsidRPr="00E964D6">
        <w:rPr>
          <w:rFonts w:eastAsia="Calibri" w:cs="Times New Roman"/>
          <w:b/>
          <w:noProof/>
          <w:sz w:val="24"/>
          <w:lang w:eastAsia="en-US"/>
        </w:rPr>
        <w:t xml:space="preserve">спуњеност </w:t>
      </w:r>
      <w:r w:rsidRPr="00E964D6">
        <w:rPr>
          <w:rFonts w:eastAsia="Calibri" w:cs="Times New Roman"/>
          <w:b/>
          <w:noProof/>
          <w:sz w:val="24"/>
          <w:lang w:val="sr-Cyrl-RS" w:eastAsia="en-US"/>
        </w:rPr>
        <w:t>додатних услова понуђач доказује</w:t>
      </w:r>
      <w:r w:rsidRPr="00E964D6">
        <w:rPr>
          <w:rFonts w:eastAsia="Calibri" w:cs="Times New Roman"/>
          <w:b/>
          <w:noProof/>
          <w:sz w:val="24"/>
          <w:lang w:eastAsia="en-US"/>
        </w:rPr>
        <w:t xml:space="preserve"> достављањем</w:t>
      </w:r>
      <w:r w:rsidRPr="00E964D6">
        <w:rPr>
          <w:rFonts w:eastAsia="Calibri" w:cs="Times New Roman"/>
          <w:b/>
          <w:noProof/>
          <w:sz w:val="24"/>
          <w:lang w:val="sr-Cyrl-RS" w:eastAsia="en-US"/>
        </w:rPr>
        <w:t>:</w:t>
      </w:r>
    </w:p>
    <w:p w:rsidR="00543BE8" w:rsidRPr="00543BE8" w:rsidRDefault="00543BE8" w:rsidP="00D97995">
      <w:pPr>
        <w:pStyle w:val="ListParagraph"/>
        <w:numPr>
          <w:ilvl w:val="0"/>
          <w:numId w:val="18"/>
        </w:numPr>
        <w:ind w:left="426"/>
        <w:rPr>
          <w:rFonts w:eastAsia="Calibri" w:cs="Times New Roman"/>
          <w:noProof/>
          <w:sz w:val="24"/>
          <w:lang w:val="sr-Cyrl-CS" w:eastAsia="en-US"/>
        </w:rPr>
      </w:pPr>
      <w:r>
        <w:rPr>
          <w:rFonts w:eastAsia="Calibri" w:cs="Times New Roman"/>
          <w:noProof/>
          <w:sz w:val="24"/>
          <w:lang w:val="sr-Cyrl-RS" w:eastAsia="en-US"/>
        </w:rPr>
        <w:t>П</w:t>
      </w:r>
      <w:r w:rsidRPr="00543BE8">
        <w:rPr>
          <w:rFonts w:eastAsia="Calibri" w:cs="Times New Roman"/>
          <w:noProof/>
          <w:sz w:val="24"/>
          <w:lang w:val="sr-Cyrl-RS" w:eastAsia="en-US"/>
        </w:rPr>
        <w:t>отврд</w:t>
      </w:r>
      <w:r>
        <w:rPr>
          <w:rFonts w:eastAsia="Calibri" w:cs="Times New Roman"/>
          <w:noProof/>
          <w:sz w:val="24"/>
          <w:lang w:val="sr-Cyrl-RS" w:eastAsia="en-US"/>
        </w:rPr>
        <w:t>е</w:t>
      </w:r>
      <w:r w:rsidRPr="00543BE8">
        <w:rPr>
          <w:rFonts w:eastAsia="Calibri" w:cs="Times New Roman"/>
          <w:noProof/>
          <w:sz w:val="24"/>
          <w:lang w:val="sr-Cyrl-RS" w:eastAsia="en-US"/>
        </w:rPr>
        <w:t xml:space="preserve"> – уверењ</w:t>
      </w:r>
      <w:r>
        <w:rPr>
          <w:rFonts w:eastAsia="Calibri" w:cs="Times New Roman"/>
          <w:noProof/>
          <w:sz w:val="24"/>
          <w:lang w:val="sr-Cyrl-RS" w:eastAsia="en-US"/>
        </w:rPr>
        <w:t>а</w:t>
      </w:r>
      <w:r w:rsidRPr="00543BE8">
        <w:rPr>
          <w:rFonts w:eastAsia="Calibri" w:cs="Times New Roman"/>
          <w:noProof/>
          <w:sz w:val="24"/>
          <w:lang w:val="sr-Cyrl-RS" w:eastAsia="en-US"/>
        </w:rPr>
        <w:t xml:space="preserve"> Оператора преносног система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543BE8" w:rsidRPr="00543BE8" w:rsidRDefault="00543BE8" w:rsidP="00543BE8">
      <w:pPr>
        <w:pStyle w:val="ListParagraph"/>
        <w:rPr>
          <w:rFonts w:eastAsia="Calibri" w:cs="Times New Roman"/>
          <w:b/>
          <w:noProof/>
          <w:sz w:val="24"/>
          <w:lang w:val="sr-Cyrl-RS" w:eastAsia="en-U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543BE8" w:rsidRPr="00543BE8" w:rsidTr="00113CBF">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543BE8" w:rsidRPr="00543BE8" w:rsidRDefault="00543BE8" w:rsidP="00236114">
            <w:pPr>
              <w:pStyle w:val="ListParagraph"/>
              <w:ind w:left="189"/>
              <w:rPr>
                <w:rFonts w:eastAsia="Calibri" w:cs="Times New Roman"/>
                <w:b/>
                <w:noProof/>
                <w:sz w:val="24"/>
                <w:lang w:val="sr-Cyrl-CS" w:eastAsia="en-US"/>
              </w:rPr>
            </w:pPr>
            <w:r w:rsidRPr="00543BE8">
              <w:rPr>
                <w:rFonts w:eastAsia="Calibri" w:cs="Times New Roman"/>
                <w:b/>
                <w:noProof/>
                <w:sz w:val="24"/>
                <w:lang w:val="sr-Cyrl-CS" w:eastAsia="en-U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543BE8" w:rsidRPr="00543BE8" w:rsidRDefault="00543BE8" w:rsidP="00543BE8">
            <w:pPr>
              <w:pStyle w:val="ListParagraph"/>
              <w:ind w:left="0"/>
              <w:rPr>
                <w:rFonts w:eastAsia="Calibri" w:cs="Times New Roman"/>
                <w:noProof/>
                <w:sz w:val="24"/>
                <w:lang w:val="sr-Cyrl-RS" w:eastAsia="en-US"/>
              </w:rPr>
            </w:pPr>
            <w:r w:rsidRPr="00543BE8">
              <w:rPr>
                <w:rFonts w:eastAsia="Calibri" w:cs="Times New Roman"/>
                <w:noProof/>
                <w:sz w:val="24"/>
                <w:lang w:val="sr-Cyrl-RS" w:eastAsia="en-US"/>
              </w:rPr>
              <w:t>Потврда – Уверење Оператора преносног система, потписана и оверена печатом.</w:t>
            </w:r>
          </w:p>
        </w:tc>
      </w:tr>
      <w:tr w:rsidR="00543BE8" w:rsidRPr="00543BE8" w:rsidTr="00113CBF">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543BE8" w:rsidRPr="00543BE8" w:rsidRDefault="00543BE8" w:rsidP="00236114">
            <w:pPr>
              <w:pStyle w:val="ListParagraph"/>
              <w:ind w:left="189"/>
              <w:rPr>
                <w:rFonts w:eastAsia="Calibri" w:cs="Times New Roman"/>
                <w:b/>
                <w:noProof/>
                <w:sz w:val="24"/>
                <w:lang w:val="sr-Cyrl-CS" w:eastAsia="en-US"/>
              </w:rPr>
            </w:pPr>
            <w:r w:rsidRPr="00543BE8">
              <w:rPr>
                <w:rFonts w:eastAsia="Calibri" w:cs="Times New Roman"/>
                <w:b/>
                <w:noProof/>
                <w:sz w:val="24"/>
                <w:lang w:val="sr-Cyrl-CS" w:eastAsia="en-U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543BE8" w:rsidRPr="00543BE8" w:rsidRDefault="00543BE8" w:rsidP="00543BE8">
            <w:pPr>
              <w:pStyle w:val="ListParagraph"/>
              <w:rPr>
                <w:rFonts w:eastAsia="Calibri" w:cs="Times New Roman"/>
                <w:noProof/>
                <w:sz w:val="24"/>
                <w:lang w:val="sr-Cyrl-CS" w:eastAsia="en-US"/>
              </w:rPr>
            </w:pPr>
          </w:p>
        </w:tc>
      </w:tr>
      <w:tr w:rsidR="00543BE8" w:rsidRPr="00543BE8" w:rsidTr="00113CBF">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543BE8" w:rsidRPr="00543BE8" w:rsidRDefault="00543BE8" w:rsidP="00236114">
            <w:pPr>
              <w:pStyle w:val="ListParagraph"/>
              <w:ind w:left="189"/>
              <w:rPr>
                <w:rFonts w:eastAsia="Calibri" w:cs="Times New Roman"/>
                <w:b/>
                <w:noProof/>
                <w:sz w:val="24"/>
                <w:lang w:val="sr-Cyrl-CS" w:eastAsia="en-US"/>
              </w:rPr>
            </w:pPr>
            <w:r w:rsidRPr="00543BE8">
              <w:rPr>
                <w:rFonts w:eastAsia="Calibri" w:cs="Times New Roman"/>
                <w:b/>
                <w:noProof/>
                <w:sz w:val="24"/>
                <w:lang w:val="sr-Cyrl-CS" w:eastAsia="en-US"/>
              </w:rPr>
              <w:lastRenderedPageBreak/>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543BE8" w:rsidRPr="00543BE8" w:rsidRDefault="00543BE8" w:rsidP="00543BE8">
            <w:pPr>
              <w:pStyle w:val="ListParagraph"/>
              <w:rPr>
                <w:rFonts w:eastAsia="Calibri" w:cs="Times New Roman"/>
                <w:noProof/>
                <w:sz w:val="24"/>
                <w:lang w:val="sr-Cyrl-CS" w:eastAsia="en-US"/>
              </w:rPr>
            </w:pPr>
          </w:p>
        </w:tc>
      </w:tr>
    </w:tbl>
    <w:p w:rsidR="00543BE8" w:rsidRPr="00543BE8" w:rsidRDefault="00543BE8" w:rsidP="00543BE8">
      <w:pPr>
        <w:pStyle w:val="ListParagraph"/>
        <w:rPr>
          <w:rFonts w:eastAsia="Calibri" w:cs="Times New Roman"/>
          <w:noProof/>
          <w:sz w:val="24"/>
          <w:lang w:val="sr-Cyrl-RS" w:eastAsia="en-US"/>
        </w:rPr>
      </w:pPr>
    </w:p>
    <w:p w:rsidR="003A13AC" w:rsidRPr="00E964D6" w:rsidRDefault="003A13AC" w:rsidP="003A13AC">
      <w:pPr>
        <w:pStyle w:val="ListParagraph"/>
        <w:rPr>
          <w:noProof/>
          <w:sz w:val="24"/>
        </w:rPr>
      </w:pPr>
    </w:p>
    <w:p w:rsidR="003A13AC" w:rsidRPr="00E964D6" w:rsidRDefault="003A13AC" w:rsidP="006273AF">
      <w:pPr>
        <w:pStyle w:val="JNclan1"/>
        <w:rPr>
          <w:noProof/>
        </w:rPr>
      </w:pPr>
      <w:r w:rsidRPr="00E964D6">
        <w:rPr>
          <w:noProof/>
        </w:rPr>
        <w:t>Сви обрасци морају бити потписани од стране овлашћеног лица понуђача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3A13AC" w:rsidRPr="00E964D6" w:rsidRDefault="003A13AC" w:rsidP="006273AF">
      <w:pPr>
        <w:pStyle w:val="JNclan1"/>
        <w:rPr>
          <w:noProof/>
        </w:rPr>
      </w:pPr>
      <w:r w:rsidRPr="00E964D6">
        <w:rPr>
          <w:noProof/>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3A13AC" w:rsidRPr="00E964D6" w:rsidRDefault="003A13AC" w:rsidP="006273AF">
      <w:pPr>
        <w:pStyle w:val="JNclan1"/>
        <w:rPr>
          <w:noProof/>
        </w:rPr>
      </w:pPr>
      <w:r w:rsidRPr="00E964D6">
        <w:rPr>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p>
    <w:p w:rsidR="003A13AC" w:rsidRPr="00113CBF" w:rsidRDefault="00113CBF" w:rsidP="00113CBF">
      <w:pPr>
        <w:widowControl w:val="0"/>
        <w:tabs>
          <w:tab w:val="left" w:pos="1440"/>
        </w:tabs>
        <w:spacing w:line="210" w:lineRule="atLeast"/>
        <w:rPr>
          <w:rFonts w:eastAsia="Malgun Gothic" w:cs="Times New Roman"/>
          <w:b/>
          <w:sz w:val="24"/>
          <w:lang w:val="sr-Cyrl-CS" w:eastAsia="en-US"/>
        </w:rPr>
      </w:pPr>
      <w:r w:rsidRPr="007C506B">
        <w:rPr>
          <w:rFonts w:eastAsia="Malgun Gothic" w:cs="Times New Roman"/>
          <w:b/>
          <w:sz w:val="24"/>
          <w:lang w:val="sr-Cyrl-CS" w:eastAsia="en-US"/>
        </w:rPr>
        <w:t>Докази о испуњености услова могу се достављати у неовереним копијама.</w:t>
      </w:r>
      <w:r w:rsidRPr="00113CBF">
        <w:rPr>
          <w:rFonts w:eastAsia="Malgun Gothic" w:cs="Times New Roman"/>
          <w:b/>
          <w:sz w:val="24"/>
          <w:lang w:val="sr-Cyrl-CS" w:eastAsia="en-US"/>
        </w:rPr>
        <w:t xml:space="preserve"> </w:t>
      </w:r>
      <w:r w:rsidR="003A13AC" w:rsidRPr="00113CBF">
        <w:rPr>
          <w:noProof/>
          <w:sz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A13AC" w:rsidRPr="00E964D6" w:rsidRDefault="003A13AC" w:rsidP="003A13AC">
      <w:pPr>
        <w:spacing w:after="200" w:line="276" w:lineRule="auto"/>
        <w:rPr>
          <w:rFonts w:eastAsia="Calibri" w:cs="Times New Roman"/>
          <w:noProof/>
          <w:sz w:val="24"/>
          <w:lang w:eastAsia="en-US"/>
        </w:rPr>
      </w:pPr>
      <w:r w:rsidRPr="00E964D6">
        <w:rPr>
          <w:rFonts w:eastAsia="Calibri" w:cs="Times New Roman"/>
          <w:noProof/>
          <w:sz w:val="24"/>
          <w:lang w:eastAsia="en-US"/>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B96F13" w:rsidRDefault="00935705" w:rsidP="00A35A98">
      <w:pPr>
        <w:pStyle w:val="Heading1"/>
        <w:rPr>
          <w:lang w:val="sr-Cyrl-RS"/>
        </w:rPr>
      </w:pPr>
      <w:bookmarkStart w:id="34" w:name="_Toc376250676"/>
      <w:r w:rsidRPr="00B96F13">
        <w:rPr>
          <w:lang w:val="sr-Cyrl-RS"/>
        </w:rPr>
        <w:t>УПУТСТВО ПОНУЂАЧИМА КАКО ДА САЧИНЕ ПОНУДУ</w:t>
      </w:r>
      <w:bookmarkEnd w:id="34"/>
    </w:p>
    <w:p w:rsidR="008D10FC" w:rsidRPr="00E964D6" w:rsidRDefault="008D10FC" w:rsidP="00A35A98">
      <w:pPr>
        <w:pStyle w:val="Heading2"/>
        <w:framePr w:wrap="auto" w:vAnchor="margin" w:yAlign="inline"/>
        <w:rPr>
          <w:sz w:val="24"/>
          <w:szCs w:val="24"/>
          <w:lang w:val="sr-Cyrl-RS"/>
        </w:rPr>
      </w:pPr>
      <w:bookmarkStart w:id="35" w:name="_Toc369386378"/>
      <w:bookmarkStart w:id="36" w:name="_Toc369387524"/>
      <w:bookmarkStart w:id="37" w:name="_Toc370294139"/>
      <w:bookmarkStart w:id="38" w:name="_Toc376250677"/>
      <w:r w:rsidRPr="00E964D6">
        <w:rPr>
          <w:sz w:val="24"/>
          <w:szCs w:val="24"/>
          <w:lang w:val="sr-Cyrl-RS"/>
        </w:rPr>
        <w:t>Подаци о језику на којем понуда мора да буде састављена</w:t>
      </w:r>
      <w:bookmarkEnd w:id="35"/>
      <w:bookmarkEnd w:id="36"/>
      <w:bookmarkEnd w:id="37"/>
      <w:bookmarkEnd w:id="38"/>
    </w:p>
    <w:p w:rsidR="00A35A98" w:rsidRPr="00B96F13" w:rsidRDefault="000B12B1" w:rsidP="006273AF">
      <w:pPr>
        <w:pStyle w:val="JNclan1"/>
      </w:pPr>
      <w:r>
        <w:t>Понуђач подноси понуду</w:t>
      </w:r>
      <w:r w:rsidR="00935705" w:rsidRPr="00B96F13">
        <w:t xml:space="preserve"> </w:t>
      </w:r>
      <w:r w:rsidR="00DA537D" w:rsidRPr="00B96F13">
        <w:t xml:space="preserve">састављену на </w:t>
      </w:r>
      <w:r w:rsidR="00935705" w:rsidRPr="00B96F13">
        <w:t>српском језику.</w:t>
      </w:r>
    </w:p>
    <w:p w:rsidR="00A35A98" w:rsidRPr="00E964D6" w:rsidRDefault="00A35A98" w:rsidP="00A35A98">
      <w:pPr>
        <w:pStyle w:val="Heading2"/>
        <w:framePr w:wrap="auto" w:vAnchor="margin" w:yAlign="inline"/>
        <w:rPr>
          <w:sz w:val="24"/>
          <w:szCs w:val="24"/>
          <w:lang w:val="sr-Cyrl-RS"/>
        </w:rPr>
      </w:pPr>
      <w:bookmarkStart w:id="39" w:name="_Toc369386379"/>
      <w:bookmarkStart w:id="40" w:name="_Toc369387525"/>
      <w:bookmarkStart w:id="41" w:name="_Toc370294140"/>
      <w:bookmarkStart w:id="42" w:name="_Toc376250678"/>
      <w:r w:rsidRPr="00E964D6">
        <w:rPr>
          <w:sz w:val="24"/>
          <w:szCs w:val="24"/>
          <w:lang w:val="sr-Cyrl-RS"/>
        </w:rPr>
        <w:t>Начин на који понуда мора да буде сачињена</w:t>
      </w:r>
      <w:bookmarkEnd w:id="39"/>
      <w:bookmarkEnd w:id="40"/>
      <w:bookmarkEnd w:id="41"/>
      <w:bookmarkEnd w:id="42"/>
    </w:p>
    <w:p w:rsidR="006A5B77" w:rsidRDefault="006A5B77" w:rsidP="0039240F">
      <w:pPr>
        <w:spacing w:after="120"/>
        <w:rPr>
          <w:rFonts w:cs="Times New Roman"/>
          <w:noProof/>
          <w:lang w:val="sr-Cyrl-RS"/>
        </w:rPr>
      </w:pPr>
    </w:p>
    <w:p w:rsidR="0039240F" w:rsidRPr="00E964D6" w:rsidRDefault="0039240F" w:rsidP="0039240F">
      <w:pPr>
        <w:spacing w:after="120"/>
        <w:rPr>
          <w:rFonts w:cs="Times New Roman"/>
          <w:noProof/>
          <w:sz w:val="24"/>
        </w:rPr>
      </w:pPr>
      <w:r w:rsidRPr="00E964D6">
        <w:rPr>
          <w:rFonts w:cs="Times New Roman"/>
          <w:noProof/>
          <w:sz w:val="24"/>
          <w:lang w:val="sr-Cyrl-RS"/>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E964D6" w:rsidRDefault="0039240F" w:rsidP="0039240F">
      <w:pPr>
        <w:spacing w:after="120"/>
        <w:rPr>
          <w:rFonts w:cs="Times New Roman"/>
          <w:noProof/>
          <w:sz w:val="24"/>
        </w:rPr>
      </w:pPr>
      <w:r w:rsidRPr="00E964D6">
        <w:rPr>
          <w:rFonts w:cs="Times New Roman"/>
          <w:noProof/>
          <w:sz w:val="24"/>
          <w:lang w:val="sr-Cyrl-RS"/>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E964D6" w:rsidRDefault="0039240F" w:rsidP="0039240F">
      <w:pPr>
        <w:spacing w:after="120"/>
        <w:rPr>
          <w:rFonts w:cs="Times New Roman"/>
          <w:noProof/>
          <w:sz w:val="24"/>
        </w:rPr>
      </w:pPr>
      <w:r w:rsidRPr="00E964D6">
        <w:rPr>
          <w:rFonts w:cs="Times New Roman"/>
          <w:noProof/>
          <w:sz w:val="24"/>
          <w:lang w:val="sr-Cyrl-RS"/>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E964D6" w:rsidRDefault="0039240F" w:rsidP="0039240F">
      <w:pPr>
        <w:spacing w:after="120"/>
        <w:rPr>
          <w:rFonts w:cs="Times New Roman"/>
          <w:noProof/>
          <w:sz w:val="24"/>
        </w:rPr>
      </w:pPr>
      <w:r w:rsidRPr="00E964D6">
        <w:rPr>
          <w:rFonts w:cs="Times New Roman"/>
          <w:noProof/>
          <w:sz w:val="24"/>
          <w:lang w:val="sr-Cyrl-RS"/>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E964D6" w:rsidRDefault="0039240F" w:rsidP="0039240F">
      <w:pPr>
        <w:spacing w:after="120"/>
        <w:rPr>
          <w:rFonts w:cs="Times New Roman"/>
          <w:noProof/>
          <w:sz w:val="24"/>
        </w:rPr>
      </w:pPr>
      <w:r w:rsidRPr="00E964D6">
        <w:rPr>
          <w:noProof/>
          <w:sz w:val="24"/>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E964D6" w:rsidRDefault="0039240F" w:rsidP="0039240F">
      <w:pPr>
        <w:spacing w:after="120"/>
        <w:rPr>
          <w:rFonts w:cs="Times New Roman"/>
          <w:noProof/>
          <w:sz w:val="24"/>
        </w:rPr>
      </w:pPr>
      <w:r w:rsidRPr="00E964D6">
        <w:rPr>
          <w:rFonts w:cs="Times New Roman"/>
          <w:noProof/>
          <w:sz w:val="24"/>
          <w:lang w:val="sr-Cyrl-RS"/>
        </w:rPr>
        <w:t xml:space="preserve">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Pr="00E964D6">
        <w:rPr>
          <w:rFonts w:cs="Times New Roman"/>
          <w:noProof/>
          <w:sz w:val="24"/>
          <w:lang w:val="sr-Cyrl-RS"/>
        </w:rPr>
        <w:lastRenderedPageBreak/>
        <w:t>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 xml:space="preserve">На полеђини коверте или на кутији навести назив и адресу понуђача. </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Понуду доставити на адресу: ЈУП истраживање и развој доо, Вељка Дугошевића 54, Београд са назнаком:</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 xml:space="preserve">,,ПОНУДА ЗА ЈАВНУ НАБАВКУ </w:t>
      </w:r>
      <w:r w:rsidR="00974972">
        <w:rPr>
          <w:rFonts w:cs="Times New Roman"/>
          <w:bCs/>
          <w:iCs/>
          <w:noProof/>
          <w:spacing w:val="-1"/>
          <w:sz w:val="24"/>
          <w:lang w:val="sr-Cyrl-RS"/>
        </w:rPr>
        <w:t>ЕЛЕКТРИЧНЕ ЕНЕРГИЈЕ</w:t>
      </w:r>
      <w:r w:rsidR="006A5B77" w:rsidRPr="00E964D6">
        <w:rPr>
          <w:rFonts w:cs="Times New Roman"/>
          <w:bCs/>
          <w:iCs/>
          <w:noProof/>
          <w:spacing w:val="-1"/>
          <w:sz w:val="24"/>
          <w:lang w:val="sr-Cyrl-RS"/>
        </w:rPr>
        <w:t xml:space="preserve"> </w:t>
      </w:r>
      <w:r w:rsidR="00974972">
        <w:rPr>
          <w:rFonts w:cs="Times New Roman"/>
          <w:bCs/>
          <w:iCs/>
          <w:noProof/>
          <w:spacing w:val="-1"/>
          <w:sz w:val="24"/>
          <w:lang w:val="sr-Cyrl-RS"/>
        </w:rPr>
        <w:t>ОП</w:t>
      </w:r>
      <w:r w:rsidR="006A5B77" w:rsidRPr="00E964D6">
        <w:rPr>
          <w:rFonts w:cs="Times New Roman"/>
          <w:bCs/>
          <w:iCs/>
          <w:noProof/>
          <w:spacing w:val="-1"/>
          <w:sz w:val="24"/>
          <w:lang w:val="sr-Cyrl-RS"/>
        </w:rPr>
        <w:t>1</w:t>
      </w:r>
      <w:r w:rsidRPr="00E964D6">
        <w:rPr>
          <w:rFonts w:cs="Times New Roman"/>
          <w:bCs/>
          <w:iCs/>
          <w:noProof/>
          <w:spacing w:val="-1"/>
          <w:sz w:val="24"/>
          <w:lang w:val="sr-Cyrl-RS"/>
        </w:rPr>
        <w:t>/2013 - НЕ ОТВАРАТИ”.</w:t>
      </w:r>
    </w:p>
    <w:p w:rsidR="0039240F" w:rsidRPr="00A6169F"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 xml:space="preserve">Понуда се сматра благовременом уколико је примљена од стране наручиоца </w:t>
      </w:r>
      <w:r w:rsidRPr="00296190">
        <w:rPr>
          <w:rFonts w:cs="Times New Roman"/>
          <w:bCs/>
          <w:iCs/>
          <w:noProof/>
          <w:spacing w:val="-1"/>
          <w:sz w:val="24"/>
          <w:lang w:val="sr-Cyrl-RS"/>
        </w:rPr>
        <w:t xml:space="preserve">до </w:t>
      </w:r>
      <w:r w:rsidR="00A6169F" w:rsidRPr="0028087F">
        <w:rPr>
          <w:rFonts w:cs="Times New Roman"/>
          <w:bCs/>
          <w:iCs/>
          <w:noProof/>
          <w:spacing w:val="-1"/>
          <w:sz w:val="24"/>
          <w:lang w:val="sr-Cyrl-RS"/>
        </w:rPr>
        <w:t>30.1</w:t>
      </w:r>
      <w:r w:rsidRPr="0028087F">
        <w:rPr>
          <w:rFonts w:cs="Times New Roman"/>
          <w:bCs/>
          <w:iCs/>
          <w:noProof/>
          <w:spacing w:val="-1"/>
          <w:sz w:val="24"/>
          <w:lang w:val="sr-Cyrl-RS"/>
        </w:rPr>
        <w:t>.201</w:t>
      </w:r>
      <w:r w:rsidR="00A6169F" w:rsidRPr="0028087F">
        <w:rPr>
          <w:rFonts w:cs="Times New Roman"/>
          <w:bCs/>
          <w:iCs/>
          <w:noProof/>
          <w:spacing w:val="-1"/>
          <w:sz w:val="24"/>
          <w:lang w:val="sr-Cyrl-RS"/>
        </w:rPr>
        <w:t>4</w:t>
      </w:r>
      <w:r w:rsidRPr="0028087F">
        <w:rPr>
          <w:rFonts w:cs="Times New Roman"/>
          <w:bCs/>
          <w:iCs/>
          <w:noProof/>
          <w:spacing w:val="-1"/>
          <w:sz w:val="24"/>
          <w:lang w:val="sr-Cyrl-RS"/>
        </w:rPr>
        <w:t>.</w:t>
      </w:r>
      <w:r w:rsidRPr="00E964D6">
        <w:rPr>
          <w:rFonts w:cs="Times New Roman"/>
          <w:bCs/>
          <w:iCs/>
          <w:noProof/>
          <w:spacing w:val="-1"/>
          <w:sz w:val="24"/>
          <w:lang w:val="sr-Cyrl-RS"/>
        </w:rPr>
        <w:t xml:space="preserve"> године</w:t>
      </w:r>
      <w:r w:rsidRPr="00E964D6">
        <w:rPr>
          <w:rFonts w:cs="Times New Roman"/>
          <w:bCs/>
          <w:i/>
          <w:iCs/>
          <w:noProof/>
          <w:spacing w:val="-1"/>
          <w:sz w:val="24"/>
          <w:lang w:val="sr-Cyrl-RS"/>
        </w:rPr>
        <w:t xml:space="preserve"> </w:t>
      </w:r>
      <w:r w:rsidRPr="00E964D6">
        <w:rPr>
          <w:rFonts w:cs="Times New Roman"/>
          <w:bCs/>
          <w:iCs/>
          <w:noProof/>
          <w:spacing w:val="-1"/>
          <w:sz w:val="24"/>
          <w:lang w:val="sr-Cyrl-RS"/>
        </w:rPr>
        <w:t>до 12 часова</w:t>
      </w:r>
      <w:r w:rsidRPr="00E964D6">
        <w:rPr>
          <w:rFonts w:cs="Times New Roman"/>
          <w:bCs/>
          <w:i/>
          <w:iCs/>
          <w:noProof/>
          <w:spacing w:val="-1"/>
          <w:sz w:val="24"/>
          <w:lang w:val="sr-Cyrl-RS"/>
        </w:rPr>
        <w:t xml:space="preserve">. </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Рок за подношење понуда рачуна се од дана објављивања позива за подношење понуда на Порталу јавних набавки.</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E964D6" w:rsidRDefault="0039240F" w:rsidP="0039240F">
      <w:pPr>
        <w:spacing w:after="120"/>
        <w:rPr>
          <w:rFonts w:cs="Times New Roman"/>
          <w:noProof/>
          <w:sz w:val="24"/>
        </w:rPr>
      </w:pPr>
      <w:r w:rsidRPr="00E964D6">
        <w:rPr>
          <w:rFonts w:cs="Times New Roman"/>
          <w:noProof/>
          <w:sz w:val="24"/>
          <w:lang w:val="sr-Cyrl-R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9240F" w:rsidRPr="00E964D6" w:rsidRDefault="0039240F" w:rsidP="0039240F">
      <w:pPr>
        <w:spacing w:after="120"/>
        <w:rPr>
          <w:rFonts w:cs="Times New Roman"/>
          <w:noProof/>
          <w:sz w:val="24"/>
        </w:rPr>
      </w:pPr>
      <w:r w:rsidRPr="00E964D6">
        <w:rPr>
          <w:rFonts w:cs="Times New Roman"/>
          <w:noProof/>
          <w:sz w:val="24"/>
          <w:lang w:val="sr-Cyrl-RS"/>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40F" w:rsidRPr="00E964D6" w:rsidRDefault="0039240F" w:rsidP="0039240F">
      <w:pPr>
        <w:spacing w:after="120"/>
        <w:rPr>
          <w:rFonts w:cs="Times New Roman"/>
          <w:noProof/>
          <w:sz w:val="24"/>
        </w:rPr>
      </w:pPr>
      <w:r w:rsidRPr="00E964D6">
        <w:rPr>
          <w:rFonts w:cs="Times New Roman"/>
          <w:noProof/>
          <w:sz w:val="24"/>
          <w:lang w:val="sr-Cyrl-RS"/>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39240F" w:rsidRPr="00E964D6" w:rsidRDefault="0039240F" w:rsidP="0039240F">
      <w:pPr>
        <w:spacing w:after="120"/>
        <w:ind w:right="23"/>
        <w:rPr>
          <w:rFonts w:cs="Times New Roman"/>
          <w:b/>
          <w:bCs/>
          <w:iCs/>
          <w:noProof/>
          <w:spacing w:val="-1"/>
          <w:sz w:val="24"/>
        </w:rPr>
      </w:pPr>
      <w:r w:rsidRPr="00E964D6">
        <w:rPr>
          <w:rFonts w:cs="Times New Roman"/>
          <w:b/>
          <w:bCs/>
          <w:iCs/>
          <w:noProof/>
          <w:spacing w:val="-1"/>
          <w:sz w:val="24"/>
          <w:lang w:val="sr-Cyrl-RS"/>
        </w:rPr>
        <w:t>Понуда обавезно мора да садржи:</w:t>
      </w:r>
    </w:p>
    <w:p w:rsidR="0039240F" w:rsidRPr="00E964D6" w:rsidRDefault="0039240F" w:rsidP="00D97995">
      <w:pPr>
        <w:numPr>
          <w:ilvl w:val="0"/>
          <w:numId w:val="11"/>
        </w:numPr>
        <w:contextualSpacing/>
        <w:rPr>
          <w:rFonts w:cs="Times New Roman"/>
          <w:noProof/>
          <w:sz w:val="24"/>
        </w:rPr>
      </w:pPr>
      <w:r w:rsidRPr="00E964D6">
        <w:rPr>
          <w:rFonts w:cs="Times New Roman"/>
          <w:noProof/>
          <w:sz w:val="24"/>
          <w:lang w:val="sr-Cyrl-RS"/>
        </w:rPr>
        <w:t>Попуњен, потписан и печатиран Образац 1:</w:t>
      </w:r>
    </w:p>
    <w:p w:rsidR="0039240F" w:rsidRPr="00E964D6" w:rsidRDefault="0039240F" w:rsidP="0039240F">
      <w:pPr>
        <w:ind w:left="1276"/>
        <w:rPr>
          <w:rFonts w:cs="Times New Roman"/>
          <w:noProof/>
          <w:sz w:val="24"/>
        </w:rPr>
      </w:pPr>
      <w:r w:rsidRPr="00E964D6">
        <w:rPr>
          <w:rFonts w:cs="Times New Roman"/>
          <w:noProof/>
          <w:sz w:val="24"/>
          <w:lang w:val="sr-Cyrl-RS"/>
        </w:rPr>
        <w:t>а. Уколико понуђач сам подноси понуду доставља Образац 1;</w:t>
      </w:r>
    </w:p>
    <w:p w:rsidR="0039240F" w:rsidRPr="00E964D6" w:rsidRDefault="0039240F" w:rsidP="0039240F">
      <w:pPr>
        <w:ind w:left="1276"/>
        <w:rPr>
          <w:rFonts w:cs="Times New Roman"/>
          <w:noProof/>
          <w:sz w:val="24"/>
        </w:rPr>
      </w:pPr>
      <w:r w:rsidRPr="00E964D6">
        <w:rPr>
          <w:rFonts w:cs="Times New Roman"/>
          <w:noProof/>
          <w:sz w:val="24"/>
          <w:lang w:val="sr-Cyrl-RS"/>
        </w:rPr>
        <w:t xml:space="preserve">б. Уколико понуђач подноси понуду са подизвођачем или као заједничку понуду доставља Образац 1 и Образац 2; </w:t>
      </w:r>
    </w:p>
    <w:p w:rsidR="0039240F" w:rsidRPr="00E964D6" w:rsidRDefault="0039240F" w:rsidP="00D97995">
      <w:pPr>
        <w:numPr>
          <w:ilvl w:val="0"/>
          <w:numId w:val="11"/>
        </w:numPr>
        <w:contextualSpacing/>
        <w:rPr>
          <w:rFonts w:cs="Times New Roman"/>
          <w:noProof/>
          <w:sz w:val="24"/>
        </w:rPr>
      </w:pPr>
      <w:r w:rsidRPr="00E964D6">
        <w:rPr>
          <w:rFonts w:cs="Times New Roman"/>
          <w:noProof/>
          <w:sz w:val="24"/>
          <w:lang w:val="sr-Cyrl-RS"/>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E964D6" w:rsidRDefault="0039240F" w:rsidP="00D97995">
      <w:pPr>
        <w:numPr>
          <w:ilvl w:val="0"/>
          <w:numId w:val="11"/>
        </w:numPr>
        <w:contextualSpacing/>
        <w:rPr>
          <w:rFonts w:cs="Times New Roman"/>
          <w:noProof/>
          <w:sz w:val="24"/>
        </w:rPr>
      </w:pPr>
      <w:r w:rsidRPr="00E964D6">
        <w:rPr>
          <w:rFonts w:cs="Times New Roman"/>
          <w:iCs/>
          <w:noProof/>
          <w:sz w:val="24"/>
          <w:lang w:val="sr-Cyrl-RS"/>
        </w:rPr>
        <w:lastRenderedPageBreak/>
        <w:t>Попуњен, потписан и печатиран Образац 3</w:t>
      </w:r>
      <w:r w:rsidRPr="00E964D6">
        <w:rPr>
          <w:rFonts w:cs="Times New Roman"/>
          <w:noProof/>
          <w:sz w:val="24"/>
          <w:lang w:val="sr-Cyrl-RS"/>
        </w:rPr>
        <w:t>:</w:t>
      </w:r>
    </w:p>
    <w:p w:rsidR="0039240F" w:rsidRPr="00E964D6" w:rsidRDefault="0039240F" w:rsidP="0039240F">
      <w:pPr>
        <w:ind w:left="720"/>
        <w:contextualSpacing/>
        <w:rPr>
          <w:rFonts w:cs="Times New Roman"/>
          <w:noProof/>
          <w:sz w:val="24"/>
        </w:rPr>
      </w:pPr>
      <w:r w:rsidRPr="00E964D6">
        <w:rPr>
          <w:rFonts w:cs="Times New Roman"/>
          <w:noProof/>
          <w:sz w:val="24"/>
          <w:lang w:val="sr-Cyrl-RS"/>
        </w:rPr>
        <w:t xml:space="preserve">а. Уколико понуђач сам подноси понуду или у оквиру заједничке понуде, доставља </w:t>
      </w:r>
      <w:r w:rsidRPr="00E964D6">
        <w:rPr>
          <w:rFonts w:cs="Times New Roman"/>
          <w:iCs/>
          <w:noProof/>
          <w:sz w:val="24"/>
          <w:lang w:val="sr-Cyrl-RS"/>
        </w:rPr>
        <w:t>Образац 3</w:t>
      </w:r>
      <w:r w:rsidRPr="00E964D6">
        <w:rPr>
          <w:rFonts w:cs="Times New Roman"/>
          <w:noProof/>
          <w:sz w:val="24"/>
          <w:lang w:val="sr-Cyrl-RS"/>
        </w:rPr>
        <w:t>;</w:t>
      </w:r>
    </w:p>
    <w:p w:rsidR="0039240F" w:rsidRPr="00E964D6" w:rsidRDefault="0039240F" w:rsidP="0039240F">
      <w:pPr>
        <w:ind w:left="720"/>
        <w:contextualSpacing/>
        <w:rPr>
          <w:rFonts w:cs="Times New Roman"/>
          <w:noProof/>
          <w:sz w:val="24"/>
        </w:rPr>
      </w:pPr>
      <w:r w:rsidRPr="00E964D6">
        <w:rPr>
          <w:rFonts w:cs="Times New Roman"/>
          <w:noProof/>
          <w:sz w:val="24"/>
          <w:lang w:val="sr-Cyrl-RS"/>
        </w:rPr>
        <w:t xml:space="preserve">б. Уколико понуђач подноси понуду са подизвођачем доставља и </w:t>
      </w:r>
      <w:r w:rsidRPr="00E964D6">
        <w:rPr>
          <w:rFonts w:cs="Times New Roman"/>
          <w:iCs/>
          <w:noProof/>
          <w:sz w:val="24"/>
          <w:lang w:val="sr-Cyrl-RS"/>
        </w:rPr>
        <w:t>Образац 3а</w:t>
      </w:r>
      <w:r w:rsidRPr="00E964D6">
        <w:rPr>
          <w:rFonts w:cs="Times New Roman"/>
          <w:noProof/>
          <w:sz w:val="24"/>
          <w:lang w:val="sr-Cyrl-RS"/>
        </w:rPr>
        <w:t>;</w:t>
      </w:r>
    </w:p>
    <w:p w:rsidR="0039240F" w:rsidRPr="00E964D6" w:rsidRDefault="0039240F" w:rsidP="00D97995">
      <w:pPr>
        <w:numPr>
          <w:ilvl w:val="0"/>
          <w:numId w:val="11"/>
        </w:numPr>
        <w:contextualSpacing/>
        <w:rPr>
          <w:rFonts w:cs="Times New Roman"/>
          <w:noProof/>
          <w:sz w:val="24"/>
        </w:rPr>
      </w:pPr>
      <w:r w:rsidRPr="00E964D6">
        <w:rPr>
          <w:rFonts w:cs="Times New Roman"/>
          <w:iCs/>
          <w:noProof/>
          <w:sz w:val="24"/>
          <w:lang w:val="sr-Cyrl-RS"/>
        </w:rPr>
        <w:t>Попуњен, потписан и печатиран Образац</w:t>
      </w:r>
      <w:r w:rsidRPr="00E964D6">
        <w:rPr>
          <w:rFonts w:cs="Times New Roman"/>
          <w:noProof/>
          <w:sz w:val="24"/>
          <w:lang w:val="sr-Cyrl-RS"/>
        </w:rPr>
        <w:t xml:space="preserve"> 4;</w:t>
      </w:r>
    </w:p>
    <w:p w:rsidR="00DD40F1" w:rsidRPr="004453B2" w:rsidRDefault="0039240F" w:rsidP="00DD40F1">
      <w:pPr>
        <w:numPr>
          <w:ilvl w:val="0"/>
          <w:numId w:val="11"/>
        </w:numPr>
        <w:contextualSpacing/>
        <w:rPr>
          <w:rFonts w:cs="Times New Roman"/>
          <w:noProof/>
          <w:sz w:val="24"/>
        </w:rPr>
      </w:pPr>
      <w:r w:rsidRPr="00E964D6">
        <w:rPr>
          <w:rFonts w:cs="Times New Roman"/>
          <w:iCs/>
          <w:noProof/>
          <w:sz w:val="24"/>
          <w:lang w:val="sr-Cyrl-RS"/>
        </w:rPr>
        <w:t xml:space="preserve">Попуњен, потписан и печатиран Образац </w:t>
      </w:r>
      <w:r w:rsidRPr="00E964D6">
        <w:rPr>
          <w:rFonts w:cs="Times New Roman"/>
          <w:noProof/>
          <w:sz w:val="24"/>
          <w:lang w:val="sr-Cyrl-RS"/>
        </w:rPr>
        <w:t>5;</w:t>
      </w:r>
    </w:p>
    <w:p w:rsidR="00F93850" w:rsidRPr="00F93850" w:rsidRDefault="006A5B77" w:rsidP="00F93850">
      <w:pPr>
        <w:numPr>
          <w:ilvl w:val="0"/>
          <w:numId w:val="11"/>
        </w:numPr>
        <w:contextualSpacing/>
        <w:rPr>
          <w:rFonts w:cs="Times New Roman"/>
          <w:noProof/>
          <w:sz w:val="24"/>
        </w:rPr>
      </w:pPr>
      <w:r w:rsidRPr="00E964D6">
        <w:rPr>
          <w:rFonts w:cs="Times New Roman"/>
          <w:iCs/>
          <w:noProof/>
          <w:sz w:val="24"/>
          <w:lang w:val="sr-Cyrl-RS"/>
        </w:rPr>
        <w:t>Попуњен, потписан и печатиран Образац 6</w:t>
      </w:r>
      <w:r w:rsidR="000C1DEE" w:rsidRPr="00E964D6">
        <w:rPr>
          <w:rFonts w:cs="Times New Roman"/>
          <w:iCs/>
          <w:noProof/>
          <w:sz w:val="24"/>
          <w:lang w:val="sr-Cyrl-RS"/>
        </w:rPr>
        <w:t xml:space="preserve"> </w:t>
      </w:r>
      <w:r w:rsidRPr="00E964D6">
        <w:rPr>
          <w:rFonts w:cs="Times New Roman"/>
          <w:iCs/>
          <w:noProof/>
          <w:sz w:val="24"/>
          <w:lang w:val="sr-Cyrl-RS"/>
        </w:rPr>
        <w:t>;</w:t>
      </w:r>
      <w:r w:rsidR="00F93850" w:rsidRPr="00F93850">
        <w:rPr>
          <w:rFonts w:cs="Times New Roman"/>
          <w:noProof/>
          <w:sz w:val="24"/>
          <w:lang w:val="sr-Cyrl-RS"/>
        </w:rPr>
        <w:t xml:space="preserve"> </w:t>
      </w:r>
    </w:p>
    <w:p w:rsidR="006A5B77" w:rsidRPr="00F93850" w:rsidRDefault="00F93850" w:rsidP="00F93850">
      <w:pPr>
        <w:numPr>
          <w:ilvl w:val="0"/>
          <w:numId w:val="11"/>
        </w:numPr>
        <w:contextualSpacing/>
        <w:rPr>
          <w:rFonts w:cs="Times New Roman"/>
          <w:noProof/>
          <w:sz w:val="24"/>
        </w:rPr>
      </w:pPr>
      <w:r>
        <w:rPr>
          <w:rFonts w:cs="Times New Roman"/>
          <w:noProof/>
          <w:sz w:val="24"/>
          <w:lang w:val="sr-Cyrl-RS"/>
        </w:rPr>
        <w:t>У прилогу Обрасца 6 се обавезно достављају сви докази о испуњености обавезних и додатних услова из члана 75. и 76. Закона који су дефинисани у делу 4. Конкурсне документације;</w:t>
      </w:r>
    </w:p>
    <w:p w:rsidR="0039240F" w:rsidRPr="00F93850" w:rsidRDefault="0039240F" w:rsidP="00D97995">
      <w:pPr>
        <w:numPr>
          <w:ilvl w:val="0"/>
          <w:numId w:val="11"/>
        </w:numPr>
        <w:contextualSpacing/>
        <w:rPr>
          <w:rFonts w:cs="Times New Roman"/>
          <w:noProof/>
          <w:sz w:val="24"/>
        </w:rPr>
      </w:pPr>
      <w:r w:rsidRPr="00E964D6">
        <w:rPr>
          <w:rFonts w:cs="Times New Roman"/>
          <w:iCs/>
          <w:noProof/>
          <w:sz w:val="24"/>
          <w:lang w:val="sr-Cyrl-RS"/>
        </w:rPr>
        <w:t xml:space="preserve">Попуњен, потписан и печатиран Образац </w:t>
      </w:r>
      <w:r w:rsidR="006A5B77" w:rsidRPr="00E964D6">
        <w:rPr>
          <w:rFonts w:cs="Times New Roman"/>
          <w:iCs/>
          <w:noProof/>
          <w:sz w:val="24"/>
          <w:lang w:val="sr-Cyrl-RS"/>
        </w:rPr>
        <w:t>7</w:t>
      </w:r>
      <w:r w:rsidRPr="00E964D6">
        <w:rPr>
          <w:rFonts w:cs="Times New Roman"/>
          <w:iCs/>
          <w:noProof/>
          <w:sz w:val="24"/>
          <w:lang w:val="sr-Cyrl-RS"/>
        </w:rPr>
        <w:t>;</w:t>
      </w:r>
    </w:p>
    <w:p w:rsidR="00F93850" w:rsidRPr="00F93850" w:rsidRDefault="00F93850" w:rsidP="00D97995">
      <w:pPr>
        <w:numPr>
          <w:ilvl w:val="0"/>
          <w:numId w:val="11"/>
        </w:numPr>
        <w:contextualSpacing/>
        <w:rPr>
          <w:rFonts w:cs="Times New Roman"/>
          <w:noProof/>
          <w:sz w:val="24"/>
        </w:rPr>
      </w:pPr>
      <w:r w:rsidRPr="00F93850">
        <w:rPr>
          <w:rFonts w:cs="Times New Roman"/>
          <w:iCs/>
          <w:noProof/>
          <w:sz w:val="24"/>
          <w:lang w:val="sr-Cyrl-RS"/>
        </w:rPr>
        <w:t xml:space="preserve">Попуњен, потписан и печатиран Образац </w:t>
      </w:r>
      <w:r>
        <w:rPr>
          <w:rFonts w:cs="Times New Roman"/>
          <w:iCs/>
          <w:noProof/>
          <w:sz w:val="24"/>
          <w:lang w:val="sr-Cyrl-RS"/>
        </w:rPr>
        <w:t>8</w:t>
      </w:r>
      <w:r w:rsidRPr="00F93850">
        <w:rPr>
          <w:rFonts w:cs="Times New Roman"/>
          <w:iCs/>
          <w:noProof/>
          <w:sz w:val="24"/>
          <w:lang w:val="sr-Cyrl-RS"/>
        </w:rPr>
        <w:t>;</w:t>
      </w:r>
    </w:p>
    <w:p w:rsidR="00F93850" w:rsidRPr="00E964D6" w:rsidRDefault="00F93850" w:rsidP="00D97995">
      <w:pPr>
        <w:numPr>
          <w:ilvl w:val="0"/>
          <w:numId w:val="11"/>
        </w:numPr>
        <w:contextualSpacing/>
        <w:rPr>
          <w:rFonts w:cs="Times New Roman"/>
          <w:noProof/>
          <w:sz w:val="24"/>
        </w:rPr>
      </w:pPr>
      <w:r w:rsidRPr="00F93850">
        <w:rPr>
          <w:rFonts w:cs="Times New Roman"/>
          <w:iCs/>
          <w:noProof/>
          <w:sz w:val="24"/>
          <w:lang w:val="sr-Cyrl-RS"/>
        </w:rPr>
        <w:t xml:space="preserve">Попуњен, потписан и печатиран Образац </w:t>
      </w:r>
      <w:r>
        <w:rPr>
          <w:rFonts w:cs="Times New Roman"/>
          <w:iCs/>
          <w:noProof/>
          <w:sz w:val="24"/>
          <w:lang w:val="sr-Cyrl-RS"/>
        </w:rPr>
        <w:t>9</w:t>
      </w:r>
      <w:r w:rsidRPr="00F93850">
        <w:rPr>
          <w:rFonts w:cs="Times New Roman"/>
          <w:iCs/>
          <w:noProof/>
          <w:sz w:val="24"/>
          <w:lang w:val="sr-Cyrl-RS"/>
        </w:rPr>
        <w:t>;</w:t>
      </w:r>
    </w:p>
    <w:p w:rsidR="0039240F" w:rsidRPr="00E964D6" w:rsidRDefault="0039240F" w:rsidP="00D97995">
      <w:pPr>
        <w:numPr>
          <w:ilvl w:val="0"/>
          <w:numId w:val="11"/>
        </w:numPr>
        <w:contextualSpacing/>
        <w:rPr>
          <w:rFonts w:cs="Times New Roman"/>
          <w:noProof/>
          <w:sz w:val="24"/>
        </w:rPr>
      </w:pPr>
      <w:r w:rsidRPr="00E964D6">
        <w:rPr>
          <w:rFonts w:cs="Times New Roman"/>
          <w:noProof/>
          <w:sz w:val="24"/>
          <w:lang w:val="sr-Cyrl-RS"/>
        </w:rPr>
        <w:t>Модел уговора – попуњен, потписан и печатиран од стране овлашћеног лица;</w:t>
      </w:r>
    </w:p>
    <w:p w:rsidR="007836C4" w:rsidRPr="007836C4" w:rsidRDefault="007836C4" w:rsidP="007836C4">
      <w:pPr>
        <w:autoSpaceDE w:val="0"/>
        <w:autoSpaceDN w:val="0"/>
        <w:adjustRightInd w:val="0"/>
        <w:rPr>
          <w:rFonts w:cs="Times New Roman"/>
          <w:iCs/>
          <w:highlight w:val="yellow"/>
          <w:u w:val="single"/>
          <w:lang w:val="sr-Cyrl-RS"/>
        </w:rPr>
      </w:pPr>
    </w:p>
    <w:p w:rsidR="00DA537D" w:rsidRPr="00E964D6" w:rsidRDefault="00DA537D" w:rsidP="00DA537D">
      <w:pPr>
        <w:pStyle w:val="Heading2"/>
        <w:framePr w:wrap="notBeside"/>
        <w:rPr>
          <w:sz w:val="24"/>
          <w:szCs w:val="24"/>
          <w:lang w:val="sr-Cyrl-RS"/>
        </w:rPr>
      </w:pPr>
      <w:bookmarkStart w:id="43" w:name="_Toc369386380"/>
      <w:bookmarkStart w:id="44" w:name="_Toc369387526"/>
      <w:bookmarkStart w:id="45" w:name="_Toc370294141"/>
      <w:bookmarkStart w:id="46" w:name="_Toc376250679"/>
      <w:r w:rsidRPr="00E964D6">
        <w:rPr>
          <w:sz w:val="24"/>
          <w:szCs w:val="24"/>
          <w:lang w:val="sr-Cyrl-RS"/>
        </w:rPr>
        <w:t>Посебни захтеви у погледу начина на који понуда мора да буде сачињена</w:t>
      </w:r>
      <w:bookmarkEnd w:id="43"/>
      <w:bookmarkEnd w:id="44"/>
      <w:bookmarkEnd w:id="45"/>
      <w:bookmarkEnd w:id="46"/>
    </w:p>
    <w:p w:rsidR="0064160E" w:rsidRPr="00077DF5" w:rsidRDefault="0064160E" w:rsidP="006273AF">
      <w:pPr>
        <w:pStyle w:val="JNclan1"/>
        <w:rPr>
          <w:noProof/>
        </w:rPr>
      </w:pPr>
      <w:r w:rsidRPr="00077DF5">
        <w:rPr>
          <w:noProof/>
        </w:rPr>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64160E" w:rsidRPr="00077DF5" w:rsidRDefault="0064160E" w:rsidP="006273AF">
      <w:pPr>
        <w:pStyle w:val="JNclan1"/>
        <w:rPr>
          <w:noProof/>
        </w:rPr>
      </w:pPr>
      <w:r w:rsidRPr="00077DF5">
        <w:rPr>
          <w:noProof/>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64160E" w:rsidRPr="00077DF5" w:rsidRDefault="0064160E" w:rsidP="006273AF">
      <w:pPr>
        <w:pStyle w:val="JNclan1"/>
        <w:rPr>
          <w:noProof/>
        </w:rPr>
      </w:pPr>
      <w:r w:rsidRPr="00077DF5">
        <w:rPr>
          <w:noProof/>
        </w:rPr>
        <w:t>На сваком обрасцу конкурсне документације је наведено ко је дужан да образац овери печатом и потпише и то:</w:t>
      </w:r>
    </w:p>
    <w:p w:rsidR="0064160E" w:rsidRPr="00077DF5" w:rsidRDefault="0064160E" w:rsidP="00D97995">
      <w:pPr>
        <w:pStyle w:val="JNclan1"/>
        <w:numPr>
          <w:ilvl w:val="0"/>
          <w:numId w:val="12"/>
        </w:numPr>
        <w:rPr>
          <w:noProof/>
        </w:rPr>
      </w:pPr>
      <w:r w:rsidRPr="00077DF5">
        <w:rPr>
          <w:noProof/>
        </w:rPr>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64160E" w:rsidRPr="00077DF5" w:rsidRDefault="0064160E" w:rsidP="00D97995">
      <w:pPr>
        <w:pStyle w:val="JNclan1"/>
        <w:numPr>
          <w:ilvl w:val="0"/>
          <w:numId w:val="12"/>
        </w:numPr>
        <w:rPr>
          <w:noProof/>
        </w:rPr>
      </w:pPr>
      <w:r w:rsidRPr="00077DF5">
        <w:rPr>
          <w:noProof/>
        </w:rPr>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64160E" w:rsidRPr="00077DF5" w:rsidRDefault="0064160E" w:rsidP="00D97995">
      <w:pPr>
        <w:pStyle w:val="JNclan1"/>
        <w:numPr>
          <w:ilvl w:val="0"/>
          <w:numId w:val="12"/>
        </w:numPr>
        <w:rPr>
          <w:noProof/>
        </w:rPr>
      </w:pPr>
      <w:r w:rsidRPr="00077DF5">
        <w:rPr>
          <w:noProof/>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077DF5" w:rsidRDefault="0064160E" w:rsidP="00D97995">
      <w:pPr>
        <w:pStyle w:val="JNclan1"/>
        <w:numPr>
          <w:ilvl w:val="0"/>
          <w:numId w:val="12"/>
        </w:numPr>
        <w:rPr>
          <w:noProof/>
        </w:rPr>
      </w:pPr>
      <w:r w:rsidRPr="00077DF5">
        <w:rPr>
          <w:noProof/>
        </w:rPr>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Default="0064160E" w:rsidP="006273AF">
      <w:pPr>
        <w:pStyle w:val="JNclan1"/>
        <w:rPr>
          <w:noProof/>
          <w:lang w:val="sr-Latn-RS"/>
        </w:rPr>
      </w:pPr>
      <w:r w:rsidRPr="00077DF5">
        <w:rPr>
          <w:noProof/>
        </w:rPr>
        <w:t>Трошкове припреме и подношења понуде сноси искључиво понуђач и не може тражити од наручиоца накнаду трошкова.</w:t>
      </w:r>
    </w:p>
    <w:p w:rsidR="00377A47" w:rsidRPr="00762FA2" w:rsidRDefault="00377A47" w:rsidP="00377A47">
      <w:pPr>
        <w:pStyle w:val="Heading2"/>
        <w:framePr w:wrap="notBeside"/>
        <w:rPr>
          <w:sz w:val="24"/>
          <w:szCs w:val="24"/>
          <w:lang w:val="sr-Cyrl-RS"/>
        </w:rPr>
      </w:pPr>
      <w:bookmarkStart w:id="47" w:name="_Toc376250680"/>
      <w:r w:rsidRPr="00762FA2">
        <w:rPr>
          <w:sz w:val="24"/>
          <w:szCs w:val="24"/>
          <w:lang w:val="sr-Cyrl-RS"/>
        </w:rPr>
        <w:t>Понуда са варијантама</w:t>
      </w:r>
      <w:bookmarkEnd w:id="47"/>
    </w:p>
    <w:p w:rsidR="00377A47" w:rsidRPr="00A9447B" w:rsidRDefault="00377A47" w:rsidP="00377A47">
      <w:pPr>
        <w:rPr>
          <w:sz w:val="24"/>
          <w:lang w:eastAsia="ar-SA"/>
        </w:rPr>
      </w:pPr>
      <w:r w:rsidRPr="00A9447B">
        <w:rPr>
          <w:bCs/>
          <w:iCs/>
          <w:sz w:val="24"/>
          <w:lang w:val="ru-RU" w:eastAsia="ar-SA"/>
        </w:rPr>
        <w:t>Подношење понуде са варијантама није дозвољено.</w:t>
      </w:r>
    </w:p>
    <w:p w:rsidR="00377A47" w:rsidRPr="00E964D6" w:rsidRDefault="00377A47" w:rsidP="00377A47">
      <w:pPr>
        <w:pStyle w:val="Heading2"/>
        <w:framePr w:wrap="notBeside" w:y="226"/>
        <w:rPr>
          <w:sz w:val="24"/>
          <w:szCs w:val="24"/>
          <w:lang w:val="sr-Cyrl-RS"/>
        </w:rPr>
      </w:pPr>
      <w:bookmarkStart w:id="48" w:name="_Toc369386381"/>
      <w:bookmarkStart w:id="49" w:name="_Toc369387527"/>
      <w:bookmarkStart w:id="50" w:name="_Toc370294142"/>
      <w:bookmarkStart w:id="51" w:name="_Toc376250681"/>
      <w:r w:rsidRPr="00E964D6">
        <w:rPr>
          <w:sz w:val="24"/>
          <w:szCs w:val="24"/>
          <w:lang w:val="sr-Cyrl-RS"/>
        </w:rPr>
        <w:lastRenderedPageBreak/>
        <w:t>Начин измене, допуне и опозива понуде</w:t>
      </w:r>
      <w:bookmarkEnd w:id="48"/>
      <w:bookmarkEnd w:id="49"/>
      <w:bookmarkEnd w:id="50"/>
      <w:bookmarkEnd w:id="51"/>
    </w:p>
    <w:p w:rsidR="000013A1" w:rsidRPr="00B96F13" w:rsidRDefault="000013A1" w:rsidP="000013A1">
      <w:pPr>
        <w:rPr>
          <w:highlight w:val="yellow"/>
          <w:lang w:val="sr-Cyrl-RS"/>
        </w:rPr>
      </w:pPr>
    </w:p>
    <w:p w:rsidR="0064160E" w:rsidRPr="00077DF5" w:rsidRDefault="0064160E" w:rsidP="006273AF">
      <w:pPr>
        <w:pStyle w:val="JNclan1"/>
        <w:rPr>
          <w:noProof/>
        </w:rPr>
      </w:pPr>
      <w:bookmarkStart w:id="52" w:name="_Toc369386382"/>
      <w:bookmarkStart w:id="53" w:name="_Toc369387528"/>
      <w:bookmarkStart w:id="54" w:name="_Toc370294143"/>
      <w:r w:rsidRPr="00077DF5">
        <w:rPr>
          <w:noProof/>
        </w:rPr>
        <w:t>У року за подношење понуде понуђач може да измени, допуни или опозове своју понуду на начин који је одређен за подношење понуде.</w:t>
      </w:r>
    </w:p>
    <w:p w:rsidR="0064160E" w:rsidRPr="00077DF5" w:rsidRDefault="0064160E" w:rsidP="006273AF">
      <w:pPr>
        <w:pStyle w:val="JNclan1"/>
        <w:rPr>
          <w:noProof/>
        </w:rPr>
      </w:pPr>
      <w:r w:rsidRPr="00077DF5">
        <w:rPr>
          <w:noProof/>
        </w:rPr>
        <w:t>Понуђач је дужан да јасно назначи који део понуде мења односно која документа накнадно доставља.</w:t>
      </w:r>
    </w:p>
    <w:p w:rsidR="0064160E" w:rsidRPr="00077DF5" w:rsidRDefault="0064160E" w:rsidP="006273AF">
      <w:pPr>
        <w:pStyle w:val="JNclan1"/>
        <w:rPr>
          <w:noProof/>
        </w:rPr>
      </w:pPr>
      <w:r w:rsidRPr="00077DF5">
        <w:rPr>
          <w:noProof/>
        </w:rPr>
        <w:t>Измену, допуну или опозив понуде треба доставити на адресу за достављање понуде</w:t>
      </w:r>
      <w:r w:rsidRPr="00077DF5">
        <w:rPr>
          <w:i/>
          <w:noProof/>
        </w:rPr>
        <w:t xml:space="preserve">, </w:t>
      </w:r>
      <w:r w:rsidRPr="00077DF5">
        <w:rPr>
          <w:noProof/>
        </w:rPr>
        <w:t>са назнаком:</w:t>
      </w:r>
    </w:p>
    <w:p w:rsidR="0064160E" w:rsidRPr="00077DF5" w:rsidRDefault="0064160E" w:rsidP="00D97995">
      <w:pPr>
        <w:pStyle w:val="JNclan1"/>
        <w:numPr>
          <w:ilvl w:val="0"/>
          <w:numId w:val="13"/>
        </w:numPr>
        <w:rPr>
          <w:noProof/>
        </w:rPr>
      </w:pPr>
      <w:r w:rsidRPr="00077DF5">
        <w:rPr>
          <w:noProof/>
        </w:rPr>
        <w:t xml:space="preserve">„ИЗМЕНА ПОНУДЕ ЗА ЈАВНУ НАБАВКУ </w:t>
      </w:r>
      <w:r w:rsidR="00974972" w:rsidRPr="00974972">
        <w:rPr>
          <w:noProof/>
          <w:lang w:val="sr-Latn-RS"/>
        </w:rPr>
        <w:t>ЕЛЕКТРИЧНЕ ЕНЕРГИЈЕ ОП1/2013</w:t>
      </w:r>
      <w:r w:rsidRPr="00077DF5">
        <w:rPr>
          <w:noProof/>
        </w:rPr>
        <w:t>- НЕ ОТВАРАТИ” ИЛИ</w:t>
      </w:r>
    </w:p>
    <w:p w:rsidR="0064160E" w:rsidRPr="00077DF5" w:rsidRDefault="0064160E" w:rsidP="00D97995">
      <w:pPr>
        <w:pStyle w:val="JNclan1"/>
        <w:numPr>
          <w:ilvl w:val="0"/>
          <w:numId w:val="13"/>
        </w:numPr>
        <w:rPr>
          <w:noProof/>
        </w:rPr>
      </w:pPr>
      <w:r w:rsidRPr="00077DF5">
        <w:rPr>
          <w:noProof/>
        </w:rPr>
        <w:t xml:space="preserve">„ДОПУНА ПОНУДЕ ЗА ЈАВНУ НАБАВКУ </w:t>
      </w:r>
      <w:r w:rsidR="00974972" w:rsidRPr="00974972">
        <w:rPr>
          <w:noProof/>
          <w:lang w:val="sr-Latn-RS"/>
        </w:rPr>
        <w:t>ЕЛЕКТРИЧНЕ ЕНЕРГИЈЕ ОП1/2013</w:t>
      </w:r>
      <w:r w:rsidRPr="00077DF5">
        <w:rPr>
          <w:noProof/>
        </w:rPr>
        <w:t>- НЕ ОТВАРАТИ” ИЛИ</w:t>
      </w:r>
    </w:p>
    <w:p w:rsidR="0064160E" w:rsidRPr="00077DF5" w:rsidRDefault="0064160E" w:rsidP="00D97995">
      <w:pPr>
        <w:pStyle w:val="JNclan1"/>
        <w:numPr>
          <w:ilvl w:val="0"/>
          <w:numId w:val="13"/>
        </w:numPr>
        <w:rPr>
          <w:noProof/>
        </w:rPr>
      </w:pPr>
      <w:r w:rsidRPr="00077DF5">
        <w:rPr>
          <w:noProof/>
        </w:rPr>
        <w:t xml:space="preserve">„ОПОЗИВ ПОНУДЕ ЗА ЈАВНУ НАБАВКУ </w:t>
      </w:r>
      <w:r w:rsidR="00974972" w:rsidRPr="00974972">
        <w:rPr>
          <w:noProof/>
          <w:lang w:val="sr-Latn-RS"/>
        </w:rPr>
        <w:t>ЕЛЕКТРИЧНЕ ЕНЕРГИЈЕ ОП1/2013</w:t>
      </w:r>
      <w:r w:rsidRPr="00077DF5">
        <w:rPr>
          <w:noProof/>
        </w:rPr>
        <w:t>- НЕ ОТВАРАТИ” ИЛИ</w:t>
      </w:r>
    </w:p>
    <w:p w:rsidR="0064160E" w:rsidRPr="00077DF5" w:rsidRDefault="0064160E" w:rsidP="00D97995">
      <w:pPr>
        <w:pStyle w:val="JNclan1"/>
        <w:numPr>
          <w:ilvl w:val="0"/>
          <w:numId w:val="13"/>
        </w:numPr>
        <w:rPr>
          <w:noProof/>
        </w:rPr>
      </w:pPr>
      <w:r w:rsidRPr="00077DF5">
        <w:rPr>
          <w:noProof/>
        </w:rPr>
        <w:t xml:space="preserve">„ИЗМЕНА И ДОПУНА ПОНУДЕ ЗА ЈАВНУ НАБАВКУ </w:t>
      </w:r>
      <w:r w:rsidR="00974972" w:rsidRPr="00974972">
        <w:rPr>
          <w:noProof/>
          <w:lang w:val="sr-Latn-RS"/>
        </w:rPr>
        <w:t>ЕЛЕКТРИЧНЕ ЕНЕРГИЈЕ ОП1/2013</w:t>
      </w:r>
      <w:r w:rsidRPr="00077DF5">
        <w:rPr>
          <w:noProof/>
        </w:rPr>
        <w:t>- НЕ ОТВАРАТИ”.</w:t>
      </w:r>
    </w:p>
    <w:p w:rsidR="0064160E" w:rsidRPr="00077DF5" w:rsidRDefault="0064160E" w:rsidP="006273AF">
      <w:pPr>
        <w:pStyle w:val="JNclan1"/>
        <w:rPr>
          <w:noProof/>
        </w:rPr>
      </w:pPr>
      <w:r w:rsidRPr="00077DF5">
        <w:rPr>
          <w:noProof/>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077DF5" w:rsidRDefault="0064160E" w:rsidP="006273AF">
      <w:pPr>
        <w:pStyle w:val="JNclan1"/>
        <w:rPr>
          <w:noProof/>
        </w:rPr>
      </w:pPr>
      <w:r w:rsidRPr="00077DF5">
        <w:rPr>
          <w:noProof/>
        </w:rPr>
        <w:t>По истеку рока за подношење понуда понуђач не може да повуче нити да мења своју понуду.</w:t>
      </w:r>
    </w:p>
    <w:p w:rsidR="0064160E" w:rsidRPr="0064160E" w:rsidRDefault="0064160E" w:rsidP="0064160E">
      <w:pPr>
        <w:rPr>
          <w:lang w:val="sr-Cyrl-RS"/>
        </w:rPr>
      </w:pPr>
    </w:p>
    <w:p w:rsidR="00935705" w:rsidRPr="00E964D6" w:rsidRDefault="002445D7" w:rsidP="00EC300E">
      <w:pPr>
        <w:pStyle w:val="Heading2"/>
        <w:framePr w:wrap="notBeside"/>
        <w:rPr>
          <w:sz w:val="24"/>
          <w:szCs w:val="24"/>
          <w:lang w:val="sr-Cyrl-RS"/>
        </w:rPr>
      </w:pPr>
      <w:bookmarkStart w:id="55" w:name="_Toc376250682"/>
      <w:r w:rsidRPr="00E964D6">
        <w:rPr>
          <w:sz w:val="24"/>
          <w:szCs w:val="24"/>
          <w:lang w:val="sr-Cyrl-RS"/>
        </w:rPr>
        <w:t>Учествовање у заједничкој понуди или као подизвођач</w:t>
      </w:r>
      <w:bookmarkEnd w:id="52"/>
      <w:bookmarkEnd w:id="53"/>
      <w:bookmarkEnd w:id="54"/>
      <w:bookmarkEnd w:id="55"/>
      <w:r w:rsidRPr="00E964D6">
        <w:rPr>
          <w:sz w:val="24"/>
          <w:szCs w:val="24"/>
          <w:lang w:val="sr-Cyrl-RS"/>
        </w:rPr>
        <w:t xml:space="preserve"> </w:t>
      </w:r>
    </w:p>
    <w:p w:rsidR="00501B10" w:rsidRPr="00077DF5" w:rsidRDefault="00501B10" w:rsidP="006273AF">
      <w:pPr>
        <w:pStyle w:val="JNclan1"/>
        <w:rPr>
          <w:noProof/>
        </w:rPr>
      </w:pPr>
      <w:bookmarkStart w:id="56" w:name="_Toc369386383"/>
      <w:bookmarkStart w:id="57" w:name="_Toc369387529"/>
      <w:bookmarkStart w:id="58" w:name="_Toc370294144"/>
      <w:r w:rsidRPr="00077DF5">
        <w:rPr>
          <w:noProof/>
        </w:rPr>
        <w:t>Понуђач може да поднесе само једну понуду.</w:t>
      </w:r>
      <w:r w:rsidRPr="00077DF5">
        <w:rPr>
          <w:i/>
          <w:noProof/>
        </w:rPr>
        <w:t xml:space="preserve"> </w:t>
      </w:r>
    </w:p>
    <w:p w:rsidR="00501B10" w:rsidRPr="00077DF5" w:rsidRDefault="00501B10" w:rsidP="006273AF">
      <w:pPr>
        <w:pStyle w:val="JNclan1"/>
        <w:rPr>
          <w:noProof/>
        </w:rPr>
      </w:pPr>
      <w:r w:rsidRPr="00077DF5">
        <w:rPr>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1B10" w:rsidRPr="00077DF5" w:rsidRDefault="00501B10" w:rsidP="006273AF">
      <w:pPr>
        <w:pStyle w:val="JNclan1"/>
        <w:rPr>
          <w:noProof/>
        </w:rPr>
      </w:pPr>
      <w:r w:rsidRPr="00077DF5">
        <w:rPr>
          <w:noProof/>
        </w:rPr>
        <w:t>У Обрасцу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1B10" w:rsidRPr="00501B10" w:rsidRDefault="00501B10" w:rsidP="00501B10">
      <w:pPr>
        <w:rPr>
          <w:lang w:val="sr-Cyrl-RS"/>
        </w:rPr>
      </w:pPr>
    </w:p>
    <w:p w:rsidR="00935705" w:rsidRPr="00E964D6" w:rsidRDefault="00330712" w:rsidP="00330712">
      <w:pPr>
        <w:pStyle w:val="Heading2"/>
        <w:framePr w:wrap="notBeside"/>
        <w:rPr>
          <w:sz w:val="24"/>
          <w:szCs w:val="24"/>
          <w:lang w:val="sr-Cyrl-RS"/>
        </w:rPr>
      </w:pPr>
      <w:bookmarkStart w:id="59" w:name="_Toc376250683"/>
      <w:r w:rsidRPr="00E964D6">
        <w:rPr>
          <w:sz w:val="24"/>
          <w:szCs w:val="24"/>
          <w:lang w:val="sr-Cyrl-RS"/>
        </w:rPr>
        <w:t>Понуда са подизвођачем</w:t>
      </w:r>
      <w:bookmarkEnd w:id="56"/>
      <w:bookmarkEnd w:id="57"/>
      <w:bookmarkEnd w:id="58"/>
      <w:bookmarkEnd w:id="59"/>
    </w:p>
    <w:p w:rsidR="00501B10" w:rsidRPr="00077DF5" w:rsidRDefault="00501B10" w:rsidP="006273AF">
      <w:pPr>
        <w:pStyle w:val="JNclan1"/>
        <w:rPr>
          <w:noProof/>
        </w:rPr>
      </w:pPr>
      <w:r w:rsidRPr="00077DF5">
        <w:rPr>
          <w:noProof/>
        </w:rPr>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1B10" w:rsidRPr="00077DF5" w:rsidRDefault="00501B10" w:rsidP="006273AF">
      <w:pPr>
        <w:pStyle w:val="JNclan1"/>
        <w:rPr>
          <w:noProof/>
        </w:rPr>
      </w:pPr>
      <w:r w:rsidRPr="00077DF5">
        <w:rPr>
          <w:noProof/>
        </w:rPr>
        <w:t>Понуђач у Обрасцу понуде</w:t>
      </w:r>
      <w:r w:rsidRPr="00077DF5">
        <w:rPr>
          <w:i/>
          <w:noProof/>
        </w:rPr>
        <w:t xml:space="preserve"> </w:t>
      </w:r>
      <w:r w:rsidRPr="00077DF5">
        <w:rPr>
          <w:noProof/>
        </w:rPr>
        <w:t xml:space="preserve">наводи назив и седиште подизвођача, уколико ће делимично извршење набавке поверити подизвођачу. </w:t>
      </w:r>
    </w:p>
    <w:p w:rsidR="00501B10" w:rsidRPr="00077DF5" w:rsidRDefault="00501B10" w:rsidP="006273AF">
      <w:pPr>
        <w:pStyle w:val="JNclan1"/>
        <w:rPr>
          <w:noProof/>
        </w:rPr>
      </w:pPr>
      <w:r w:rsidRPr="00077DF5">
        <w:rPr>
          <w:noProof/>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01B10" w:rsidRPr="00077DF5" w:rsidRDefault="00501B10" w:rsidP="006273AF">
      <w:pPr>
        <w:pStyle w:val="JNclan1"/>
        <w:rPr>
          <w:noProof/>
        </w:rPr>
      </w:pPr>
      <w:r w:rsidRPr="00077DF5">
        <w:rPr>
          <w:noProof/>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501B10" w:rsidRPr="00077DF5" w:rsidRDefault="00501B10" w:rsidP="006273AF">
      <w:pPr>
        <w:pStyle w:val="JNclan1"/>
        <w:rPr>
          <w:noProof/>
        </w:rPr>
      </w:pPr>
      <w:r w:rsidRPr="00077DF5">
        <w:rPr>
          <w:noProof/>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5705" w:rsidRPr="00B96F13" w:rsidRDefault="00501B10" w:rsidP="006273AF">
      <w:pPr>
        <w:pStyle w:val="JNclan1"/>
        <w:rPr>
          <w:noProof/>
        </w:rPr>
      </w:pPr>
      <w:r w:rsidRPr="00077DF5">
        <w:rPr>
          <w:noProof/>
        </w:rPr>
        <w:t>Понуђач је дужан да наручиоцу, на његов захтев, омогући приступ код подизвођача, ради утврђивања испуњености тражених услова.</w:t>
      </w:r>
    </w:p>
    <w:p w:rsidR="00935705" w:rsidRPr="00E964D6" w:rsidRDefault="00193825" w:rsidP="00ED53FD">
      <w:pPr>
        <w:pStyle w:val="Heading2"/>
        <w:framePr w:wrap="notBeside"/>
        <w:rPr>
          <w:sz w:val="24"/>
          <w:szCs w:val="24"/>
          <w:lang w:val="sr-Cyrl-RS"/>
        </w:rPr>
      </w:pPr>
      <w:bookmarkStart w:id="60" w:name="_Toc369386384"/>
      <w:bookmarkStart w:id="61" w:name="_Toc369387530"/>
      <w:bookmarkStart w:id="62" w:name="_Toc370294145"/>
      <w:bookmarkStart w:id="63" w:name="_Toc376250684"/>
      <w:r w:rsidRPr="00E964D6">
        <w:rPr>
          <w:sz w:val="24"/>
          <w:szCs w:val="24"/>
          <w:lang w:val="sr-Cyrl-RS"/>
        </w:rPr>
        <w:t>Заједничка понуда</w:t>
      </w:r>
      <w:bookmarkEnd w:id="60"/>
      <w:bookmarkEnd w:id="61"/>
      <w:bookmarkEnd w:id="62"/>
      <w:bookmarkEnd w:id="63"/>
    </w:p>
    <w:p w:rsidR="00501B10" w:rsidRPr="00077DF5" w:rsidRDefault="00501B10" w:rsidP="006273AF">
      <w:pPr>
        <w:pStyle w:val="JNclan1"/>
        <w:rPr>
          <w:lang w:val="sr-Latn-RS"/>
        </w:rPr>
      </w:pPr>
      <w:r w:rsidRPr="00077DF5">
        <w:t>Понуду може поднети група понуђача.</w:t>
      </w:r>
    </w:p>
    <w:p w:rsidR="00501B10" w:rsidRPr="00077DF5" w:rsidRDefault="00501B10" w:rsidP="006273AF">
      <w:pPr>
        <w:pStyle w:val="JNclan1"/>
        <w:rPr>
          <w:lang w:val="sr-Latn-RS"/>
        </w:rPr>
      </w:pPr>
      <w:r w:rsidRPr="00077DF5">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01B10" w:rsidRPr="00077DF5" w:rsidRDefault="00501B10" w:rsidP="00D97995">
      <w:pPr>
        <w:pStyle w:val="JNclan1"/>
        <w:numPr>
          <w:ilvl w:val="0"/>
          <w:numId w:val="5"/>
        </w:numPr>
        <w:rPr>
          <w:lang w:val="sr-Latn-RS"/>
        </w:rPr>
      </w:pPr>
      <w:r w:rsidRPr="00077DF5">
        <w:t xml:space="preserve">члану групе који ће бити носилац посла, односно који ће поднети понуду и који ће заступати групу понуђача пред наручиоцем, </w:t>
      </w:r>
    </w:p>
    <w:p w:rsidR="00501B10" w:rsidRPr="00077DF5" w:rsidRDefault="00501B10" w:rsidP="00D97995">
      <w:pPr>
        <w:pStyle w:val="JNclan1"/>
        <w:numPr>
          <w:ilvl w:val="0"/>
          <w:numId w:val="6"/>
        </w:numPr>
        <w:rPr>
          <w:lang w:val="sr-Latn-RS"/>
        </w:rPr>
      </w:pPr>
      <w:r w:rsidRPr="00077DF5">
        <w:t xml:space="preserve">понуђачу који ће у име групе понуђача потписати уговор, </w:t>
      </w:r>
    </w:p>
    <w:p w:rsidR="00501B10" w:rsidRPr="00077DF5" w:rsidRDefault="00501B10" w:rsidP="00D97995">
      <w:pPr>
        <w:pStyle w:val="JNclan1"/>
        <w:numPr>
          <w:ilvl w:val="0"/>
          <w:numId w:val="7"/>
        </w:numPr>
        <w:rPr>
          <w:lang w:val="sr-Latn-RS"/>
        </w:rPr>
      </w:pPr>
      <w:r w:rsidRPr="00077DF5">
        <w:t xml:space="preserve">понуђачу који ће у име групе понуђача дати средство обезбеђења, </w:t>
      </w:r>
    </w:p>
    <w:p w:rsidR="00501B10" w:rsidRPr="00077DF5" w:rsidRDefault="00501B10" w:rsidP="00D97995">
      <w:pPr>
        <w:pStyle w:val="JNclan1"/>
        <w:numPr>
          <w:ilvl w:val="0"/>
          <w:numId w:val="8"/>
        </w:numPr>
        <w:rPr>
          <w:lang w:val="sr-Latn-RS"/>
        </w:rPr>
      </w:pPr>
      <w:r w:rsidRPr="00077DF5">
        <w:t xml:space="preserve">понуђачу који ће издати рачун, </w:t>
      </w:r>
    </w:p>
    <w:p w:rsidR="00501B10" w:rsidRPr="00077DF5" w:rsidRDefault="00501B10" w:rsidP="00D97995">
      <w:pPr>
        <w:pStyle w:val="JNclan1"/>
        <w:numPr>
          <w:ilvl w:val="0"/>
          <w:numId w:val="9"/>
        </w:numPr>
        <w:rPr>
          <w:lang w:val="sr-Latn-RS"/>
        </w:rPr>
      </w:pPr>
      <w:r w:rsidRPr="00077DF5">
        <w:t xml:space="preserve">рачуну на који ће бити извршено плаћање, </w:t>
      </w:r>
    </w:p>
    <w:p w:rsidR="00501B10" w:rsidRPr="00077DF5" w:rsidRDefault="00501B10" w:rsidP="00D97995">
      <w:pPr>
        <w:pStyle w:val="JNclan1"/>
        <w:numPr>
          <w:ilvl w:val="0"/>
          <w:numId w:val="10"/>
        </w:numPr>
        <w:rPr>
          <w:lang w:val="sr-Latn-RS"/>
        </w:rPr>
      </w:pPr>
      <w:r w:rsidRPr="00077DF5">
        <w:t>обавезама сваког од понуђача из групе понуђача за извршење уговора.</w:t>
      </w:r>
    </w:p>
    <w:p w:rsidR="00501B10" w:rsidRPr="00077DF5" w:rsidRDefault="00501B10" w:rsidP="006273AF">
      <w:pPr>
        <w:pStyle w:val="JNclan1"/>
        <w:rPr>
          <w:lang w:val="sr-Latn-RS"/>
        </w:rPr>
      </w:pPr>
      <w:r w:rsidRPr="00077DF5">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501B10" w:rsidRPr="00077DF5" w:rsidRDefault="00501B10" w:rsidP="006273AF">
      <w:pPr>
        <w:pStyle w:val="JNclan1"/>
        <w:rPr>
          <w:lang w:val="sr-Latn-RS"/>
        </w:rPr>
      </w:pPr>
      <w:r w:rsidRPr="00077DF5">
        <w:t xml:space="preserve">Понуђачи из групе понуђача одговарају неограничено солидарно према наручиоцу. </w:t>
      </w:r>
    </w:p>
    <w:p w:rsidR="00501B10" w:rsidRPr="00077DF5" w:rsidRDefault="00501B10" w:rsidP="006273AF">
      <w:pPr>
        <w:pStyle w:val="JNclan1"/>
        <w:rPr>
          <w:lang w:val="sr-Latn-RS"/>
        </w:rPr>
      </w:pPr>
      <w:r w:rsidRPr="00077DF5">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1B10" w:rsidRPr="00077DF5" w:rsidRDefault="00501B10" w:rsidP="006273AF">
      <w:pPr>
        <w:pStyle w:val="JNclan1"/>
        <w:rPr>
          <w:lang w:val="sr-Latn-RS"/>
        </w:rPr>
      </w:pPr>
      <w:r w:rsidRPr="00077DF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5705" w:rsidRPr="00B96F13" w:rsidRDefault="00935705" w:rsidP="006273AF">
      <w:pPr>
        <w:pStyle w:val="JNclan1"/>
      </w:pPr>
    </w:p>
    <w:p w:rsidR="00935705" w:rsidRPr="00E964D6" w:rsidRDefault="00ED53FD" w:rsidP="00A23846">
      <w:pPr>
        <w:pStyle w:val="Heading2"/>
        <w:framePr w:wrap="auto" w:vAnchor="margin" w:yAlign="inline"/>
        <w:jc w:val="left"/>
        <w:rPr>
          <w:sz w:val="24"/>
          <w:szCs w:val="24"/>
          <w:lang w:val="sr-Cyrl-RS"/>
        </w:rPr>
      </w:pPr>
      <w:bookmarkStart w:id="64" w:name="_Toc369386385"/>
      <w:bookmarkStart w:id="65" w:name="_Toc369387531"/>
      <w:bookmarkStart w:id="66" w:name="_Toc370294146"/>
      <w:bookmarkStart w:id="67" w:name="_Toc376250685"/>
      <w:r w:rsidRPr="00E964D6">
        <w:rPr>
          <w:sz w:val="24"/>
          <w:szCs w:val="24"/>
          <w:lang w:val="sr-Cyrl-RS"/>
        </w:rPr>
        <w:t>Начин и услови плаћања, гарантни рок, као и друге околности од којих зависи прихватљивост понуде</w:t>
      </w:r>
      <w:bookmarkEnd w:id="64"/>
      <w:bookmarkEnd w:id="65"/>
      <w:bookmarkEnd w:id="66"/>
      <w:bookmarkEnd w:id="67"/>
    </w:p>
    <w:p w:rsidR="00935705" w:rsidRPr="00E964D6" w:rsidRDefault="00935705" w:rsidP="00EE169F">
      <w:pPr>
        <w:pStyle w:val="Heading3"/>
        <w:rPr>
          <w:rFonts w:cs="Times New Roman"/>
          <w:iCs/>
          <w:sz w:val="24"/>
          <w:lang w:val="sr-Cyrl-RS"/>
        </w:rPr>
      </w:pPr>
      <w:bookmarkStart w:id="68" w:name="_Toc369386386"/>
      <w:bookmarkStart w:id="69" w:name="_Toc369387532"/>
      <w:bookmarkStart w:id="70" w:name="_Toc370294147"/>
      <w:bookmarkStart w:id="71" w:name="_Toc376250686"/>
      <w:r w:rsidRPr="00E964D6">
        <w:rPr>
          <w:sz w:val="24"/>
          <w:lang w:val="sr-Cyrl-RS"/>
        </w:rPr>
        <w:t>Захтеви у погледу начина, рока и услова плаћања</w:t>
      </w:r>
      <w:bookmarkEnd w:id="68"/>
      <w:bookmarkEnd w:id="69"/>
      <w:bookmarkEnd w:id="70"/>
      <w:bookmarkEnd w:id="71"/>
    </w:p>
    <w:p w:rsidR="0025404B" w:rsidRDefault="005F455A" w:rsidP="006273AF">
      <w:pPr>
        <w:pStyle w:val="JNclan1"/>
      </w:pPr>
      <w:r w:rsidRPr="005F455A">
        <w:t>Добављач</w:t>
      </w:r>
      <w:r w:rsidR="009250F8" w:rsidRPr="005F455A">
        <w:t xml:space="preserve"> је обавезан да за сваки месец током реализације уговора обрачунава вредност испоручене електричне енергије и достав</w:t>
      </w:r>
      <w:r w:rsidRPr="005F455A">
        <w:t>ља</w:t>
      </w:r>
      <w:r w:rsidR="009250F8" w:rsidRPr="005F455A">
        <w:t xml:space="preserve"> одговарајућу </w:t>
      </w:r>
      <w:r w:rsidRPr="005F455A">
        <w:t xml:space="preserve">месечну </w:t>
      </w:r>
      <w:r w:rsidR="009250F8" w:rsidRPr="005F455A">
        <w:t>фактуру</w:t>
      </w:r>
      <w:r w:rsidRPr="005F455A">
        <w:t xml:space="preserve">. Добављач у текућем месецу доставља фактуру за утрошену електричну енергију у претходном месецу. </w:t>
      </w:r>
    </w:p>
    <w:p w:rsidR="00935705" w:rsidRDefault="00935705" w:rsidP="006273AF">
      <w:pPr>
        <w:pStyle w:val="JNclan1"/>
        <w:rPr>
          <w:noProof/>
          <w:szCs w:val="20"/>
        </w:rPr>
      </w:pPr>
      <w:r w:rsidRPr="005F455A">
        <w:t>Понуђачу није дозвољено да захтева аванс.</w:t>
      </w:r>
      <w:r w:rsidR="00501B10" w:rsidRPr="00077DF5">
        <w:rPr>
          <w:noProof/>
          <w:szCs w:val="20"/>
        </w:rPr>
        <w:t xml:space="preserve"> </w:t>
      </w:r>
    </w:p>
    <w:p w:rsidR="00B7406C" w:rsidRDefault="00B7406C" w:rsidP="00B7406C">
      <w:pPr>
        <w:rPr>
          <w:sz w:val="24"/>
          <w:lang w:val="sr-Cyrl-CS" w:eastAsia="ar-SA"/>
        </w:rPr>
      </w:pPr>
      <w:r w:rsidRPr="00B7406C">
        <w:rPr>
          <w:sz w:val="24"/>
          <w:lang w:val="sr-Cyrl-CS" w:eastAsia="ar-SA"/>
        </w:rPr>
        <w:t xml:space="preserve">Плаћање ће се извршити </w:t>
      </w:r>
      <w:r w:rsidR="005F455A">
        <w:rPr>
          <w:sz w:val="24"/>
          <w:lang w:val="sr-Cyrl-CS" w:eastAsia="ar-SA"/>
        </w:rPr>
        <w:t xml:space="preserve">у </w:t>
      </w:r>
      <w:r w:rsidR="005F455A" w:rsidRPr="005F455A">
        <w:rPr>
          <w:sz w:val="24"/>
          <w:lang w:val="sr-Cyrl-CS" w:eastAsia="ar-SA"/>
        </w:rPr>
        <w:t>р</w:t>
      </w:r>
      <w:r w:rsidR="005F455A" w:rsidRPr="005F455A">
        <w:rPr>
          <w:sz w:val="24"/>
        </w:rPr>
        <w:t>ок</w:t>
      </w:r>
      <w:r w:rsidR="005F455A" w:rsidRPr="005F455A">
        <w:rPr>
          <w:sz w:val="24"/>
          <w:lang w:val="sr-Cyrl-RS"/>
        </w:rPr>
        <w:t>у</w:t>
      </w:r>
      <w:r w:rsidR="005F455A" w:rsidRPr="005F455A">
        <w:rPr>
          <w:sz w:val="24"/>
        </w:rPr>
        <w:t xml:space="preserve"> до 45 дана</w:t>
      </w:r>
      <w:r w:rsidR="005F455A" w:rsidRPr="00B7406C">
        <w:rPr>
          <w:sz w:val="24"/>
          <w:lang w:val="sr-Cyrl-CS" w:eastAsia="ar-SA"/>
        </w:rPr>
        <w:t xml:space="preserve"> </w:t>
      </w:r>
      <w:r w:rsidRPr="00B7406C">
        <w:rPr>
          <w:sz w:val="24"/>
          <w:lang w:val="sr-Cyrl-CS" w:eastAsia="ar-SA"/>
        </w:rPr>
        <w:t xml:space="preserve">по пријему </w:t>
      </w:r>
      <w:r w:rsidR="005F455A">
        <w:rPr>
          <w:sz w:val="24"/>
          <w:lang w:val="sr-Cyrl-CS" w:eastAsia="ar-SA"/>
        </w:rPr>
        <w:t xml:space="preserve">месечне </w:t>
      </w:r>
      <w:r w:rsidRPr="00B7406C">
        <w:rPr>
          <w:sz w:val="24"/>
          <w:lang w:val="sr-Cyrl-CS" w:eastAsia="ar-SA"/>
        </w:rPr>
        <w:t xml:space="preserve">фактуре </w:t>
      </w:r>
      <w:r w:rsidRPr="00B7406C">
        <w:rPr>
          <w:sz w:val="24"/>
          <w:lang w:val="sr-Cyrl-RS" w:eastAsia="ar-SA"/>
        </w:rPr>
        <w:t>за испоручену електричну енергију која садржи у себи иск</w:t>
      </w:r>
      <w:r w:rsidR="00777B9A">
        <w:rPr>
          <w:sz w:val="24"/>
          <w:lang w:val="sr-Cyrl-RS" w:eastAsia="ar-SA"/>
        </w:rPr>
        <w:t xml:space="preserve">азану цену електричне енергије и </w:t>
      </w:r>
      <w:r w:rsidRPr="00B7406C">
        <w:rPr>
          <w:sz w:val="24"/>
          <w:lang w:val="sr-Cyrl-RS" w:eastAsia="ar-SA"/>
        </w:rPr>
        <w:t>обрачунски период. Све достављене фактуре морају у свом садржају имати број и датум закљученог Уговора о испоруци електричне енергије.</w:t>
      </w:r>
      <w:r w:rsidR="005F455A" w:rsidRPr="005F455A">
        <w:rPr>
          <w:sz w:val="24"/>
          <w:lang w:val="sr-Cyrl-CS" w:eastAsia="ar-SA"/>
        </w:rPr>
        <w:t xml:space="preserve"> </w:t>
      </w:r>
    </w:p>
    <w:p w:rsidR="00762FA2" w:rsidRDefault="00762FA2" w:rsidP="00B7406C">
      <w:pPr>
        <w:rPr>
          <w:sz w:val="24"/>
          <w:lang w:val="sr-Cyrl-CS" w:eastAsia="ar-SA"/>
        </w:rPr>
      </w:pPr>
    </w:p>
    <w:p w:rsidR="00762FA2" w:rsidRPr="00762FA2" w:rsidRDefault="00762FA2" w:rsidP="00762FA2">
      <w:pPr>
        <w:pStyle w:val="Heading3"/>
        <w:rPr>
          <w:rFonts w:cs="Times New Roman"/>
          <w:iCs/>
          <w:sz w:val="24"/>
          <w:lang w:val="sr-Cyrl-RS"/>
        </w:rPr>
      </w:pPr>
      <w:bookmarkStart w:id="72" w:name="_Toc376250687"/>
      <w:r w:rsidRPr="00762FA2">
        <w:rPr>
          <w:sz w:val="24"/>
          <w:lang w:val="sr-Cyrl-RS"/>
        </w:rPr>
        <w:lastRenderedPageBreak/>
        <w:t>Захтеви у поглед</w:t>
      </w:r>
      <w:r>
        <w:rPr>
          <w:sz w:val="24"/>
          <w:lang w:val="sr-Cyrl-RS"/>
        </w:rPr>
        <w:t>у рока, места и начина испоруке</w:t>
      </w:r>
      <w:bookmarkEnd w:id="72"/>
    </w:p>
    <w:p w:rsidR="00762FA2" w:rsidRPr="00762FA2" w:rsidRDefault="00762FA2" w:rsidP="00762FA2">
      <w:pPr>
        <w:rPr>
          <w:sz w:val="24"/>
          <w:lang w:val="sr-Cyrl-RS" w:eastAsia="ar-SA"/>
        </w:rPr>
      </w:pPr>
      <w:r>
        <w:rPr>
          <w:sz w:val="24"/>
          <w:lang w:val="sr-Cyrl-RS" w:eastAsia="ar-SA"/>
        </w:rPr>
        <w:t xml:space="preserve">Место испоруке је </w:t>
      </w:r>
      <w:r w:rsidRPr="00762FA2">
        <w:rPr>
          <w:sz w:val="24"/>
          <w:lang w:val="sr-Cyrl-RS" w:eastAsia="ar-SA"/>
        </w:rPr>
        <w:t>мерн</w:t>
      </w:r>
      <w:r>
        <w:rPr>
          <w:sz w:val="24"/>
          <w:lang w:val="sr-Cyrl-RS" w:eastAsia="ar-SA"/>
        </w:rPr>
        <w:t>о</w:t>
      </w:r>
      <w:r w:rsidRPr="00762FA2">
        <w:rPr>
          <w:sz w:val="24"/>
          <w:lang w:val="sr-Cyrl-RS" w:eastAsia="ar-SA"/>
        </w:rPr>
        <w:t xml:space="preserve"> мест</w:t>
      </w:r>
      <w:r>
        <w:rPr>
          <w:sz w:val="24"/>
          <w:lang w:val="sr-Cyrl-RS" w:eastAsia="ar-SA"/>
        </w:rPr>
        <w:t xml:space="preserve">о </w:t>
      </w:r>
      <w:r w:rsidR="0025404B">
        <w:rPr>
          <w:sz w:val="24"/>
          <w:lang w:val="sr-Cyrl-RS" w:eastAsia="ar-SA"/>
        </w:rPr>
        <w:t>Наручиоца</w:t>
      </w:r>
      <w:r>
        <w:rPr>
          <w:sz w:val="24"/>
          <w:lang w:val="sr-Cyrl-RS" w:eastAsia="ar-SA"/>
        </w:rPr>
        <w:t xml:space="preserve"> прикључено</w:t>
      </w:r>
      <w:r w:rsidRPr="00762FA2">
        <w:rPr>
          <w:sz w:val="24"/>
          <w:lang w:val="sr-Cyrl-RS" w:eastAsia="ar-SA"/>
        </w:rPr>
        <w:t xml:space="preserve"> на дистрибутивни систем у категорији  </w:t>
      </w:r>
      <w:r w:rsidRPr="00984C07">
        <w:rPr>
          <w:sz w:val="24"/>
          <w:lang w:val="sr-Cyrl-RS" w:eastAsia="ar-SA"/>
        </w:rPr>
        <w:t>потрошње на средњем напону.</w:t>
      </w:r>
    </w:p>
    <w:p w:rsidR="00762FA2" w:rsidRPr="00B7406C" w:rsidRDefault="00EB4BF1" w:rsidP="00762FA2">
      <w:pPr>
        <w:rPr>
          <w:sz w:val="24"/>
          <w:lang w:val="sr-Cyrl-RS" w:eastAsia="ar-SA"/>
        </w:rPr>
      </w:pPr>
      <w:r>
        <w:rPr>
          <w:sz w:val="24"/>
          <w:lang w:val="sr-Cyrl-RS" w:eastAsia="ar-SA"/>
        </w:rPr>
        <w:t>И</w:t>
      </w:r>
      <w:r w:rsidR="00762FA2" w:rsidRPr="00762FA2">
        <w:rPr>
          <w:sz w:val="24"/>
          <w:lang w:val="sr-Cyrl-RS" w:eastAsia="ar-SA"/>
        </w:rPr>
        <w:t>спорук</w:t>
      </w:r>
      <w:r>
        <w:rPr>
          <w:sz w:val="24"/>
          <w:lang w:val="sr-Cyrl-RS" w:eastAsia="ar-SA"/>
        </w:rPr>
        <w:t xml:space="preserve">а се врши свакодневно од </w:t>
      </w:r>
      <w:r w:rsidRPr="00762FA2">
        <w:rPr>
          <w:sz w:val="24"/>
          <w:lang w:val="sr-Cyrl-RS" w:eastAsia="ar-SA"/>
        </w:rPr>
        <w:t>00:00 h до 24:00 h</w:t>
      </w:r>
      <w:r>
        <w:rPr>
          <w:sz w:val="24"/>
          <w:lang w:val="sr-Cyrl-RS" w:eastAsia="ar-SA"/>
        </w:rPr>
        <w:t>,</w:t>
      </w:r>
      <w:r w:rsidRPr="00762FA2">
        <w:rPr>
          <w:sz w:val="24"/>
          <w:lang w:val="sr-Cyrl-RS" w:eastAsia="ar-SA"/>
        </w:rPr>
        <w:t xml:space="preserve"> </w:t>
      </w:r>
      <w:r>
        <w:rPr>
          <w:sz w:val="24"/>
          <w:lang w:val="sr-Cyrl-RS" w:eastAsia="ar-SA"/>
        </w:rPr>
        <w:t>током 24 месеца од дана закључења уговора</w:t>
      </w:r>
      <w:r w:rsidR="00762FA2" w:rsidRPr="00762FA2">
        <w:rPr>
          <w:sz w:val="24"/>
          <w:lang w:val="sr-Cyrl-RS" w:eastAsia="ar-SA"/>
        </w:rPr>
        <w:t>.</w:t>
      </w:r>
    </w:p>
    <w:p w:rsidR="00935705" w:rsidRPr="00E964D6" w:rsidRDefault="00156433" w:rsidP="00EE169F">
      <w:pPr>
        <w:pStyle w:val="Heading3"/>
        <w:rPr>
          <w:sz w:val="24"/>
          <w:lang w:val="sr-Cyrl-RS"/>
        </w:rPr>
      </w:pPr>
      <w:bookmarkStart w:id="73" w:name="_Toc369386387"/>
      <w:bookmarkStart w:id="74" w:name="_Toc369387533"/>
      <w:bookmarkStart w:id="75" w:name="_Toc370294148"/>
      <w:bookmarkStart w:id="76" w:name="_Toc376250688"/>
      <w:r w:rsidRPr="00E964D6">
        <w:rPr>
          <w:sz w:val="24"/>
          <w:lang w:val="sr-Cyrl-RS"/>
        </w:rPr>
        <w:t xml:space="preserve">Захтев у погледу рока </w:t>
      </w:r>
      <w:r w:rsidR="00935705" w:rsidRPr="00E964D6">
        <w:rPr>
          <w:sz w:val="24"/>
          <w:lang w:val="sr-Cyrl-RS"/>
        </w:rPr>
        <w:t xml:space="preserve">извршења </w:t>
      </w:r>
      <w:bookmarkEnd w:id="73"/>
      <w:bookmarkEnd w:id="74"/>
      <w:bookmarkEnd w:id="75"/>
      <w:r w:rsidRPr="00E964D6">
        <w:rPr>
          <w:sz w:val="24"/>
          <w:lang w:val="sr-Cyrl-RS"/>
        </w:rPr>
        <w:t>уговора</w:t>
      </w:r>
      <w:bookmarkEnd w:id="76"/>
    </w:p>
    <w:p w:rsidR="00935705" w:rsidRPr="00077DF5" w:rsidRDefault="00935705" w:rsidP="006273AF">
      <w:pPr>
        <w:pStyle w:val="JNclan1"/>
      </w:pPr>
      <w:r w:rsidRPr="00077DF5">
        <w:t>Рок</w:t>
      </w:r>
      <w:r w:rsidR="00ED53FD" w:rsidRPr="00077DF5">
        <w:t xml:space="preserve"> </w:t>
      </w:r>
      <w:r w:rsidR="00974972">
        <w:t>отпочињања испоруке добара</w:t>
      </w:r>
      <w:r w:rsidR="00E81475" w:rsidRPr="00077DF5">
        <w:t xml:space="preserve"> је </w:t>
      </w:r>
      <w:r w:rsidR="00974972">
        <w:t>дан закључења уговора</w:t>
      </w:r>
      <w:r w:rsidR="00156433" w:rsidRPr="00077DF5">
        <w:t>.</w:t>
      </w:r>
      <w:r w:rsidR="00B7406C">
        <w:t xml:space="preserve"> Уговор се реализује </w:t>
      </w:r>
      <w:r w:rsidR="00EB4BF1">
        <w:t>у периоду од 24 месеца од дана закључења уговора</w:t>
      </w:r>
      <w:r w:rsidR="009250F8">
        <w:t>.</w:t>
      </w:r>
      <w:r w:rsidR="00EB4BF1">
        <w:t xml:space="preserve"> Дан исплате последње месечне фактуре за испоручену електричну енергију сматраће се даном извршења уговора.</w:t>
      </w:r>
    </w:p>
    <w:p w:rsidR="00935705" w:rsidRPr="00E964D6" w:rsidRDefault="00935705" w:rsidP="00EE169F">
      <w:pPr>
        <w:pStyle w:val="Heading3"/>
        <w:rPr>
          <w:sz w:val="24"/>
          <w:lang w:val="sr-Cyrl-RS"/>
        </w:rPr>
      </w:pPr>
      <w:bookmarkStart w:id="77" w:name="_Toc369386388"/>
      <w:bookmarkStart w:id="78" w:name="_Toc369387534"/>
      <w:bookmarkStart w:id="79" w:name="_Toc370294149"/>
      <w:bookmarkStart w:id="80" w:name="_Toc376250689"/>
      <w:r w:rsidRPr="00E964D6">
        <w:rPr>
          <w:sz w:val="24"/>
          <w:lang w:val="sr-Cyrl-RS"/>
        </w:rPr>
        <w:t>Захтев у погледу рока важења понуде</w:t>
      </w:r>
      <w:bookmarkEnd w:id="77"/>
      <w:bookmarkEnd w:id="78"/>
      <w:bookmarkEnd w:id="79"/>
      <w:bookmarkEnd w:id="80"/>
    </w:p>
    <w:p w:rsidR="00935705" w:rsidRPr="00077DF5" w:rsidRDefault="00935705" w:rsidP="006273AF">
      <w:pPr>
        <w:pStyle w:val="JNclan1"/>
      </w:pPr>
      <w:r w:rsidRPr="00077DF5">
        <w:t>Рок важењ</w:t>
      </w:r>
      <w:r w:rsidR="00FD2EA9" w:rsidRPr="00077DF5">
        <w:t xml:space="preserve">а понуде не може бити краћи од </w:t>
      </w:r>
      <w:r w:rsidR="00FE3919">
        <w:t>9</w:t>
      </w:r>
      <w:r w:rsidRPr="00077DF5">
        <w:t>0 дана од дана отварања понуда.</w:t>
      </w:r>
    </w:p>
    <w:p w:rsidR="00935705" w:rsidRPr="00077DF5" w:rsidRDefault="00CD4560" w:rsidP="006273AF">
      <w:pPr>
        <w:pStyle w:val="JNclan1"/>
      </w:pPr>
      <w:r w:rsidRPr="00077DF5">
        <w:t xml:space="preserve">У </w:t>
      </w:r>
      <w:r w:rsidR="00527D4C" w:rsidRPr="00077DF5">
        <w:t>случају</w:t>
      </w:r>
      <w:r w:rsidR="00935705" w:rsidRPr="00077DF5">
        <w:t xml:space="preserve"> истека рока важења понуде, наручилац је дужан да у писаном облику затражи од понуђача продужење рока важења понуде.</w:t>
      </w:r>
    </w:p>
    <w:p w:rsidR="00935705" w:rsidRDefault="00935705" w:rsidP="006273AF">
      <w:pPr>
        <w:pStyle w:val="JNclan1"/>
      </w:pPr>
      <w:r w:rsidRPr="00077DF5">
        <w:t>Понуђач који прихвати захтев за продужење рока важења понуде на може мењати понуду.</w:t>
      </w:r>
    </w:p>
    <w:p w:rsidR="00762FA2" w:rsidRPr="00762FA2" w:rsidRDefault="00762FA2" w:rsidP="00762FA2">
      <w:pPr>
        <w:pStyle w:val="Heading3"/>
        <w:rPr>
          <w:sz w:val="24"/>
          <w:lang w:val="sr-Cyrl-RS"/>
        </w:rPr>
      </w:pPr>
      <w:bookmarkStart w:id="81" w:name="_Toc376250690"/>
      <w:r w:rsidRPr="00762FA2">
        <w:rPr>
          <w:sz w:val="24"/>
          <w:lang w:val="sr-Cyrl-RS"/>
        </w:rPr>
        <w:t>Захтев у погледу обавезе закључења уговора у смислу члана 141. став 5. Закона о енергетици</w:t>
      </w:r>
      <w:bookmarkEnd w:id="81"/>
    </w:p>
    <w:p w:rsidR="00762FA2" w:rsidRPr="00762FA2" w:rsidRDefault="00762FA2" w:rsidP="00762FA2">
      <w:pPr>
        <w:rPr>
          <w:sz w:val="24"/>
          <w:lang w:val="sr-Cyrl-CS" w:eastAsia="ar-SA"/>
        </w:rPr>
      </w:pPr>
      <w:r w:rsidRPr="00762FA2">
        <w:rPr>
          <w:sz w:val="24"/>
          <w:lang w:val="sr-Cyrl-CS" w:eastAsia="ar-SA"/>
        </w:rPr>
        <w:t>Чланом 141. став 5. Закона о енергетици је прописано:</w:t>
      </w:r>
    </w:p>
    <w:p w:rsidR="00762FA2" w:rsidRPr="00762FA2" w:rsidRDefault="00762FA2" w:rsidP="00762FA2">
      <w:pPr>
        <w:rPr>
          <w:sz w:val="24"/>
          <w:lang w:val="sr-Cyrl-CS" w:eastAsia="ar-SA"/>
        </w:rPr>
      </w:pPr>
      <w:r w:rsidRPr="00762FA2">
        <w:rPr>
          <w:sz w:val="24"/>
          <w:lang w:val="sr-Cyrl-CS" w:eastAsia="ar-SA"/>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762FA2" w:rsidRPr="00762FA2" w:rsidRDefault="00762FA2" w:rsidP="00D97995">
      <w:pPr>
        <w:numPr>
          <w:ilvl w:val="0"/>
          <w:numId w:val="19"/>
        </w:numPr>
        <w:rPr>
          <w:sz w:val="24"/>
          <w:lang w:val="sr-Cyrl-CS" w:eastAsia="ar-SA"/>
        </w:rPr>
      </w:pPr>
      <w:r w:rsidRPr="00762FA2">
        <w:rPr>
          <w:sz w:val="24"/>
          <w:lang w:val="sr-Cyrl-CS" w:eastAsia="ar-SA"/>
        </w:rPr>
        <w:t>уговор о приступу систему са оператором система на који је објекат крајњег купца прикључен;</w:t>
      </w:r>
    </w:p>
    <w:p w:rsidR="00762FA2" w:rsidRPr="00762FA2" w:rsidRDefault="00762FA2" w:rsidP="00D97995">
      <w:pPr>
        <w:numPr>
          <w:ilvl w:val="0"/>
          <w:numId w:val="19"/>
        </w:numPr>
        <w:rPr>
          <w:sz w:val="24"/>
          <w:lang w:val="sr-Cyrl-CS" w:eastAsia="ar-SA"/>
        </w:rPr>
      </w:pPr>
      <w:r w:rsidRPr="00762FA2">
        <w:rPr>
          <w:sz w:val="24"/>
          <w:lang w:val="sr-Cyrl-CS" w:eastAsia="ar-SA"/>
        </w:rPr>
        <w:t>уговор којим преузима балансну одговорност за места примопредаје крајњег купца.“</w:t>
      </w:r>
    </w:p>
    <w:p w:rsidR="00762FA2" w:rsidRPr="00762FA2" w:rsidRDefault="00762FA2" w:rsidP="00762FA2">
      <w:pPr>
        <w:rPr>
          <w:sz w:val="24"/>
          <w:lang w:val="sr-Cyrl-CS" w:eastAsia="ar-SA"/>
        </w:rPr>
      </w:pPr>
    </w:p>
    <w:p w:rsidR="00762FA2" w:rsidRPr="00762FA2" w:rsidRDefault="00762FA2" w:rsidP="00762FA2">
      <w:pPr>
        <w:rPr>
          <w:sz w:val="24"/>
          <w:lang w:val="sr-Cyrl-CS" w:eastAsia="ar-SA"/>
        </w:rPr>
      </w:pPr>
      <w:r w:rsidRPr="00762FA2">
        <w:rPr>
          <w:sz w:val="24"/>
          <w:lang w:val="sr-Cyrl-CS" w:eastAsia="ar-SA"/>
        </w:rPr>
        <w:t>Понуђач је дужан да уз понуду, достави изјаву,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762FA2" w:rsidRPr="00762FA2" w:rsidRDefault="00762FA2" w:rsidP="00D97995">
      <w:pPr>
        <w:numPr>
          <w:ilvl w:val="0"/>
          <w:numId w:val="20"/>
        </w:numPr>
        <w:rPr>
          <w:sz w:val="24"/>
          <w:lang w:val="sr-Cyrl-CS" w:eastAsia="ar-SA"/>
        </w:rPr>
      </w:pPr>
      <w:r w:rsidRPr="00762FA2">
        <w:rPr>
          <w:sz w:val="24"/>
          <w:lang w:val="sr-Cyrl-CS" w:eastAsia="ar-SA"/>
        </w:rPr>
        <w:t>Уговор о приступу систему са оператором система на који је објекат крајњег купца прикључен;</w:t>
      </w:r>
    </w:p>
    <w:p w:rsidR="00762FA2" w:rsidRPr="00762FA2" w:rsidRDefault="00762FA2" w:rsidP="00D97995">
      <w:pPr>
        <w:numPr>
          <w:ilvl w:val="0"/>
          <w:numId w:val="20"/>
        </w:numPr>
        <w:rPr>
          <w:lang w:val="sr-Cyrl-CS" w:eastAsia="ar-SA"/>
        </w:rPr>
      </w:pPr>
      <w:r w:rsidRPr="00762FA2">
        <w:rPr>
          <w:sz w:val="24"/>
          <w:lang w:val="sr-Cyrl-CS" w:eastAsia="ar-SA"/>
        </w:rPr>
        <w:t>Уговор којим преузима балансну одговорност за места примопредаје крајњег купца.</w:t>
      </w:r>
      <w:r w:rsidRPr="00762FA2">
        <w:rPr>
          <w:lang w:val="sr-Cyrl-CS" w:eastAsia="ar-SA"/>
        </w:rPr>
        <w:t xml:space="preserve"> </w:t>
      </w:r>
    </w:p>
    <w:p w:rsidR="00C36D70" w:rsidRPr="00762FA2" w:rsidRDefault="00B4000C" w:rsidP="00C36D70">
      <w:pPr>
        <w:pStyle w:val="Heading3"/>
        <w:rPr>
          <w:sz w:val="24"/>
          <w:lang w:val="sr-Cyrl-RS"/>
        </w:rPr>
      </w:pPr>
      <w:bookmarkStart w:id="82" w:name="_Toc376250691"/>
      <w:r>
        <w:rPr>
          <w:sz w:val="24"/>
          <w:lang w:val="sr-Cyrl-RS"/>
        </w:rPr>
        <w:t>Мере заштите</w:t>
      </w:r>
      <w:bookmarkEnd w:id="82"/>
    </w:p>
    <w:p w:rsidR="00762FA2" w:rsidRPr="00B4000C" w:rsidRDefault="00B4000C" w:rsidP="00762FA2">
      <w:pPr>
        <w:rPr>
          <w:sz w:val="24"/>
          <w:lang w:val="sr-Cyrl-RS" w:eastAsia="ar-SA"/>
        </w:rPr>
      </w:pPr>
      <w:r w:rsidRPr="00B4000C">
        <w:rPr>
          <w:sz w:val="24"/>
          <w:lang w:val="sr-Cyrl-RS" w:eastAsia="ar-SA"/>
        </w:rPr>
        <w:t>Понуђач је дужан да приликом испоруке добара које су предмет јавне набавке, примењује све потребне мере заштите у складу са одредбама Закона о безбедности и здрављу на раду („Службени гласник РС“ број 101/2005).</w:t>
      </w:r>
    </w:p>
    <w:p w:rsidR="00935705" w:rsidRPr="00E964D6" w:rsidRDefault="00CD4560" w:rsidP="00E81475">
      <w:pPr>
        <w:pStyle w:val="Heading2"/>
        <w:framePr w:wrap="auto" w:vAnchor="margin" w:yAlign="inline"/>
        <w:rPr>
          <w:sz w:val="24"/>
          <w:szCs w:val="24"/>
          <w:lang w:val="sr-Cyrl-RS"/>
        </w:rPr>
      </w:pPr>
      <w:bookmarkStart w:id="83" w:name="_Toc369386389"/>
      <w:bookmarkStart w:id="84" w:name="_Toc369387535"/>
      <w:bookmarkStart w:id="85" w:name="_Toc370294150"/>
      <w:bookmarkStart w:id="86" w:name="_Toc376250692"/>
      <w:r w:rsidRPr="00E964D6">
        <w:rPr>
          <w:sz w:val="24"/>
          <w:szCs w:val="24"/>
          <w:lang w:val="sr-Cyrl-RS"/>
        </w:rPr>
        <w:t>Валута и начин на који мора да буде наведена и изражена цена у понуди</w:t>
      </w:r>
      <w:bookmarkEnd w:id="83"/>
      <w:bookmarkEnd w:id="84"/>
      <w:bookmarkEnd w:id="85"/>
      <w:bookmarkEnd w:id="86"/>
    </w:p>
    <w:p w:rsidR="007C5F03" w:rsidRDefault="00935705" w:rsidP="006273AF">
      <w:pPr>
        <w:pStyle w:val="JNclan1"/>
        <w:rPr>
          <w:rFonts w:eastAsia="Malgun Gothic"/>
          <w:b/>
          <w:bCs w:val="0"/>
          <w:iCs w:val="0"/>
          <w:spacing w:val="0"/>
          <w:lang w:eastAsia="en-US"/>
        </w:rPr>
      </w:pPr>
      <w:r w:rsidRPr="00B96F13">
        <w:t>Цена мора</w:t>
      </w:r>
      <w:r w:rsidR="00CD4560" w:rsidRPr="00B96F13">
        <w:t xml:space="preserve"> бити исказана у динарима, </w:t>
      </w:r>
      <w:r w:rsidRPr="00B96F13">
        <w:t>без пореза на додату вредност</w:t>
      </w:r>
      <w:r w:rsidR="007C5F03">
        <w:t>.</w:t>
      </w:r>
      <w:r w:rsidRPr="00B96F13">
        <w:t xml:space="preserve"> </w:t>
      </w:r>
      <w:r w:rsidR="00E0615B" w:rsidRPr="00E0615B">
        <w:rPr>
          <w:lang w:val="sr-Cyrl-CS"/>
        </w:rPr>
        <w:t xml:space="preserve">Цена </w:t>
      </w:r>
      <w:r w:rsidR="00E0615B" w:rsidRPr="00E0615B">
        <w:rPr>
          <w:lang w:val="sr-Latn-RS"/>
        </w:rPr>
        <w:t>електричне енергије представља</w:t>
      </w:r>
      <w:r w:rsidR="00E0615B" w:rsidRPr="00E0615B">
        <w:rPr>
          <w:lang w:val="sr-Cyrl-CS"/>
        </w:rPr>
        <w:t xml:space="preserve"> </w:t>
      </w:r>
      <w:r w:rsidR="00E0615B" w:rsidRPr="00E0615B">
        <w:rPr>
          <w:lang w:val="sr-Latn-RS"/>
        </w:rPr>
        <w:t>цену електричнe енергиј</w:t>
      </w:r>
      <w:r w:rsidR="00E0615B" w:rsidRPr="00E0615B">
        <w:rPr>
          <w:lang w:val="sr-Cyrl-CS"/>
        </w:rPr>
        <w:t>е</w:t>
      </w:r>
      <w:r w:rsidR="00E0615B" w:rsidRPr="00E0615B">
        <w:rPr>
          <w:lang w:val="sr-Latn-RS"/>
        </w:rPr>
        <w:t xml:space="preserve"> </w:t>
      </w:r>
      <w:r w:rsidR="00984C07">
        <w:t xml:space="preserve">са </w:t>
      </w:r>
      <w:r w:rsidR="000B12B1">
        <w:t xml:space="preserve">урачунатим </w:t>
      </w:r>
      <w:r w:rsidR="00984C07">
        <w:t>свим трошковима</w:t>
      </w:r>
      <w:r w:rsidR="000B12B1">
        <w:t xml:space="preserve"> које добављач има у вези са извршењем предмета набавке, односно предмета уговора</w:t>
      </w:r>
      <w:r w:rsidR="00E0615B" w:rsidRPr="00E0615B">
        <w:rPr>
          <w:b/>
          <w:lang w:val="sr-Latn-RS"/>
        </w:rPr>
        <w:t>.</w:t>
      </w:r>
      <w:r w:rsidR="00E0615B">
        <w:rPr>
          <w:b/>
        </w:rPr>
        <w:t xml:space="preserve"> </w:t>
      </w:r>
    </w:p>
    <w:p w:rsidR="00935705" w:rsidRPr="00B96F13" w:rsidRDefault="00935705" w:rsidP="007C5F03">
      <w:pPr>
        <w:pStyle w:val="JNclan1"/>
      </w:pPr>
      <w:r w:rsidRPr="00B96F13">
        <w:t xml:space="preserve">Цена је фиксна и не може се мењати. </w:t>
      </w:r>
    </w:p>
    <w:p w:rsidR="00935705" w:rsidRPr="00B96F13" w:rsidRDefault="00935705" w:rsidP="006273AF">
      <w:pPr>
        <w:pStyle w:val="JNclan1"/>
      </w:pPr>
      <w:r w:rsidRPr="00B96F13">
        <w:lastRenderedPageBreak/>
        <w:t>Ако је у понуди исказана неуобичајено ниска цена, наручилац ће поступити у складу са чланом 92. Закона.</w:t>
      </w:r>
    </w:p>
    <w:p w:rsidR="00156433" w:rsidRPr="00156433" w:rsidRDefault="00156433" w:rsidP="00156433">
      <w:pPr>
        <w:rPr>
          <w:lang w:val="sr-Cyrl-RS"/>
        </w:rPr>
      </w:pPr>
    </w:p>
    <w:p w:rsidR="00935705" w:rsidRPr="00E964D6" w:rsidRDefault="00CD4560" w:rsidP="00EE169F">
      <w:pPr>
        <w:pStyle w:val="Heading2"/>
        <w:framePr w:wrap="notBeside"/>
        <w:rPr>
          <w:sz w:val="24"/>
          <w:szCs w:val="24"/>
          <w:lang w:val="sr-Cyrl-RS"/>
        </w:rPr>
      </w:pPr>
      <w:bookmarkStart w:id="87" w:name="_Toc369386390"/>
      <w:bookmarkStart w:id="88" w:name="_Toc369387536"/>
      <w:bookmarkStart w:id="89" w:name="_Toc370294151"/>
      <w:bookmarkStart w:id="90" w:name="_Toc376250693"/>
      <w:r w:rsidRPr="00E964D6">
        <w:rPr>
          <w:sz w:val="24"/>
          <w:szCs w:val="24"/>
          <w:lang w:val="sr-Cyrl-RS"/>
        </w:rPr>
        <w:t>Подаци о врсти, садржини, начину подношења, висини и роковима обезбеђења испуњења обавеза понуђача</w:t>
      </w:r>
      <w:bookmarkEnd w:id="87"/>
      <w:bookmarkEnd w:id="88"/>
      <w:bookmarkEnd w:id="89"/>
      <w:bookmarkEnd w:id="90"/>
    </w:p>
    <w:p w:rsidR="00F00FBA" w:rsidRPr="00F00FBA" w:rsidRDefault="00F00FBA" w:rsidP="00F00FBA">
      <w:pPr>
        <w:pStyle w:val="Heading3"/>
        <w:rPr>
          <w:noProof/>
          <w:sz w:val="24"/>
        </w:rPr>
      </w:pPr>
      <w:bookmarkStart w:id="91" w:name="_Toc376250694"/>
      <w:r w:rsidRPr="00F00FBA">
        <w:rPr>
          <w:noProof/>
          <w:sz w:val="24"/>
        </w:rPr>
        <w:t>Оригинал банкарска гаранција за озбиљност понуде</w:t>
      </w:r>
      <w:bookmarkEnd w:id="91"/>
      <w:r w:rsidRPr="00F00FBA">
        <w:rPr>
          <w:noProof/>
          <w:sz w:val="24"/>
        </w:rPr>
        <w:t xml:space="preserve"> </w:t>
      </w:r>
    </w:p>
    <w:p w:rsidR="00F00FBA" w:rsidRDefault="00F00FBA" w:rsidP="00F00FBA">
      <w:pPr>
        <w:pStyle w:val="JNclan1"/>
        <w:rPr>
          <w:noProof/>
        </w:rPr>
      </w:pPr>
      <w:r>
        <w:rPr>
          <w:noProof/>
        </w:rPr>
        <w:t xml:space="preserve">Понуђач је дужан да уз понуду достави оригинал банкарску гаранцију за озбиљност понуде у висини од </w:t>
      </w:r>
      <w:r w:rsidR="009A48A4">
        <w:rPr>
          <w:noProof/>
        </w:rPr>
        <w:t>1</w:t>
      </w:r>
      <w:r w:rsidR="00142165">
        <w:rPr>
          <w:noProof/>
        </w:rPr>
        <w:t>6</w:t>
      </w:r>
      <w:r w:rsidR="009A48A4">
        <w:rPr>
          <w:noProof/>
        </w:rPr>
        <w:t>0.000 РСД</w:t>
      </w:r>
      <w:r>
        <w:rPr>
          <w:noProof/>
        </w:rPr>
        <w:t>.</w:t>
      </w:r>
    </w:p>
    <w:p w:rsidR="00F00FBA" w:rsidRDefault="00F00FBA" w:rsidP="00F00FBA">
      <w:pPr>
        <w:pStyle w:val="JNclan1"/>
        <w:rPr>
          <w:noProof/>
        </w:rPr>
      </w:pPr>
      <w:r>
        <w:rPr>
          <w:noProof/>
        </w:rPr>
        <w:t xml:space="preserve">Наручилац ће реализовати банкарску гаранцију дату уз понуду уколико понуђач након истека рока за подношење понуде повуче, опозове или измени своју понуду, одбије да закључи уговор или благовремено не закључи уговор. </w:t>
      </w:r>
    </w:p>
    <w:p w:rsidR="00F00FBA" w:rsidRDefault="00F00FBA" w:rsidP="00F00FBA">
      <w:pPr>
        <w:pStyle w:val="JNclan1"/>
        <w:rPr>
          <w:noProof/>
          <w:highlight w:val="red"/>
        </w:rPr>
      </w:pPr>
      <w:r>
        <w:rPr>
          <w:noProof/>
        </w:rPr>
        <w:t>Банкарска гаранција за озбиљност понуде мора да траје најмање док траје рок важности понуде (у складу са роком важења понуде који понуђач даје у обрасцу понуде) и мора бити безусловна, неопозива и платива на први позив, без приговора.</w:t>
      </w:r>
    </w:p>
    <w:p w:rsidR="00F00FBA" w:rsidRPr="00F00FBA" w:rsidRDefault="00F00FBA" w:rsidP="00F00FBA">
      <w:pPr>
        <w:pStyle w:val="Heading3"/>
        <w:rPr>
          <w:noProof/>
          <w:sz w:val="24"/>
        </w:rPr>
      </w:pPr>
      <w:bookmarkStart w:id="92" w:name="_Toc376250695"/>
      <w:r w:rsidRPr="00F00FBA">
        <w:rPr>
          <w:noProof/>
          <w:sz w:val="24"/>
        </w:rPr>
        <w:t>Оригинал писмо о намерама банке за издавање банкарске гаранција за добро извршење посла, обавезујућег карактера</w:t>
      </w:r>
      <w:bookmarkEnd w:id="92"/>
    </w:p>
    <w:p w:rsidR="00F00FBA" w:rsidRDefault="00F00FBA" w:rsidP="00F00FBA">
      <w:pPr>
        <w:pStyle w:val="JNclan1"/>
        <w:rPr>
          <w:noProof/>
        </w:rPr>
      </w:pPr>
      <w:r>
        <w:rPr>
          <w:noProof/>
        </w:rPr>
        <w:t>Понуђач је дужан да у понуди достави оригинал писмо о намерама банке за издавање банкарске гаранције за добро извршење посла, обавезујућег карактера за банку.</w:t>
      </w:r>
    </w:p>
    <w:p w:rsidR="00F00FBA" w:rsidRDefault="00F00FBA" w:rsidP="00F00FBA">
      <w:pPr>
        <w:pStyle w:val="JNclan1"/>
        <w:rPr>
          <w:noProof/>
        </w:rPr>
      </w:pPr>
      <w:r>
        <w:rPr>
          <w:noProof/>
        </w:rPr>
        <w:t>Писмо не сме бити ограничено роком трајања (датумом) и не сме имати наведен рок трајања банкарске гаранције, односно датум истека важности уговора, као ни садржину која се односи на политику банке и одредницу да писмо не представља даљу обавезу за банку, као гаранта.</w:t>
      </w:r>
    </w:p>
    <w:p w:rsidR="00F00FBA" w:rsidRPr="00F00FBA" w:rsidRDefault="00F00FBA" w:rsidP="00F00FBA">
      <w:pPr>
        <w:pStyle w:val="Heading3"/>
        <w:rPr>
          <w:sz w:val="24"/>
          <w:lang w:val="sr-Cyrl-RS" w:eastAsia="ar-SA"/>
        </w:rPr>
      </w:pPr>
      <w:bookmarkStart w:id="93" w:name="_Toc376250696"/>
      <w:r w:rsidRPr="00F00FBA">
        <w:rPr>
          <w:sz w:val="24"/>
          <w:lang w:val="sr-Cyrl-RS" w:eastAsia="ar-SA"/>
        </w:rPr>
        <w:t>Оригинал банкарска гаранција за добро извршење посла</w:t>
      </w:r>
      <w:bookmarkEnd w:id="93"/>
    </w:p>
    <w:p w:rsidR="00F00FBA" w:rsidRPr="0010301B" w:rsidRDefault="00F00FBA" w:rsidP="00470F12">
      <w:pPr>
        <w:spacing w:after="120"/>
        <w:rPr>
          <w:sz w:val="24"/>
          <w:lang w:val="sr-Cyrl-RS" w:eastAsia="ar-SA"/>
        </w:rPr>
      </w:pPr>
      <w:r w:rsidRPr="00F00FBA">
        <w:rPr>
          <w:sz w:val="24"/>
          <w:lang w:val="sr-Cyrl-RS" w:eastAsia="ar-SA"/>
        </w:rPr>
        <w:t xml:space="preserve">Понуђач коме буде додељен уговор, дужан је да у тренутку закључења уговора, као средство финансијског обезбеђења преда наручиоцу oригинал банкарску гаранцију за добро извршење посла </w:t>
      </w:r>
      <w:r w:rsidR="00470F12" w:rsidRPr="009A48A4">
        <w:rPr>
          <w:sz w:val="24"/>
          <w:lang w:val="sr-Cyrl-RS" w:eastAsia="ar-SA"/>
        </w:rPr>
        <w:t>у висини од</w:t>
      </w:r>
      <w:r w:rsidRPr="009A48A4">
        <w:rPr>
          <w:sz w:val="24"/>
          <w:lang w:val="sr-Cyrl-RS" w:eastAsia="ar-SA"/>
        </w:rPr>
        <w:t xml:space="preserve"> </w:t>
      </w:r>
      <w:r w:rsidR="00284825">
        <w:rPr>
          <w:sz w:val="24"/>
          <w:lang w:val="sr-Cyrl-RS" w:eastAsia="ar-SA"/>
        </w:rPr>
        <w:t>80</w:t>
      </w:r>
      <w:r w:rsidR="009A48A4">
        <w:rPr>
          <w:sz w:val="24"/>
          <w:lang w:val="sr-Cyrl-RS" w:eastAsia="ar-SA"/>
        </w:rPr>
        <w:t>0.000 РСД</w:t>
      </w:r>
      <w:r>
        <w:rPr>
          <w:lang w:val="sr-Cyrl-RS" w:eastAsia="ar-SA"/>
        </w:rPr>
        <w:t>.</w:t>
      </w:r>
    </w:p>
    <w:p w:rsidR="00470F12" w:rsidRPr="00470F12" w:rsidRDefault="00F00FBA" w:rsidP="00470F12">
      <w:pPr>
        <w:spacing w:after="120"/>
        <w:rPr>
          <w:sz w:val="24"/>
          <w:lang w:val="sr-Cyrl-RS" w:eastAsia="ar-SA"/>
        </w:rPr>
      </w:pPr>
      <w:r w:rsidRPr="00F00FBA">
        <w:rPr>
          <w:sz w:val="24"/>
          <w:lang w:val="sr-Cyrl-RS" w:eastAsia="ar-SA"/>
        </w:rPr>
        <w:t>Поднета банкарска гаранција мора бити безусловна, неопозива и плати</w:t>
      </w:r>
      <w:r w:rsidR="00470F12">
        <w:rPr>
          <w:sz w:val="24"/>
          <w:lang w:val="sr-Cyrl-RS" w:eastAsia="ar-SA"/>
        </w:rPr>
        <w:t xml:space="preserve">ва на први позив, без приговора </w:t>
      </w:r>
      <w:r w:rsidR="00470F12" w:rsidRPr="00470F12">
        <w:rPr>
          <w:sz w:val="24"/>
          <w:lang w:val="sr-Cyrl-RS" w:eastAsia="ar-SA"/>
        </w:rPr>
        <w:t>и мора имати правилно попуњен рок, износ и месну надлежност за решавање спорова.</w:t>
      </w:r>
    </w:p>
    <w:p w:rsidR="00470F12" w:rsidRPr="00470F12" w:rsidRDefault="00470F12" w:rsidP="00470F12">
      <w:pPr>
        <w:rPr>
          <w:sz w:val="24"/>
          <w:lang w:val="sr-Cyrl-RS" w:eastAsia="ar-SA"/>
        </w:rPr>
      </w:pPr>
      <w:r w:rsidRPr="00470F12">
        <w:rPr>
          <w:sz w:val="24"/>
          <w:lang w:val="sr-Cyrl-RS" w:eastAsia="ar-SA"/>
        </w:rPr>
        <w:t xml:space="preserve">Поднета банкарска гаранција не може садржавати: </w:t>
      </w:r>
    </w:p>
    <w:p w:rsidR="00470F12" w:rsidRPr="00470F12" w:rsidRDefault="00470F12" w:rsidP="00470F12">
      <w:pPr>
        <w:rPr>
          <w:sz w:val="24"/>
          <w:lang w:val="sr-Cyrl-RS" w:eastAsia="ar-SA"/>
        </w:rPr>
      </w:pPr>
      <w:r w:rsidRPr="00470F12">
        <w:rPr>
          <w:sz w:val="24"/>
          <w:lang w:val="sr-Cyrl-RS" w:eastAsia="ar-SA"/>
        </w:rPr>
        <w:t>-</w:t>
      </w:r>
      <w:r w:rsidRPr="00470F12">
        <w:rPr>
          <w:sz w:val="24"/>
          <w:lang w:val="sr-Cyrl-RS" w:eastAsia="ar-SA"/>
        </w:rPr>
        <w:tab/>
        <w:t>додатне услове за исплату;</w:t>
      </w:r>
    </w:p>
    <w:p w:rsidR="00470F12" w:rsidRPr="00470F12" w:rsidRDefault="00470F12" w:rsidP="00470F12">
      <w:pPr>
        <w:rPr>
          <w:sz w:val="24"/>
          <w:lang w:val="sr-Cyrl-RS" w:eastAsia="ar-SA"/>
        </w:rPr>
      </w:pPr>
      <w:r w:rsidRPr="00470F12">
        <w:rPr>
          <w:sz w:val="24"/>
          <w:lang w:val="sr-Cyrl-RS" w:eastAsia="ar-SA"/>
        </w:rPr>
        <w:t>-</w:t>
      </w:r>
      <w:r w:rsidRPr="00470F12">
        <w:rPr>
          <w:sz w:val="24"/>
          <w:lang w:val="sr-Cyrl-RS" w:eastAsia="ar-SA"/>
        </w:rPr>
        <w:tab/>
        <w:t xml:space="preserve">краће рокове од оних које је одредио наручилац; </w:t>
      </w:r>
    </w:p>
    <w:p w:rsidR="00470F12" w:rsidRPr="00470F12" w:rsidRDefault="00470F12" w:rsidP="00470F12">
      <w:pPr>
        <w:rPr>
          <w:sz w:val="24"/>
          <w:lang w:val="sr-Cyrl-RS" w:eastAsia="ar-SA"/>
        </w:rPr>
      </w:pPr>
      <w:r w:rsidRPr="00470F12">
        <w:rPr>
          <w:sz w:val="24"/>
          <w:lang w:val="sr-Cyrl-RS" w:eastAsia="ar-SA"/>
        </w:rPr>
        <w:t>-</w:t>
      </w:r>
      <w:r w:rsidRPr="00470F12">
        <w:rPr>
          <w:sz w:val="24"/>
          <w:lang w:val="sr-Cyrl-RS" w:eastAsia="ar-SA"/>
        </w:rPr>
        <w:tab/>
        <w:t xml:space="preserve">мањи износ од оног који је одредио наручилац; </w:t>
      </w:r>
    </w:p>
    <w:p w:rsidR="00470F12" w:rsidRPr="00470F12" w:rsidRDefault="00470F12" w:rsidP="00470F12">
      <w:pPr>
        <w:spacing w:after="120"/>
        <w:rPr>
          <w:sz w:val="24"/>
          <w:lang w:val="sr-Cyrl-RS" w:eastAsia="ar-SA"/>
        </w:rPr>
      </w:pPr>
      <w:r w:rsidRPr="00470F12">
        <w:rPr>
          <w:sz w:val="24"/>
          <w:lang w:val="sr-Cyrl-RS" w:eastAsia="ar-SA"/>
        </w:rPr>
        <w:t>-</w:t>
      </w:r>
      <w:r w:rsidRPr="00470F12">
        <w:rPr>
          <w:sz w:val="24"/>
          <w:lang w:val="sr-Cyrl-RS" w:eastAsia="ar-SA"/>
        </w:rPr>
        <w:tab/>
        <w:t xml:space="preserve">промењену месну надлежност за решавање спорова, одређену у моделу уговора. </w:t>
      </w:r>
    </w:p>
    <w:p w:rsidR="00470F12" w:rsidRPr="00470F12" w:rsidRDefault="00470F12" w:rsidP="00470F12">
      <w:pPr>
        <w:spacing w:after="120"/>
        <w:rPr>
          <w:sz w:val="24"/>
          <w:lang w:val="sr-Cyrl-RS" w:eastAsia="ar-SA"/>
        </w:rPr>
      </w:pPr>
      <w:r w:rsidRPr="00470F12">
        <w:rPr>
          <w:sz w:val="24"/>
          <w:lang w:val="sr-Cyrl-RS" w:eastAsia="ar-SA"/>
        </w:rPr>
        <w:t xml:space="preserve">Банкарска гаранција </w:t>
      </w:r>
      <w:r>
        <w:rPr>
          <w:sz w:val="24"/>
          <w:lang w:val="sr-Cyrl-RS" w:eastAsia="ar-SA"/>
        </w:rPr>
        <w:t>треба да в</w:t>
      </w:r>
      <w:r w:rsidRPr="00470F12">
        <w:rPr>
          <w:sz w:val="24"/>
          <w:lang w:val="sr-Cyrl-RS" w:eastAsia="ar-SA"/>
        </w:rPr>
        <w:t xml:space="preserve">ажи </w:t>
      </w:r>
      <w:r w:rsidR="009A48A4">
        <w:rPr>
          <w:sz w:val="24"/>
          <w:lang w:val="sr-Cyrl-RS" w:eastAsia="ar-SA"/>
        </w:rPr>
        <w:t>2</w:t>
      </w:r>
      <w:r w:rsidR="00142165">
        <w:rPr>
          <w:sz w:val="24"/>
          <w:lang w:val="sr-Cyrl-RS" w:eastAsia="ar-SA"/>
        </w:rPr>
        <w:t>6</w:t>
      </w:r>
      <w:r w:rsidR="009A48A4">
        <w:rPr>
          <w:sz w:val="24"/>
          <w:lang w:val="sr-Cyrl-RS" w:eastAsia="ar-SA"/>
        </w:rPr>
        <w:t xml:space="preserve"> месец</w:t>
      </w:r>
      <w:r w:rsidR="00284825">
        <w:rPr>
          <w:sz w:val="24"/>
          <w:lang w:val="sr-Cyrl-RS" w:eastAsia="ar-SA"/>
        </w:rPr>
        <w:t>и</w:t>
      </w:r>
      <w:r w:rsidRPr="00470F12">
        <w:rPr>
          <w:sz w:val="24"/>
          <w:lang w:val="sr-Cyrl-RS" w:eastAsia="ar-SA"/>
        </w:rPr>
        <w:t xml:space="preserve"> </w:t>
      </w:r>
      <w:r w:rsidR="009A48A4">
        <w:rPr>
          <w:sz w:val="24"/>
          <w:lang w:val="sr-Cyrl-RS" w:eastAsia="ar-SA"/>
        </w:rPr>
        <w:t>од дана закључења уговора</w:t>
      </w:r>
      <w:r w:rsidRPr="00470F12">
        <w:rPr>
          <w:sz w:val="24"/>
          <w:lang w:val="sr-Cyrl-RS" w:eastAsia="ar-SA"/>
        </w:rPr>
        <w:t>.</w:t>
      </w:r>
    </w:p>
    <w:p w:rsidR="00470F12" w:rsidRPr="00470F12" w:rsidRDefault="00470F12" w:rsidP="00470F12">
      <w:pPr>
        <w:spacing w:after="120"/>
        <w:rPr>
          <w:sz w:val="24"/>
          <w:lang w:val="sr-Cyrl-RS" w:eastAsia="ar-SA"/>
        </w:rPr>
      </w:pPr>
      <w:r w:rsidRPr="00470F12">
        <w:rPr>
          <w:sz w:val="24"/>
          <w:lang w:val="sr-Cyrl-RS" w:eastAsia="ar-SA"/>
        </w:rPr>
        <w:t>Ако понуђач поднесе гаранцију стране банке, банка мора да има кредитни рејтинг коме одговара најмање ниво кредитног квалитета 3 - инвестициони ранг.</w:t>
      </w:r>
    </w:p>
    <w:p w:rsidR="00470F12" w:rsidRPr="00470F12" w:rsidRDefault="00470F12" w:rsidP="00470F12">
      <w:pPr>
        <w:spacing w:after="120"/>
        <w:rPr>
          <w:sz w:val="24"/>
          <w:lang w:val="sr-Cyrl-RS" w:eastAsia="ar-SA"/>
        </w:rPr>
      </w:pPr>
      <w:r w:rsidRPr="00470F12">
        <w:rPr>
          <w:sz w:val="24"/>
          <w:lang w:val="sr-Cyrl-RS" w:eastAsia="ar-SA"/>
        </w:rPr>
        <w:t>Кредитни рејтинг банци додељује рејтинг агенција са листе подобних агенција за рејтинг код Народне банке Србије или Европског тела за хартије од вредности и тржишта (ESMA).</w:t>
      </w:r>
    </w:p>
    <w:p w:rsidR="00470F12" w:rsidRPr="00F00FBA" w:rsidRDefault="00470F12" w:rsidP="00470F12">
      <w:pPr>
        <w:rPr>
          <w:sz w:val="24"/>
          <w:lang w:val="sr-Cyrl-RS" w:eastAsia="ar-SA"/>
        </w:rPr>
      </w:pPr>
      <w:r w:rsidRPr="00470F12">
        <w:rPr>
          <w:sz w:val="24"/>
          <w:lang w:val="sr-Cyrl-RS" w:eastAsia="ar-SA"/>
        </w:rPr>
        <w:t>Наручилац неће вратити понуђачу банкарску гаранцију пре истека рока важења, осим ако је понуђач у целости испунио своју обавезу која је обезбеђена.</w:t>
      </w:r>
    </w:p>
    <w:p w:rsidR="00F00FBA" w:rsidRPr="00F00FBA" w:rsidRDefault="00F00FBA" w:rsidP="00F00FBA">
      <w:pPr>
        <w:pStyle w:val="Heading3"/>
        <w:rPr>
          <w:sz w:val="24"/>
          <w:lang w:val="sr-Cyrl-RS" w:eastAsia="ar-SA"/>
        </w:rPr>
      </w:pPr>
      <w:bookmarkStart w:id="94" w:name="_Toc376250697"/>
      <w:r w:rsidRPr="00F00FBA">
        <w:rPr>
          <w:sz w:val="24"/>
          <w:lang w:val="sr-Cyrl-RS" w:eastAsia="ar-SA"/>
        </w:rPr>
        <w:lastRenderedPageBreak/>
        <w:t>Реализација средства финансијског обезбеђењa</w:t>
      </w:r>
      <w:bookmarkEnd w:id="94"/>
    </w:p>
    <w:p w:rsidR="00935705" w:rsidRPr="00F00FBA" w:rsidRDefault="00F00FBA" w:rsidP="00F00FBA">
      <w:pPr>
        <w:rPr>
          <w:sz w:val="24"/>
          <w:highlight w:val="red"/>
          <w:lang w:val="sr-Cyrl-RS" w:eastAsia="ar-SA"/>
        </w:rPr>
      </w:pPr>
      <w:r w:rsidRPr="00F00FBA">
        <w:rPr>
          <w:sz w:val="24"/>
          <w:lang w:val="sr-Cyrl-RS" w:eastAsia="ar-SA"/>
        </w:rPr>
        <w:t>Наручилац може да реализује средство финансијског обезбеђења уколико понуђач не извршава уговорне обавезе.</w:t>
      </w:r>
    </w:p>
    <w:p w:rsidR="00935705" w:rsidRPr="00E964D6" w:rsidRDefault="00DD01FC" w:rsidP="00EE169F">
      <w:pPr>
        <w:pStyle w:val="Heading2"/>
        <w:framePr w:wrap="notBeside"/>
        <w:rPr>
          <w:sz w:val="24"/>
          <w:szCs w:val="24"/>
          <w:lang w:val="sr-Cyrl-RS"/>
        </w:rPr>
      </w:pPr>
      <w:bookmarkStart w:id="95" w:name="_Toc369386391"/>
      <w:bookmarkStart w:id="96" w:name="_Toc369387537"/>
      <w:bookmarkStart w:id="97" w:name="_Toc370294152"/>
      <w:bookmarkStart w:id="98" w:name="_Toc376250698"/>
      <w:r w:rsidRPr="00E964D6">
        <w:rPr>
          <w:sz w:val="24"/>
          <w:szCs w:val="24"/>
          <w:lang w:val="sr-Cyrl-RS"/>
        </w:rPr>
        <w:t>Заштита поверљивости података које наручилац ставља понуђачима на располагање, укључујући и њихове подизвођаче</w:t>
      </w:r>
      <w:bookmarkEnd w:id="95"/>
      <w:bookmarkEnd w:id="96"/>
      <w:bookmarkEnd w:id="97"/>
      <w:bookmarkEnd w:id="98"/>
      <w:r w:rsidRPr="00E964D6">
        <w:rPr>
          <w:sz w:val="24"/>
          <w:szCs w:val="24"/>
          <w:lang w:val="sr-Cyrl-RS"/>
        </w:rPr>
        <w:t xml:space="preserve"> </w:t>
      </w:r>
    </w:p>
    <w:p w:rsidR="003C783D" w:rsidRDefault="003C783D" w:rsidP="003C783D">
      <w:pPr>
        <w:rPr>
          <w:rFonts w:cs="Times New Roman"/>
          <w:noProof/>
          <w:lang w:val="sr-Cyrl-RS"/>
        </w:rPr>
      </w:pPr>
      <w:bookmarkStart w:id="99" w:name="_Toc369386392"/>
      <w:bookmarkStart w:id="100" w:name="_Toc369387538"/>
      <w:bookmarkStart w:id="101" w:name="_Toc370294153"/>
    </w:p>
    <w:p w:rsidR="003C783D" w:rsidRPr="00A7399E" w:rsidRDefault="003C783D" w:rsidP="003C783D">
      <w:pPr>
        <w:rPr>
          <w:rFonts w:cs="Times New Roman"/>
          <w:noProof/>
          <w:sz w:val="24"/>
        </w:rPr>
      </w:pPr>
      <w:r w:rsidRPr="00A7399E">
        <w:rPr>
          <w:rFonts w:cs="Times New Roman"/>
          <w:noProof/>
          <w:sz w:val="24"/>
          <w:lang w:val="sr-Cyrl-R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E964D6" w:rsidRDefault="00DD01FC" w:rsidP="00A82004">
      <w:pPr>
        <w:pStyle w:val="Heading2"/>
        <w:framePr w:wrap="notBeside"/>
        <w:rPr>
          <w:sz w:val="24"/>
          <w:szCs w:val="24"/>
          <w:lang w:val="sr-Cyrl-RS"/>
        </w:rPr>
      </w:pPr>
      <w:bookmarkStart w:id="102" w:name="_Toc376250699"/>
      <w:r w:rsidRPr="00E964D6">
        <w:rPr>
          <w:sz w:val="24"/>
          <w:szCs w:val="24"/>
          <w:lang w:val="sr-Cyrl-RS"/>
        </w:rPr>
        <w:t>Додатне информације или појашњења у вези са припремањем понуде</w:t>
      </w:r>
      <w:bookmarkEnd w:id="99"/>
      <w:bookmarkEnd w:id="100"/>
      <w:bookmarkEnd w:id="101"/>
      <w:bookmarkEnd w:id="102"/>
    </w:p>
    <w:p w:rsidR="00935705" w:rsidRPr="00B96F13" w:rsidRDefault="00935705" w:rsidP="006273AF">
      <w:pPr>
        <w:pStyle w:val="JNclan1"/>
      </w:pPr>
      <w:r w:rsidRPr="00B96F13">
        <w:t>Заинтересовано лице може, у</w:t>
      </w:r>
      <w:r w:rsidR="00B24A33" w:rsidRPr="00B96F13">
        <w:t xml:space="preserve"> писаном облику</w:t>
      </w:r>
      <w:r w:rsidR="0085668A" w:rsidRPr="00B96F13">
        <w:t xml:space="preserve"> </w:t>
      </w:r>
      <w:r w:rsidR="00B24A33" w:rsidRPr="00B96F13">
        <w:t>електронском поштом</w:t>
      </w:r>
      <w:r w:rsidRPr="00B96F13">
        <w:t xml:space="preserve"> на e-mail</w:t>
      </w:r>
      <w:r w:rsidR="003C783D">
        <w:t>:</w:t>
      </w:r>
      <w:r w:rsidR="00D11E8B" w:rsidRPr="00B96F13">
        <w:t xml:space="preserve"> </w:t>
      </w:r>
      <w:r w:rsidR="00554BEF" w:rsidRPr="00B96F13">
        <w:t xml:space="preserve">tender@piu.rs (Предмет: </w:t>
      </w:r>
      <w:r w:rsidR="00974972" w:rsidRPr="00974972">
        <w:rPr>
          <w:lang w:val="sr-Latn-RS"/>
        </w:rPr>
        <w:t>ОП1/2013</w:t>
      </w:r>
      <w:r w:rsidR="00974972">
        <w:t xml:space="preserve"> </w:t>
      </w:r>
      <w:r w:rsidR="003C783D" w:rsidRPr="003C783D">
        <w:rPr>
          <w:lang w:val="sr-Latn-RS"/>
        </w:rPr>
        <w:t xml:space="preserve">Набавка </w:t>
      </w:r>
      <w:r w:rsidR="00974972">
        <w:t>електричне енергије</w:t>
      </w:r>
      <w:r w:rsidR="00554BEF" w:rsidRPr="00B96F13">
        <w:t>)</w:t>
      </w:r>
      <w:r w:rsidR="00D11E8B" w:rsidRPr="00B96F13">
        <w:t xml:space="preserve"> или факсом на брoj </w:t>
      </w:r>
      <w:r w:rsidR="00B24A33" w:rsidRPr="00B96F13">
        <w:t xml:space="preserve">011/30-88-653 </w:t>
      </w:r>
      <w:r w:rsidRPr="00B96F13">
        <w:t>тражити од наручиоца додатне информације или појашњења у вези са припремањем понуде, најкасније 5 дана пре и</w:t>
      </w:r>
      <w:r w:rsidR="00B24A33" w:rsidRPr="00B96F13">
        <w:t>стека рока за подношење понуде.</w:t>
      </w:r>
    </w:p>
    <w:p w:rsidR="00935705" w:rsidRPr="00B96F13" w:rsidRDefault="00935705" w:rsidP="006273AF">
      <w:pPr>
        <w:pStyle w:val="JNclan1"/>
      </w:pPr>
      <w:r w:rsidRPr="00B96F13">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B96F13" w:rsidRDefault="00935705" w:rsidP="006273AF">
      <w:pPr>
        <w:pStyle w:val="JNclan1"/>
      </w:pPr>
      <w:r w:rsidRPr="00B96F13">
        <w:t>Додатне информације или појашњења упућују се са напоменом „Захтев за додатним информацијама или поја</w:t>
      </w:r>
      <w:r w:rsidR="005C4262" w:rsidRPr="00B96F13">
        <w:t>шњењима конкурсне документације</w:t>
      </w:r>
      <w:r w:rsidRPr="00B96F13">
        <w:t xml:space="preserve"> </w:t>
      </w:r>
      <w:r w:rsidR="00974972" w:rsidRPr="00974972">
        <w:rPr>
          <w:lang w:val="sr-Latn-RS"/>
        </w:rPr>
        <w:t>ОП1/2013</w:t>
      </w:r>
      <w:r w:rsidR="003C783D">
        <w:t>.</w:t>
      </w:r>
    </w:p>
    <w:p w:rsidR="00935705" w:rsidRPr="00B96F13" w:rsidRDefault="00935705" w:rsidP="006273AF">
      <w:pPr>
        <w:pStyle w:val="JNclan1"/>
      </w:pPr>
      <w:r w:rsidRPr="00B96F13">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B96F13" w:rsidRDefault="00935705" w:rsidP="006273AF">
      <w:pPr>
        <w:pStyle w:val="JNclan1"/>
      </w:pPr>
      <w:r w:rsidRPr="00B96F13">
        <w:t xml:space="preserve">По истеку рока предвиђеног за подношење понуда наручилац не може да мења нити да допуњује конкурсну документацију. </w:t>
      </w:r>
    </w:p>
    <w:p w:rsidR="00935705" w:rsidRPr="00B96F13" w:rsidRDefault="00935705" w:rsidP="006273AF">
      <w:pPr>
        <w:pStyle w:val="JNclan1"/>
      </w:pPr>
      <w:r w:rsidRPr="00B96F13">
        <w:t xml:space="preserve">Тражење додатних информација или појашњења у вези са припремањем понуде телефоном није дозвољено. </w:t>
      </w:r>
    </w:p>
    <w:p w:rsidR="003C783D" w:rsidRPr="003C783D" w:rsidRDefault="00935705" w:rsidP="006273AF">
      <w:pPr>
        <w:pStyle w:val="JNclan1"/>
      </w:pPr>
      <w:r w:rsidRPr="00B96F13">
        <w:t>Комуникација у поступку јавне набавке врши се искључиво на начин одређен чланом 20. Закона.</w:t>
      </w:r>
    </w:p>
    <w:p w:rsidR="003C783D" w:rsidRPr="003C783D" w:rsidRDefault="003C783D" w:rsidP="003C783D">
      <w:pPr>
        <w:rPr>
          <w:lang w:val="sr-Cyrl-RS"/>
        </w:rPr>
      </w:pPr>
    </w:p>
    <w:p w:rsidR="00935705" w:rsidRPr="00E964D6" w:rsidRDefault="00BA1577" w:rsidP="008D743A">
      <w:pPr>
        <w:pStyle w:val="Heading2"/>
        <w:framePr w:wrap="notBeside"/>
        <w:rPr>
          <w:sz w:val="24"/>
          <w:szCs w:val="24"/>
          <w:lang w:val="sr-Cyrl-RS"/>
        </w:rPr>
      </w:pPr>
      <w:bookmarkStart w:id="103" w:name="_Toc369386393"/>
      <w:bookmarkStart w:id="104" w:name="_Toc369387539"/>
      <w:bookmarkStart w:id="105" w:name="_Toc370294154"/>
      <w:bookmarkStart w:id="106" w:name="_Toc376250700"/>
      <w:r w:rsidRPr="00E964D6">
        <w:rPr>
          <w:sz w:val="24"/>
          <w:szCs w:val="24"/>
          <w:lang w:val="sr-Cyrl-RS"/>
        </w:rPr>
        <w:t>Додатна објашњења од понуђача после отварања понуда и контрола код понуђача односно његовог подизвођача</w:t>
      </w:r>
      <w:bookmarkEnd w:id="103"/>
      <w:bookmarkEnd w:id="104"/>
      <w:bookmarkEnd w:id="105"/>
      <w:bookmarkEnd w:id="106"/>
      <w:r w:rsidRPr="00E964D6">
        <w:rPr>
          <w:sz w:val="24"/>
          <w:szCs w:val="24"/>
          <w:lang w:val="sr-Cyrl-RS"/>
        </w:rPr>
        <w:t xml:space="preserve"> </w:t>
      </w:r>
    </w:p>
    <w:p w:rsidR="00B65D47" w:rsidRPr="00170720" w:rsidRDefault="00B65D47" w:rsidP="006273AF">
      <w:pPr>
        <w:pStyle w:val="JNclan1"/>
        <w:rPr>
          <w:noProof/>
        </w:rPr>
      </w:pPr>
      <w:bookmarkStart w:id="107" w:name="_Toc369386394"/>
      <w:bookmarkStart w:id="108" w:name="_Toc369387540"/>
      <w:bookmarkStart w:id="109" w:name="_Toc370294155"/>
      <w:r w:rsidRPr="00170720">
        <w:rPr>
          <w:noProof/>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65D47" w:rsidRPr="00170720" w:rsidRDefault="00B65D47" w:rsidP="006273AF">
      <w:pPr>
        <w:pStyle w:val="JNclan1"/>
        <w:rPr>
          <w:noProof/>
        </w:rPr>
      </w:pPr>
      <w:r w:rsidRPr="00170720">
        <w:rPr>
          <w:noProof/>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65D47" w:rsidRPr="00170720" w:rsidRDefault="00B65D47" w:rsidP="006273AF">
      <w:pPr>
        <w:pStyle w:val="JNclan1"/>
        <w:rPr>
          <w:noProof/>
        </w:rPr>
      </w:pPr>
      <w:r w:rsidRPr="00170720">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65D47" w:rsidRPr="00170720" w:rsidRDefault="00B65D47" w:rsidP="006273AF">
      <w:pPr>
        <w:pStyle w:val="JNclan1"/>
        <w:rPr>
          <w:noProof/>
        </w:rPr>
      </w:pPr>
      <w:r w:rsidRPr="00170720">
        <w:rPr>
          <w:noProof/>
        </w:rPr>
        <w:t>У случају разлике између јединичне и укупне цене, меродавна је јединична цена.</w:t>
      </w:r>
    </w:p>
    <w:p w:rsidR="00B65D47" w:rsidRPr="00170720" w:rsidRDefault="00B65D47" w:rsidP="006273AF">
      <w:pPr>
        <w:pStyle w:val="JNclan1"/>
        <w:rPr>
          <w:noProof/>
        </w:rPr>
      </w:pPr>
      <w:r w:rsidRPr="00170720">
        <w:rPr>
          <w:noProof/>
        </w:rPr>
        <w:t xml:space="preserve">Ако се понуђач не сагласи са исправком рачунских грешака, наручилац ће његову понуду одбити као неприхватљиву. </w:t>
      </w:r>
    </w:p>
    <w:p w:rsidR="00935705" w:rsidRPr="00E964D6" w:rsidRDefault="00D11E8B" w:rsidP="008D743A">
      <w:pPr>
        <w:pStyle w:val="Heading2"/>
        <w:framePr w:wrap="notBeside"/>
        <w:rPr>
          <w:sz w:val="24"/>
          <w:szCs w:val="24"/>
          <w:lang w:val="sr-Cyrl-RS"/>
        </w:rPr>
      </w:pPr>
      <w:bookmarkStart w:id="110" w:name="_Toc376250701"/>
      <w:r w:rsidRPr="00E964D6">
        <w:rPr>
          <w:sz w:val="24"/>
          <w:szCs w:val="24"/>
          <w:lang w:val="sr-Cyrl-RS"/>
        </w:rPr>
        <w:t>Додатно обезбеђење испуњења уговорних обавеза понуђача који се налазе на списку негативних референци</w:t>
      </w:r>
      <w:bookmarkEnd w:id="107"/>
      <w:bookmarkEnd w:id="108"/>
      <w:bookmarkEnd w:id="109"/>
      <w:bookmarkEnd w:id="110"/>
    </w:p>
    <w:p w:rsidR="00B65D47" w:rsidRDefault="00B65D47" w:rsidP="00B65D47">
      <w:pPr>
        <w:rPr>
          <w:noProof/>
          <w:lang w:val="sr-Cyrl-RS"/>
        </w:rPr>
      </w:pPr>
    </w:p>
    <w:p w:rsidR="00B65D47" w:rsidRPr="00A7399E" w:rsidRDefault="00B65D47" w:rsidP="00B65D47">
      <w:pPr>
        <w:rPr>
          <w:noProof/>
          <w:sz w:val="24"/>
        </w:rPr>
      </w:pPr>
      <w:r w:rsidRPr="00A7399E">
        <w:rPr>
          <w:noProof/>
          <w:sz w:val="24"/>
          <w:lang w:val="sr-Cyrl-R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65D47" w:rsidRPr="00A7399E" w:rsidRDefault="00B65D47" w:rsidP="00B65D47">
      <w:pPr>
        <w:rPr>
          <w:noProof/>
          <w:sz w:val="24"/>
        </w:rPr>
      </w:pPr>
      <w:r w:rsidRPr="00A7399E">
        <w:rPr>
          <w:noProof/>
          <w:sz w:val="24"/>
          <w:lang w:val="sr-Cyrl-R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35705" w:rsidRPr="00B96F13" w:rsidRDefault="00B65D47" w:rsidP="006273AF">
      <w:pPr>
        <w:pStyle w:val="JNclan1"/>
        <w:rPr>
          <w:i/>
        </w:rPr>
      </w:pPr>
      <w:r w:rsidRPr="00F02938">
        <w:rPr>
          <w:noProof/>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02938">
        <w:rPr>
          <w:i/>
          <w:noProof/>
        </w:rPr>
        <w:t xml:space="preserve"> </w:t>
      </w:r>
      <w:r w:rsidRPr="00F02938">
        <w:rPr>
          <w:noProof/>
        </w:rPr>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00ED3DC2">
        <w:rPr>
          <w:noProof/>
          <w:u w:val="single"/>
        </w:rPr>
        <w:t>1.200.000 РСД</w:t>
      </w:r>
      <w:r w:rsidRPr="00F02938">
        <w:rPr>
          <w:noProof/>
        </w:rPr>
        <w:t xml:space="preserve">, са роком важности </w:t>
      </w:r>
      <w:r w:rsidR="00ED3DC2">
        <w:rPr>
          <w:noProof/>
        </w:rPr>
        <w:t>26 месеци од дана закључења уговора</w:t>
      </w:r>
      <w:r w:rsidRPr="00F02938">
        <w:rPr>
          <w:noProof/>
        </w:rPr>
        <w:t xml:space="preserve">. </w:t>
      </w:r>
    </w:p>
    <w:p w:rsidR="00935705" w:rsidRPr="00E964D6" w:rsidRDefault="00D11E8B" w:rsidP="00D11E8B">
      <w:pPr>
        <w:pStyle w:val="Heading2"/>
        <w:framePr w:wrap="notBeside"/>
        <w:rPr>
          <w:sz w:val="24"/>
          <w:szCs w:val="24"/>
          <w:lang w:val="sr-Cyrl-RS"/>
        </w:rPr>
      </w:pPr>
      <w:bookmarkStart w:id="111" w:name="_Toc369386395"/>
      <w:bookmarkStart w:id="112" w:name="_Toc369387541"/>
      <w:bookmarkStart w:id="113" w:name="_Toc370294156"/>
      <w:bookmarkStart w:id="114" w:name="_Toc376250702"/>
      <w:r w:rsidRPr="00E964D6">
        <w:rPr>
          <w:sz w:val="24"/>
          <w:szCs w:val="24"/>
          <w:lang w:val="sr-Cyrl-RS"/>
        </w:rPr>
        <w:t>Врста критеријума за доделу уговора</w:t>
      </w:r>
      <w:bookmarkEnd w:id="111"/>
      <w:bookmarkEnd w:id="112"/>
      <w:bookmarkEnd w:id="113"/>
      <w:bookmarkEnd w:id="114"/>
    </w:p>
    <w:p w:rsidR="00935705" w:rsidRPr="005D2302" w:rsidRDefault="00B65D47" w:rsidP="006273AF">
      <w:pPr>
        <w:pStyle w:val="JNclan1"/>
      </w:pPr>
      <w:r w:rsidRPr="005D2302">
        <w:t xml:space="preserve">Критеријум за доделу уговора је </w:t>
      </w:r>
      <w:r w:rsidR="00ED3DC2" w:rsidRPr="005D2302">
        <w:t>најнижа понуђена цена</w:t>
      </w:r>
      <w:r w:rsidR="00935705" w:rsidRPr="005D2302">
        <w:t xml:space="preserve">. </w:t>
      </w:r>
    </w:p>
    <w:p w:rsidR="001E6792" w:rsidRPr="005D2302" w:rsidRDefault="00ED3DC2" w:rsidP="00ED3DC2">
      <w:pPr>
        <w:rPr>
          <w:sz w:val="24"/>
          <w:lang w:val="sr-Cyrl-RS" w:eastAsia="ar-SA"/>
        </w:rPr>
      </w:pPr>
      <w:r w:rsidRPr="005D2302">
        <w:rPr>
          <w:sz w:val="24"/>
          <w:lang w:val="sr-Cyrl-RS" w:eastAsia="ar-SA"/>
        </w:rPr>
        <w:t xml:space="preserve">Најнижом понуђеном ценом се сматра најнижа </w:t>
      </w:r>
      <w:r w:rsidR="001E6792" w:rsidRPr="005D2302">
        <w:rPr>
          <w:sz w:val="24"/>
          <w:lang w:val="sr-Cyrl-RS" w:eastAsia="ar-SA"/>
        </w:rPr>
        <w:t xml:space="preserve">понуђена цена електричне енергије на средњем напону по јединици мере </w:t>
      </w:r>
      <w:r w:rsidR="001E6792" w:rsidRPr="005D2302">
        <w:rPr>
          <w:sz w:val="24"/>
          <w:lang w:eastAsia="ar-SA"/>
        </w:rPr>
        <w:t>(kWh)</w:t>
      </w:r>
      <w:r w:rsidRPr="005D2302">
        <w:rPr>
          <w:sz w:val="24"/>
          <w:lang w:val="sr-Cyrl-RS" w:eastAsia="ar-SA"/>
        </w:rPr>
        <w:t xml:space="preserve"> са урачунатим свим трошковима</w:t>
      </w:r>
      <w:r w:rsidR="0029159E">
        <w:rPr>
          <w:sz w:val="24"/>
          <w:lang w:val="sr-Cyrl-RS" w:eastAsia="ar-SA"/>
        </w:rPr>
        <w:t xml:space="preserve"> које понуђач има у вези са </w:t>
      </w:r>
      <w:r w:rsidR="0029159E" w:rsidRPr="0029159E">
        <w:rPr>
          <w:sz w:val="24"/>
          <w:lang w:eastAsia="ar-SA"/>
        </w:rPr>
        <w:t>извршењем предмета набавке, односно предмета уговора</w:t>
      </w:r>
      <w:r w:rsidRPr="005D2302">
        <w:rPr>
          <w:sz w:val="24"/>
          <w:lang w:val="sr-Cyrl-RS" w:eastAsia="ar-SA"/>
        </w:rPr>
        <w:t>.</w:t>
      </w:r>
    </w:p>
    <w:p w:rsidR="001E6792" w:rsidRPr="008A674D" w:rsidRDefault="001E6792" w:rsidP="008A674D">
      <w:pPr>
        <w:rPr>
          <w:sz w:val="24"/>
          <w:highlight w:val="red"/>
          <w:lang w:val="sr-Cyrl-RS" w:eastAsia="ar-SA"/>
        </w:rPr>
      </w:pPr>
    </w:p>
    <w:p w:rsidR="00F55F0C" w:rsidRPr="00A07A85" w:rsidRDefault="00F55F0C" w:rsidP="00F55F0C">
      <w:pPr>
        <w:rPr>
          <w:sz w:val="24"/>
          <w:lang w:val="sr-Cyrl-RS" w:eastAsia="ar-SA"/>
        </w:rPr>
      </w:pPr>
    </w:p>
    <w:p w:rsidR="00935705" w:rsidRPr="00E964D6" w:rsidRDefault="00D11E8B" w:rsidP="0026696A">
      <w:pPr>
        <w:pStyle w:val="Heading2"/>
        <w:framePr w:wrap="auto" w:vAnchor="margin" w:yAlign="inline"/>
        <w:rPr>
          <w:sz w:val="24"/>
          <w:szCs w:val="24"/>
          <w:lang w:val="sr-Cyrl-RS"/>
        </w:rPr>
      </w:pPr>
      <w:bookmarkStart w:id="115" w:name="_Toc369386396"/>
      <w:bookmarkStart w:id="116" w:name="_Toc369387542"/>
      <w:bookmarkStart w:id="117" w:name="_Toc370294157"/>
      <w:bookmarkStart w:id="118" w:name="_Toc376250703"/>
      <w:r w:rsidRPr="00E964D6">
        <w:rPr>
          <w:sz w:val="24"/>
          <w:szCs w:val="24"/>
          <w:lang w:val="sr-Cyrl-RS"/>
        </w:rPr>
        <w:t>Елементи критеријума на основу којих ће наручилац извршити доделу уговора у ситуацији када постој</w:t>
      </w:r>
      <w:r w:rsidR="00150FCD" w:rsidRPr="00E964D6">
        <w:rPr>
          <w:sz w:val="24"/>
          <w:szCs w:val="24"/>
          <w:lang w:val="sr-Cyrl-RS"/>
        </w:rPr>
        <w:t xml:space="preserve">е две или више понуда са </w:t>
      </w:r>
      <w:bookmarkEnd w:id="115"/>
      <w:bookmarkEnd w:id="116"/>
      <w:bookmarkEnd w:id="117"/>
      <w:r w:rsidR="00ED3DC2">
        <w:rPr>
          <w:sz w:val="24"/>
          <w:szCs w:val="24"/>
          <w:lang w:val="sr-Cyrl-RS"/>
        </w:rPr>
        <w:t>истом најнижом понуђеном ценом</w:t>
      </w:r>
      <w:bookmarkEnd w:id="118"/>
      <w:r w:rsidRPr="00E964D6">
        <w:rPr>
          <w:sz w:val="24"/>
          <w:szCs w:val="24"/>
          <w:lang w:val="sr-Cyrl-RS"/>
        </w:rPr>
        <w:t xml:space="preserve"> </w:t>
      </w:r>
    </w:p>
    <w:p w:rsidR="00AD0687" w:rsidRDefault="00AD0687" w:rsidP="00B65D47">
      <w:pPr>
        <w:rPr>
          <w:noProof/>
          <w:lang w:val="sr-Cyrl-RS"/>
        </w:rPr>
      </w:pPr>
      <w:bookmarkStart w:id="119" w:name="_Toc369386397"/>
      <w:bookmarkStart w:id="120" w:name="_Toc369387543"/>
      <w:bookmarkStart w:id="121" w:name="_Toc370294158"/>
    </w:p>
    <w:p w:rsidR="00B65D47" w:rsidRPr="005D2302" w:rsidRDefault="00B65D47" w:rsidP="00B65D47">
      <w:pPr>
        <w:rPr>
          <w:noProof/>
          <w:sz w:val="24"/>
          <w:lang w:val="sr-Cyrl-RS"/>
        </w:rPr>
      </w:pPr>
      <w:r w:rsidRPr="005D2302">
        <w:rPr>
          <w:noProof/>
          <w:sz w:val="24"/>
          <w:lang w:val="sr-Cyrl-RS"/>
        </w:rPr>
        <w:t xml:space="preserve">Уколико две или више понуда имају </w:t>
      </w:r>
      <w:r w:rsidR="00ED3DC2" w:rsidRPr="005D2302">
        <w:rPr>
          <w:noProof/>
          <w:sz w:val="24"/>
          <w:lang w:val="sr-Cyrl-RS"/>
        </w:rPr>
        <w:t>исту најнижу понуђену цену</w:t>
      </w:r>
      <w:r w:rsidRPr="005D2302">
        <w:rPr>
          <w:noProof/>
          <w:sz w:val="24"/>
          <w:lang w:val="sr-Cyrl-RS"/>
        </w:rPr>
        <w:t xml:space="preserve">, као најповољнија биће изабрана понуда оног понуђача који је </w:t>
      </w:r>
      <w:r w:rsidR="00ED3DC2" w:rsidRPr="005D2302">
        <w:rPr>
          <w:noProof/>
          <w:sz w:val="24"/>
          <w:lang w:val="sr-Cyrl-RS"/>
        </w:rPr>
        <w:t>навео већи број реализованих испорука електричне енергије</w:t>
      </w:r>
      <w:r w:rsidR="00147357" w:rsidRPr="005D2302">
        <w:rPr>
          <w:noProof/>
          <w:sz w:val="24"/>
          <w:lang w:val="sr-Cyrl-RS"/>
        </w:rPr>
        <w:t>.</w:t>
      </w:r>
    </w:p>
    <w:p w:rsidR="00147357" w:rsidRPr="005F455A" w:rsidRDefault="00147357" w:rsidP="00B65D47">
      <w:pPr>
        <w:rPr>
          <w:noProof/>
          <w:sz w:val="24"/>
          <w:highlight w:val="red"/>
        </w:rPr>
      </w:pPr>
    </w:p>
    <w:p w:rsidR="00935705" w:rsidRPr="00E964D6" w:rsidRDefault="00014FD0" w:rsidP="005B4206">
      <w:pPr>
        <w:pStyle w:val="Heading2"/>
        <w:framePr w:wrap="notBeside"/>
        <w:rPr>
          <w:rFonts w:cs="Times New Roman"/>
          <w:bCs/>
          <w:iCs/>
          <w:sz w:val="24"/>
          <w:szCs w:val="24"/>
          <w:lang w:val="sr-Cyrl-RS"/>
        </w:rPr>
      </w:pPr>
      <w:bookmarkStart w:id="122" w:name="_Toc376250704"/>
      <w:r w:rsidRPr="00E964D6">
        <w:rPr>
          <w:sz w:val="24"/>
          <w:szCs w:val="24"/>
          <w:lang w:val="sr-Cyrl-RS"/>
        </w:rPr>
        <w:t>Поштовање обавеза које произилазе из важећих прописа</w:t>
      </w:r>
      <w:bookmarkEnd w:id="119"/>
      <w:bookmarkEnd w:id="120"/>
      <w:bookmarkEnd w:id="121"/>
      <w:bookmarkEnd w:id="122"/>
      <w:r w:rsidRPr="00E964D6">
        <w:rPr>
          <w:rFonts w:cs="Times New Roman"/>
          <w:bCs/>
          <w:iCs/>
          <w:sz w:val="24"/>
          <w:szCs w:val="24"/>
          <w:lang w:val="sr-Cyrl-RS"/>
        </w:rPr>
        <w:t xml:space="preserve"> </w:t>
      </w:r>
    </w:p>
    <w:p w:rsidR="00AB5F4A" w:rsidRDefault="00AB5F4A" w:rsidP="00AB5F4A">
      <w:pPr>
        <w:rPr>
          <w:noProof/>
          <w:lang w:val="sr-Cyrl-RS"/>
        </w:rPr>
      </w:pPr>
      <w:bookmarkStart w:id="123" w:name="_Toc369386398"/>
      <w:bookmarkStart w:id="124" w:name="_Toc369387544"/>
      <w:bookmarkStart w:id="125" w:name="_Toc370294159"/>
    </w:p>
    <w:p w:rsidR="00AB5F4A" w:rsidRPr="00E964D6" w:rsidRDefault="00AB5F4A" w:rsidP="00AB5F4A">
      <w:pPr>
        <w:rPr>
          <w:noProof/>
          <w:sz w:val="24"/>
        </w:rPr>
      </w:pPr>
      <w:r w:rsidRPr="00E964D6">
        <w:rPr>
          <w:noProof/>
          <w:sz w:val="24"/>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B5F4A" w:rsidRPr="00B96F13" w:rsidRDefault="00AB5F4A" w:rsidP="00AB5F4A">
      <w:pPr>
        <w:rPr>
          <w:noProof/>
        </w:rPr>
      </w:pPr>
    </w:p>
    <w:p w:rsidR="00935705" w:rsidRPr="00E964D6" w:rsidRDefault="00303F5D" w:rsidP="008D743A">
      <w:pPr>
        <w:pStyle w:val="Heading2"/>
        <w:framePr w:wrap="notBeside"/>
        <w:rPr>
          <w:sz w:val="24"/>
          <w:szCs w:val="24"/>
          <w:lang w:val="sr-Cyrl-RS"/>
        </w:rPr>
      </w:pPr>
      <w:bookmarkStart w:id="126" w:name="_Toc376250705"/>
      <w:r w:rsidRPr="00E964D6">
        <w:rPr>
          <w:sz w:val="24"/>
          <w:szCs w:val="24"/>
          <w:lang w:val="sr-Cyrl-RS"/>
        </w:rPr>
        <w:t>Коришћење патента и одговорност за повреду заштићених права интелектуалне својине трећих лица</w:t>
      </w:r>
      <w:bookmarkEnd w:id="123"/>
      <w:bookmarkEnd w:id="124"/>
      <w:bookmarkEnd w:id="125"/>
      <w:bookmarkEnd w:id="126"/>
    </w:p>
    <w:p w:rsidR="00935705" w:rsidRPr="00B96F13" w:rsidRDefault="00935705" w:rsidP="006273AF">
      <w:pPr>
        <w:pStyle w:val="JNclan1"/>
      </w:pPr>
      <w:r w:rsidRPr="00B96F13">
        <w:t>Накнаду за коришћење патената, као и одговорност за повреду заштићених права интелектуалне својине трећих лица сноси понуђач.</w:t>
      </w:r>
    </w:p>
    <w:p w:rsidR="00935705" w:rsidRPr="00E964D6" w:rsidRDefault="00BA1577" w:rsidP="00303F5D">
      <w:pPr>
        <w:pStyle w:val="Heading2"/>
        <w:framePr w:wrap="notBeside"/>
        <w:rPr>
          <w:sz w:val="24"/>
          <w:szCs w:val="24"/>
          <w:lang w:val="sr-Cyrl-RS"/>
        </w:rPr>
      </w:pPr>
      <w:bookmarkStart w:id="127" w:name="_Toc369386399"/>
      <w:bookmarkStart w:id="128" w:name="_Toc369387545"/>
      <w:bookmarkStart w:id="129" w:name="_Toc370294160"/>
      <w:bookmarkStart w:id="130" w:name="_Toc376250706"/>
      <w:r w:rsidRPr="00E964D6">
        <w:rPr>
          <w:sz w:val="24"/>
          <w:szCs w:val="24"/>
          <w:lang w:val="sr-Cyrl-RS"/>
        </w:rPr>
        <w:t>Начин и рок за подношење захтева за заштиту права</w:t>
      </w:r>
      <w:bookmarkEnd w:id="130"/>
      <w:r w:rsidRPr="00E964D6">
        <w:rPr>
          <w:sz w:val="24"/>
          <w:szCs w:val="24"/>
          <w:lang w:val="sr-Cyrl-RS"/>
        </w:rPr>
        <w:t xml:space="preserve"> </w:t>
      </w:r>
      <w:bookmarkEnd w:id="127"/>
      <w:bookmarkEnd w:id="128"/>
      <w:bookmarkEnd w:id="129"/>
      <w:r w:rsidRPr="00E964D6">
        <w:rPr>
          <w:sz w:val="24"/>
          <w:szCs w:val="24"/>
          <w:lang w:val="sr-Cyrl-RS"/>
        </w:rPr>
        <w:t xml:space="preserve"> </w:t>
      </w:r>
    </w:p>
    <w:p w:rsidR="009B0BC6" w:rsidRDefault="009B0BC6" w:rsidP="009B0BC6">
      <w:pPr>
        <w:rPr>
          <w:rFonts w:cs="Times New Roman"/>
          <w:noProof/>
          <w:szCs w:val="20"/>
          <w:lang w:val="sr-Cyrl-RS"/>
        </w:rPr>
      </w:pPr>
    </w:p>
    <w:p w:rsidR="007267AA" w:rsidRPr="007267AA" w:rsidRDefault="007267AA" w:rsidP="007267AA">
      <w:pPr>
        <w:rPr>
          <w:rFonts w:cs="Times New Roman"/>
          <w:noProof/>
          <w:sz w:val="24"/>
        </w:rPr>
      </w:pPr>
      <w:r w:rsidRPr="007267AA">
        <w:rPr>
          <w:rFonts w:cs="Times New Roman"/>
          <w:noProof/>
          <w:sz w:val="24"/>
        </w:rPr>
        <w:t>Захтев за заштиту права може да поднесе понуђач, односно заинтересовано лице, или пословно удружење у њихово им</w:t>
      </w:r>
      <w:r w:rsidRPr="007267AA">
        <w:rPr>
          <w:rFonts w:cs="Times New Roman"/>
          <w:noProof/>
          <w:sz w:val="24"/>
          <w:lang w:val="sr-Cyrl-CS"/>
        </w:rPr>
        <w:t>е</w:t>
      </w:r>
      <w:r w:rsidRPr="007267AA">
        <w:rPr>
          <w:rFonts w:cs="Times New Roman"/>
          <w:noProof/>
          <w:sz w:val="24"/>
        </w:rPr>
        <w:t xml:space="preserve">. </w:t>
      </w:r>
    </w:p>
    <w:p w:rsidR="007267AA" w:rsidRPr="007267AA" w:rsidRDefault="007267AA" w:rsidP="007267AA">
      <w:pPr>
        <w:rPr>
          <w:rFonts w:cs="Times New Roman"/>
          <w:noProof/>
          <w:sz w:val="24"/>
        </w:rPr>
      </w:pPr>
      <w:r w:rsidRPr="007267AA">
        <w:rPr>
          <w:rFonts w:cs="Times New Roman"/>
          <w:noProof/>
          <w:sz w:val="24"/>
        </w:rPr>
        <w:t>Захтев за заштиту права подноси се Републичкој комисији, а предаје наручиоцу</w:t>
      </w:r>
      <w:r w:rsidRPr="007267AA">
        <w:rPr>
          <w:rFonts w:cs="Times New Roman"/>
          <w:noProof/>
          <w:sz w:val="24"/>
          <w:lang w:val="sr-Cyrl-RS"/>
        </w:rPr>
        <w:t xml:space="preserve"> на адреси: Вељка Дугошевића 54, 11000 Београд.</w:t>
      </w:r>
      <w:r>
        <w:rPr>
          <w:rFonts w:cs="Times New Roman"/>
          <w:noProof/>
          <w:sz w:val="24"/>
          <w:lang w:val="sr-Cyrl-RS"/>
        </w:rPr>
        <w:t xml:space="preserve"> </w:t>
      </w:r>
      <w:r w:rsidRPr="007267AA">
        <w:rPr>
          <w:rFonts w:cs="Times New Roman"/>
          <w:noProof/>
          <w:sz w:val="24"/>
        </w:rPr>
        <w:t>Примерак захтева за заштиту права подносилац истовремено доставља Републичкој комисији.</w:t>
      </w:r>
      <w:r w:rsidRPr="007267AA">
        <w:rPr>
          <w:rFonts w:cs="Times New Roman"/>
          <w:bCs/>
          <w:noProof/>
          <w:sz w:val="24"/>
        </w:rPr>
        <w:t xml:space="preserve"> </w:t>
      </w:r>
      <w:r w:rsidRPr="007267AA">
        <w:rPr>
          <w:rFonts w:cs="Times New Roman"/>
          <w:noProof/>
          <w:sz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267AA">
        <w:rPr>
          <w:rFonts w:cs="Times New Roman"/>
          <w:noProof/>
          <w:sz w:val="24"/>
          <w:lang w:val="sr-Cyrl-CS"/>
        </w:rPr>
        <w:t xml:space="preserve"> </w:t>
      </w:r>
      <w:r w:rsidRPr="007267AA">
        <w:rPr>
          <w:rFonts w:cs="Times New Roman"/>
          <w:noProof/>
          <w:sz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267AA" w:rsidRPr="007267AA" w:rsidRDefault="007267AA" w:rsidP="007267AA">
      <w:pPr>
        <w:rPr>
          <w:rFonts w:cs="Times New Roman"/>
          <w:noProof/>
          <w:sz w:val="24"/>
        </w:rPr>
      </w:pPr>
      <w:r w:rsidRPr="007267AA">
        <w:rPr>
          <w:rFonts w:cs="Times New Roman"/>
          <w:noProof/>
          <w:sz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984C07">
        <w:rPr>
          <w:rFonts w:cs="Times New Roman"/>
          <w:noProof/>
          <w:sz w:val="24"/>
        </w:rPr>
        <w:t xml:space="preserve">од стране наручиоца најкасније </w:t>
      </w:r>
      <w:r w:rsidRPr="007267AA">
        <w:rPr>
          <w:rFonts w:cs="Times New Roman"/>
          <w:noProof/>
          <w:sz w:val="24"/>
          <w:lang w:val="sr-Cyrl-CS"/>
        </w:rPr>
        <w:t>7</w:t>
      </w:r>
      <w:r w:rsidRPr="007267AA">
        <w:rPr>
          <w:rFonts w:cs="Times New Roman"/>
          <w:noProof/>
          <w:sz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267AA" w:rsidRPr="007267AA" w:rsidRDefault="007267AA" w:rsidP="007267AA">
      <w:pPr>
        <w:rPr>
          <w:rFonts w:cs="Times New Roman"/>
          <w:noProof/>
          <w:sz w:val="24"/>
        </w:rPr>
      </w:pPr>
      <w:r w:rsidRPr="007267AA">
        <w:rPr>
          <w:rFonts w:cs="Times New Roman"/>
          <w:noProof/>
          <w:sz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7267AA">
        <w:rPr>
          <w:rFonts w:cs="Times New Roman"/>
          <w:noProof/>
          <w:sz w:val="24"/>
          <w:lang w:val="sr-Cyrl-CS"/>
        </w:rPr>
        <w:t xml:space="preserve">10 </w:t>
      </w:r>
      <w:r w:rsidRPr="007267AA">
        <w:rPr>
          <w:rFonts w:cs="Times New Roman"/>
          <w:noProof/>
          <w:sz w:val="24"/>
        </w:rPr>
        <w:t xml:space="preserve">дана од дана пријема одлуке. </w:t>
      </w:r>
    </w:p>
    <w:p w:rsidR="007267AA" w:rsidRPr="007267AA" w:rsidRDefault="007267AA" w:rsidP="007267AA">
      <w:pPr>
        <w:rPr>
          <w:rFonts w:cs="Times New Roman"/>
          <w:noProof/>
          <w:sz w:val="24"/>
        </w:rPr>
      </w:pPr>
      <w:r w:rsidRPr="007267AA">
        <w:rPr>
          <w:rFonts w:cs="Times New Roman"/>
          <w:noProof/>
          <w:sz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267AA" w:rsidRPr="007267AA" w:rsidRDefault="007267AA" w:rsidP="007267AA">
      <w:pPr>
        <w:rPr>
          <w:rFonts w:cs="Times New Roman"/>
          <w:bCs/>
          <w:noProof/>
          <w:sz w:val="24"/>
        </w:rPr>
      </w:pPr>
      <w:r w:rsidRPr="007267AA">
        <w:rPr>
          <w:rFonts w:cs="Times New Roman"/>
          <w:noProof/>
          <w:sz w:val="24"/>
        </w:rPr>
        <w:t>Ако је у истом поступку јавне набавке поново поднет захтев за заштиту права од стр</w:t>
      </w:r>
      <w:r w:rsidRPr="007267AA">
        <w:rPr>
          <w:rFonts w:cs="Times New Roman"/>
          <w:noProof/>
          <w:sz w:val="24"/>
          <w:lang w:val="sr-Cyrl-CS"/>
        </w:rPr>
        <w:t>а</w:t>
      </w:r>
      <w:r w:rsidRPr="007267AA">
        <w:rPr>
          <w:rFonts w:cs="Times New Roman"/>
          <w:noProof/>
          <w:sz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67AA" w:rsidRPr="007267AA" w:rsidRDefault="007267AA" w:rsidP="007267AA">
      <w:pPr>
        <w:rPr>
          <w:rFonts w:cs="Times New Roman"/>
          <w:bCs/>
          <w:noProof/>
          <w:sz w:val="24"/>
        </w:rPr>
      </w:pPr>
      <w:r w:rsidRPr="007267AA">
        <w:rPr>
          <w:rFonts w:cs="Times New Roman"/>
          <w:bCs/>
          <w:noProof/>
          <w:sz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w:t>
      </w:r>
      <w:r>
        <w:rPr>
          <w:rFonts w:cs="Times New Roman"/>
          <w:bCs/>
          <w:noProof/>
          <w:sz w:val="24"/>
          <w:lang w:val="sr-Cyrl-RS"/>
        </w:rPr>
        <w:t>ОП1/2013</w:t>
      </w:r>
      <w:r w:rsidRPr="007267AA">
        <w:rPr>
          <w:rFonts w:cs="Times New Roman"/>
          <w:bCs/>
          <w:noProof/>
          <w:sz w:val="24"/>
        </w:rPr>
        <w:t xml:space="preserve">), корисник: буџет Републике Србије.  </w:t>
      </w:r>
    </w:p>
    <w:p w:rsidR="007267AA" w:rsidRPr="007267AA" w:rsidRDefault="007267AA" w:rsidP="007267AA">
      <w:pPr>
        <w:rPr>
          <w:rFonts w:cs="Times New Roman"/>
          <w:bCs/>
          <w:noProof/>
          <w:sz w:val="24"/>
        </w:rPr>
      </w:pPr>
      <w:r w:rsidRPr="007267AA">
        <w:rPr>
          <w:rFonts w:cs="Times New Roman"/>
          <w:bCs/>
          <w:noProof/>
          <w:sz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w:t>
      </w:r>
      <w:r w:rsidRPr="007267AA">
        <w:rPr>
          <w:rFonts w:cs="Times New Roman"/>
          <w:bCs/>
          <w:noProof/>
          <w:sz w:val="24"/>
        </w:rPr>
        <w:lastRenderedPageBreak/>
        <w:t xml:space="preserve">односно такса износи 0,1 % понуђене цене понуђача којем је додељен уговор ако је та вредност већа од 80.000.000 динара. </w:t>
      </w:r>
    </w:p>
    <w:p w:rsidR="007267AA" w:rsidRPr="007267AA" w:rsidRDefault="007267AA" w:rsidP="007267AA">
      <w:pPr>
        <w:rPr>
          <w:rFonts w:cs="Times New Roman"/>
          <w:bCs/>
          <w:noProof/>
          <w:sz w:val="24"/>
        </w:rPr>
      </w:pPr>
      <w:r w:rsidRPr="007267AA">
        <w:rPr>
          <w:rFonts w:cs="Times New Roman"/>
          <w:bCs/>
          <w:noProof/>
          <w:sz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7267AA" w:rsidRPr="007267AA" w:rsidRDefault="007267AA" w:rsidP="007267AA">
      <w:pPr>
        <w:rPr>
          <w:rFonts w:cs="Times New Roman"/>
          <w:noProof/>
          <w:sz w:val="24"/>
        </w:rPr>
      </w:pPr>
      <w:r w:rsidRPr="007267AA">
        <w:rPr>
          <w:rFonts w:cs="Times New Roman"/>
          <w:bCs/>
          <w:noProof/>
          <w:sz w:val="24"/>
        </w:rPr>
        <w:t>Поступак заштите права понуђача регулисан је одредбама чл. 138. - 167. Закона.</w:t>
      </w:r>
    </w:p>
    <w:p w:rsidR="00935705" w:rsidRPr="005B47D0" w:rsidRDefault="00B27BF7" w:rsidP="009B0BC6">
      <w:pPr>
        <w:rPr>
          <w:rFonts w:cs="Times New Roman"/>
          <w:noProof/>
          <w:sz w:val="24"/>
          <w:lang w:val="sr-Cyrl-CS"/>
        </w:rPr>
      </w:pPr>
      <w:r w:rsidRPr="00B27BF7">
        <w:rPr>
          <w:rFonts w:cs="Times New Roman"/>
          <w:noProof/>
          <w:sz w:val="24"/>
          <w:lang w:val="sr-Cyrl-CS"/>
        </w:rPr>
        <w:tab/>
      </w:r>
    </w:p>
    <w:p w:rsidR="00935705" w:rsidRPr="00E964D6" w:rsidRDefault="00C11D10" w:rsidP="00BA1577">
      <w:pPr>
        <w:pStyle w:val="Heading2"/>
        <w:framePr w:wrap="notBeside"/>
        <w:rPr>
          <w:sz w:val="24"/>
          <w:szCs w:val="24"/>
          <w:lang w:val="sr-Cyrl-RS"/>
        </w:rPr>
      </w:pPr>
      <w:bookmarkStart w:id="131" w:name="_Toc369386400"/>
      <w:bookmarkStart w:id="132" w:name="_Toc369387546"/>
      <w:bookmarkStart w:id="133" w:name="_Toc370294161"/>
      <w:bookmarkStart w:id="134" w:name="_Toc376250707"/>
      <w:r w:rsidRPr="00E964D6">
        <w:rPr>
          <w:sz w:val="24"/>
          <w:szCs w:val="24"/>
          <w:lang w:val="sr-Cyrl-RS"/>
        </w:rPr>
        <w:t>Рок у којем ће уговор бити закључен</w:t>
      </w:r>
      <w:bookmarkEnd w:id="131"/>
      <w:bookmarkEnd w:id="132"/>
      <w:bookmarkEnd w:id="133"/>
      <w:bookmarkEnd w:id="134"/>
    </w:p>
    <w:p w:rsidR="00480E60" w:rsidRPr="001E1F91" w:rsidRDefault="00480E60" w:rsidP="006273AF">
      <w:pPr>
        <w:pStyle w:val="JNclan1"/>
        <w:rPr>
          <w:noProof/>
        </w:rPr>
      </w:pPr>
      <w:bookmarkStart w:id="135" w:name="_Toc369386401"/>
      <w:bookmarkStart w:id="136" w:name="_Toc369387547"/>
      <w:bookmarkStart w:id="137" w:name="_Toc370294162"/>
      <w:r w:rsidRPr="001E1F91">
        <w:rPr>
          <w:noProof/>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80E60" w:rsidRPr="001E1F91" w:rsidRDefault="00480E60" w:rsidP="006273AF">
      <w:pPr>
        <w:pStyle w:val="JNclan1"/>
        <w:rPr>
          <w:noProof/>
        </w:rPr>
      </w:pPr>
      <w:r w:rsidRPr="001E1F91">
        <w:rPr>
          <w:noProof/>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bookmarkEnd w:id="135"/>
    <w:bookmarkEnd w:id="136"/>
    <w:bookmarkEnd w:id="137"/>
    <w:p w:rsidR="003F64E1" w:rsidRPr="003F64E1" w:rsidRDefault="003F64E1" w:rsidP="003F64E1">
      <w:pPr>
        <w:jc w:val="left"/>
        <w:rPr>
          <w:rFonts w:eastAsia="Times New Roman" w:cs="Times New Roman"/>
          <w:b/>
          <w:bCs/>
          <w:noProof/>
          <w:sz w:val="24"/>
          <w:szCs w:val="28"/>
        </w:rPr>
      </w:pPr>
      <w:r w:rsidRPr="003F64E1">
        <w:rPr>
          <w:rFonts w:eastAsia="Times New Roman" w:cs="Times New Roman"/>
          <w:b/>
          <w:bCs/>
          <w:noProof/>
          <w:sz w:val="24"/>
          <w:szCs w:val="28"/>
          <w:lang w:val="sr-Cyrl-RS"/>
        </w:rPr>
        <w:br w:type="page"/>
      </w:r>
    </w:p>
    <w:p w:rsidR="003F64E1" w:rsidRPr="003F64E1" w:rsidRDefault="003F64E1" w:rsidP="003F64E1">
      <w:pPr>
        <w:pStyle w:val="Heading1"/>
        <w:rPr>
          <w:rFonts w:eastAsia="Times New Roman"/>
          <w:noProof/>
        </w:rPr>
      </w:pPr>
      <w:bookmarkStart w:id="138" w:name="_Toc373326535"/>
      <w:bookmarkStart w:id="139" w:name="_Toc376250708"/>
      <w:r w:rsidRPr="003F64E1">
        <w:rPr>
          <w:rFonts w:eastAsia="Times New Roman"/>
          <w:noProof/>
          <w:lang w:val="sr-Cyrl-RS"/>
        </w:rPr>
        <w:lastRenderedPageBreak/>
        <w:t>ОБРАСЦИ ЗА САЧИЊАВАЊЕ ПОНУД</w:t>
      </w:r>
      <w:bookmarkEnd w:id="138"/>
      <w:r w:rsidR="00AC45FE">
        <w:rPr>
          <w:rFonts w:eastAsia="Times New Roman"/>
          <w:noProof/>
          <w:lang w:val="sr-Cyrl-RS"/>
        </w:rPr>
        <w:t>Е</w:t>
      </w:r>
      <w:bookmarkEnd w:id="139"/>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40" w:name="_Toc373326536"/>
      <w:bookmarkStart w:id="141" w:name="_Toc376250709"/>
      <w:r w:rsidRPr="003F64E1">
        <w:rPr>
          <w:rFonts w:eastAsia="Times New Roman" w:cs="Times New Roman"/>
          <w:b/>
          <w:noProof/>
          <w:sz w:val="22"/>
          <w:szCs w:val="26"/>
          <w:lang w:val="sr-Cyrl-RS"/>
        </w:rPr>
        <w:t>Образац 1</w:t>
      </w:r>
      <w:bookmarkEnd w:id="140"/>
      <w:bookmarkEnd w:id="141"/>
      <w:r w:rsidRPr="003F64E1">
        <w:rPr>
          <w:rFonts w:eastAsia="Times New Roman" w:cs="Times New Roman"/>
          <w:b/>
          <w:noProof/>
          <w:sz w:val="22"/>
          <w:szCs w:val="26"/>
          <w:lang w:val="sr-Cyrl-RS"/>
        </w:rPr>
        <w:t xml:space="preserve"> </w:t>
      </w:r>
    </w:p>
    <w:p w:rsidR="003F64E1" w:rsidRPr="003F64E1" w:rsidRDefault="003F64E1" w:rsidP="003F64E1">
      <w:pPr>
        <w:rPr>
          <w:rFonts w:eastAsia="Times New Roman" w:cs="Times New Roman"/>
          <w:noProof/>
        </w:rPr>
      </w:pPr>
    </w:p>
    <w:p w:rsidR="003F64E1" w:rsidRPr="003F64E1" w:rsidRDefault="003F64E1" w:rsidP="003F64E1">
      <w:pPr>
        <w:jc w:val="center"/>
        <w:rPr>
          <w:rFonts w:eastAsia="Times New Roman" w:cs="Times New Roman"/>
          <w:b/>
          <w:noProof/>
          <w:sz w:val="28"/>
          <w:szCs w:val="28"/>
        </w:rPr>
      </w:pPr>
      <w:r w:rsidRPr="003F64E1">
        <w:rPr>
          <w:rFonts w:eastAsia="Times New Roman" w:cs="Times New Roman"/>
          <w:b/>
          <w:noProof/>
          <w:sz w:val="28"/>
          <w:szCs w:val="28"/>
          <w:lang w:val="sr-Cyrl-RS"/>
        </w:rPr>
        <w:t>Подаци о понуђачу</w:t>
      </w:r>
    </w:p>
    <w:p w:rsidR="003F64E1" w:rsidRPr="003F64E1" w:rsidRDefault="003F64E1" w:rsidP="003F64E1">
      <w:pPr>
        <w:jc w:val="center"/>
        <w:rPr>
          <w:rFonts w:eastAsia="Times New Roman" w:cs="Times New Roman"/>
          <w:b/>
          <w:noProof/>
          <w:sz w:val="28"/>
          <w:szCs w:val="28"/>
        </w:rPr>
      </w:pPr>
    </w:p>
    <w:tbl>
      <w:tblPr>
        <w:tblW w:w="9558" w:type="dxa"/>
        <w:tblInd w:w="250" w:type="dxa"/>
        <w:tblLook w:val="0000" w:firstRow="0" w:lastRow="0" w:firstColumn="0" w:lastColumn="0" w:noHBand="0" w:noVBand="0"/>
      </w:tblPr>
      <w:tblGrid>
        <w:gridCol w:w="3704"/>
        <w:gridCol w:w="5854"/>
      </w:tblGrid>
      <w:tr w:rsidR="003F64E1" w:rsidRPr="003F64E1" w:rsidTr="003F64E1">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3F64E1" w:rsidRPr="003F64E1" w:rsidRDefault="003F64E1" w:rsidP="007E157A">
            <w:pPr>
              <w:rPr>
                <w:rFonts w:eastAsia="Times New Roman" w:cs="Times New Roman"/>
                <w:noProof/>
                <w:sz w:val="24"/>
              </w:rPr>
            </w:pPr>
            <w:r w:rsidRPr="003F64E1">
              <w:rPr>
                <w:rFonts w:eastAsia="Times New Roman" w:cs="Times New Roman"/>
                <w:noProof/>
                <w:sz w:val="24"/>
                <w:lang w:val="sr-Cyrl-RS"/>
              </w:rPr>
              <w:t>ПРЕДМЕТ ЈАВНЕ НАБАВКЕ:</w:t>
            </w:r>
            <w:r>
              <w:rPr>
                <w:rFonts w:eastAsia="Times New Roman" w:cs="Times New Roman"/>
                <w:noProof/>
                <w:sz w:val="24"/>
                <w:lang w:val="sr-Cyrl-RS"/>
              </w:rPr>
              <w:t xml:space="preserve"> </w:t>
            </w:r>
            <w:r w:rsidR="007E157A">
              <w:rPr>
                <w:rFonts w:eastAsia="Times New Roman" w:cs="Times New Roman"/>
                <w:noProof/>
                <w:sz w:val="24"/>
                <w:lang w:val="sr-Cyrl-RS"/>
              </w:rPr>
              <w:t>НАБАВКА</w:t>
            </w:r>
            <w:r w:rsidRPr="003F64E1">
              <w:rPr>
                <w:rFonts w:eastAsia="Times New Roman" w:cs="Times New Roman"/>
                <w:noProof/>
                <w:sz w:val="24"/>
              </w:rPr>
              <w:t xml:space="preserve"> </w:t>
            </w:r>
            <w:r w:rsidR="007E157A" w:rsidRPr="007E157A">
              <w:rPr>
                <w:rFonts w:eastAsia="Times New Roman" w:cs="Times New Roman"/>
                <w:bCs/>
                <w:iCs/>
                <w:noProof/>
                <w:sz w:val="24"/>
                <w:lang w:val="sr-Cyrl-RS"/>
              </w:rPr>
              <w:t>ЕЛЕКТРИЧНЕ ЕНЕРГИЈЕ ОП1/2013</w:t>
            </w:r>
          </w:p>
        </w:tc>
      </w:tr>
      <w:tr w:rsidR="003F64E1" w:rsidRPr="003F64E1" w:rsidTr="003F64E1">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3F64E1" w:rsidRDefault="003F64E1" w:rsidP="003F64E1">
            <w:pPr>
              <w:jc w:val="center"/>
              <w:rPr>
                <w:rFonts w:eastAsia="Times New Roman" w:cs="Times New Roman"/>
                <w:noProof/>
                <w:sz w:val="24"/>
              </w:rPr>
            </w:pPr>
            <w:r w:rsidRPr="003F64E1">
              <w:rPr>
                <w:rFonts w:eastAsia="Times New Roman" w:cs="Times New Roman"/>
                <w:noProof/>
                <w:sz w:val="24"/>
                <w:lang w:val="sr-Cyrl-RS"/>
              </w:rPr>
              <w:t>ПОДАЦИ О ПОНУЂАЧУ</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xml:space="preserve">Назив </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Седиште</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Особа за контакт</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Телефон</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Телефакс</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Рачун</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Матични број</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ПИБ</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3F64E1" w:rsidRDefault="003F64E1" w:rsidP="003F64E1">
            <w:pPr>
              <w:jc w:val="center"/>
              <w:rPr>
                <w:rFonts w:eastAsia="Times New Roman" w:cs="Times New Roman"/>
                <w:iCs/>
                <w:noProof/>
                <w:sz w:val="24"/>
              </w:rPr>
            </w:pPr>
            <w:r w:rsidRPr="003F64E1">
              <w:rPr>
                <w:rFonts w:eastAsia="Times New Roman" w:cs="Times New Roman"/>
                <w:iCs/>
                <w:noProof/>
                <w:sz w:val="24"/>
                <w:lang w:val="sr-Cyrl-RS"/>
              </w:rPr>
              <w:t>ПОНУДУ ПОДНОСИ:</w:t>
            </w:r>
          </w:p>
          <w:p w:rsidR="003F64E1" w:rsidRPr="003F64E1" w:rsidRDefault="003F64E1" w:rsidP="003F64E1">
            <w:pPr>
              <w:jc w:val="center"/>
              <w:rPr>
                <w:rFonts w:eastAsia="Times New Roman" w:cs="Times New Roman"/>
                <w:iCs/>
                <w:noProof/>
                <w:sz w:val="24"/>
              </w:rPr>
            </w:pPr>
          </w:p>
          <w:p w:rsidR="003F64E1" w:rsidRPr="003F64E1" w:rsidRDefault="003F64E1" w:rsidP="003F64E1">
            <w:pPr>
              <w:jc w:val="center"/>
              <w:rPr>
                <w:rFonts w:eastAsia="Times New Roman" w:cs="Times New Roman"/>
                <w:bCs/>
                <w:iCs/>
                <w:noProof/>
                <w:sz w:val="24"/>
                <w:lang w:val="en-US"/>
              </w:rPr>
            </w:pPr>
            <w:r w:rsidRPr="003F64E1">
              <w:rPr>
                <w:rFonts w:eastAsia="Times New Roman" w:cs="Times New Roman"/>
                <w:bCs/>
                <w:iCs/>
                <w:noProof/>
                <w:sz w:val="24"/>
                <w:lang w:val="en-US"/>
              </w:rPr>
              <w:t>А) САМОСТАЛНО</w:t>
            </w:r>
          </w:p>
        </w:tc>
      </w:tr>
      <w:tr w:rsidR="003F64E1" w:rsidRPr="003F64E1"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3F64E1" w:rsidRDefault="003F64E1" w:rsidP="003F64E1">
            <w:pPr>
              <w:jc w:val="center"/>
              <w:rPr>
                <w:rFonts w:eastAsia="Times New Roman" w:cs="Times New Roman"/>
                <w:bCs/>
                <w:iCs/>
                <w:noProof/>
                <w:sz w:val="24"/>
                <w:lang w:val="en-US"/>
              </w:rPr>
            </w:pPr>
          </w:p>
          <w:p w:rsidR="003F64E1" w:rsidRPr="003F64E1" w:rsidRDefault="003F64E1" w:rsidP="003F64E1">
            <w:pPr>
              <w:jc w:val="center"/>
              <w:rPr>
                <w:rFonts w:eastAsia="Times New Roman" w:cs="Times New Roman"/>
                <w:bCs/>
                <w:iCs/>
                <w:noProof/>
                <w:sz w:val="24"/>
                <w:lang w:val="en-US"/>
              </w:rPr>
            </w:pPr>
            <w:r w:rsidRPr="003F64E1">
              <w:rPr>
                <w:rFonts w:eastAsia="Times New Roman" w:cs="Times New Roman"/>
                <w:bCs/>
                <w:iCs/>
                <w:noProof/>
                <w:sz w:val="24"/>
                <w:lang w:val="en-US"/>
              </w:rPr>
              <w:t>Б) СА ПОДИЗВОЂАЧЕМ</w:t>
            </w:r>
          </w:p>
        </w:tc>
      </w:tr>
      <w:tr w:rsidR="003F64E1" w:rsidRPr="003F64E1"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3F64E1" w:rsidRDefault="003F64E1" w:rsidP="003F64E1">
            <w:pPr>
              <w:jc w:val="center"/>
              <w:rPr>
                <w:rFonts w:eastAsia="Times New Roman" w:cs="Times New Roman"/>
                <w:bCs/>
                <w:iCs/>
                <w:noProof/>
                <w:sz w:val="24"/>
                <w:lang w:val="en-US"/>
              </w:rPr>
            </w:pPr>
          </w:p>
          <w:p w:rsidR="003F64E1" w:rsidRPr="003F64E1" w:rsidRDefault="003F64E1" w:rsidP="003F64E1">
            <w:pPr>
              <w:jc w:val="center"/>
              <w:rPr>
                <w:rFonts w:eastAsia="Times New Roman" w:cs="Times New Roman"/>
                <w:i/>
                <w:iCs/>
                <w:noProof/>
                <w:sz w:val="24"/>
                <w:lang w:val="ru-RU"/>
              </w:rPr>
            </w:pPr>
            <w:r w:rsidRPr="003F64E1">
              <w:rPr>
                <w:rFonts w:eastAsia="Times New Roman" w:cs="Times New Roman"/>
                <w:bCs/>
                <w:iCs/>
                <w:noProof/>
                <w:sz w:val="24"/>
                <w:lang w:val="en-US"/>
              </w:rPr>
              <w:t>В) КАО ЗАЈЕДНИЧКУ ПОНУДУ</w:t>
            </w:r>
          </w:p>
        </w:tc>
      </w:tr>
    </w:tbl>
    <w:p w:rsidR="003F64E1" w:rsidRPr="003F64E1" w:rsidRDefault="003F64E1" w:rsidP="003F64E1">
      <w:pPr>
        <w:rPr>
          <w:rFonts w:eastAsia="Times New Roman" w:cs="Times New Roman"/>
          <w:b/>
          <w:noProof/>
          <w:sz w:val="24"/>
        </w:rPr>
      </w:pPr>
      <w:r w:rsidRPr="003F64E1">
        <w:rPr>
          <w:rFonts w:eastAsia="Times New Roman" w:cs="Times New Roman"/>
          <w:b/>
          <w:noProof/>
          <w:sz w:val="24"/>
          <w:lang w:val="sr-Cyrl-RS"/>
        </w:rPr>
        <w:t xml:space="preserve">Напомена: </w:t>
      </w:r>
      <w:r w:rsidR="00BC402D">
        <w:rPr>
          <w:rFonts w:eastAsia="Times New Roman" w:cs="Times New Roman"/>
          <w:b/>
          <w:noProof/>
          <w:sz w:val="24"/>
          <w:lang w:val="sr-Cyrl-RS"/>
        </w:rPr>
        <w:t>У случају заједничке понуде, у</w:t>
      </w:r>
      <w:r w:rsidRPr="003F64E1">
        <w:rPr>
          <w:rFonts w:eastAsia="Times New Roman" w:cs="Times New Roman"/>
          <w:b/>
          <w:noProof/>
          <w:sz w:val="24"/>
          <w:lang w:val="sr-Cyrl-RS"/>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3F64E1" w:rsidRPr="003F64E1" w:rsidRDefault="003F64E1" w:rsidP="003F64E1">
      <w:pPr>
        <w:rPr>
          <w:rFonts w:eastAsia="Times New Roman" w:cs="Times New Roman"/>
          <w:noProof/>
        </w:rPr>
      </w:pPr>
    </w:p>
    <w:p w:rsidR="003F64E1" w:rsidRPr="003F64E1" w:rsidRDefault="003F64E1" w:rsidP="003F64E1">
      <w:pPr>
        <w:rPr>
          <w:rFonts w:eastAsia="Times New Roman" w:cs="Times New Roman"/>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val="sr-Cyrl-RS"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p w:rsidR="00AB3376" w:rsidRPr="003F64E1" w:rsidRDefault="00AB3376"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val="sr-Cyrl-RS"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rPr>
          <w:rFonts w:eastAsia="Times New Roman" w:cs="Times New Roman"/>
          <w:noProof/>
        </w:rPr>
      </w:pPr>
    </w:p>
    <w:p w:rsidR="003F64E1" w:rsidRPr="003F64E1" w:rsidRDefault="003F64E1" w:rsidP="003F64E1">
      <w:pPr>
        <w:rPr>
          <w:rFonts w:eastAsia="Times New Roman" w:cs="Times New Roman"/>
          <w:noProof/>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
          <w:iCs/>
          <w:noProof/>
        </w:rPr>
      </w:pPr>
    </w:p>
    <w:p w:rsidR="003F64E1" w:rsidRPr="003F64E1" w:rsidRDefault="003F64E1" w:rsidP="003F64E1">
      <w:pPr>
        <w:keepNext/>
        <w:keepLines/>
        <w:framePr w:wrap="notBeside" w:vAnchor="text" w:hAnchor="text" w:y="1"/>
        <w:spacing w:before="240"/>
        <w:outlineLvl w:val="1"/>
        <w:rPr>
          <w:rFonts w:eastAsia="Times New Roman" w:cs="Times New Roman"/>
          <w:b/>
          <w:bCs/>
          <w:noProof/>
          <w:sz w:val="22"/>
          <w:szCs w:val="26"/>
        </w:rPr>
      </w:pPr>
      <w:r w:rsidRPr="003F64E1">
        <w:rPr>
          <w:rFonts w:eastAsia="Times New Roman" w:cs="Times New Roman"/>
          <w:b/>
          <w:iCs/>
          <w:noProof/>
          <w:sz w:val="22"/>
          <w:szCs w:val="26"/>
          <w:lang w:val="sr-Cyrl-RS"/>
        </w:rPr>
        <w:br w:type="page"/>
      </w:r>
      <w:bookmarkStart w:id="142" w:name="_Toc373326537"/>
      <w:bookmarkStart w:id="143" w:name="_Toc376250710"/>
      <w:r w:rsidRPr="003F64E1">
        <w:rPr>
          <w:rFonts w:eastAsia="Times New Roman" w:cs="Times New Roman"/>
          <w:b/>
          <w:noProof/>
          <w:sz w:val="22"/>
          <w:szCs w:val="26"/>
          <w:lang w:val="sr-Cyrl-RS"/>
        </w:rPr>
        <w:t>Образац 2</w:t>
      </w:r>
      <w:bookmarkEnd w:id="142"/>
      <w:bookmarkEnd w:id="143"/>
      <w:r w:rsidRPr="003F64E1">
        <w:rPr>
          <w:rFonts w:eastAsia="Times New Roman" w:cs="Times New Roman"/>
          <w:b/>
          <w:noProof/>
          <w:sz w:val="22"/>
          <w:szCs w:val="26"/>
          <w:lang w:val="sr-Cyrl-RS"/>
        </w:rPr>
        <w:t xml:space="preserve"> </w:t>
      </w:r>
    </w:p>
    <w:p w:rsidR="003F64E1" w:rsidRPr="003F64E1" w:rsidRDefault="003F64E1" w:rsidP="003F64E1">
      <w:pPr>
        <w:tabs>
          <w:tab w:val="left" w:pos="7140"/>
        </w:tabs>
        <w:jc w:val="center"/>
        <w:rPr>
          <w:rFonts w:eastAsia="Times New Roman" w:cs="Times New Roman"/>
          <w:b/>
          <w:noProof/>
          <w:sz w:val="28"/>
          <w:szCs w:val="28"/>
        </w:rPr>
      </w:pPr>
    </w:p>
    <w:p w:rsidR="003F64E1" w:rsidRPr="008030F4" w:rsidRDefault="003F64E1" w:rsidP="008030F4">
      <w:pPr>
        <w:tabs>
          <w:tab w:val="left" w:pos="7140"/>
        </w:tabs>
        <w:jc w:val="center"/>
        <w:rPr>
          <w:rFonts w:eastAsia="Times New Roman" w:cs="Times New Roman"/>
          <w:b/>
          <w:bCs/>
          <w:iCs/>
          <w:noProof/>
          <w:sz w:val="28"/>
          <w:szCs w:val="28"/>
          <w:lang w:val="ru-RU"/>
        </w:rPr>
      </w:pPr>
      <w:r w:rsidRPr="003F64E1">
        <w:rPr>
          <w:rFonts w:eastAsia="Times New Roman" w:cs="Times New Roman"/>
          <w:b/>
          <w:noProof/>
          <w:sz w:val="28"/>
          <w:szCs w:val="28"/>
          <w:lang w:val="sr-Cyrl-RS"/>
        </w:rPr>
        <w:t xml:space="preserve">Подаци о подизвођачу или </w:t>
      </w:r>
      <w:r w:rsidRPr="003F64E1">
        <w:rPr>
          <w:rFonts w:eastAsia="Times New Roman" w:cs="Times New Roman"/>
          <w:b/>
          <w:bCs/>
          <w:iCs/>
          <w:noProof/>
          <w:sz w:val="28"/>
          <w:szCs w:val="28"/>
          <w:lang w:val="ru-RU"/>
        </w:rPr>
        <w:t>учеснику у заједничкој понуди</w:t>
      </w:r>
    </w:p>
    <w:tbl>
      <w:tblPr>
        <w:tblW w:w="9558" w:type="dxa"/>
        <w:tblInd w:w="250" w:type="dxa"/>
        <w:tblLook w:val="0000" w:firstRow="0" w:lastRow="0" w:firstColumn="0" w:lastColumn="0" w:noHBand="0" w:noVBand="0"/>
      </w:tblPr>
      <w:tblGrid>
        <w:gridCol w:w="4253"/>
        <w:gridCol w:w="5305"/>
      </w:tblGrid>
      <w:tr w:rsidR="003F64E1" w:rsidRPr="003F64E1" w:rsidTr="003376BD">
        <w:trPr>
          <w:trHeight w:val="343"/>
        </w:trPr>
        <w:tc>
          <w:tcPr>
            <w:tcW w:w="9558" w:type="dxa"/>
            <w:gridSpan w:val="2"/>
            <w:tcBorders>
              <w:top w:val="single" w:sz="8" w:space="0" w:color="auto"/>
              <w:left w:val="single" w:sz="8" w:space="0" w:color="auto"/>
              <w:bottom w:val="single" w:sz="4" w:space="0" w:color="auto"/>
              <w:right w:val="single" w:sz="8" w:space="0" w:color="000000"/>
            </w:tcBorders>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xml:space="preserve">ПРЕДМЕТ ЈАВНЕ НАБАВКЕ: </w:t>
            </w:r>
            <w:r w:rsidR="007E157A" w:rsidRPr="007E157A">
              <w:rPr>
                <w:rFonts w:eastAsia="Times New Roman" w:cs="Times New Roman"/>
                <w:noProof/>
                <w:sz w:val="24"/>
                <w:lang w:val="sr-Cyrl-RS"/>
              </w:rPr>
              <w:t>НАБАВКА</w:t>
            </w:r>
            <w:r w:rsidR="007E157A" w:rsidRPr="007E157A">
              <w:rPr>
                <w:rFonts w:eastAsia="Times New Roman" w:cs="Times New Roman"/>
                <w:noProof/>
                <w:sz w:val="24"/>
              </w:rPr>
              <w:t xml:space="preserve"> </w:t>
            </w:r>
            <w:r w:rsidR="007E157A" w:rsidRPr="007E157A">
              <w:rPr>
                <w:rFonts w:eastAsia="Times New Roman" w:cs="Times New Roman"/>
                <w:bCs/>
                <w:iCs/>
                <w:noProof/>
                <w:sz w:val="24"/>
                <w:lang w:val="sr-Cyrl-RS"/>
              </w:rPr>
              <w:t>ЕЛЕКТРИЧНЕ ЕНЕРГИЈЕ ОП1/2013</w:t>
            </w:r>
          </w:p>
        </w:tc>
      </w:tr>
      <w:tr w:rsidR="003F64E1" w:rsidRPr="003F64E1" w:rsidTr="003F64E1">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3F64E1" w:rsidRDefault="003F64E1" w:rsidP="003F64E1">
            <w:pPr>
              <w:jc w:val="center"/>
              <w:rPr>
                <w:rFonts w:eastAsia="Times New Roman" w:cs="Times New Roman"/>
                <w:b/>
                <w:bCs/>
                <w:noProof/>
                <w:sz w:val="24"/>
              </w:rPr>
            </w:pPr>
            <w:r w:rsidRPr="003F64E1">
              <w:rPr>
                <w:rFonts w:eastAsia="Times New Roman" w:cs="Times New Roman"/>
                <w:b/>
                <w:bCs/>
                <w:noProof/>
                <w:sz w:val="24"/>
                <w:lang w:val="sr-Cyrl-RS"/>
              </w:rPr>
              <w:t>ПОДАЦИ О:</w:t>
            </w:r>
          </w:p>
          <w:p w:rsidR="003F64E1" w:rsidRPr="003F64E1" w:rsidRDefault="003F64E1" w:rsidP="00D97995">
            <w:pPr>
              <w:numPr>
                <w:ilvl w:val="0"/>
                <w:numId w:val="14"/>
              </w:numPr>
              <w:jc w:val="center"/>
              <w:rPr>
                <w:rFonts w:eastAsia="Times New Roman" w:cs="Times New Roman"/>
                <w:b/>
                <w:bCs/>
                <w:noProof/>
                <w:sz w:val="24"/>
              </w:rPr>
            </w:pPr>
            <w:r w:rsidRPr="003F64E1">
              <w:rPr>
                <w:rFonts w:eastAsia="Times New Roman" w:cs="Times New Roman"/>
                <w:b/>
                <w:bCs/>
                <w:noProof/>
                <w:sz w:val="24"/>
                <w:lang w:val="sr-Cyrl-RS"/>
              </w:rPr>
              <w:t xml:space="preserve"> ПОДИЗВОЂАЧУ </w:t>
            </w:r>
          </w:p>
          <w:p w:rsidR="003F64E1" w:rsidRPr="003F64E1" w:rsidRDefault="003F64E1" w:rsidP="003F64E1">
            <w:pPr>
              <w:jc w:val="center"/>
              <w:rPr>
                <w:rFonts w:eastAsia="Times New Roman" w:cs="Times New Roman"/>
                <w:b/>
                <w:bCs/>
                <w:noProof/>
                <w:sz w:val="24"/>
              </w:rPr>
            </w:pPr>
            <w:r w:rsidRPr="003F64E1">
              <w:rPr>
                <w:rFonts w:eastAsia="Times New Roman" w:cs="Times New Roman"/>
                <w:b/>
                <w:bCs/>
                <w:noProof/>
                <w:sz w:val="24"/>
                <w:lang w:val="sr-Cyrl-RS"/>
              </w:rPr>
              <w:t>или</w:t>
            </w:r>
          </w:p>
          <w:p w:rsidR="003F64E1" w:rsidRPr="003F64E1" w:rsidRDefault="003F64E1" w:rsidP="00D97995">
            <w:pPr>
              <w:numPr>
                <w:ilvl w:val="0"/>
                <w:numId w:val="14"/>
              </w:numPr>
              <w:jc w:val="center"/>
              <w:rPr>
                <w:rFonts w:eastAsia="Times New Roman" w:cs="Times New Roman"/>
                <w:b/>
                <w:bCs/>
                <w:noProof/>
                <w:sz w:val="24"/>
              </w:rPr>
            </w:pPr>
            <w:r w:rsidRPr="003F64E1">
              <w:rPr>
                <w:rFonts w:eastAsia="Times New Roman" w:cs="Times New Roman"/>
                <w:b/>
                <w:bCs/>
                <w:iCs/>
                <w:noProof/>
                <w:sz w:val="24"/>
                <w:lang w:val="ru-RU"/>
              </w:rPr>
              <w:t>УЧЕСНИКУ У ЗАЈЕДНИЧКОЈ ПОНУДИ</w:t>
            </w:r>
          </w:p>
          <w:p w:rsidR="003F64E1" w:rsidRPr="003F64E1" w:rsidRDefault="003F64E1" w:rsidP="003F64E1">
            <w:pPr>
              <w:jc w:val="center"/>
              <w:rPr>
                <w:rFonts w:eastAsia="Times New Roman" w:cs="Times New Roman"/>
                <w:bCs/>
                <w:noProof/>
                <w:sz w:val="24"/>
              </w:rPr>
            </w:pPr>
            <w:r w:rsidRPr="003F64E1">
              <w:rPr>
                <w:rFonts w:eastAsia="Times New Roman" w:cs="Times New Roman"/>
                <w:bCs/>
                <w:noProof/>
                <w:sz w:val="24"/>
                <w:lang w:val="sr-Cyrl-RS"/>
              </w:rPr>
              <w:t>(заокружити релевантно)</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 xml:space="preserve">Назив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 xml:space="preserve">Седиште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Особа за контакт</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Телефон</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Телефакс</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Електронска пошта</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 xml:space="preserve">Рачун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 xml:space="preserve">Матични број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ПИБ</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8030F4">
        <w:trPr>
          <w:trHeight w:val="544"/>
        </w:trPr>
        <w:tc>
          <w:tcPr>
            <w:tcW w:w="4253" w:type="dxa"/>
            <w:tcBorders>
              <w:top w:val="single" w:sz="4" w:space="0" w:color="auto"/>
              <w:left w:val="single" w:sz="8" w:space="0" w:color="auto"/>
              <w:bottom w:val="nil"/>
              <w:right w:val="single" w:sz="4" w:space="0" w:color="auto"/>
            </w:tcBorders>
            <w:noWrap/>
          </w:tcPr>
          <w:p w:rsidR="003F64E1" w:rsidRPr="003F64E1" w:rsidRDefault="003F64E1" w:rsidP="003F64E1">
            <w:pPr>
              <w:rPr>
                <w:rFonts w:eastAsia="Times New Roman" w:cs="Times New Roman"/>
                <w:b/>
                <w:bCs/>
                <w:iCs/>
                <w:noProof/>
                <w:sz w:val="24"/>
                <w:lang w:val="ru-RU"/>
              </w:rPr>
            </w:pPr>
            <w:r w:rsidRPr="003F64E1">
              <w:rPr>
                <w:rFonts w:eastAsia="Times New Roman" w:cs="Times New Roman"/>
                <w:bCs/>
                <w:iCs/>
                <w:noProof/>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3F64E1" w:rsidRPr="003F64E1" w:rsidRDefault="003F64E1" w:rsidP="003F64E1">
            <w:pPr>
              <w:ind w:left="660"/>
              <w:jc w:val="center"/>
              <w:rPr>
                <w:rFonts w:eastAsia="Times New Roman" w:cs="Times New Roman"/>
                <w:noProof/>
                <w:sz w:val="24"/>
              </w:rPr>
            </w:pPr>
          </w:p>
        </w:tc>
      </w:tr>
      <w:tr w:rsidR="003F64E1" w:rsidRPr="003F64E1" w:rsidTr="003376BD">
        <w:trPr>
          <w:trHeight w:val="627"/>
        </w:trPr>
        <w:tc>
          <w:tcPr>
            <w:tcW w:w="4253" w:type="dxa"/>
            <w:tcBorders>
              <w:top w:val="single" w:sz="4" w:space="0" w:color="auto"/>
              <w:left w:val="single" w:sz="8" w:space="0" w:color="auto"/>
              <w:bottom w:val="single" w:sz="4" w:space="0" w:color="auto"/>
              <w:right w:val="single" w:sz="4" w:space="0" w:color="auto"/>
            </w:tcBorders>
            <w:noWrap/>
          </w:tcPr>
          <w:p w:rsidR="003F64E1" w:rsidRPr="003F64E1" w:rsidRDefault="003F64E1" w:rsidP="003F64E1">
            <w:pPr>
              <w:rPr>
                <w:rFonts w:eastAsia="Times New Roman" w:cs="Times New Roman"/>
                <w:b/>
                <w:bCs/>
                <w:iCs/>
                <w:noProof/>
                <w:sz w:val="24"/>
                <w:lang w:val="ru-RU"/>
              </w:rPr>
            </w:pPr>
            <w:r w:rsidRPr="003F64E1">
              <w:rPr>
                <w:rFonts w:eastAsia="Times New Roman" w:cs="Times New Roman"/>
                <w:bCs/>
                <w:iCs/>
                <w:noProof/>
                <w:sz w:val="24"/>
                <w:lang w:val="ru-RU"/>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3F64E1" w:rsidRDefault="003F64E1" w:rsidP="003F64E1">
            <w:pPr>
              <w:ind w:left="660"/>
              <w:jc w:val="center"/>
              <w:rPr>
                <w:rFonts w:eastAsia="Times New Roman" w:cs="Times New Roman"/>
                <w:noProof/>
                <w:sz w:val="24"/>
              </w:rPr>
            </w:pPr>
          </w:p>
        </w:tc>
      </w:tr>
      <w:tr w:rsidR="003376BD" w:rsidRPr="003F64E1" w:rsidTr="003376BD">
        <w:trPr>
          <w:trHeight w:val="627"/>
        </w:trPr>
        <w:tc>
          <w:tcPr>
            <w:tcW w:w="4253" w:type="dxa"/>
            <w:tcBorders>
              <w:top w:val="single" w:sz="4" w:space="0" w:color="auto"/>
              <w:left w:val="single" w:sz="8" w:space="0" w:color="auto"/>
              <w:bottom w:val="nil"/>
              <w:right w:val="single" w:sz="4" w:space="0" w:color="auto"/>
            </w:tcBorders>
            <w:noWrap/>
          </w:tcPr>
          <w:p w:rsidR="003376BD" w:rsidRPr="003F64E1" w:rsidRDefault="003376BD" w:rsidP="003F64E1">
            <w:pPr>
              <w:rPr>
                <w:rFonts w:eastAsia="Times New Roman" w:cs="Times New Roman"/>
                <w:bCs/>
                <w:iCs/>
                <w:noProof/>
                <w:sz w:val="24"/>
                <w:lang w:val="ru-RU"/>
              </w:rPr>
            </w:pPr>
          </w:p>
        </w:tc>
        <w:tc>
          <w:tcPr>
            <w:tcW w:w="5305" w:type="dxa"/>
            <w:tcBorders>
              <w:top w:val="single" w:sz="4" w:space="0" w:color="auto"/>
              <w:left w:val="single" w:sz="4" w:space="0" w:color="auto"/>
              <w:bottom w:val="nil"/>
              <w:right w:val="single" w:sz="8" w:space="0" w:color="000000"/>
            </w:tcBorders>
            <w:vAlign w:val="bottom"/>
          </w:tcPr>
          <w:p w:rsidR="003376BD" w:rsidRPr="003F64E1" w:rsidRDefault="003376BD" w:rsidP="003F64E1">
            <w:pPr>
              <w:ind w:left="660"/>
              <w:jc w:val="center"/>
              <w:rPr>
                <w:rFonts w:eastAsia="Times New Roman" w:cs="Times New Roman"/>
                <w:noProof/>
                <w:sz w:val="24"/>
              </w:rPr>
            </w:pPr>
          </w:p>
        </w:tc>
      </w:tr>
    </w:tbl>
    <w:p w:rsidR="003F64E1" w:rsidRPr="003F64E1" w:rsidRDefault="003F64E1" w:rsidP="003F64E1">
      <w:pPr>
        <w:tabs>
          <w:tab w:val="left" w:pos="405"/>
        </w:tabs>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val="sr-Cyrl-RS"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p w:rsidR="00AB3376" w:rsidRPr="003F64E1" w:rsidRDefault="00AB3376"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val="sr-Cyrl-RS"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tabs>
          <w:tab w:val="left" w:pos="405"/>
        </w:tabs>
        <w:rPr>
          <w:rFonts w:eastAsia="Times New Roman" w:cs="Times New Roman"/>
          <w:noProof/>
          <w:sz w:val="24"/>
        </w:rPr>
      </w:pPr>
    </w:p>
    <w:p w:rsidR="008030F4" w:rsidRDefault="008030F4" w:rsidP="003F64E1">
      <w:pPr>
        <w:spacing w:after="120"/>
        <w:ind w:right="23" w:hanging="11"/>
        <w:rPr>
          <w:rFonts w:eastAsia="Times New Roman" w:cs="Times New Roman"/>
          <w:b/>
          <w:bCs/>
          <w:iCs/>
          <w:noProof/>
          <w:spacing w:val="-1"/>
          <w:sz w:val="24"/>
          <w:lang w:val="sr-Cyrl-RS"/>
        </w:rPr>
      </w:pPr>
    </w:p>
    <w:p w:rsidR="008030F4" w:rsidRDefault="008030F4" w:rsidP="003F64E1">
      <w:pPr>
        <w:spacing w:after="120"/>
        <w:ind w:right="23" w:hanging="11"/>
        <w:rPr>
          <w:rFonts w:eastAsia="Times New Roman" w:cs="Times New Roman"/>
          <w:b/>
          <w:bCs/>
          <w:iCs/>
          <w:noProof/>
          <w:spacing w:val="-1"/>
          <w:sz w:val="24"/>
          <w:lang w:val="sr-Cyrl-RS"/>
        </w:rPr>
      </w:pPr>
    </w:p>
    <w:p w:rsidR="003F64E1" w:rsidRPr="003F64E1" w:rsidRDefault="003F64E1" w:rsidP="003F64E1">
      <w:pPr>
        <w:spacing w:after="120"/>
        <w:ind w:right="23" w:hanging="11"/>
        <w:rPr>
          <w:rFonts w:eastAsia="Times New Roman" w:cs="Times New Roman"/>
          <w:bCs/>
          <w:iCs/>
          <w:noProof/>
          <w:spacing w:val="-1"/>
          <w:sz w:val="24"/>
        </w:rPr>
      </w:pPr>
      <w:r w:rsidRPr="003F64E1">
        <w:rPr>
          <w:rFonts w:eastAsia="Times New Roman" w:cs="Times New Roman"/>
          <w:b/>
          <w:bCs/>
          <w:iCs/>
          <w:noProof/>
          <w:spacing w:val="-1"/>
          <w:sz w:val="24"/>
          <w:lang w:val="sr-Cyrl-RS"/>
        </w:rPr>
        <w:t>НАПОМЕНА</w:t>
      </w:r>
      <w:r w:rsidRPr="003F64E1">
        <w:rPr>
          <w:rFonts w:eastAsia="Times New Roman" w:cs="Times New Roman"/>
          <w:bCs/>
          <w:iCs/>
          <w:noProof/>
          <w:spacing w:val="-1"/>
          <w:sz w:val="24"/>
          <w:lang w:val="sr-Cyrl-RS"/>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3F64E1" w:rsidRDefault="003F64E1" w:rsidP="003F64E1">
      <w:pPr>
        <w:rPr>
          <w:rFonts w:eastAsia="Times New Roman" w:cs="Times New Roman"/>
          <w:noProof/>
        </w:rPr>
      </w:pPr>
      <w:r w:rsidRPr="003F64E1">
        <w:rPr>
          <w:rFonts w:eastAsia="Times New Roman" w:cs="Times New Roman"/>
          <w:noProof/>
          <w:sz w:val="24"/>
          <w:lang w:val="sr-Cyrl-RS"/>
        </w:rPr>
        <w:br w:type="page"/>
      </w:r>
      <w:r w:rsidRPr="003F64E1">
        <w:rPr>
          <w:rFonts w:eastAsia="Times New Roman" w:cs="Times New Roman"/>
          <w:noProof/>
          <w:lang w:val="sr-Cyrl-RS"/>
        </w:rPr>
        <w:lastRenderedPageBreak/>
        <w:t xml:space="preserve"> </w:t>
      </w:r>
    </w:p>
    <w:p w:rsidR="003F64E1" w:rsidRPr="003F64E1" w:rsidRDefault="003F64E1" w:rsidP="003F64E1">
      <w:pPr>
        <w:keepNext/>
        <w:keepLines/>
        <w:framePr w:wrap="notBeside" w:vAnchor="text" w:hAnchor="text" w:y="1"/>
        <w:spacing w:before="240"/>
        <w:ind w:left="576" w:hanging="576"/>
        <w:outlineLvl w:val="1"/>
        <w:rPr>
          <w:rFonts w:eastAsia="Times New Roman" w:cs="Times New Roman"/>
          <w:b/>
          <w:noProof/>
          <w:sz w:val="22"/>
          <w:szCs w:val="26"/>
        </w:rPr>
      </w:pPr>
      <w:bookmarkStart w:id="144" w:name="_Toc373326538"/>
      <w:bookmarkStart w:id="145" w:name="_Toc376250711"/>
      <w:r w:rsidRPr="003F64E1">
        <w:rPr>
          <w:rFonts w:eastAsia="Times New Roman" w:cs="Times New Roman"/>
          <w:b/>
          <w:noProof/>
          <w:sz w:val="22"/>
          <w:szCs w:val="26"/>
          <w:lang w:val="sr-Cyrl-RS"/>
        </w:rPr>
        <w:t>Образац 3</w:t>
      </w:r>
      <w:bookmarkEnd w:id="144"/>
      <w:bookmarkEnd w:id="145"/>
      <w:r w:rsidRPr="003F64E1">
        <w:rPr>
          <w:rFonts w:eastAsia="Times New Roman" w:cs="Times New Roman"/>
          <w:b/>
          <w:noProof/>
          <w:sz w:val="22"/>
          <w:szCs w:val="26"/>
          <w:lang w:val="sr-Cyrl-RS"/>
        </w:rPr>
        <w:t xml:space="preserve"> </w:t>
      </w:r>
    </w:p>
    <w:p w:rsidR="003F64E1" w:rsidRPr="003F64E1" w:rsidRDefault="003F64E1" w:rsidP="003F64E1">
      <w:pPr>
        <w:autoSpaceDE w:val="0"/>
        <w:autoSpaceDN w:val="0"/>
        <w:adjustRightInd w:val="0"/>
        <w:jc w:val="center"/>
        <w:rPr>
          <w:rFonts w:eastAsia="Times New Roman" w:cs="Times New Roman"/>
          <w:b/>
          <w:bCs/>
          <w:iCs/>
          <w:noProof/>
        </w:rPr>
      </w:pPr>
    </w:p>
    <w:p w:rsidR="003F64E1" w:rsidRPr="003F64E1" w:rsidRDefault="003F64E1" w:rsidP="003F64E1">
      <w:pPr>
        <w:autoSpaceDE w:val="0"/>
        <w:autoSpaceDN w:val="0"/>
        <w:adjustRightInd w:val="0"/>
        <w:jc w:val="center"/>
        <w:rPr>
          <w:rFonts w:eastAsia="Times New Roman" w:cs="Times New Roman"/>
          <w:b/>
          <w:bCs/>
          <w:iCs/>
          <w:noProof/>
          <w:sz w:val="28"/>
          <w:szCs w:val="28"/>
        </w:rPr>
      </w:pPr>
      <w:r w:rsidRPr="003F64E1">
        <w:rPr>
          <w:rFonts w:eastAsia="Times New Roman" w:cs="Times New Roman"/>
          <w:b/>
          <w:bCs/>
          <w:iCs/>
          <w:noProof/>
          <w:sz w:val="28"/>
          <w:szCs w:val="28"/>
          <w:lang w:val="sr-Cyrl-RS"/>
        </w:rPr>
        <w:t>ИЗЈАВА ПОНУЂАЧА</w:t>
      </w:r>
    </w:p>
    <w:p w:rsidR="003F64E1" w:rsidRPr="003F64E1" w:rsidRDefault="003F64E1" w:rsidP="003F64E1">
      <w:pPr>
        <w:autoSpaceDE w:val="0"/>
        <w:autoSpaceDN w:val="0"/>
        <w:adjustRightInd w:val="0"/>
        <w:jc w:val="center"/>
        <w:rPr>
          <w:rFonts w:eastAsia="Times New Roman" w:cs="Times New Roman"/>
          <w:b/>
          <w:bCs/>
          <w:iCs/>
          <w:noProof/>
          <w:sz w:val="28"/>
          <w:szCs w:val="28"/>
        </w:rPr>
      </w:pPr>
      <w:r w:rsidRPr="003F64E1">
        <w:rPr>
          <w:rFonts w:eastAsia="Times New Roman" w:cs="Times New Roman"/>
          <w:b/>
          <w:bCs/>
          <w:iCs/>
          <w:noProof/>
          <w:sz w:val="28"/>
          <w:szCs w:val="28"/>
          <w:lang w:val="sr-Cyrl-RS"/>
        </w:rPr>
        <w:t xml:space="preserve">О ИСПУЊАВАЊУ УСЛОВА ИЗ ЧЛ. 75. </w:t>
      </w:r>
      <w:r w:rsidR="008030F4">
        <w:rPr>
          <w:rFonts w:eastAsia="Times New Roman" w:cs="Times New Roman"/>
          <w:b/>
          <w:bCs/>
          <w:iCs/>
          <w:noProof/>
          <w:sz w:val="28"/>
          <w:szCs w:val="28"/>
          <w:lang w:val="sr-Cyrl-RS"/>
        </w:rPr>
        <w:t>СТАВ</w:t>
      </w:r>
      <w:r w:rsidR="00722F6B">
        <w:rPr>
          <w:rFonts w:eastAsia="Times New Roman" w:cs="Times New Roman"/>
          <w:b/>
          <w:bCs/>
          <w:iCs/>
          <w:noProof/>
          <w:sz w:val="28"/>
          <w:szCs w:val="28"/>
          <w:lang w:val="sr-Cyrl-RS"/>
        </w:rPr>
        <w:t xml:space="preserve"> 2</w:t>
      </w:r>
      <w:r w:rsidR="008030F4">
        <w:rPr>
          <w:rFonts w:eastAsia="Times New Roman" w:cs="Times New Roman"/>
          <w:b/>
          <w:bCs/>
          <w:iCs/>
          <w:noProof/>
          <w:sz w:val="28"/>
          <w:szCs w:val="28"/>
          <w:lang w:val="sr-Cyrl-RS"/>
        </w:rPr>
        <w:t>.</w:t>
      </w:r>
      <w:r w:rsidR="00722F6B">
        <w:rPr>
          <w:rFonts w:eastAsia="Times New Roman" w:cs="Times New Roman"/>
          <w:b/>
          <w:bCs/>
          <w:iCs/>
          <w:noProof/>
          <w:sz w:val="28"/>
          <w:szCs w:val="28"/>
          <w:lang w:val="sr-Cyrl-RS"/>
        </w:rPr>
        <w:t xml:space="preserve"> </w:t>
      </w:r>
      <w:r w:rsidRPr="003F64E1">
        <w:rPr>
          <w:rFonts w:eastAsia="Times New Roman" w:cs="Times New Roman"/>
          <w:b/>
          <w:bCs/>
          <w:iCs/>
          <w:noProof/>
          <w:sz w:val="28"/>
          <w:szCs w:val="28"/>
          <w:lang w:val="sr-Cyrl-RS"/>
        </w:rPr>
        <w:t>У ПОСТУПКУ ЈАВНЕ</w:t>
      </w:r>
    </w:p>
    <w:p w:rsidR="003F64E1" w:rsidRPr="003F64E1" w:rsidRDefault="003F64E1" w:rsidP="003F64E1">
      <w:pPr>
        <w:autoSpaceDE w:val="0"/>
        <w:autoSpaceDN w:val="0"/>
        <w:adjustRightInd w:val="0"/>
        <w:jc w:val="center"/>
        <w:rPr>
          <w:rFonts w:eastAsia="Times New Roman" w:cs="Times New Roman"/>
          <w:b/>
          <w:bCs/>
          <w:iCs/>
          <w:noProof/>
        </w:rPr>
      </w:pPr>
      <w:r w:rsidRPr="003F64E1">
        <w:rPr>
          <w:rFonts w:eastAsia="Times New Roman" w:cs="Times New Roman"/>
          <w:b/>
          <w:bCs/>
          <w:iCs/>
          <w:noProof/>
          <w:sz w:val="28"/>
          <w:szCs w:val="28"/>
          <w:lang w:val="sr-Cyrl-RS"/>
        </w:rPr>
        <w:t>НАБАВКЕ МАЛЕ ВРЕДНОСТИ</w:t>
      </w:r>
    </w:p>
    <w:p w:rsidR="003F64E1" w:rsidRPr="003F64E1" w:rsidRDefault="003F64E1" w:rsidP="003F64E1">
      <w:pPr>
        <w:autoSpaceDE w:val="0"/>
        <w:autoSpaceDN w:val="0"/>
        <w:adjustRightInd w:val="0"/>
        <w:rPr>
          <w:rFonts w:eastAsia="Times New Roman" w:cs="Times New Roman"/>
          <w:b/>
          <w:bCs/>
          <w:iCs/>
          <w:noProof/>
        </w:rPr>
      </w:pPr>
    </w:p>
    <w:p w:rsidR="003F64E1" w:rsidRPr="003F64E1" w:rsidRDefault="003F64E1" w:rsidP="003F64E1">
      <w:p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У складу са чланом 7</w:t>
      </w:r>
      <w:r w:rsidR="00722F6B">
        <w:rPr>
          <w:rFonts w:eastAsia="Times New Roman" w:cs="Times New Roman"/>
          <w:bCs/>
          <w:iCs/>
          <w:noProof/>
          <w:sz w:val="24"/>
          <w:lang w:val="sr-Cyrl-RS"/>
        </w:rPr>
        <w:t>5</w:t>
      </w:r>
      <w:r w:rsidRPr="003F64E1">
        <w:rPr>
          <w:rFonts w:eastAsia="Times New Roman" w:cs="Times New Roman"/>
          <w:bCs/>
          <w:iCs/>
          <w:noProof/>
          <w:sz w:val="24"/>
          <w:lang w:val="sr-Cyrl-RS"/>
        </w:rPr>
        <w:t xml:space="preserve">. став </w:t>
      </w:r>
      <w:r w:rsidR="00722F6B">
        <w:rPr>
          <w:rFonts w:eastAsia="Times New Roman" w:cs="Times New Roman"/>
          <w:bCs/>
          <w:iCs/>
          <w:noProof/>
          <w:sz w:val="24"/>
          <w:lang w:val="sr-Cyrl-RS"/>
        </w:rPr>
        <w:t>2</w:t>
      </w:r>
      <w:r w:rsidRPr="003F64E1">
        <w:rPr>
          <w:rFonts w:eastAsia="Times New Roman" w:cs="Times New Roman"/>
          <w:bCs/>
          <w:iCs/>
          <w:noProof/>
          <w:sz w:val="24"/>
          <w:lang w:val="sr-Cyrl-RS"/>
        </w:rPr>
        <w:t>. Закона, под пуном материјалном и кривичном одговорношћу, као заступник понуђача, дајем следећу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3F64E1">
      <w:pPr>
        <w:autoSpaceDE w:val="0"/>
        <w:autoSpaceDN w:val="0"/>
        <w:adjustRightInd w:val="0"/>
        <w:jc w:val="center"/>
        <w:rPr>
          <w:rFonts w:eastAsia="Times New Roman" w:cs="Times New Roman"/>
          <w:b/>
          <w:bCs/>
          <w:iCs/>
          <w:noProof/>
          <w:sz w:val="24"/>
        </w:rPr>
      </w:pPr>
      <w:r w:rsidRPr="003F64E1">
        <w:rPr>
          <w:rFonts w:eastAsia="Times New Roman" w:cs="Times New Roman"/>
          <w:b/>
          <w:bCs/>
          <w:iCs/>
          <w:noProof/>
          <w:sz w:val="24"/>
          <w:lang w:val="sr-Cyrl-RS"/>
        </w:rPr>
        <w:t>И З Ј А В 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722F6B">
      <w:p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 xml:space="preserve">Понуђач </w:t>
      </w:r>
      <w:r w:rsidRPr="003F64E1">
        <w:rPr>
          <w:rFonts w:eastAsia="Times New Roman" w:cs="Times New Roman"/>
          <w:bCs/>
          <w:i/>
          <w:iCs/>
          <w:noProof/>
          <w:sz w:val="24"/>
          <w:lang w:val="sr-Cyrl-RS"/>
        </w:rPr>
        <w:t xml:space="preserve">_____________________________________________[навести назив понуђача] </w:t>
      </w:r>
      <w:r w:rsidRPr="003F64E1">
        <w:rPr>
          <w:rFonts w:eastAsia="Times New Roman" w:cs="Times New Roman"/>
          <w:bCs/>
          <w:iCs/>
          <w:noProof/>
          <w:sz w:val="24"/>
          <w:lang w:val="sr-Cyrl-RS"/>
        </w:rPr>
        <w:t xml:space="preserve">у поступку јавне набавке </w:t>
      </w:r>
      <w:r w:rsidR="00C63BFD" w:rsidRPr="00C63BFD">
        <w:rPr>
          <w:rFonts w:eastAsia="Times New Roman" w:cs="Times New Roman"/>
          <w:bCs/>
          <w:iCs/>
          <w:noProof/>
          <w:sz w:val="24"/>
          <w:lang w:val="sr-Cyrl-RS"/>
        </w:rPr>
        <w:t>ЕЛЕКТРИЧНЕ ЕНЕРГИЈЕ ОП1/2013</w:t>
      </w:r>
      <w:r w:rsidRPr="003F64E1">
        <w:rPr>
          <w:rFonts w:eastAsia="Times New Roman" w:cs="Times New Roman"/>
          <w:bCs/>
          <w:iCs/>
          <w:noProof/>
          <w:sz w:val="24"/>
          <w:lang w:val="sr-Cyrl-RS"/>
        </w:rPr>
        <w:t xml:space="preserve">, испуњава услове из чл. 75. </w:t>
      </w:r>
      <w:r w:rsidR="00722F6B">
        <w:rPr>
          <w:rFonts w:eastAsia="Times New Roman" w:cs="Times New Roman"/>
          <w:bCs/>
          <w:iCs/>
          <w:noProof/>
          <w:sz w:val="24"/>
          <w:lang w:val="sr-Cyrl-RS"/>
        </w:rPr>
        <w:t xml:space="preserve">став 2. </w:t>
      </w:r>
      <w:r w:rsidRPr="003F64E1">
        <w:rPr>
          <w:rFonts w:eastAsia="Times New Roman" w:cs="Times New Roman"/>
          <w:bCs/>
          <w:iCs/>
          <w:noProof/>
          <w:sz w:val="24"/>
          <w:lang w:val="sr-Cyrl-RS"/>
        </w:rPr>
        <w:t>Закона, дефинисане конкурсном документацијом за предметну јавну набавку, и то</w:t>
      </w:r>
      <w:r w:rsidR="00722F6B">
        <w:rPr>
          <w:rFonts w:eastAsia="Times New Roman" w:cs="Times New Roman"/>
          <w:bCs/>
          <w:iCs/>
          <w:noProof/>
          <w:sz w:val="24"/>
          <w:lang w:val="sr-Cyrl-RS"/>
        </w:rPr>
        <w:t xml:space="preserve"> </w:t>
      </w:r>
      <w:r w:rsidRPr="003F64E1">
        <w:rPr>
          <w:rFonts w:eastAsia="Times New Roman" w:cs="Times New Roman"/>
          <w:bCs/>
          <w:iCs/>
          <w:noProof/>
          <w:sz w:val="24"/>
          <w:lang w:val="sr-Cyrl-RS"/>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3F64E1">
        <w:rPr>
          <w:rFonts w:eastAsia="Times New Roman" w:cs="Times New Roman"/>
          <w:bCs/>
          <w:i/>
          <w:iCs/>
          <w:noProof/>
          <w:sz w:val="24"/>
          <w:lang w:val="sr-Cyrl-RS"/>
        </w:rPr>
        <w:t>.</w:t>
      </w:r>
    </w:p>
    <w:p w:rsidR="003F64E1" w:rsidRPr="003F64E1" w:rsidRDefault="003F64E1" w:rsidP="003F64E1">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val="sr-Cyrl-RS"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p w:rsidR="00AB3376" w:rsidRPr="003F64E1" w:rsidRDefault="00AB3376"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val="sr-Cyrl-RS"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autoSpaceDE w:val="0"/>
        <w:autoSpaceDN w:val="0"/>
        <w:adjustRightInd w:val="0"/>
        <w:rPr>
          <w:rFonts w:eastAsia="Times New Roman" w:cs="Times New Roman"/>
          <w:b/>
          <w:bCs/>
          <w:i/>
          <w:iCs/>
          <w:noProof/>
          <w:sz w:val="24"/>
        </w:rPr>
      </w:pPr>
    </w:p>
    <w:p w:rsidR="003F64E1" w:rsidRPr="003F64E1" w:rsidRDefault="003F64E1" w:rsidP="003F64E1">
      <w:pPr>
        <w:autoSpaceDE w:val="0"/>
        <w:autoSpaceDN w:val="0"/>
        <w:adjustRightInd w:val="0"/>
        <w:rPr>
          <w:rFonts w:eastAsia="Times New Roman" w:cs="Times New Roman"/>
          <w:b/>
          <w:bCs/>
          <w:i/>
          <w:iCs/>
          <w:noProof/>
          <w:sz w:val="24"/>
        </w:rPr>
      </w:pPr>
      <w:r w:rsidRPr="003F64E1">
        <w:rPr>
          <w:rFonts w:eastAsia="Times New Roman" w:cs="Times New Roman"/>
          <w:b/>
          <w:bCs/>
          <w:i/>
          <w:iCs/>
          <w:noProof/>
          <w:sz w:val="24"/>
          <w:lang w:val="sr-Cyrl-RS"/>
        </w:rPr>
        <w:t xml:space="preserve">Напомена: </w:t>
      </w:r>
      <w:r w:rsidRPr="003F64E1">
        <w:rPr>
          <w:rFonts w:eastAsia="Times New Roman" w:cs="Times New Roman"/>
          <w:b/>
          <w:bCs/>
          <w:i/>
          <w:iCs/>
          <w:noProof/>
          <w:sz w:val="24"/>
          <w:u w:val="single"/>
          <w:lang w:val="sr-Cyrl-RS"/>
        </w:rPr>
        <w:t>Уколико понуду подноси група понуђача,</w:t>
      </w:r>
      <w:r w:rsidRPr="003F64E1">
        <w:rPr>
          <w:rFonts w:eastAsia="Times New Roman" w:cs="Times New Roman"/>
          <w:b/>
          <w:bCs/>
          <w:i/>
          <w:iCs/>
          <w:noProof/>
          <w:sz w:val="24"/>
          <w:lang w:val="sr-Cyrl-RS"/>
        </w:rPr>
        <w:t xml:space="preserve"> Изјава мора бити потписана од стране овлашћеног лица сваког понуђача из групе понуђача и оверена печатом. </w:t>
      </w:r>
    </w:p>
    <w:p w:rsidR="003F64E1" w:rsidRPr="003F64E1" w:rsidRDefault="003F64E1" w:rsidP="003F64E1">
      <w:pPr>
        <w:rPr>
          <w:rFonts w:eastAsia="Times New Roman" w:cs="Times New Roman"/>
          <w:iCs/>
          <w:noProof/>
          <w:sz w:val="24"/>
        </w:rPr>
      </w:pPr>
    </w:p>
    <w:p w:rsidR="003F64E1" w:rsidRPr="003F64E1" w:rsidRDefault="003F64E1" w:rsidP="003F64E1">
      <w:pPr>
        <w:rPr>
          <w:rFonts w:eastAsia="Times New Roman" w:cs="Times New Roman"/>
          <w:b/>
          <w:iCs/>
          <w:noProof/>
        </w:rPr>
      </w:pPr>
      <w:r w:rsidRPr="003F64E1">
        <w:rPr>
          <w:rFonts w:eastAsia="Times New Roman" w:cs="Times New Roman"/>
          <w:b/>
          <w:iCs/>
          <w:noProof/>
          <w:sz w:val="24"/>
          <w:lang w:val="sr-Cyrl-RS"/>
        </w:rPr>
        <w:br w:type="page"/>
      </w:r>
    </w:p>
    <w:p w:rsidR="003F64E1" w:rsidRPr="003F64E1" w:rsidRDefault="003F64E1" w:rsidP="003F64E1">
      <w:pPr>
        <w:keepNext/>
        <w:keepLines/>
        <w:spacing w:before="240"/>
        <w:ind w:left="576" w:hanging="576"/>
        <w:outlineLvl w:val="1"/>
        <w:rPr>
          <w:rFonts w:eastAsia="Times New Roman" w:cs="Times New Roman"/>
          <w:b/>
          <w:noProof/>
          <w:sz w:val="22"/>
          <w:szCs w:val="26"/>
        </w:rPr>
      </w:pPr>
      <w:bookmarkStart w:id="146" w:name="_Toc373326539"/>
      <w:bookmarkStart w:id="147" w:name="_Toc376250712"/>
      <w:r w:rsidRPr="003F64E1">
        <w:rPr>
          <w:rFonts w:eastAsia="Times New Roman" w:cs="Times New Roman"/>
          <w:b/>
          <w:noProof/>
          <w:sz w:val="22"/>
          <w:szCs w:val="26"/>
          <w:lang w:val="sr-Cyrl-RS"/>
        </w:rPr>
        <w:lastRenderedPageBreak/>
        <w:t>Образац 3а</w:t>
      </w:r>
      <w:bookmarkEnd w:id="146"/>
      <w:bookmarkEnd w:id="147"/>
    </w:p>
    <w:p w:rsidR="003F64E1" w:rsidRPr="003F64E1" w:rsidRDefault="003F64E1" w:rsidP="003F64E1">
      <w:pPr>
        <w:autoSpaceDE w:val="0"/>
        <w:autoSpaceDN w:val="0"/>
        <w:adjustRightInd w:val="0"/>
        <w:jc w:val="center"/>
        <w:rPr>
          <w:rFonts w:eastAsia="Times New Roman" w:cs="Times New Roman"/>
          <w:b/>
          <w:iCs/>
          <w:noProof/>
        </w:rPr>
      </w:pPr>
    </w:p>
    <w:p w:rsidR="003F64E1" w:rsidRPr="003F64E1" w:rsidRDefault="003F64E1" w:rsidP="003F64E1">
      <w:pPr>
        <w:autoSpaceDE w:val="0"/>
        <w:autoSpaceDN w:val="0"/>
        <w:adjustRightInd w:val="0"/>
        <w:jc w:val="center"/>
        <w:rPr>
          <w:rFonts w:eastAsia="Times New Roman" w:cs="Times New Roman"/>
          <w:b/>
          <w:bCs/>
          <w:iCs/>
          <w:noProof/>
          <w:sz w:val="28"/>
          <w:szCs w:val="28"/>
        </w:rPr>
      </w:pPr>
      <w:r w:rsidRPr="003F64E1">
        <w:rPr>
          <w:rFonts w:eastAsia="Times New Roman" w:cs="Times New Roman"/>
          <w:b/>
          <w:bCs/>
          <w:iCs/>
          <w:noProof/>
          <w:sz w:val="28"/>
          <w:szCs w:val="28"/>
          <w:lang w:val="sr-Cyrl-RS"/>
        </w:rPr>
        <w:t>ИЗЈАВА ПОДИЗВОЂАЧА</w:t>
      </w:r>
    </w:p>
    <w:p w:rsidR="003F64E1" w:rsidRPr="003F64E1" w:rsidRDefault="003F64E1" w:rsidP="008030F4">
      <w:pPr>
        <w:autoSpaceDE w:val="0"/>
        <w:autoSpaceDN w:val="0"/>
        <w:adjustRightInd w:val="0"/>
        <w:jc w:val="center"/>
        <w:rPr>
          <w:rFonts w:eastAsia="Times New Roman" w:cs="Times New Roman"/>
          <w:b/>
          <w:bCs/>
          <w:iCs/>
          <w:noProof/>
          <w:sz w:val="28"/>
          <w:szCs w:val="28"/>
        </w:rPr>
      </w:pPr>
      <w:r w:rsidRPr="003F64E1">
        <w:rPr>
          <w:rFonts w:eastAsia="Times New Roman" w:cs="Times New Roman"/>
          <w:b/>
          <w:bCs/>
          <w:iCs/>
          <w:noProof/>
          <w:sz w:val="28"/>
          <w:szCs w:val="28"/>
          <w:lang w:val="sr-Cyrl-RS"/>
        </w:rPr>
        <w:t xml:space="preserve">О ИСПУЊАВАЊУ УСЛОВА ИЗ ЧЛ. 75. </w:t>
      </w:r>
      <w:r w:rsidR="008030F4" w:rsidRPr="008030F4">
        <w:rPr>
          <w:rFonts w:eastAsia="Times New Roman" w:cs="Times New Roman"/>
          <w:b/>
          <w:bCs/>
          <w:iCs/>
          <w:noProof/>
          <w:sz w:val="28"/>
          <w:szCs w:val="28"/>
          <w:lang w:val="sr-Cyrl-RS"/>
        </w:rPr>
        <w:t xml:space="preserve">СТАВ 2. </w:t>
      </w:r>
      <w:r w:rsidRPr="003F64E1">
        <w:rPr>
          <w:rFonts w:eastAsia="Times New Roman" w:cs="Times New Roman"/>
          <w:b/>
          <w:bCs/>
          <w:iCs/>
          <w:noProof/>
          <w:sz w:val="28"/>
          <w:szCs w:val="28"/>
          <w:lang w:val="sr-Cyrl-RS"/>
        </w:rPr>
        <w:t>ЗАКОНА У ПОСТУПКУ ЈАВНЕ</w:t>
      </w:r>
      <w:r w:rsidR="008030F4">
        <w:rPr>
          <w:rFonts w:eastAsia="Times New Roman" w:cs="Times New Roman"/>
          <w:b/>
          <w:bCs/>
          <w:iCs/>
          <w:noProof/>
          <w:sz w:val="28"/>
          <w:szCs w:val="28"/>
          <w:lang w:val="sr-Cyrl-RS"/>
        </w:rPr>
        <w:t xml:space="preserve"> </w:t>
      </w:r>
      <w:r w:rsidRPr="003F64E1">
        <w:rPr>
          <w:rFonts w:eastAsia="Times New Roman" w:cs="Times New Roman"/>
          <w:b/>
          <w:bCs/>
          <w:iCs/>
          <w:noProof/>
          <w:sz w:val="28"/>
          <w:szCs w:val="28"/>
          <w:lang w:val="sr-Cyrl-RS"/>
        </w:rPr>
        <w:t>НАБАВКЕ МАЛЕ ВРЕДНОСТИ</w:t>
      </w:r>
    </w:p>
    <w:p w:rsidR="003F64E1" w:rsidRPr="003F64E1" w:rsidRDefault="003F64E1" w:rsidP="003F64E1">
      <w:pPr>
        <w:autoSpaceDE w:val="0"/>
        <w:autoSpaceDN w:val="0"/>
        <w:adjustRightInd w:val="0"/>
        <w:rPr>
          <w:rFonts w:eastAsia="Times New Roman" w:cs="Times New Roman"/>
          <w:b/>
          <w:bCs/>
          <w:iCs/>
          <w:noProof/>
        </w:rPr>
      </w:pPr>
    </w:p>
    <w:p w:rsidR="003F64E1" w:rsidRPr="003F64E1" w:rsidRDefault="003F64E1" w:rsidP="003F64E1">
      <w:pPr>
        <w:autoSpaceDE w:val="0"/>
        <w:autoSpaceDN w:val="0"/>
        <w:adjustRightInd w:val="0"/>
        <w:rPr>
          <w:rFonts w:eastAsia="Times New Roman" w:cs="Times New Roman"/>
          <w:b/>
          <w:bCs/>
          <w:iCs/>
          <w:noProof/>
        </w:rPr>
      </w:pPr>
    </w:p>
    <w:p w:rsidR="003F64E1" w:rsidRPr="003F64E1" w:rsidRDefault="003F64E1" w:rsidP="003F64E1">
      <w:p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У складу са чланом 7</w:t>
      </w:r>
      <w:r w:rsidR="00AD58F4">
        <w:rPr>
          <w:rFonts w:eastAsia="Times New Roman" w:cs="Times New Roman"/>
          <w:bCs/>
          <w:iCs/>
          <w:noProof/>
          <w:sz w:val="24"/>
          <w:lang w:val="sr-Cyrl-RS"/>
        </w:rPr>
        <w:t>5</w:t>
      </w:r>
      <w:r w:rsidRPr="003F64E1">
        <w:rPr>
          <w:rFonts w:eastAsia="Times New Roman" w:cs="Times New Roman"/>
          <w:bCs/>
          <w:iCs/>
          <w:noProof/>
          <w:sz w:val="24"/>
          <w:lang w:val="sr-Cyrl-RS"/>
        </w:rPr>
        <w:t xml:space="preserve">. став </w:t>
      </w:r>
      <w:r w:rsidR="00AD58F4">
        <w:rPr>
          <w:rFonts w:eastAsia="Times New Roman" w:cs="Times New Roman"/>
          <w:bCs/>
          <w:iCs/>
          <w:noProof/>
          <w:sz w:val="24"/>
          <w:lang w:val="sr-Cyrl-RS"/>
        </w:rPr>
        <w:t>2</w:t>
      </w:r>
      <w:r w:rsidRPr="003F64E1">
        <w:rPr>
          <w:rFonts w:eastAsia="Times New Roman" w:cs="Times New Roman"/>
          <w:bCs/>
          <w:iCs/>
          <w:noProof/>
          <w:sz w:val="24"/>
          <w:lang w:val="sr-Cyrl-RS"/>
        </w:rPr>
        <w:t>. Закона, под пуном материјалном и кривичном одговорношћу, као заступник подизвођача, дајем следећу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3F64E1">
      <w:pPr>
        <w:autoSpaceDE w:val="0"/>
        <w:autoSpaceDN w:val="0"/>
        <w:adjustRightInd w:val="0"/>
        <w:jc w:val="center"/>
        <w:rPr>
          <w:rFonts w:eastAsia="Times New Roman" w:cs="Times New Roman"/>
          <w:b/>
          <w:bCs/>
          <w:iCs/>
          <w:noProof/>
          <w:sz w:val="24"/>
        </w:rPr>
      </w:pPr>
      <w:r w:rsidRPr="003F64E1">
        <w:rPr>
          <w:rFonts w:eastAsia="Times New Roman" w:cs="Times New Roman"/>
          <w:b/>
          <w:bCs/>
          <w:iCs/>
          <w:noProof/>
          <w:sz w:val="24"/>
          <w:lang w:val="sr-Cyrl-RS"/>
        </w:rPr>
        <w:t>И З Ј А В 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AB3376">
      <w:pPr>
        <w:autoSpaceDE w:val="0"/>
        <w:autoSpaceDN w:val="0"/>
        <w:adjustRightInd w:val="0"/>
        <w:rPr>
          <w:rFonts w:eastAsia="Times New Roman" w:cs="Times New Roman"/>
          <w:b/>
          <w:bCs/>
          <w:i/>
          <w:iCs/>
          <w:noProof/>
          <w:sz w:val="24"/>
        </w:rPr>
      </w:pPr>
      <w:r w:rsidRPr="003F64E1">
        <w:rPr>
          <w:rFonts w:eastAsia="Times New Roman" w:cs="Times New Roman"/>
          <w:bCs/>
          <w:iCs/>
          <w:noProof/>
          <w:sz w:val="24"/>
          <w:lang w:val="sr-Cyrl-RS"/>
        </w:rPr>
        <w:t>Подизвођач</w:t>
      </w:r>
      <w:r w:rsidRPr="003F64E1">
        <w:rPr>
          <w:rFonts w:eastAsia="Times New Roman" w:cs="Times New Roman"/>
          <w:bCs/>
          <w:i/>
          <w:iCs/>
          <w:noProof/>
          <w:sz w:val="24"/>
          <w:lang w:val="sr-Cyrl-RS"/>
        </w:rPr>
        <w:t>_____________________________________</w:t>
      </w:r>
      <w:r w:rsidRPr="003F64E1">
        <w:rPr>
          <w:rFonts w:eastAsia="Times New Roman" w:cs="Times New Roman"/>
          <w:bCs/>
          <w:iCs/>
          <w:noProof/>
          <w:sz w:val="24"/>
          <w:lang w:val="sr-Cyrl-RS"/>
        </w:rPr>
        <w:t>_______</w:t>
      </w:r>
      <w:r w:rsidRPr="003F64E1">
        <w:rPr>
          <w:rFonts w:eastAsia="Times New Roman" w:cs="Times New Roman"/>
          <w:bCs/>
          <w:i/>
          <w:iCs/>
          <w:noProof/>
          <w:sz w:val="24"/>
          <w:lang w:val="sr-Cyrl-RS"/>
        </w:rPr>
        <w:t xml:space="preserve">[навести назив подизвођача] </w:t>
      </w:r>
      <w:r w:rsidRPr="003F64E1">
        <w:rPr>
          <w:rFonts w:eastAsia="Times New Roman" w:cs="Times New Roman"/>
          <w:bCs/>
          <w:iCs/>
          <w:noProof/>
          <w:sz w:val="24"/>
          <w:lang w:val="sr-Cyrl-RS"/>
        </w:rPr>
        <w:t>у поступку јавне набавке</w:t>
      </w:r>
      <w:r w:rsidR="00C63BFD" w:rsidRPr="00C63BFD">
        <w:rPr>
          <w:rFonts w:eastAsia="Times New Roman" w:cs="Times New Roman"/>
          <w:bCs/>
          <w:iCs/>
          <w:noProof/>
          <w:sz w:val="24"/>
        </w:rPr>
        <w:t xml:space="preserve"> </w:t>
      </w:r>
      <w:r w:rsidR="00C63BFD" w:rsidRPr="00C63BFD">
        <w:rPr>
          <w:rFonts w:eastAsia="Times New Roman" w:cs="Times New Roman"/>
          <w:bCs/>
          <w:iCs/>
          <w:noProof/>
          <w:sz w:val="24"/>
          <w:lang w:val="sr-Cyrl-RS"/>
        </w:rPr>
        <w:t>ЕЛЕКТРИЧНЕ ЕНЕРГИЈЕ ОП1/2013</w:t>
      </w:r>
      <w:r w:rsidRPr="003F64E1">
        <w:rPr>
          <w:rFonts w:eastAsia="Times New Roman" w:cs="Times New Roman"/>
          <w:bCs/>
          <w:iCs/>
          <w:noProof/>
          <w:sz w:val="24"/>
          <w:lang w:val="sr-Cyrl-RS"/>
        </w:rPr>
        <w:t xml:space="preserve">, испуњава услове из чл. 75. </w:t>
      </w:r>
      <w:r w:rsidR="00AD58F4">
        <w:rPr>
          <w:rFonts w:eastAsia="Times New Roman" w:cs="Times New Roman"/>
          <w:bCs/>
          <w:iCs/>
          <w:noProof/>
          <w:sz w:val="24"/>
          <w:lang w:val="sr-Cyrl-RS"/>
        </w:rPr>
        <w:t xml:space="preserve">став 2. </w:t>
      </w:r>
      <w:r w:rsidRPr="003F64E1">
        <w:rPr>
          <w:rFonts w:eastAsia="Times New Roman" w:cs="Times New Roman"/>
          <w:bCs/>
          <w:iCs/>
          <w:noProof/>
          <w:sz w:val="24"/>
          <w:lang w:val="sr-Cyrl-RS"/>
        </w:rPr>
        <w:t>Закона, дефинисане конкурсном документацијом за предметну јавну набавку, и то</w:t>
      </w:r>
      <w:r w:rsidR="00AB3376" w:rsidRPr="00AB3376">
        <w:rPr>
          <w:rFonts w:eastAsia="Times New Roman" w:cs="Times New Roman"/>
          <w:bCs/>
          <w:iCs/>
          <w:noProof/>
          <w:sz w:val="24"/>
          <w:lang w:val="sr-Cyrl-RS"/>
        </w:rPr>
        <w:t xml:space="preserve"> то 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B3376" w:rsidRPr="00AB3376">
        <w:rPr>
          <w:rFonts w:eastAsia="Times New Roman" w:cs="Times New Roman"/>
          <w:bCs/>
          <w:i/>
          <w:iCs/>
          <w:noProof/>
          <w:sz w:val="24"/>
          <w:lang w:val="sr-Cyrl-RS"/>
        </w:rPr>
        <w:t>.</w:t>
      </w:r>
    </w:p>
    <w:p w:rsidR="003F64E1" w:rsidRPr="003F64E1" w:rsidRDefault="003F64E1" w:rsidP="003F64E1">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 подизвођача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autoSpaceDE w:val="0"/>
        <w:autoSpaceDN w:val="0"/>
        <w:adjustRightInd w:val="0"/>
        <w:rPr>
          <w:rFonts w:eastAsia="Times New Roman" w:cs="Times New Roman"/>
          <w:b/>
          <w:bCs/>
          <w:i/>
          <w:iCs/>
          <w:noProof/>
          <w:sz w:val="24"/>
          <w:u w:val="single"/>
        </w:rPr>
      </w:pPr>
    </w:p>
    <w:p w:rsidR="00AB3376" w:rsidRDefault="00AB3376" w:rsidP="003F64E1">
      <w:pPr>
        <w:autoSpaceDE w:val="0"/>
        <w:autoSpaceDN w:val="0"/>
        <w:adjustRightInd w:val="0"/>
        <w:rPr>
          <w:rFonts w:eastAsia="Times New Roman" w:cs="Times New Roman"/>
          <w:b/>
          <w:bCs/>
          <w:i/>
          <w:iCs/>
          <w:noProof/>
          <w:sz w:val="24"/>
          <w:lang w:val="sr-Cyrl-RS"/>
        </w:rPr>
      </w:pPr>
    </w:p>
    <w:p w:rsidR="00AB3376" w:rsidRDefault="00AB3376" w:rsidP="003F64E1">
      <w:pPr>
        <w:autoSpaceDE w:val="0"/>
        <w:autoSpaceDN w:val="0"/>
        <w:adjustRightInd w:val="0"/>
        <w:rPr>
          <w:rFonts w:eastAsia="Times New Roman" w:cs="Times New Roman"/>
          <w:b/>
          <w:bCs/>
          <w:i/>
          <w:iCs/>
          <w:noProof/>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AB3376" w:rsidRPr="003F64E1" w:rsidTr="00377A47">
        <w:trPr>
          <w:jc w:val="center"/>
        </w:trPr>
        <w:tc>
          <w:tcPr>
            <w:tcW w:w="3080" w:type="dxa"/>
            <w:shd w:val="clear" w:color="auto" w:fill="auto"/>
            <w:vAlign w:val="center"/>
          </w:tcPr>
          <w:p w:rsidR="00AB3376" w:rsidRPr="003F64E1" w:rsidRDefault="00AB3376" w:rsidP="00377A47">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AB3376" w:rsidRPr="003F64E1" w:rsidRDefault="00AB3376" w:rsidP="00377A47">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AB3376" w:rsidRPr="003F64E1" w:rsidRDefault="00AB3376" w:rsidP="00377A47">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AB3376" w:rsidRDefault="00AB3376" w:rsidP="00377A47">
            <w:pPr>
              <w:suppressAutoHyphens/>
              <w:spacing w:after="120" w:line="100" w:lineRule="atLeast"/>
              <w:jc w:val="center"/>
              <w:rPr>
                <w:rFonts w:eastAsia="Arial Unicode MS" w:cs="Times New Roman"/>
                <w:noProof/>
                <w:color w:val="000000"/>
                <w:kern w:val="1"/>
                <w:sz w:val="24"/>
                <w:lang w:val="sr-Cyrl-RS"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p w:rsidR="00AB3376" w:rsidRPr="003F64E1" w:rsidRDefault="00AB3376" w:rsidP="00377A47">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val="sr-Cyrl-RS" w:eastAsia="ar-SA"/>
              </w:rPr>
              <w:t>понуђача</w:t>
            </w:r>
          </w:p>
        </w:tc>
      </w:tr>
      <w:tr w:rsidR="00AB3376" w:rsidRPr="003F64E1" w:rsidTr="00377A47">
        <w:trPr>
          <w:jc w:val="center"/>
        </w:trPr>
        <w:tc>
          <w:tcPr>
            <w:tcW w:w="3080" w:type="dxa"/>
            <w:tcBorders>
              <w:bottom w:val="single" w:sz="4" w:space="0" w:color="000000"/>
            </w:tcBorders>
            <w:shd w:val="clear" w:color="auto" w:fill="auto"/>
          </w:tcPr>
          <w:p w:rsidR="00AB3376" w:rsidRPr="003F64E1" w:rsidRDefault="00AB3376" w:rsidP="00377A47">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AB3376" w:rsidRPr="003F64E1" w:rsidRDefault="00AB3376" w:rsidP="00377A47">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AB3376" w:rsidRPr="003F64E1" w:rsidRDefault="00AB3376" w:rsidP="00377A47">
            <w:pPr>
              <w:suppressAutoHyphens/>
              <w:snapToGrid w:val="0"/>
              <w:spacing w:after="120" w:line="100" w:lineRule="atLeast"/>
              <w:rPr>
                <w:rFonts w:eastAsia="Arial Unicode MS" w:cs="Times New Roman"/>
                <w:noProof/>
                <w:color w:val="000000"/>
                <w:kern w:val="1"/>
                <w:sz w:val="24"/>
                <w:lang w:eastAsia="ar-SA"/>
              </w:rPr>
            </w:pPr>
          </w:p>
        </w:tc>
      </w:tr>
    </w:tbl>
    <w:p w:rsidR="00AB3376" w:rsidRDefault="00AB3376" w:rsidP="003F64E1">
      <w:pPr>
        <w:autoSpaceDE w:val="0"/>
        <w:autoSpaceDN w:val="0"/>
        <w:adjustRightInd w:val="0"/>
        <w:rPr>
          <w:rFonts w:eastAsia="Times New Roman" w:cs="Times New Roman"/>
          <w:b/>
          <w:bCs/>
          <w:i/>
          <w:iCs/>
          <w:noProof/>
          <w:sz w:val="24"/>
          <w:lang w:val="sr-Cyrl-RS"/>
        </w:rPr>
      </w:pPr>
    </w:p>
    <w:p w:rsidR="00AB3376" w:rsidRDefault="00AB3376" w:rsidP="003F64E1">
      <w:pPr>
        <w:autoSpaceDE w:val="0"/>
        <w:autoSpaceDN w:val="0"/>
        <w:adjustRightInd w:val="0"/>
        <w:rPr>
          <w:rFonts w:eastAsia="Times New Roman" w:cs="Times New Roman"/>
          <w:b/>
          <w:bCs/>
          <w:i/>
          <w:iCs/>
          <w:noProof/>
          <w:sz w:val="24"/>
          <w:lang w:val="sr-Cyrl-RS"/>
        </w:rPr>
      </w:pPr>
    </w:p>
    <w:p w:rsidR="00AB3376" w:rsidRDefault="00AB3376" w:rsidP="003F64E1">
      <w:pPr>
        <w:autoSpaceDE w:val="0"/>
        <w:autoSpaceDN w:val="0"/>
        <w:adjustRightInd w:val="0"/>
        <w:rPr>
          <w:rFonts w:eastAsia="Times New Roman" w:cs="Times New Roman"/>
          <w:b/>
          <w:bCs/>
          <w:i/>
          <w:iCs/>
          <w:noProof/>
          <w:sz w:val="24"/>
          <w:lang w:val="sr-Cyrl-RS"/>
        </w:rPr>
      </w:pPr>
    </w:p>
    <w:p w:rsidR="00AB3376" w:rsidRDefault="00AB3376" w:rsidP="003F64E1">
      <w:pPr>
        <w:autoSpaceDE w:val="0"/>
        <w:autoSpaceDN w:val="0"/>
        <w:adjustRightInd w:val="0"/>
        <w:rPr>
          <w:rFonts w:eastAsia="Times New Roman" w:cs="Times New Roman"/>
          <w:b/>
          <w:bCs/>
          <w:i/>
          <w:iCs/>
          <w:noProof/>
          <w:sz w:val="24"/>
          <w:lang w:val="sr-Cyrl-RS"/>
        </w:rPr>
      </w:pPr>
    </w:p>
    <w:p w:rsidR="00AB3376" w:rsidRDefault="00AB3376" w:rsidP="003F64E1">
      <w:pPr>
        <w:autoSpaceDE w:val="0"/>
        <w:autoSpaceDN w:val="0"/>
        <w:adjustRightInd w:val="0"/>
        <w:rPr>
          <w:rFonts w:eastAsia="Times New Roman" w:cs="Times New Roman"/>
          <w:b/>
          <w:bCs/>
          <w:i/>
          <w:iCs/>
          <w:noProof/>
          <w:sz w:val="24"/>
          <w:lang w:val="sr-Cyrl-RS"/>
        </w:rPr>
      </w:pPr>
    </w:p>
    <w:p w:rsidR="00AB3376" w:rsidRDefault="00AB3376" w:rsidP="003F64E1">
      <w:pPr>
        <w:autoSpaceDE w:val="0"/>
        <w:autoSpaceDN w:val="0"/>
        <w:adjustRightInd w:val="0"/>
        <w:rPr>
          <w:rFonts w:eastAsia="Times New Roman" w:cs="Times New Roman"/>
          <w:b/>
          <w:bCs/>
          <w:i/>
          <w:iCs/>
          <w:noProof/>
          <w:sz w:val="24"/>
          <w:lang w:val="sr-Cyrl-RS"/>
        </w:rPr>
      </w:pPr>
    </w:p>
    <w:p w:rsidR="00AB3376" w:rsidRDefault="00AB3376" w:rsidP="003F64E1">
      <w:pPr>
        <w:autoSpaceDE w:val="0"/>
        <w:autoSpaceDN w:val="0"/>
        <w:adjustRightInd w:val="0"/>
        <w:rPr>
          <w:rFonts w:eastAsia="Times New Roman" w:cs="Times New Roman"/>
          <w:b/>
          <w:bCs/>
          <w:i/>
          <w:iCs/>
          <w:noProof/>
          <w:sz w:val="24"/>
          <w:lang w:val="sr-Cyrl-RS"/>
        </w:rPr>
      </w:pPr>
    </w:p>
    <w:p w:rsidR="003F64E1" w:rsidRPr="003F64E1" w:rsidRDefault="003F64E1" w:rsidP="003F64E1">
      <w:pPr>
        <w:autoSpaceDE w:val="0"/>
        <w:autoSpaceDN w:val="0"/>
        <w:adjustRightInd w:val="0"/>
        <w:rPr>
          <w:rFonts w:eastAsia="Times New Roman" w:cs="Times New Roman"/>
          <w:b/>
          <w:bCs/>
          <w:i/>
          <w:iCs/>
          <w:noProof/>
          <w:sz w:val="24"/>
        </w:rPr>
      </w:pPr>
      <w:r w:rsidRPr="003F64E1">
        <w:rPr>
          <w:rFonts w:eastAsia="Times New Roman" w:cs="Times New Roman"/>
          <w:b/>
          <w:bCs/>
          <w:i/>
          <w:iCs/>
          <w:noProof/>
          <w:sz w:val="24"/>
          <w:lang w:val="sr-Cyrl-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3F64E1" w:rsidRPr="003F64E1" w:rsidRDefault="003F64E1" w:rsidP="003F64E1">
      <w:pPr>
        <w:autoSpaceDE w:val="0"/>
        <w:autoSpaceDN w:val="0"/>
        <w:adjustRightInd w:val="0"/>
        <w:rPr>
          <w:rFonts w:eastAsia="Times New Roman" w:cs="Times New Roman"/>
          <w:iCs/>
          <w:noProof/>
          <w:sz w:val="24"/>
        </w:rPr>
      </w:pPr>
    </w:p>
    <w:p w:rsidR="003F64E1" w:rsidRPr="003F64E1" w:rsidRDefault="003F64E1" w:rsidP="003F64E1">
      <w:pPr>
        <w:rPr>
          <w:rFonts w:eastAsia="Times New Roman" w:cs="Times New Roman"/>
          <w:iCs/>
          <w:noProof/>
        </w:rPr>
      </w:pPr>
      <w:r w:rsidRPr="003F64E1">
        <w:rPr>
          <w:rFonts w:eastAsia="Times New Roman" w:cs="Times New Roman"/>
          <w:iCs/>
          <w:noProof/>
          <w:lang w:val="sr-Cyrl-RS"/>
        </w:rPr>
        <w:br w:type="page"/>
      </w:r>
    </w:p>
    <w:p w:rsidR="003F64E1" w:rsidRPr="003F64E1" w:rsidRDefault="003F64E1" w:rsidP="003F64E1">
      <w:pPr>
        <w:tabs>
          <w:tab w:val="left" w:pos="0"/>
        </w:tabs>
        <w:spacing w:line="360" w:lineRule="auto"/>
        <w:rPr>
          <w:rFonts w:eastAsia="Times New Roman" w:cs="Times New Roman"/>
          <w:noProof/>
        </w:rPr>
      </w:pPr>
    </w:p>
    <w:p w:rsidR="003F64E1" w:rsidRPr="003F64E1" w:rsidRDefault="003F64E1" w:rsidP="003F64E1">
      <w:pPr>
        <w:keepNext/>
        <w:keepLines/>
        <w:framePr w:wrap="notBeside" w:vAnchor="text" w:hAnchor="text" w:y="1"/>
        <w:spacing w:before="240"/>
        <w:ind w:left="576" w:hanging="576"/>
        <w:outlineLvl w:val="1"/>
        <w:rPr>
          <w:rFonts w:eastAsia="Times New Roman" w:cs="Times New Roman"/>
          <w:b/>
          <w:noProof/>
          <w:sz w:val="22"/>
          <w:szCs w:val="26"/>
        </w:rPr>
      </w:pPr>
      <w:bookmarkStart w:id="148" w:name="_Toc373326540"/>
      <w:bookmarkStart w:id="149" w:name="_Toc376250713"/>
      <w:r w:rsidRPr="003F64E1">
        <w:rPr>
          <w:rFonts w:eastAsia="Times New Roman" w:cs="Tahoma"/>
          <w:b/>
          <w:noProof/>
          <w:sz w:val="22"/>
          <w:szCs w:val="26"/>
          <w:lang w:val="sr-Cyrl-RS"/>
        </w:rPr>
        <w:t>Образац  4</w:t>
      </w:r>
      <w:bookmarkEnd w:id="148"/>
      <w:bookmarkEnd w:id="149"/>
      <w:r w:rsidRPr="003F64E1">
        <w:rPr>
          <w:rFonts w:eastAsia="Times New Roman" w:cs="Tahoma"/>
          <w:b/>
          <w:noProof/>
          <w:sz w:val="22"/>
          <w:szCs w:val="26"/>
          <w:lang w:val="sr-Cyrl-RS"/>
        </w:rPr>
        <w:t xml:space="preserve"> </w:t>
      </w:r>
    </w:p>
    <w:p w:rsidR="003F64E1" w:rsidRPr="003F64E1" w:rsidRDefault="003F64E1" w:rsidP="003F64E1">
      <w:pPr>
        <w:rPr>
          <w:rFonts w:eastAsia="Times New Roman" w:cs="Tahoma"/>
          <w:b/>
          <w:noProof/>
        </w:rPr>
      </w:pPr>
    </w:p>
    <w:p w:rsidR="003F64E1" w:rsidRPr="003F64E1" w:rsidRDefault="003F64E1" w:rsidP="003F64E1">
      <w:pPr>
        <w:ind w:firstLine="284"/>
        <w:jc w:val="center"/>
        <w:rPr>
          <w:rFonts w:eastAsia="Times New Roman" w:cs="Tahoma"/>
          <w:b/>
          <w:noProof/>
        </w:rPr>
      </w:pPr>
    </w:p>
    <w:p w:rsidR="003F64E1" w:rsidRPr="003F64E1" w:rsidRDefault="003F64E1" w:rsidP="003F64E1">
      <w:pPr>
        <w:ind w:firstLine="284"/>
        <w:jc w:val="center"/>
        <w:rPr>
          <w:rFonts w:eastAsia="Times New Roman" w:cs="Tahoma"/>
          <w:b/>
          <w:noProof/>
          <w:sz w:val="28"/>
          <w:szCs w:val="28"/>
        </w:rPr>
      </w:pPr>
      <w:r w:rsidRPr="003F64E1">
        <w:rPr>
          <w:rFonts w:eastAsia="Times New Roman" w:cs="Tahoma"/>
          <w:b/>
          <w:noProof/>
          <w:sz w:val="28"/>
          <w:szCs w:val="28"/>
          <w:lang w:val="sr-Cyrl-RS"/>
        </w:rPr>
        <w:t xml:space="preserve">И З Ј А В А </w:t>
      </w:r>
    </w:p>
    <w:p w:rsidR="003F64E1" w:rsidRPr="003F64E1" w:rsidRDefault="003F64E1" w:rsidP="003F64E1">
      <w:pPr>
        <w:ind w:firstLine="284"/>
        <w:jc w:val="center"/>
        <w:rPr>
          <w:rFonts w:eastAsia="Times New Roman" w:cs="Tahoma"/>
          <w:b/>
          <w:noProof/>
          <w:sz w:val="28"/>
          <w:szCs w:val="28"/>
        </w:rPr>
      </w:pPr>
      <w:r w:rsidRPr="003F64E1">
        <w:rPr>
          <w:rFonts w:eastAsia="Times New Roman" w:cs="Tahoma"/>
          <w:b/>
          <w:noProof/>
          <w:sz w:val="28"/>
          <w:szCs w:val="28"/>
          <w:lang w:val="sr-Cyrl-RS"/>
        </w:rPr>
        <w:t>О НЕЗАВИСНОЈ ПОНУДИ</w:t>
      </w:r>
    </w:p>
    <w:p w:rsidR="003F64E1" w:rsidRPr="003F64E1" w:rsidRDefault="003F64E1" w:rsidP="003F64E1">
      <w:pPr>
        <w:rPr>
          <w:rFonts w:eastAsia="Times New Roman" w:cs="Tahoma"/>
          <w:noProof/>
        </w:rPr>
      </w:pPr>
    </w:p>
    <w:p w:rsidR="003F64E1" w:rsidRPr="003F64E1" w:rsidRDefault="003F64E1" w:rsidP="003F64E1">
      <w:pPr>
        <w:rPr>
          <w:rFonts w:eastAsia="Times New Roman" w:cs="Tahoma"/>
          <w:noProof/>
        </w:rPr>
      </w:pPr>
      <w:r w:rsidRPr="003F64E1">
        <w:rPr>
          <w:rFonts w:eastAsia="Times New Roman" w:cs="Tahoma"/>
          <w:noProof/>
          <w:lang w:val="sr-Cyrl-RS"/>
        </w:rPr>
        <w:tab/>
      </w:r>
      <w:r w:rsidRPr="003F64E1">
        <w:rPr>
          <w:rFonts w:eastAsia="Times New Roman" w:cs="Tahoma"/>
          <w:noProof/>
          <w:lang w:val="sr-Cyrl-RS"/>
        </w:rPr>
        <w:tab/>
      </w:r>
      <w:r w:rsidRPr="003F64E1">
        <w:rPr>
          <w:rFonts w:eastAsia="Times New Roman" w:cs="Tahoma"/>
          <w:noProof/>
          <w:lang w:val="sr-Cyrl-RS"/>
        </w:rPr>
        <w:tab/>
      </w:r>
      <w:r w:rsidRPr="003F64E1">
        <w:rPr>
          <w:rFonts w:eastAsia="Times New Roman" w:cs="Tahoma"/>
          <w:bCs/>
          <w:noProof/>
          <w:lang w:val="sr-Cyrl-RS"/>
        </w:rPr>
        <w:t xml:space="preserve"> </w:t>
      </w:r>
    </w:p>
    <w:p w:rsidR="003F64E1" w:rsidRPr="003F64E1" w:rsidRDefault="003F64E1" w:rsidP="003F64E1">
      <w:pPr>
        <w:rPr>
          <w:rFonts w:eastAsia="Times New Roman" w:cs="Tahoma"/>
          <w:bCs/>
          <w:noProof/>
          <w:sz w:val="24"/>
        </w:rPr>
      </w:pPr>
      <w:r w:rsidRPr="003F64E1">
        <w:rPr>
          <w:rFonts w:eastAsia="Times New Roman" w:cs="Tahoma"/>
          <w:noProof/>
          <w:sz w:val="24"/>
          <w:lang w:val="sr-Cyrl-RS"/>
        </w:rPr>
        <w:t>У складу са чланом 26. Закона, под пуном материјалном и кривичном одговорношћу, као овлашћено лице понуђача __________(уписати назив) п</w:t>
      </w:r>
      <w:r w:rsidRPr="003F64E1">
        <w:rPr>
          <w:rFonts w:eastAsia="Times New Roman" w:cs="Tahoma"/>
          <w:bCs/>
          <w:noProof/>
          <w:sz w:val="24"/>
          <w:lang w:val="sr-Cyrl-RS"/>
        </w:rPr>
        <w:t xml:space="preserve">отврђујем да сам понуду у поступку у поступку јавне набавке </w:t>
      </w:r>
      <w:r w:rsidR="00C63BFD" w:rsidRPr="00C63BFD">
        <w:rPr>
          <w:rFonts w:eastAsia="Times New Roman" w:cs="Tahoma"/>
          <w:bCs/>
          <w:iCs/>
          <w:noProof/>
          <w:sz w:val="24"/>
          <w:lang w:val="sr-Cyrl-RS"/>
        </w:rPr>
        <w:t>ЕЛЕКТРИЧНЕ ЕНЕРГИЈЕ ОП1/2013</w:t>
      </w:r>
      <w:r w:rsidRPr="003F64E1">
        <w:rPr>
          <w:rFonts w:eastAsia="Times New Roman" w:cs="Tahoma"/>
          <w:noProof/>
          <w:sz w:val="24"/>
          <w:lang w:val="sr-Cyrl-RS"/>
        </w:rPr>
        <w:t xml:space="preserve">, </w:t>
      </w:r>
      <w:r w:rsidRPr="003F64E1">
        <w:rPr>
          <w:rFonts w:eastAsia="Times New Roman" w:cs="Tahoma"/>
          <w:bCs/>
          <w:noProof/>
          <w:sz w:val="24"/>
          <w:lang w:val="sr-Cyrl-RS"/>
        </w:rPr>
        <w:t>поднео независно, без договора са другим понуђачима или заинтересованим лицима.</w:t>
      </w:r>
    </w:p>
    <w:p w:rsidR="003F64E1" w:rsidRPr="003F64E1" w:rsidRDefault="003F64E1" w:rsidP="003F64E1">
      <w:pPr>
        <w:rPr>
          <w:rFonts w:eastAsia="Times New Roman" w:cs="Tahoma"/>
          <w:bCs/>
          <w:noProof/>
          <w:sz w:val="24"/>
        </w:rPr>
      </w:pPr>
    </w:p>
    <w:p w:rsidR="003F64E1" w:rsidRPr="003F64E1" w:rsidRDefault="003F64E1" w:rsidP="003F64E1">
      <w:pPr>
        <w:rPr>
          <w:rFonts w:eastAsia="Times New Roman" w:cs="Tahoma"/>
          <w:bCs/>
          <w:noProof/>
          <w:sz w:val="24"/>
        </w:rPr>
      </w:pPr>
    </w:p>
    <w:p w:rsidR="003F64E1" w:rsidRPr="003F64E1" w:rsidRDefault="003F64E1" w:rsidP="003F64E1">
      <w:pPr>
        <w:rPr>
          <w:rFonts w:eastAsia="Times New Roman" w:cs="Tahoma"/>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3F64E1" w:rsidTr="003F64E1">
        <w:trPr>
          <w:jc w:val="center"/>
        </w:trPr>
        <w:tc>
          <w:tcPr>
            <w:tcW w:w="3080" w:type="dxa"/>
            <w:shd w:val="clear" w:color="auto" w:fill="auto"/>
            <w:vAlign w:val="center"/>
          </w:tcPr>
          <w:p w:rsidR="003F64E1" w:rsidRPr="003F64E1" w:rsidRDefault="003F64E1" w:rsidP="003F64E1">
            <w:pPr>
              <w:rPr>
                <w:rFonts w:eastAsia="Times New Roman" w:cs="Tahoma"/>
                <w:noProof/>
                <w:sz w:val="24"/>
              </w:rPr>
            </w:pPr>
            <w:r w:rsidRPr="003F64E1">
              <w:rPr>
                <w:rFonts w:eastAsia="Times New Roman" w:cs="Tahoma"/>
                <w:noProof/>
                <w:sz w:val="24"/>
                <w:lang w:val="sr-Cyrl-RS"/>
              </w:rPr>
              <w:t>Место.</w:t>
            </w:r>
          </w:p>
          <w:p w:rsidR="003F64E1" w:rsidRPr="003F64E1" w:rsidRDefault="003F64E1" w:rsidP="003F64E1">
            <w:pPr>
              <w:rPr>
                <w:rFonts w:eastAsia="Times New Roman" w:cs="Tahoma"/>
                <w:noProof/>
                <w:sz w:val="24"/>
              </w:rPr>
            </w:pPr>
            <w:r w:rsidRPr="003F64E1">
              <w:rPr>
                <w:rFonts w:eastAsia="Times New Roman" w:cs="Tahoma"/>
                <w:noProof/>
                <w:sz w:val="24"/>
                <w:lang w:val="sr-Cyrl-RS"/>
              </w:rPr>
              <w:t>Датум:</w:t>
            </w:r>
          </w:p>
        </w:tc>
        <w:tc>
          <w:tcPr>
            <w:tcW w:w="3065" w:type="dxa"/>
            <w:shd w:val="clear" w:color="auto" w:fill="auto"/>
            <w:vAlign w:val="center"/>
          </w:tcPr>
          <w:p w:rsidR="003F64E1" w:rsidRPr="003F64E1" w:rsidRDefault="003F64E1" w:rsidP="003F64E1">
            <w:pPr>
              <w:jc w:val="center"/>
              <w:rPr>
                <w:rFonts w:eastAsia="Times New Roman" w:cs="Tahoma"/>
                <w:noProof/>
                <w:sz w:val="24"/>
              </w:rPr>
            </w:pPr>
            <w:r w:rsidRPr="003F64E1">
              <w:rPr>
                <w:rFonts w:eastAsia="Times New Roman" w:cs="Tahoma"/>
                <w:noProof/>
                <w:sz w:val="24"/>
                <w:lang w:val="sr-Cyrl-RS"/>
              </w:rPr>
              <w:t>М.П.</w:t>
            </w:r>
          </w:p>
        </w:tc>
        <w:tc>
          <w:tcPr>
            <w:tcW w:w="3097" w:type="dxa"/>
            <w:shd w:val="clear" w:color="auto" w:fill="auto"/>
            <w:vAlign w:val="center"/>
          </w:tcPr>
          <w:p w:rsidR="003F64E1" w:rsidRDefault="003F64E1" w:rsidP="000F53A0">
            <w:pPr>
              <w:jc w:val="center"/>
              <w:rPr>
                <w:rFonts w:eastAsia="Times New Roman" w:cs="Tahoma"/>
                <w:noProof/>
                <w:sz w:val="24"/>
                <w:lang w:val="sr-Cyrl-RS"/>
              </w:rPr>
            </w:pPr>
            <w:r w:rsidRPr="003F64E1">
              <w:rPr>
                <w:rFonts w:eastAsia="Times New Roman" w:cs="Tahoma"/>
                <w:noProof/>
                <w:sz w:val="24"/>
                <w:lang w:val="sr-Cyrl-RS"/>
              </w:rPr>
              <w:t>Потпис овлашћеног лица</w:t>
            </w:r>
          </w:p>
          <w:p w:rsidR="000F53A0" w:rsidRPr="003F64E1" w:rsidRDefault="000F53A0" w:rsidP="000F53A0">
            <w:pPr>
              <w:jc w:val="center"/>
              <w:rPr>
                <w:rFonts w:eastAsia="Times New Roman" w:cs="Tahoma"/>
                <w:noProof/>
                <w:sz w:val="24"/>
              </w:rPr>
            </w:pPr>
            <w:r>
              <w:rPr>
                <w:rFonts w:eastAsia="Times New Roman" w:cs="Tahoma"/>
                <w:noProof/>
                <w:sz w:val="24"/>
                <w:lang w:val="sr-Cyrl-RS"/>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rPr>
                <w:rFonts w:eastAsia="Times New Roman" w:cs="Tahoma"/>
                <w:noProof/>
                <w:sz w:val="24"/>
              </w:rPr>
            </w:pPr>
          </w:p>
        </w:tc>
        <w:tc>
          <w:tcPr>
            <w:tcW w:w="3065" w:type="dxa"/>
            <w:shd w:val="clear" w:color="auto" w:fill="auto"/>
          </w:tcPr>
          <w:p w:rsidR="003F64E1" w:rsidRPr="003F64E1" w:rsidRDefault="003F64E1" w:rsidP="003F64E1">
            <w:pPr>
              <w:rPr>
                <w:rFonts w:eastAsia="Times New Roman" w:cs="Tahoma"/>
                <w:noProof/>
                <w:sz w:val="24"/>
              </w:rPr>
            </w:pPr>
          </w:p>
        </w:tc>
        <w:tc>
          <w:tcPr>
            <w:tcW w:w="3097" w:type="dxa"/>
            <w:tcBorders>
              <w:bottom w:val="single" w:sz="4" w:space="0" w:color="000000"/>
            </w:tcBorders>
            <w:shd w:val="clear" w:color="auto" w:fill="auto"/>
          </w:tcPr>
          <w:p w:rsidR="003F64E1" w:rsidRPr="003F64E1" w:rsidRDefault="003F64E1" w:rsidP="003F64E1">
            <w:pPr>
              <w:rPr>
                <w:rFonts w:eastAsia="Times New Roman" w:cs="Tahoma"/>
                <w:noProof/>
                <w:sz w:val="24"/>
              </w:rPr>
            </w:pPr>
          </w:p>
        </w:tc>
      </w:tr>
    </w:tbl>
    <w:p w:rsidR="003F64E1" w:rsidRPr="003F64E1" w:rsidRDefault="003F64E1" w:rsidP="003F64E1">
      <w:pPr>
        <w:rPr>
          <w:rFonts w:eastAsia="Times New Roman" w:cs="Tahoma"/>
          <w:noProof/>
          <w:sz w:val="24"/>
        </w:rPr>
      </w:pPr>
    </w:p>
    <w:p w:rsidR="003F64E1" w:rsidRPr="003F64E1" w:rsidRDefault="003F64E1" w:rsidP="003F64E1">
      <w:pPr>
        <w:rPr>
          <w:rFonts w:eastAsia="Times New Roman" w:cs="Tahoma"/>
          <w:noProof/>
          <w:sz w:val="24"/>
        </w:rPr>
      </w:pPr>
    </w:p>
    <w:p w:rsidR="003F64E1" w:rsidRPr="003F64E1" w:rsidRDefault="003F64E1" w:rsidP="003F64E1">
      <w:pPr>
        <w:rPr>
          <w:rFonts w:eastAsia="Times New Roman" w:cs="Tahoma"/>
          <w:bCs/>
          <w:i/>
          <w:iCs/>
          <w:noProof/>
          <w:sz w:val="24"/>
        </w:rPr>
      </w:pPr>
      <w:r w:rsidRPr="003F64E1">
        <w:rPr>
          <w:rFonts w:eastAsia="Times New Roman" w:cs="Tahoma"/>
          <w:b/>
          <w:bCs/>
          <w:i/>
          <w:iCs/>
          <w:noProof/>
          <w:sz w:val="24"/>
          <w:lang w:val="sr-Cyrl-RS"/>
        </w:rPr>
        <w:t xml:space="preserve">Напомена: </w:t>
      </w:r>
      <w:r w:rsidRPr="003F64E1">
        <w:rPr>
          <w:rFonts w:eastAsia="Times New Roman" w:cs="Tahoma"/>
          <w:bCs/>
          <w:i/>
          <w:iCs/>
          <w:noProof/>
          <w:sz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F64E1" w:rsidRPr="003F64E1" w:rsidRDefault="003F64E1" w:rsidP="003F64E1">
      <w:pPr>
        <w:rPr>
          <w:rFonts w:eastAsia="Times New Roman" w:cs="Tahoma"/>
          <w:bCs/>
          <w:i/>
          <w:iCs/>
          <w:noProof/>
          <w:sz w:val="24"/>
        </w:rPr>
      </w:pPr>
      <w:r w:rsidRPr="003F64E1">
        <w:rPr>
          <w:rFonts w:eastAsia="Times New Roman" w:cs="Tahoma"/>
          <w:b/>
          <w:bCs/>
          <w:i/>
          <w:iCs/>
          <w:noProof/>
          <w:sz w:val="24"/>
          <w:u w:val="single"/>
          <w:lang w:val="sr-Cyrl-RS"/>
        </w:rPr>
        <w:t>Уколико понуду подноси група понуђача,</w:t>
      </w:r>
      <w:r w:rsidRPr="003F64E1">
        <w:rPr>
          <w:rFonts w:eastAsia="Times New Roman" w:cs="Tahoma"/>
          <w:bCs/>
          <w:i/>
          <w:iCs/>
          <w:noProof/>
          <w:sz w:val="24"/>
          <w:lang w:val="sr-Cyrl-RS"/>
        </w:rPr>
        <w:t xml:space="preserve"> Изјава мора бити потписана од стране овлашћеног лица сваког понуђача из групе понуђача и оверена печатом.</w:t>
      </w:r>
    </w:p>
    <w:p w:rsidR="003F64E1" w:rsidRPr="003F64E1" w:rsidRDefault="003F64E1" w:rsidP="003F64E1">
      <w:pPr>
        <w:jc w:val="left"/>
        <w:rPr>
          <w:rFonts w:eastAsia="Times New Roman" w:cs="Times New Roman"/>
          <w:noProof/>
        </w:rPr>
      </w:pPr>
      <w:r w:rsidRPr="003F64E1">
        <w:rPr>
          <w:rFonts w:eastAsia="Times New Roman" w:cs="Times New Roman"/>
          <w:noProof/>
          <w:sz w:val="24"/>
          <w:lang w:val="sr-Cyrl-RS"/>
        </w:rPr>
        <w:br w:type="page"/>
      </w:r>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50" w:name="_Toc373326541"/>
      <w:bookmarkStart w:id="151" w:name="_Toc376250714"/>
      <w:r w:rsidRPr="003F64E1">
        <w:rPr>
          <w:rFonts w:eastAsia="Times New Roman" w:cs="Times New Roman"/>
          <w:b/>
          <w:noProof/>
          <w:sz w:val="22"/>
          <w:szCs w:val="26"/>
          <w:lang w:val="sr-Cyrl-RS"/>
        </w:rPr>
        <w:lastRenderedPageBreak/>
        <w:t>Образац  5</w:t>
      </w:r>
      <w:bookmarkEnd w:id="150"/>
      <w:bookmarkEnd w:id="151"/>
      <w:r w:rsidRPr="003F64E1">
        <w:rPr>
          <w:rFonts w:eastAsia="Times New Roman" w:cs="Times New Roman"/>
          <w:b/>
          <w:noProof/>
          <w:sz w:val="22"/>
          <w:szCs w:val="26"/>
          <w:lang w:val="sr-Cyrl-RS"/>
        </w:rPr>
        <w:t xml:space="preserve">  </w:t>
      </w:r>
    </w:p>
    <w:p w:rsidR="003F64E1" w:rsidRPr="00DD0E34" w:rsidRDefault="003F64E1" w:rsidP="003F64E1">
      <w:pPr>
        <w:jc w:val="center"/>
        <w:rPr>
          <w:rFonts w:eastAsia="Times New Roman" w:cs="Times New Roman"/>
          <w:b/>
          <w:noProof/>
          <w:szCs w:val="20"/>
        </w:rPr>
      </w:pPr>
    </w:p>
    <w:p w:rsidR="003F64E1" w:rsidRPr="003F64E1" w:rsidRDefault="003F64E1" w:rsidP="003F64E1">
      <w:pPr>
        <w:jc w:val="center"/>
        <w:rPr>
          <w:rFonts w:eastAsia="Times New Roman" w:cs="Times New Roman"/>
          <w:b/>
          <w:noProof/>
          <w:sz w:val="28"/>
          <w:szCs w:val="28"/>
        </w:rPr>
      </w:pPr>
    </w:p>
    <w:p w:rsidR="003F64E1" w:rsidRPr="003F64E1" w:rsidRDefault="003F64E1" w:rsidP="003F64E1">
      <w:pPr>
        <w:jc w:val="center"/>
        <w:rPr>
          <w:rFonts w:eastAsia="Times New Roman" w:cs="Times New Roman"/>
          <w:b/>
          <w:noProof/>
          <w:sz w:val="28"/>
          <w:szCs w:val="28"/>
        </w:rPr>
      </w:pPr>
      <w:r w:rsidRPr="003F64E1">
        <w:rPr>
          <w:rFonts w:eastAsia="Times New Roman" w:cs="Times New Roman"/>
          <w:b/>
          <w:noProof/>
          <w:sz w:val="28"/>
          <w:szCs w:val="28"/>
          <w:lang w:val="sr-Cyrl-RS"/>
        </w:rPr>
        <w:t xml:space="preserve">Списак извршених уговора </w:t>
      </w:r>
      <w:r w:rsidR="004158E6">
        <w:rPr>
          <w:rFonts w:eastAsia="Times New Roman" w:cs="Times New Roman"/>
          <w:b/>
          <w:noProof/>
          <w:sz w:val="28"/>
          <w:szCs w:val="28"/>
          <w:lang w:val="sr-Cyrl-RS"/>
        </w:rPr>
        <w:t xml:space="preserve">у последње </w:t>
      </w:r>
      <w:r w:rsidR="0005753A">
        <w:rPr>
          <w:rFonts w:eastAsia="Times New Roman" w:cs="Times New Roman"/>
          <w:b/>
          <w:noProof/>
          <w:sz w:val="28"/>
          <w:szCs w:val="28"/>
          <w:lang w:val="sr-Cyrl-RS"/>
        </w:rPr>
        <w:t>две</w:t>
      </w:r>
      <w:r w:rsidR="004158E6">
        <w:rPr>
          <w:rFonts w:eastAsia="Times New Roman" w:cs="Times New Roman"/>
          <w:b/>
          <w:noProof/>
          <w:sz w:val="28"/>
          <w:szCs w:val="28"/>
          <w:lang w:val="sr-Cyrl-RS"/>
        </w:rPr>
        <w:t xml:space="preserve"> године </w:t>
      </w:r>
      <w:r w:rsidR="00DD0E34">
        <w:rPr>
          <w:rFonts w:eastAsia="Times New Roman" w:cs="Times New Roman"/>
          <w:b/>
          <w:noProof/>
          <w:sz w:val="28"/>
          <w:szCs w:val="28"/>
          <w:lang w:val="sr-Cyrl-RS"/>
        </w:rPr>
        <w:t>чији је предмет исти или сличан предмету јавне набавке</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87"/>
        <w:gridCol w:w="1667"/>
        <w:gridCol w:w="1984"/>
        <w:gridCol w:w="1984"/>
      </w:tblGrid>
      <w:tr w:rsidR="00147357" w:rsidRPr="003F64E1" w:rsidTr="00147357">
        <w:trPr>
          <w:jc w:val="center"/>
        </w:trPr>
        <w:tc>
          <w:tcPr>
            <w:tcW w:w="851" w:type="dxa"/>
            <w:shd w:val="clear" w:color="auto" w:fill="auto"/>
            <w:vAlign w:val="center"/>
          </w:tcPr>
          <w:p w:rsidR="00147357" w:rsidRPr="00270021" w:rsidRDefault="00147357" w:rsidP="003F64E1">
            <w:pPr>
              <w:suppressAutoHyphens/>
              <w:jc w:val="center"/>
              <w:rPr>
                <w:rFonts w:eastAsia="Times New Roman" w:cs="Times New Roman"/>
                <w:b/>
                <w:noProof/>
                <w:sz w:val="22"/>
                <w:szCs w:val="22"/>
              </w:rPr>
            </w:pPr>
            <w:r w:rsidRPr="00270021">
              <w:rPr>
                <w:rFonts w:eastAsia="Times New Roman" w:cs="Times New Roman"/>
                <w:b/>
                <w:noProof/>
                <w:sz w:val="22"/>
                <w:szCs w:val="22"/>
                <w:lang w:val="sr-Cyrl-RS"/>
              </w:rPr>
              <w:t xml:space="preserve">Ред. </w:t>
            </w:r>
          </w:p>
          <w:p w:rsidR="00147357" w:rsidRPr="00270021" w:rsidRDefault="00147357" w:rsidP="003F64E1">
            <w:pPr>
              <w:suppressAutoHyphens/>
              <w:jc w:val="center"/>
              <w:rPr>
                <w:rFonts w:eastAsia="Times New Roman" w:cs="Times New Roman"/>
                <w:b/>
                <w:noProof/>
                <w:sz w:val="22"/>
                <w:szCs w:val="22"/>
              </w:rPr>
            </w:pPr>
            <w:r w:rsidRPr="00270021">
              <w:rPr>
                <w:rFonts w:eastAsia="Times New Roman" w:cs="Times New Roman"/>
                <w:b/>
                <w:noProof/>
                <w:sz w:val="22"/>
                <w:szCs w:val="22"/>
                <w:lang w:val="sr-Cyrl-RS"/>
              </w:rPr>
              <w:t>бр.</w:t>
            </w:r>
          </w:p>
        </w:tc>
        <w:tc>
          <w:tcPr>
            <w:tcW w:w="2587" w:type="dxa"/>
            <w:shd w:val="clear" w:color="auto" w:fill="auto"/>
            <w:vAlign w:val="center"/>
          </w:tcPr>
          <w:p w:rsidR="00147357" w:rsidRPr="00270021" w:rsidRDefault="00147357" w:rsidP="00DD0E34">
            <w:pPr>
              <w:suppressAutoHyphens/>
              <w:jc w:val="center"/>
              <w:rPr>
                <w:rFonts w:eastAsia="Times New Roman" w:cs="Times New Roman"/>
                <w:b/>
                <w:noProof/>
                <w:sz w:val="22"/>
                <w:szCs w:val="22"/>
              </w:rPr>
            </w:pPr>
            <w:r w:rsidRPr="00270021">
              <w:rPr>
                <w:rFonts w:eastAsia="Times New Roman" w:cs="Times New Roman"/>
                <w:b/>
                <w:noProof/>
                <w:sz w:val="22"/>
                <w:szCs w:val="22"/>
                <w:lang w:val="sr-Cyrl-RS"/>
              </w:rPr>
              <w:t>Назив наручиоца</w:t>
            </w:r>
          </w:p>
        </w:tc>
        <w:tc>
          <w:tcPr>
            <w:tcW w:w="1667" w:type="dxa"/>
            <w:shd w:val="clear" w:color="auto" w:fill="auto"/>
            <w:vAlign w:val="center"/>
          </w:tcPr>
          <w:p w:rsidR="00147357" w:rsidRPr="00270021" w:rsidRDefault="00147357" w:rsidP="003F64E1">
            <w:pPr>
              <w:suppressAutoHyphens/>
              <w:jc w:val="center"/>
              <w:rPr>
                <w:rFonts w:eastAsia="Times New Roman" w:cs="Times New Roman"/>
                <w:b/>
                <w:noProof/>
                <w:sz w:val="22"/>
                <w:szCs w:val="22"/>
              </w:rPr>
            </w:pPr>
            <w:r w:rsidRPr="00270021">
              <w:rPr>
                <w:rFonts w:eastAsia="Times New Roman" w:cs="Times New Roman"/>
                <w:b/>
                <w:noProof/>
                <w:sz w:val="22"/>
                <w:szCs w:val="22"/>
                <w:lang w:val="sr-Cyrl-RS"/>
              </w:rPr>
              <w:t>Период извршења уговора</w:t>
            </w:r>
          </w:p>
        </w:tc>
        <w:tc>
          <w:tcPr>
            <w:tcW w:w="1984" w:type="dxa"/>
            <w:shd w:val="clear" w:color="auto" w:fill="auto"/>
            <w:vAlign w:val="center"/>
          </w:tcPr>
          <w:p w:rsidR="00147357" w:rsidRPr="00270021" w:rsidRDefault="00147357" w:rsidP="003F64E1">
            <w:pPr>
              <w:suppressAutoHyphens/>
              <w:ind w:left="30"/>
              <w:jc w:val="center"/>
              <w:rPr>
                <w:rFonts w:eastAsia="Times New Roman" w:cs="Times New Roman"/>
                <w:b/>
                <w:noProof/>
                <w:sz w:val="22"/>
                <w:szCs w:val="22"/>
              </w:rPr>
            </w:pPr>
            <w:r w:rsidRPr="00270021">
              <w:rPr>
                <w:rFonts w:eastAsia="Times New Roman" w:cs="Times New Roman"/>
                <w:b/>
                <w:noProof/>
                <w:sz w:val="22"/>
                <w:szCs w:val="22"/>
                <w:lang w:val="sr-Cyrl-RS"/>
              </w:rPr>
              <w:t xml:space="preserve">Вредност уговора </w:t>
            </w:r>
          </w:p>
        </w:tc>
        <w:tc>
          <w:tcPr>
            <w:tcW w:w="1984" w:type="dxa"/>
          </w:tcPr>
          <w:p w:rsidR="00147357" w:rsidRPr="00270021" w:rsidRDefault="00147357" w:rsidP="003F64E1">
            <w:pPr>
              <w:suppressAutoHyphens/>
              <w:ind w:left="30"/>
              <w:jc w:val="center"/>
              <w:rPr>
                <w:rFonts w:eastAsia="Times New Roman" w:cs="Times New Roman"/>
                <w:b/>
                <w:noProof/>
                <w:sz w:val="22"/>
                <w:szCs w:val="22"/>
                <w:lang w:val="sr-Cyrl-RS"/>
              </w:rPr>
            </w:pPr>
            <w:r w:rsidRPr="00986F5E">
              <w:rPr>
                <w:rFonts w:eastAsia="Times New Roman" w:cs="Times New Roman"/>
                <w:b/>
                <w:noProof/>
                <w:sz w:val="22"/>
                <w:szCs w:val="22"/>
                <w:lang w:val="sr-Cyrl-RS"/>
              </w:rPr>
              <w:t>Назив члана групе понуђача који је извршио наведени уговор</w:t>
            </w:r>
          </w:p>
        </w:tc>
      </w:tr>
      <w:tr w:rsidR="00147357" w:rsidRPr="003F64E1" w:rsidTr="00147357">
        <w:trPr>
          <w:trHeight w:val="467"/>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p w:rsidR="00147357" w:rsidRPr="00270021" w:rsidRDefault="00147357" w:rsidP="003F64E1">
            <w:pPr>
              <w:suppressAutoHyphens/>
              <w:rPr>
                <w:rFonts w:eastAsia="Times New Roman" w:cs="Times New Roman"/>
                <w:noProof/>
                <w:lang w:val="sr-Cyrl-RS"/>
              </w:rPr>
            </w:pPr>
          </w:p>
        </w:tc>
        <w:tc>
          <w:tcPr>
            <w:tcW w:w="2587" w:type="dxa"/>
            <w:shd w:val="clear" w:color="auto" w:fill="auto"/>
          </w:tcPr>
          <w:p w:rsidR="00147357" w:rsidRPr="00270021" w:rsidRDefault="00147357" w:rsidP="003F64E1">
            <w:pPr>
              <w:suppressAutoHyphens/>
              <w:rPr>
                <w:rFonts w:eastAsia="Times New Roman" w:cs="Times New Roman"/>
                <w:noProof/>
                <w:lang w:val="sr-Cyrl-RS"/>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80"/>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270021" w:rsidRDefault="00147357" w:rsidP="003F64E1">
            <w:pPr>
              <w:suppressAutoHyphens/>
              <w:rPr>
                <w:rFonts w:eastAsia="Times New Roman" w:cs="Times New Roman"/>
                <w:noProof/>
                <w:lang w:val="sr-Cyrl-RS"/>
              </w:rPr>
            </w:pPr>
          </w:p>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6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270021" w:rsidRDefault="00147357" w:rsidP="003F64E1">
            <w:pPr>
              <w:suppressAutoHyphens/>
              <w:rPr>
                <w:rFonts w:eastAsia="Times New Roman" w:cs="Times New Roman"/>
                <w:noProof/>
                <w:lang w:val="sr-Cyrl-RS"/>
              </w:rPr>
            </w:pPr>
          </w:p>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270021" w:rsidRDefault="00147357" w:rsidP="003F64E1">
            <w:pPr>
              <w:suppressAutoHyphens/>
              <w:rPr>
                <w:rFonts w:eastAsia="Times New Roman" w:cs="Times New Roman"/>
                <w:noProof/>
                <w:lang w:val="sr-Cyrl-RS"/>
              </w:rPr>
            </w:pPr>
          </w:p>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bl>
    <w:p w:rsidR="003F64E1" w:rsidRPr="003F64E1" w:rsidRDefault="003F64E1" w:rsidP="003F64E1">
      <w:pPr>
        <w:rPr>
          <w:rFonts w:eastAsia="Times New Roman" w:cs="Times New Roman"/>
          <w:noProof/>
        </w:rPr>
      </w:pPr>
    </w:p>
    <w:p w:rsidR="003F64E1" w:rsidRDefault="003F64E1" w:rsidP="003F64E1">
      <w:pPr>
        <w:rPr>
          <w:rFonts w:eastAsia="Times New Roman" w:cs="Times New Roman"/>
          <w:b/>
          <w:noProof/>
          <w:lang w:val="sr-Cyrl-RS"/>
        </w:rPr>
      </w:pPr>
      <w:r w:rsidRPr="003F64E1">
        <w:rPr>
          <w:rFonts w:eastAsia="Times New Roman" w:cs="Times New Roman"/>
          <w:b/>
          <w:noProof/>
          <w:lang w:val="sr-Cyrl-RS"/>
        </w:rPr>
        <w:t>Напомена: Повећати број редова уколико наводите већи број ставки.</w:t>
      </w:r>
    </w:p>
    <w:p w:rsidR="00986F5E" w:rsidRPr="003F64E1" w:rsidRDefault="00986F5E" w:rsidP="003F64E1">
      <w:pPr>
        <w:rPr>
          <w:rFonts w:eastAsia="Times New Roman" w:cs="Times New Roman"/>
          <w:b/>
          <w:noProof/>
        </w:rPr>
      </w:pPr>
      <w:r>
        <w:rPr>
          <w:rFonts w:eastAsia="Times New Roman" w:cs="Times New Roman"/>
          <w:b/>
          <w:noProof/>
          <w:lang w:val="sr-Cyrl-RS"/>
        </w:rPr>
        <w:t>Напомена: У случају заједничке понуде, попунити колону са називом члана групе понуђача који је извршио уговор.</w:t>
      </w:r>
    </w:p>
    <w:p w:rsidR="003F64E1" w:rsidRPr="003F64E1" w:rsidRDefault="003F64E1" w:rsidP="003F64E1">
      <w:pPr>
        <w:rPr>
          <w:rFonts w:eastAsia="Times New Roman" w:cs="Times New Roman"/>
          <w:noProof/>
        </w:rPr>
      </w:pPr>
    </w:p>
    <w:p w:rsidR="00DD0E34" w:rsidRPr="00DD0E34" w:rsidRDefault="00DD0E34" w:rsidP="00DD0E34">
      <w:pPr>
        <w:ind w:left="720"/>
        <w:contextualSpacing/>
        <w:rPr>
          <w:rFonts w:cs="Times New Roman"/>
          <w:noProof/>
        </w:rPr>
      </w:pPr>
    </w:p>
    <w:p w:rsidR="003F64E1" w:rsidRPr="003F64E1" w:rsidRDefault="003F64E1" w:rsidP="003F64E1">
      <w:pPr>
        <w:ind w:left="720"/>
        <w:contextualSpacing/>
        <w:rPr>
          <w:rFonts w:cs="Times New Roman"/>
          <w:noProof/>
        </w:rPr>
      </w:pPr>
    </w:p>
    <w:p w:rsidR="003F64E1" w:rsidRPr="003F64E1" w:rsidRDefault="003F64E1" w:rsidP="003F64E1">
      <w:pPr>
        <w:rPr>
          <w:rFonts w:eastAsia="Times New Roman" w:cs="Times New Roman"/>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val="sr-Cyrl-RS"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p w:rsidR="000F53A0" w:rsidRPr="003F64E1" w:rsidRDefault="000F53A0"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val="sr-Cyrl-RS"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rPr>
          <w:rFonts w:eastAsia="Times New Roman" w:cs="Times New Roman"/>
          <w:noProof/>
        </w:rPr>
      </w:pPr>
    </w:p>
    <w:p w:rsidR="00000A4C" w:rsidRDefault="00000A4C">
      <w:pPr>
        <w:jc w:val="left"/>
        <w:rPr>
          <w:rFonts w:eastAsia="Times New Roman" w:cs="Times New Roman"/>
          <w:b/>
          <w:noProof/>
          <w:sz w:val="22"/>
          <w:szCs w:val="26"/>
          <w:lang w:val="sr-Cyrl-RS"/>
        </w:rPr>
      </w:pPr>
      <w:bookmarkStart w:id="152" w:name="_Toc373326495"/>
      <w:r>
        <w:rPr>
          <w:rFonts w:eastAsia="Times New Roman" w:cs="Times New Roman"/>
          <w:b/>
          <w:noProof/>
          <w:sz w:val="22"/>
          <w:szCs w:val="26"/>
          <w:lang w:val="sr-Cyrl-RS"/>
        </w:rPr>
        <w:br w:type="page"/>
      </w:r>
    </w:p>
    <w:p w:rsidR="004A4579" w:rsidRPr="003F64E1" w:rsidRDefault="004A4579" w:rsidP="004A4579">
      <w:pPr>
        <w:keepNext/>
        <w:keepLines/>
        <w:framePr w:wrap="notBeside" w:vAnchor="text" w:hAnchor="text" w:y="1"/>
        <w:spacing w:before="240"/>
        <w:outlineLvl w:val="1"/>
        <w:rPr>
          <w:rFonts w:eastAsia="Times New Roman" w:cs="Times New Roman"/>
          <w:b/>
          <w:noProof/>
          <w:sz w:val="22"/>
          <w:szCs w:val="26"/>
        </w:rPr>
      </w:pPr>
      <w:bookmarkStart w:id="153" w:name="_Toc376250715"/>
      <w:r w:rsidRPr="003F64E1">
        <w:rPr>
          <w:rFonts w:eastAsia="Times New Roman" w:cs="Times New Roman"/>
          <w:b/>
          <w:noProof/>
          <w:sz w:val="22"/>
          <w:szCs w:val="26"/>
          <w:lang w:val="sr-Cyrl-RS"/>
        </w:rPr>
        <w:lastRenderedPageBreak/>
        <w:t>Образац 6</w:t>
      </w:r>
      <w:bookmarkEnd w:id="153"/>
    </w:p>
    <w:p w:rsidR="004A4579" w:rsidRDefault="004A4579">
      <w:pPr>
        <w:jc w:val="left"/>
        <w:rPr>
          <w:rFonts w:asciiTheme="minorHAnsi" w:eastAsia="Times New Roman" w:hAnsiTheme="minorHAnsi" w:cstheme="minorHAnsi"/>
          <w:b/>
          <w:sz w:val="22"/>
          <w:szCs w:val="26"/>
          <w:lang w:val="sr-Cyrl-RS"/>
        </w:rPr>
      </w:pPr>
    </w:p>
    <w:p w:rsidR="004A4579" w:rsidRPr="004A4579" w:rsidRDefault="004A4579" w:rsidP="004A4579">
      <w:pPr>
        <w:jc w:val="center"/>
        <w:rPr>
          <w:rFonts w:cs="Times New Roman"/>
          <w:noProof/>
          <w:sz w:val="28"/>
          <w:szCs w:val="28"/>
          <w:lang w:val="sr-Cyrl-RS"/>
        </w:rPr>
      </w:pPr>
      <w:r w:rsidRPr="004A4579">
        <w:rPr>
          <w:rFonts w:asciiTheme="minorHAnsi" w:eastAsia="Times New Roman" w:hAnsiTheme="minorHAnsi" w:cstheme="minorHAnsi"/>
          <w:b/>
          <w:sz w:val="28"/>
          <w:szCs w:val="28"/>
          <w:lang w:val="sr-Cyrl-RS"/>
        </w:rPr>
        <w:t xml:space="preserve">ДОКАЗИ О </w:t>
      </w:r>
      <w:r w:rsidRPr="004A4579">
        <w:rPr>
          <w:rFonts w:cs="Times New Roman"/>
          <w:b/>
          <w:noProof/>
          <w:sz w:val="28"/>
          <w:szCs w:val="28"/>
          <w:lang w:val="sr-Cyrl-RS"/>
        </w:rPr>
        <w:t>О ИСПУЊЕНОСТИ ОБАВЕЗНИХ И ДОДАТНИХ УСЛОВА ИЗ ЧЛАНА 75. И 76. ЗАКОНА КОЈИ СУ ДЕФИНИСАНИ У ДЕЛУ 4. КОНКУРСНЕ ДОКУМЕНТАЦИЈЕ</w:t>
      </w:r>
    </w:p>
    <w:p w:rsidR="004A4579" w:rsidRDefault="004A4579" w:rsidP="004A4579">
      <w:pPr>
        <w:jc w:val="left"/>
        <w:rPr>
          <w:rFonts w:cs="Times New Roman"/>
          <w:noProof/>
          <w:sz w:val="24"/>
          <w:lang w:val="sr-Cyrl-RS"/>
        </w:rPr>
      </w:pPr>
    </w:p>
    <w:p w:rsidR="004A4579" w:rsidRPr="00364968" w:rsidRDefault="004A4579" w:rsidP="00364968">
      <w:pPr>
        <w:rPr>
          <w:rFonts w:eastAsia="Calibri" w:cs="Times New Roman"/>
          <w:b/>
          <w:szCs w:val="20"/>
          <w:lang w:val="sr-Cyrl-RS" w:eastAsia="en-US"/>
        </w:rPr>
      </w:pPr>
      <w:r w:rsidRPr="00364968">
        <w:rPr>
          <w:rFonts w:eastAsia="Calibri" w:cs="Times New Roman"/>
          <w:b/>
          <w:szCs w:val="20"/>
          <w:lang w:val="sr-Cyrl-RS" w:eastAsia="en-US"/>
        </w:rPr>
        <w:t xml:space="preserve">Испуњеност обавезних услова </w:t>
      </w:r>
      <w:r w:rsidRPr="00364968">
        <w:rPr>
          <w:rFonts w:eastAsia="Calibri" w:cs="Times New Roman"/>
          <w:b/>
          <w:szCs w:val="20"/>
          <w:lang w:eastAsia="en-US"/>
        </w:rPr>
        <w:t>из члана 75. Закона, став 1. тачка 1) до 4)</w:t>
      </w:r>
      <w:r w:rsidRPr="00364968">
        <w:rPr>
          <w:rFonts w:eastAsia="Calibri" w:cs="Times New Roman"/>
          <w:b/>
          <w:szCs w:val="20"/>
          <w:lang w:val="sr-Cyrl-RS" w:eastAsia="en-US"/>
        </w:rPr>
        <w:t xml:space="preserve"> и став 2. понуђач доказује достављањем:</w:t>
      </w:r>
    </w:p>
    <w:p w:rsidR="004A4579" w:rsidRPr="00364968" w:rsidRDefault="004A4579" w:rsidP="00364968">
      <w:pPr>
        <w:pStyle w:val="ListParagraph"/>
        <w:rPr>
          <w:rFonts w:eastAsia="Calibri" w:cs="Times New Roman"/>
          <w:szCs w:val="20"/>
          <w:lang w:val="sr-Cyrl-CS" w:eastAsia="en-US"/>
        </w:rPr>
      </w:pPr>
      <w:r w:rsidRPr="00364968">
        <w:rPr>
          <w:rFonts w:eastAsia="Calibri" w:cs="Times New Roman"/>
          <w:b/>
          <w:szCs w:val="20"/>
          <w:lang w:val="sr-Cyrl-CS" w:eastAsia="en-US"/>
        </w:rPr>
        <w:t>1.</w:t>
      </w:r>
      <w:r w:rsidRPr="00364968">
        <w:rPr>
          <w:rFonts w:eastAsia="Calibri" w:cs="Times New Roman"/>
          <w:szCs w:val="20"/>
          <w:lang w:val="sr-Cyrl-CS" w:eastAsia="en-US"/>
        </w:rPr>
        <w:tab/>
        <w:t>да је регистрован код надлежног органа, односно уписан у одговарајући регистар;</w:t>
      </w:r>
    </w:p>
    <w:tbl>
      <w:tblPr>
        <w:tblW w:w="99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9"/>
        <w:gridCol w:w="5969"/>
        <w:gridCol w:w="2469"/>
      </w:tblGrid>
      <w:tr w:rsidR="004A4579" w:rsidRPr="00364968" w:rsidTr="00364968">
        <w:trPr>
          <w:trHeight w:val="447"/>
          <w:jc w:val="center"/>
        </w:trPr>
        <w:tc>
          <w:tcPr>
            <w:tcW w:w="1549" w:type="dxa"/>
            <w:shd w:val="clear" w:color="auto" w:fill="FFFFFF"/>
          </w:tcPr>
          <w:p w:rsidR="004A4579" w:rsidRPr="00364968" w:rsidRDefault="004A4579" w:rsidP="00364968">
            <w:pPr>
              <w:pStyle w:val="ListParagraph"/>
              <w:ind w:left="48"/>
              <w:rPr>
                <w:rFonts w:eastAsia="Calibri" w:cs="Times New Roman"/>
                <w:b/>
                <w:szCs w:val="20"/>
                <w:lang w:val="sr-Cyrl-CS" w:eastAsia="en-US"/>
              </w:rPr>
            </w:pPr>
          </w:p>
        </w:tc>
        <w:tc>
          <w:tcPr>
            <w:tcW w:w="5969" w:type="dxa"/>
            <w:shd w:val="clear" w:color="auto" w:fill="FFFFFF"/>
            <w:vAlign w:val="bottom"/>
          </w:tcPr>
          <w:p w:rsidR="004A4579" w:rsidRPr="00364968" w:rsidRDefault="004A4579" w:rsidP="00364968">
            <w:pPr>
              <w:pStyle w:val="ListParagraph"/>
              <w:ind w:left="0"/>
              <w:rPr>
                <w:rFonts w:eastAsia="Calibri" w:cs="Times New Roman"/>
                <w:b/>
                <w:szCs w:val="20"/>
                <w:lang w:val="sr-Cyrl-CS" w:eastAsia="en-US"/>
              </w:rPr>
            </w:pPr>
          </w:p>
        </w:tc>
        <w:tc>
          <w:tcPr>
            <w:tcW w:w="2469" w:type="dxa"/>
            <w:shd w:val="clear" w:color="auto" w:fill="FFFFFF"/>
          </w:tcPr>
          <w:p w:rsidR="004A4579" w:rsidRPr="00364968" w:rsidRDefault="004A4579" w:rsidP="00364968">
            <w:pPr>
              <w:pStyle w:val="ListParagraph"/>
              <w:ind w:left="0"/>
              <w:rPr>
                <w:rFonts w:eastAsia="Calibri" w:cs="Times New Roman"/>
                <w:szCs w:val="20"/>
                <w:lang w:val="sr-Cyrl-CS" w:eastAsia="en-US"/>
              </w:rPr>
            </w:pPr>
            <w:r w:rsidRPr="00364968">
              <w:rPr>
                <w:rFonts w:eastAsia="Calibri" w:cs="Times New Roman"/>
                <w:szCs w:val="20"/>
                <w:lang w:val="sr-Cyrl-CS" w:eastAsia="en-US"/>
              </w:rPr>
              <w:t>Достављено</w:t>
            </w:r>
          </w:p>
          <w:p w:rsidR="00364968" w:rsidRPr="00364968" w:rsidRDefault="00364968" w:rsidP="00364968">
            <w:pPr>
              <w:pStyle w:val="ListParagraph"/>
              <w:ind w:left="0"/>
              <w:rPr>
                <w:rFonts w:eastAsia="Calibri" w:cs="Times New Roman"/>
                <w:szCs w:val="20"/>
                <w:lang w:val="sr-Cyrl-CS" w:eastAsia="en-US"/>
              </w:rPr>
            </w:pPr>
            <w:r w:rsidRPr="00364968">
              <w:rPr>
                <w:rFonts w:eastAsia="Calibri" w:cs="Times New Roman"/>
                <w:szCs w:val="20"/>
                <w:lang w:val="sr-Cyrl-CS" w:eastAsia="en-US"/>
              </w:rPr>
              <w:t>(Заокружити Да или Не)</w:t>
            </w:r>
          </w:p>
        </w:tc>
      </w:tr>
      <w:tr w:rsidR="004A4579" w:rsidRPr="00364968" w:rsidTr="00364968">
        <w:trPr>
          <w:trHeight w:val="637"/>
          <w:jc w:val="center"/>
        </w:trPr>
        <w:tc>
          <w:tcPr>
            <w:tcW w:w="1549" w:type="dxa"/>
            <w:shd w:val="clear" w:color="auto" w:fill="FFFFFF"/>
          </w:tcPr>
          <w:p w:rsidR="004A4579" w:rsidRPr="00364968" w:rsidRDefault="004A4579" w:rsidP="00364968">
            <w:pPr>
              <w:pStyle w:val="ListParagraph"/>
              <w:ind w:left="48"/>
              <w:rPr>
                <w:rFonts w:eastAsia="Calibri" w:cs="Times New Roman"/>
                <w:b/>
                <w:szCs w:val="20"/>
                <w:lang w:val="sr-Cyrl-CS" w:eastAsia="en-US"/>
              </w:rPr>
            </w:pPr>
            <w:r w:rsidRPr="00364968">
              <w:rPr>
                <w:rFonts w:eastAsia="Calibri" w:cs="Times New Roman"/>
                <w:b/>
                <w:szCs w:val="20"/>
                <w:lang w:val="sr-Cyrl-CS" w:eastAsia="en-US"/>
              </w:rPr>
              <w:t>Доказ за правно лице:</w:t>
            </w:r>
          </w:p>
        </w:tc>
        <w:tc>
          <w:tcPr>
            <w:tcW w:w="5969" w:type="dxa"/>
            <w:shd w:val="clear" w:color="auto" w:fill="FFFFFF"/>
            <w:vAlign w:val="bottom"/>
          </w:tcPr>
          <w:p w:rsidR="004A4579" w:rsidRPr="00364968" w:rsidRDefault="004A4579" w:rsidP="00364968">
            <w:pPr>
              <w:pStyle w:val="ListParagraph"/>
              <w:ind w:left="0"/>
              <w:rPr>
                <w:rFonts w:eastAsia="Calibri" w:cs="Times New Roman"/>
                <w:b/>
                <w:szCs w:val="20"/>
                <w:lang w:val="sr-Cyrl-CS" w:eastAsia="en-US"/>
              </w:rPr>
            </w:pPr>
            <w:r w:rsidRPr="00364968">
              <w:rPr>
                <w:rFonts w:eastAsia="Calibri" w:cs="Times New Roman"/>
                <w:szCs w:val="20"/>
                <w:lang w:val="sr-Cyrl-CS" w:eastAsia="en-US"/>
              </w:rPr>
              <w:t>Извод из регистра Агенције за привредне регистре, односно извод из регистра надлежног Привредног суда;</w:t>
            </w:r>
          </w:p>
        </w:tc>
        <w:tc>
          <w:tcPr>
            <w:tcW w:w="2469" w:type="dxa"/>
            <w:shd w:val="clear" w:color="auto" w:fill="FFFFFF"/>
          </w:tcPr>
          <w:p w:rsidR="004A4579" w:rsidRPr="00364968" w:rsidRDefault="004A4579" w:rsidP="00364968">
            <w:pPr>
              <w:pStyle w:val="ListParagraph"/>
              <w:ind w:left="0"/>
              <w:rPr>
                <w:rFonts w:eastAsia="Calibri" w:cs="Times New Roman"/>
                <w:szCs w:val="20"/>
                <w:lang w:val="sr-Cyrl-CS" w:eastAsia="en-US"/>
              </w:rPr>
            </w:pPr>
            <w:r w:rsidRPr="00364968">
              <w:rPr>
                <w:rFonts w:eastAsia="Calibri" w:cs="Times New Roman"/>
                <w:szCs w:val="20"/>
                <w:lang w:val="sr-Cyrl-CS" w:eastAsia="en-US"/>
              </w:rPr>
              <w:t>Да</w:t>
            </w:r>
          </w:p>
          <w:p w:rsidR="004A4579" w:rsidRPr="00364968" w:rsidRDefault="004A4579" w:rsidP="00364968">
            <w:pPr>
              <w:pStyle w:val="ListParagraph"/>
              <w:ind w:left="0"/>
              <w:rPr>
                <w:rFonts w:eastAsia="Calibri" w:cs="Times New Roman"/>
                <w:szCs w:val="20"/>
                <w:lang w:val="sr-Cyrl-CS" w:eastAsia="en-US"/>
              </w:rPr>
            </w:pPr>
            <w:r w:rsidRPr="00364968">
              <w:rPr>
                <w:rFonts w:eastAsia="Calibri" w:cs="Times New Roman"/>
                <w:szCs w:val="20"/>
                <w:lang w:val="sr-Cyrl-CS" w:eastAsia="en-US"/>
              </w:rPr>
              <w:t>Не</w:t>
            </w:r>
          </w:p>
        </w:tc>
      </w:tr>
      <w:tr w:rsidR="00364968" w:rsidRPr="00364968" w:rsidTr="00364968">
        <w:trPr>
          <w:trHeight w:val="467"/>
          <w:jc w:val="center"/>
        </w:trPr>
        <w:tc>
          <w:tcPr>
            <w:tcW w:w="1549" w:type="dxa"/>
            <w:shd w:val="clear" w:color="auto" w:fill="FFFFFF"/>
          </w:tcPr>
          <w:p w:rsidR="00364968" w:rsidRPr="00364968" w:rsidRDefault="00364968" w:rsidP="00364968">
            <w:pPr>
              <w:pStyle w:val="ListParagraph"/>
              <w:ind w:left="48"/>
              <w:rPr>
                <w:rFonts w:eastAsia="Calibri" w:cs="Times New Roman"/>
                <w:b/>
                <w:szCs w:val="20"/>
                <w:lang w:val="sr-Cyrl-CS" w:eastAsia="en-US"/>
              </w:rPr>
            </w:pPr>
            <w:r w:rsidRPr="00364968">
              <w:rPr>
                <w:rFonts w:eastAsia="Calibri" w:cs="Times New Roman"/>
                <w:b/>
                <w:szCs w:val="20"/>
                <w:lang w:val="sr-Cyrl-CS" w:eastAsia="en-US"/>
              </w:rPr>
              <w:t>Доказ за предузетнике:</w:t>
            </w:r>
          </w:p>
        </w:tc>
        <w:tc>
          <w:tcPr>
            <w:tcW w:w="5969" w:type="dxa"/>
            <w:shd w:val="clear" w:color="auto" w:fill="FFFFFF"/>
            <w:vAlign w:val="bottom"/>
          </w:tcPr>
          <w:p w:rsidR="00364968" w:rsidRPr="00364968" w:rsidRDefault="00364968" w:rsidP="00364968">
            <w:pPr>
              <w:pStyle w:val="ListParagraph"/>
              <w:ind w:left="0"/>
              <w:rPr>
                <w:rFonts w:eastAsia="Calibri" w:cs="Times New Roman"/>
                <w:szCs w:val="20"/>
                <w:lang w:val="sr-Cyrl-CS" w:eastAsia="en-US"/>
              </w:rPr>
            </w:pPr>
            <w:r w:rsidRPr="00364968">
              <w:rPr>
                <w:rFonts w:eastAsia="Calibri" w:cs="Times New Roman"/>
                <w:szCs w:val="20"/>
                <w:lang w:val="sr-Cyrl-CS" w:eastAsia="en-US"/>
              </w:rPr>
              <w:t>Извод из регистра Агенције за привредне регистре, односно из одговарајућег регистра;</w:t>
            </w:r>
          </w:p>
        </w:tc>
        <w:tc>
          <w:tcPr>
            <w:tcW w:w="2469" w:type="dxa"/>
            <w:shd w:val="clear" w:color="auto" w:fill="FFFFFF"/>
          </w:tcPr>
          <w:p w:rsidR="00364968" w:rsidRPr="00364968" w:rsidRDefault="00364968" w:rsidP="00364968">
            <w:pPr>
              <w:pStyle w:val="ListParagraph"/>
              <w:ind w:left="0"/>
              <w:rPr>
                <w:rFonts w:eastAsia="Calibri" w:cs="Times New Roman"/>
                <w:szCs w:val="20"/>
                <w:lang w:val="sr-Cyrl-CS" w:eastAsia="en-US"/>
              </w:rPr>
            </w:pPr>
            <w:r w:rsidRPr="00364968">
              <w:rPr>
                <w:rFonts w:eastAsia="Calibri" w:cs="Times New Roman"/>
                <w:szCs w:val="20"/>
                <w:lang w:val="sr-Cyrl-CS" w:eastAsia="en-US"/>
              </w:rPr>
              <w:t>Да</w:t>
            </w:r>
          </w:p>
          <w:p w:rsidR="00364968" w:rsidRPr="00364968" w:rsidRDefault="00364968" w:rsidP="00364968">
            <w:pPr>
              <w:pStyle w:val="ListParagraph"/>
              <w:ind w:left="0"/>
              <w:rPr>
                <w:rFonts w:eastAsia="Calibri" w:cs="Times New Roman"/>
                <w:szCs w:val="20"/>
                <w:lang w:val="sr-Cyrl-CS" w:eastAsia="en-US"/>
              </w:rPr>
            </w:pPr>
            <w:r w:rsidRPr="00364968">
              <w:rPr>
                <w:rFonts w:eastAsia="Calibri" w:cs="Times New Roman"/>
                <w:szCs w:val="20"/>
                <w:lang w:val="sr-Cyrl-CS" w:eastAsia="en-US"/>
              </w:rPr>
              <w:t>Не</w:t>
            </w:r>
          </w:p>
        </w:tc>
      </w:tr>
    </w:tbl>
    <w:p w:rsidR="004A4579" w:rsidRPr="00364968" w:rsidRDefault="004A4579" w:rsidP="00364968">
      <w:pPr>
        <w:pStyle w:val="ListParagraph"/>
        <w:rPr>
          <w:rFonts w:eastAsia="Calibri" w:cs="Times New Roman"/>
          <w:szCs w:val="20"/>
          <w:lang w:val="sr-Cyrl-CS" w:eastAsia="en-US"/>
        </w:rPr>
      </w:pPr>
    </w:p>
    <w:p w:rsidR="004A4579" w:rsidRPr="000B78E9" w:rsidRDefault="004A4579" w:rsidP="000B78E9">
      <w:pPr>
        <w:pStyle w:val="ListParagraph"/>
        <w:rPr>
          <w:rFonts w:eastAsia="Calibri" w:cs="Times New Roman"/>
          <w:szCs w:val="20"/>
          <w:lang w:val="sr-Cyrl-CS" w:eastAsia="en-US"/>
        </w:rPr>
      </w:pPr>
      <w:r w:rsidRPr="00364968">
        <w:rPr>
          <w:rFonts w:eastAsia="Calibri" w:cs="Times New Roman"/>
          <w:b/>
          <w:szCs w:val="20"/>
          <w:lang w:val="sr-Cyrl-CS" w:eastAsia="en-US"/>
        </w:rPr>
        <w:t>2.</w:t>
      </w:r>
      <w:r w:rsidRPr="00364968">
        <w:rPr>
          <w:rFonts w:eastAsia="Calibri" w:cs="Times New Roman"/>
          <w:b/>
          <w:szCs w:val="20"/>
          <w:lang w:val="sr-Cyrl-CS" w:eastAsia="en-US"/>
        </w:rPr>
        <w:tab/>
      </w:r>
      <w:r w:rsidRPr="00364968">
        <w:rPr>
          <w:rFonts w:eastAsia="Calibri" w:cs="Times New Roman"/>
          <w:szCs w:val="20"/>
          <w:lang w:val="sr-Cyrl-C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9902" w:type="dxa"/>
        <w:jc w:val="center"/>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3"/>
        <w:gridCol w:w="6242"/>
        <w:gridCol w:w="2177"/>
      </w:tblGrid>
      <w:tr w:rsidR="00364968" w:rsidRPr="00364968" w:rsidTr="00562594">
        <w:trPr>
          <w:trHeight w:val="511"/>
          <w:jc w:val="center"/>
        </w:trPr>
        <w:tc>
          <w:tcPr>
            <w:tcW w:w="1483" w:type="dxa"/>
            <w:shd w:val="clear" w:color="auto" w:fill="FFFFFF"/>
            <w:vAlign w:val="center"/>
          </w:tcPr>
          <w:p w:rsidR="00364968" w:rsidRPr="00364968" w:rsidRDefault="00364968" w:rsidP="00364968">
            <w:pPr>
              <w:pStyle w:val="ListParagraph"/>
              <w:ind w:left="48"/>
              <w:jc w:val="left"/>
              <w:rPr>
                <w:rFonts w:eastAsia="Calibri" w:cs="Times New Roman"/>
                <w:b/>
                <w:szCs w:val="20"/>
                <w:lang w:val="sr-Cyrl-CS" w:eastAsia="en-US"/>
              </w:rPr>
            </w:pPr>
          </w:p>
        </w:tc>
        <w:tc>
          <w:tcPr>
            <w:tcW w:w="6242" w:type="dxa"/>
            <w:shd w:val="clear" w:color="auto" w:fill="FFFFFF"/>
            <w:vAlign w:val="center"/>
          </w:tcPr>
          <w:p w:rsidR="00364968" w:rsidRPr="00364968" w:rsidRDefault="00364968" w:rsidP="00364968">
            <w:pPr>
              <w:jc w:val="left"/>
              <w:rPr>
                <w:rFonts w:eastAsia="Calibri" w:cs="Times New Roman"/>
                <w:bCs/>
                <w:szCs w:val="20"/>
                <w:lang w:val="sr-Cyrl-CS" w:eastAsia="en-US"/>
              </w:rPr>
            </w:pPr>
          </w:p>
        </w:tc>
        <w:tc>
          <w:tcPr>
            <w:tcW w:w="2177" w:type="dxa"/>
            <w:shd w:val="clear" w:color="auto" w:fill="FFFFFF"/>
            <w:vAlign w:val="center"/>
          </w:tcPr>
          <w:p w:rsidR="00364968" w:rsidRPr="00364968" w:rsidRDefault="00364968" w:rsidP="0036496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Достављено</w:t>
            </w:r>
          </w:p>
          <w:p w:rsidR="00364968" w:rsidRPr="00364968" w:rsidRDefault="00364968" w:rsidP="0036496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(Заокружити Да или Не)</w:t>
            </w:r>
          </w:p>
        </w:tc>
      </w:tr>
      <w:tr w:rsidR="00562594" w:rsidRPr="00364968" w:rsidTr="00562594">
        <w:trPr>
          <w:trHeight w:val="4118"/>
          <w:jc w:val="center"/>
        </w:trPr>
        <w:tc>
          <w:tcPr>
            <w:tcW w:w="1483" w:type="dxa"/>
            <w:shd w:val="clear" w:color="auto" w:fill="FFFFFF"/>
            <w:vAlign w:val="center"/>
          </w:tcPr>
          <w:p w:rsidR="00364968" w:rsidRPr="00364968" w:rsidRDefault="00364968" w:rsidP="00364968">
            <w:pPr>
              <w:pStyle w:val="ListParagraph"/>
              <w:ind w:left="48"/>
              <w:jc w:val="left"/>
              <w:rPr>
                <w:rFonts w:eastAsia="Calibri" w:cs="Times New Roman"/>
                <w:b/>
                <w:szCs w:val="20"/>
                <w:lang w:val="sr-Cyrl-CS" w:eastAsia="en-US"/>
              </w:rPr>
            </w:pPr>
            <w:r w:rsidRPr="00364968">
              <w:rPr>
                <w:rFonts w:eastAsia="Calibri" w:cs="Times New Roman"/>
                <w:b/>
                <w:szCs w:val="20"/>
                <w:lang w:val="sr-Cyrl-CS" w:eastAsia="en-US"/>
              </w:rPr>
              <w:t>Доказ за правно  лице:</w:t>
            </w:r>
          </w:p>
        </w:tc>
        <w:tc>
          <w:tcPr>
            <w:tcW w:w="6242" w:type="dxa"/>
            <w:shd w:val="clear" w:color="auto" w:fill="FFFFFF"/>
            <w:vAlign w:val="center"/>
          </w:tcPr>
          <w:p w:rsidR="00364968" w:rsidRPr="00364968" w:rsidRDefault="00364968" w:rsidP="00364968">
            <w:pPr>
              <w:pStyle w:val="ListParagraph"/>
              <w:ind w:left="59"/>
              <w:jc w:val="left"/>
              <w:rPr>
                <w:rFonts w:eastAsia="Calibri" w:cs="Times New Roman"/>
                <w:szCs w:val="20"/>
                <w:lang w:val="sr-Cyrl-CS" w:eastAsia="en-US"/>
              </w:rPr>
            </w:pPr>
            <w:r w:rsidRPr="00364968">
              <w:rPr>
                <w:rFonts w:eastAsia="Calibri" w:cs="Times New Roman"/>
                <w:bCs/>
                <w:szCs w:val="20"/>
                <w:lang w:val="sr-Cyrl-CS" w:eastAsia="en-US"/>
              </w:rPr>
              <w:t xml:space="preserve">1) </w:t>
            </w:r>
            <w:r w:rsidRPr="00364968">
              <w:rPr>
                <w:rFonts w:eastAsia="Calibri" w:cs="Times New Roman"/>
                <w:szCs w:val="20"/>
                <w:lang w:val="sr-Cyrl-CS" w:eastAsia="en-US"/>
              </w:rPr>
              <w:t>Извод из казнене евиденције, односно уверењe основног суда на чијем подручју се налази седиште домаћег правног лица</w:t>
            </w:r>
            <w:r w:rsidRPr="00364968">
              <w:rPr>
                <w:rFonts w:eastAsia="Calibri" w:cs="Times New Roman"/>
                <w:szCs w:val="20"/>
                <w:lang w:val="ru-RU" w:eastAsia="en-US"/>
              </w:rPr>
              <w:t>,</w:t>
            </w:r>
            <w:r w:rsidRPr="00364968">
              <w:rPr>
                <w:rFonts w:eastAsia="Calibri" w:cs="Times New Roman"/>
                <w:szCs w:val="20"/>
                <w:lang w:val="sr-Cyrl-C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64968" w:rsidRPr="00364968" w:rsidRDefault="00364968" w:rsidP="00364968">
            <w:pPr>
              <w:pStyle w:val="ListParagraph"/>
              <w:ind w:left="59"/>
              <w:jc w:val="left"/>
              <w:rPr>
                <w:rFonts w:eastAsia="Calibri" w:cs="Times New Roman"/>
                <w:szCs w:val="20"/>
                <w:lang w:val="sr-Cyrl-CS" w:eastAsia="en-US"/>
              </w:rPr>
            </w:pPr>
            <w:r w:rsidRPr="00364968">
              <w:rPr>
                <w:rFonts w:eastAsia="Calibri" w:cs="Times New Roman"/>
                <w:szCs w:val="20"/>
                <w:lang w:val="sr-Cyrl-CS" w:eastAsia="en-U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64968" w:rsidRPr="00364968" w:rsidRDefault="00364968" w:rsidP="00364968">
            <w:pPr>
              <w:pStyle w:val="ListParagraph"/>
              <w:ind w:left="59"/>
              <w:jc w:val="left"/>
              <w:rPr>
                <w:rFonts w:eastAsia="Calibri" w:cs="Times New Roman"/>
                <w:szCs w:val="20"/>
                <w:lang w:val="sr-Cyrl-CS" w:eastAsia="en-US"/>
              </w:rPr>
            </w:pPr>
            <w:r w:rsidRPr="00364968">
              <w:rPr>
                <w:rFonts w:eastAsia="Calibri" w:cs="Times New Roman"/>
                <w:szCs w:val="20"/>
                <w:lang w:val="sr-Cyrl-CS" w:eastAsia="en-U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c>
          <w:tcPr>
            <w:tcW w:w="2177" w:type="dxa"/>
            <w:shd w:val="clear" w:color="auto" w:fill="FFFFFF"/>
            <w:vAlign w:val="center"/>
          </w:tcPr>
          <w:p w:rsidR="00364968" w:rsidRPr="00364968" w:rsidRDefault="00364968" w:rsidP="0036496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364968" w:rsidRPr="00364968" w:rsidRDefault="00364968" w:rsidP="0036496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r w:rsidR="00562594" w:rsidRPr="00364968" w:rsidTr="00562594">
        <w:trPr>
          <w:trHeight w:val="170"/>
          <w:jc w:val="center"/>
        </w:trPr>
        <w:tc>
          <w:tcPr>
            <w:tcW w:w="1483" w:type="dxa"/>
            <w:shd w:val="clear" w:color="auto" w:fill="FFFFFF"/>
            <w:vAlign w:val="center"/>
          </w:tcPr>
          <w:p w:rsidR="00364968" w:rsidRPr="00364968" w:rsidRDefault="00364968" w:rsidP="00364968">
            <w:pPr>
              <w:pStyle w:val="ListParagraph"/>
              <w:ind w:left="48"/>
              <w:jc w:val="left"/>
              <w:rPr>
                <w:rFonts w:eastAsia="Calibri" w:cs="Times New Roman"/>
                <w:b/>
                <w:szCs w:val="20"/>
                <w:lang w:val="sr-Cyrl-CS" w:eastAsia="en-US"/>
              </w:rPr>
            </w:pPr>
            <w:r w:rsidRPr="00364968">
              <w:rPr>
                <w:rFonts w:eastAsia="Calibri" w:cs="Times New Roman"/>
                <w:b/>
                <w:szCs w:val="20"/>
                <w:lang w:val="sr-Cyrl-CS" w:eastAsia="en-US"/>
              </w:rPr>
              <w:t>Доказ за предузетнике и за физичко лице:</w:t>
            </w:r>
          </w:p>
        </w:tc>
        <w:tc>
          <w:tcPr>
            <w:tcW w:w="6242" w:type="dxa"/>
            <w:shd w:val="clear" w:color="auto" w:fill="FFFFFF"/>
            <w:vAlign w:val="center"/>
          </w:tcPr>
          <w:p w:rsidR="00364968" w:rsidRPr="00364968" w:rsidRDefault="00364968" w:rsidP="00364968">
            <w:pPr>
              <w:pStyle w:val="ListParagraph"/>
              <w:ind w:left="49"/>
              <w:jc w:val="left"/>
              <w:rPr>
                <w:rFonts w:eastAsia="Calibri" w:cs="Times New Roman"/>
                <w:b/>
                <w:szCs w:val="20"/>
                <w:lang w:eastAsia="en-US"/>
              </w:rPr>
            </w:pPr>
            <w:r w:rsidRPr="00364968">
              <w:rPr>
                <w:rFonts w:eastAsia="Calibri" w:cs="Times New Roman"/>
                <w:szCs w:val="20"/>
                <w:lang w:eastAsia="en-U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177" w:type="dxa"/>
            <w:shd w:val="clear" w:color="auto" w:fill="FFFFFF"/>
            <w:vAlign w:val="center"/>
          </w:tcPr>
          <w:p w:rsidR="00364968" w:rsidRPr="00364968" w:rsidRDefault="00364968" w:rsidP="0036496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364968" w:rsidRPr="00364968" w:rsidRDefault="00364968" w:rsidP="0036496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r w:rsidR="00364968" w:rsidRPr="00364968" w:rsidTr="00562594">
        <w:trPr>
          <w:trHeight w:val="345"/>
          <w:jc w:val="center"/>
        </w:trPr>
        <w:tc>
          <w:tcPr>
            <w:tcW w:w="9902" w:type="dxa"/>
            <w:gridSpan w:val="3"/>
            <w:shd w:val="clear" w:color="auto" w:fill="FFFFFF"/>
            <w:vAlign w:val="center"/>
          </w:tcPr>
          <w:p w:rsidR="00364968" w:rsidRPr="00364968" w:rsidRDefault="00364968" w:rsidP="00364968">
            <w:pPr>
              <w:pStyle w:val="ListParagraph"/>
              <w:ind w:left="48"/>
              <w:jc w:val="left"/>
              <w:rPr>
                <w:rFonts w:eastAsia="Calibri" w:cs="Times New Roman"/>
                <w:b/>
                <w:szCs w:val="20"/>
                <w:lang w:val="sr-Cyrl-CS" w:eastAsia="en-US"/>
              </w:rPr>
            </w:pPr>
            <w:r w:rsidRPr="00364968">
              <w:rPr>
                <w:rFonts w:eastAsia="Calibri" w:cs="Times New Roman"/>
                <w:b/>
                <w:szCs w:val="20"/>
                <w:lang w:val="sr-Cyrl-CS" w:eastAsia="en-US"/>
              </w:rPr>
              <w:t>Доказ не може бити старији од 2 месеца пре отварања понуда.</w:t>
            </w:r>
          </w:p>
        </w:tc>
      </w:tr>
    </w:tbl>
    <w:p w:rsidR="004A4579" w:rsidRPr="00364968" w:rsidRDefault="004A4579" w:rsidP="00364968">
      <w:pPr>
        <w:pStyle w:val="ListParagraph"/>
        <w:rPr>
          <w:rFonts w:eastAsia="Calibri" w:cs="Times New Roman"/>
          <w:szCs w:val="20"/>
          <w:lang w:val="sr-Cyrl-CS" w:eastAsia="en-US"/>
        </w:rPr>
      </w:pPr>
    </w:p>
    <w:p w:rsidR="004A4579" w:rsidRPr="000B78E9" w:rsidRDefault="004A4579" w:rsidP="000B78E9">
      <w:pPr>
        <w:pStyle w:val="ListParagraph"/>
        <w:rPr>
          <w:rFonts w:eastAsia="Calibri" w:cs="Times New Roman"/>
          <w:szCs w:val="20"/>
          <w:lang w:val="sr-Cyrl-CS" w:eastAsia="en-US"/>
        </w:rPr>
      </w:pPr>
      <w:r w:rsidRPr="00364968">
        <w:rPr>
          <w:rFonts w:eastAsia="Calibri" w:cs="Times New Roman"/>
          <w:b/>
          <w:szCs w:val="20"/>
          <w:lang w:val="sr-Cyrl-CS" w:eastAsia="en-US"/>
        </w:rPr>
        <w:t>3.</w:t>
      </w:r>
      <w:r w:rsidRPr="00364968">
        <w:rPr>
          <w:rFonts w:eastAsia="Calibri" w:cs="Times New Roman"/>
          <w:szCs w:val="20"/>
          <w:lang w:val="sr-Cyrl-CS" w:eastAsia="en-US"/>
        </w:rPr>
        <w:tab/>
        <w:t>да му није изречена мера забране обављања делатности, која је на снази у време објављивања позива за подношење понуда;</w:t>
      </w:r>
    </w:p>
    <w:tbl>
      <w:tblPr>
        <w:tblW w:w="96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23"/>
        <w:gridCol w:w="5382"/>
        <w:gridCol w:w="2395"/>
      </w:tblGrid>
      <w:tr w:rsidR="00364968" w:rsidRPr="00364968" w:rsidTr="000B78E9">
        <w:trPr>
          <w:trHeight w:val="413"/>
          <w:jc w:val="center"/>
        </w:trPr>
        <w:tc>
          <w:tcPr>
            <w:tcW w:w="1823" w:type="dxa"/>
            <w:shd w:val="clear" w:color="auto" w:fill="FFFFFF"/>
          </w:tcPr>
          <w:p w:rsidR="00364968" w:rsidRPr="00364968" w:rsidRDefault="00364968" w:rsidP="00364968">
            <w:pPr>
              <w:pStyle w:val="ListParagraph"/>
              <w:ind w:left="48"/>
              <w:rPr>
                <w:rFonts w:eastAsia="Calibri" w:cs="Times New Roman"/>
                <w:b/>
                <w:szCs w:val="20"/>
                <w:lang w:val="sr-Cyrl-CS" w:eastAsia="en-US"/>
              </w:rPr>
            </w:pPr>
          </w:p>
        </w:tc>
        <w:tc>
          <w:tcPr>
            <w:tcW w:w="5382" w:type="dxa"/>
            <w:shd w:val="clear" w:color="auto" w:fill="FFFFFF"/>
            <w:vAlign w:val="center"/>
          </w:tcPr>
          <w:p w:rsidR="00364968" w:rsidRPr="00364968" w:rsidRDefault="00364968" w:rsidP="00364968">
            <w:pPr>
              <w:pStyle w:val="ListParagraph"/>
              <w:ind w:left="61"/>
              <w:rPr>
                <w:rFonts w:eastAsia="Calibri" w:cs="Times New Roman"/>
                <w:szCs w:val="20"/>
                <w:lang w:val="sr-Cyrl-CS" w:eastAsia="en-US"/>
              </w:rPr>
            </w:pPr>
          </w:p>
        </w:tc>
        <w:tc>
          <w:tcPr>
            <w:tcW w:w="2395"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Достављено</w:t>
            </w:r>
          </w:p>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(Заокружити Да или Не)</w:t>
            </w:r>
          </w:p>
        </w:tc>
      </w:tr>
      <w:tr w:rsidR="00364968" w:rsidRPr="00364968" w:rsidTr="000B78E9">
        <w:trPr>
          <w:trHeight w:val="413"/>
          <w:jc w:val="center"/>
        </w:trPr>
        <w:tc>
          <w:tcPr>
            <w:tcW w:w="1823" w:type="dxa"/>
            <w:shd w:val="clear" w:color="auto" w:fill="FFFFFF"/>
          </w:tcPr>
          <w:p w:rsidR="00364968" w:rsidRPr="00364968" w:rsidRDefault="00364968" w:rsidP="00364968">
            <w:pPr>
              <w:pStyle w:val="ListParagraph"/>
              <w:ind w:left="48"/>
              <w:rPr>
                <w:rFonts w:eastAsia="Calibri" w:cs="Times New Roman"/>
                <w:b/>
                <w:szCs w:val="20"/>
                <w:lang w:val="sr-Cyrl-CS" w:eastAsia="en-US"/>
              </w:rPr>
            </w:pPr>
            <w:r w:rsidRPr="00364968">
              <w:rPr>
                <w:rFonts w:eastAsia="Calibri" w:cs="Times New Roman"/>
                <w:b/>
                <w:szCs w:val="20"/>
                <w:lang w:val="sr-Cyrl-CS" w:eastAsia="en-US"/>
              </w:rPr>
              <w:t>Доказ за правно  лице:</w:t>
            </w:r>
          </w:p>
        </w:tc>
        <w:tc>
          <w:tcPr>
            <w:tcW w:w="5382" w:type="dxa"/>
            <w:shd w:val="clear" w:color="auto" w:fill="FFFFFF"/>
            <w:vAlign w:val="center"/>
          </w:tcPr>
          <w:p w:rsidR="00364968" w:rsidRPr="00364968" w:rsidRDefault="00364968" w:rsidP="00364968">
            <w:pPr>
              <w:pStyle w:val="ListParagraph"/>
              <w:ind w:left="61"/>
              <w:rPr>
                <w:rFonts w:eastAsia="Calibri" w:cs="Times New Roman"/>
                <w:szCs w:val="20"/>
                <w:lang w:val="sr-Cyrl-CS" w:eastAsia="en-US"/>
              </w:rPr>
            </w:pPr>
            <w:r w:rsidRPr="00364968">
              <w:rPr>
                <w:rFonts w:eastAsia="Calibri" w:cs="Times New Roman"/>
                <w:szCs w:val="20"/>
                <w:lang w:val="sr-Cyrl-CS"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2395"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r w:rsidR="00364968" w:rsidRPr="00364968" w:rsidTr="000B78E9">
        <w:trPr>
          <w:trHeight w:val="467"/>
          <w:jc w:val="center"/>
        </w:trPr>
        <w:tc>
          <w:tcPr>
            <w:tcW w:w="1823" w:type="dxa"/>
            <w:shd w:val="clear" w:color="auto" w:fill="FFFFFF"/>
          </w:tcPr>
          <w:p w:rsidR="00364968" w:rsidRPr="00364968" w:rsidRDefault="00364968" w:rsidP="00364968">
            <w:pPr>
              <w:pStyle w:val="ListParagraph"/>
              <w:ind w:left="48"/>
              <w:rPr>
                <w:rFonts w:eastAsia="Calibri" w:cs="Times New Roman"/>
                <w:b/>
                <w:szCs w:val="20"/>
                <w:lang w:val="sr-Cyrl-CS" w:eastAsia="en-US"/>
              </w:rPr>
            </w:pPr>
            <w:r w:rsidRPr="00364968">
              <w:rPr>
                <w:rFonts w:eastAsia="Calibri" w:cs="Times New Roman"/>
                <w:b/>
                <w:szCs w:val="20"/>
                <w:lang w:val="sr-Cyrl-CS" w:eastAsia="en-US"/>
              </w:rPr>
              <w:t>Доказ за предузетнике:</w:t>
            </w:r>
          </w:p>
        </w:tc>
        <w:tc>
          <w:tcPr>
            <w:tcW w:w="5382" w:type="dxa"/>
            <w:shd w:val="clear" w:color="auto" w:fill="FFFFFF"/>
            <w:vAlign w:val="center"/>
          </w:tcPr>
          <w:p w:rsidR="00364968" w:rsidRPr="00364968" w:rsidRDefault="00364968" w:rsidP="00364968">
            <w:pPr>
              <w:pStyle w:val="ListParagraph"/>
              <w:ind w:left="61"/>
              <w:rPr>
                <w:rFonts w:eastAsia="Calibri" w:cs="Times New Roman"/>
                <w:szCs w:val="20"/>
                <w:lang w:val="sr-Cyrl-CS" w:eastAsia="en-US"/>
              </w:rPr>
            </w:pPr>
            <w:r w:rsidRPr="00364968">
              <w:rPr>
                <w:rFonts w:eastAsia="Calibri" w:cs="Times New Roman"/>
                <w:szCs w:val="20"/>
                <w:lang w:val="sr-Cyrl-CS"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tc>
        <w:tc>
          <w:tcPr>
            <w:tcW w:w="2395"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r w:rsidR="00364968" w:rsidRPr="00364968" w:rsidTr="000B78E9">
        <w:trPr>
          <w:trHeight w:val="467"/>
          <w:jc w:val="center"/>
        </w:trPr>
        <w:tc>
          <w:tcPr>
            <w:tcW w:w="1823" w:type="dxa"/>
            <w:shd w:val="clear" w:color="auto" w:fill="FFFFFF"/>
          </w:tcPr>
          <w:p w:rsidR="00364968" w:rsidRPr="00364968" w:rsidRDefault="00364968" w:rsidP="00364968">
            <w:pPr>
              <w:pStyle w:val="ListParagraph"/>
              <w:ind w:left="48"/>
              <w:rPr>
                <w:rFonts w:eastAsia="Calibri" w:cs="Times New Roman"/>
                <w:b/>
                <w:szCs w:val="20"/>
                <w:lang w:val="sr-Cyrl-CS" w:eastAsia="en-US"/>
              </w:rPr>
            </w:pPr>
            <w:r w:rsidRPr="00364968">
              <w:rPr>
                <w:rFonts w:eastAsia="Calibri" w:cs="Times New Roman"/>
                <w:b/>
                <w:szCs w:val="20"/>
                <w:lang w:val="sr-Cyrl-CS" w:eastAsia="en-US"/>
              </w:rPr>
              <w:t>Доказ за физичко лице:</w:t>
            </w:r>
          </w:p>
        </w:tc>
        <w:tc>
          <w:tcPr>
            <w:tcW w:w="5382" w:type="dxa"/>
            <w:shd w:val="clear" w:color="auto" w:fill="FFFFFF"/>
            <w:vAlign w:val="center"/>
          </w:tcPr>
          <w:p w:rsidR="00364968" w:rsidRPr="00364968" w:rsidRDefault="00364968" w:rsidP="00364968">
            <w:pPr>
              <w:pStyle w:val="ListParagraph"/>
              <w:ind w:left="61"/>
              <w:rPr>
                <w:rFonts w:eastAsia="Calibri" w:cs="Times New Roman"/>
                <w:szCs w:val="20"/>
                <w:lang w:val="sr-Cyrl-CS" w:eastAsia="en-US"/>
              </w:rPr>
            </w:pPr>
            <w:r w:rsidRPr="00364968">
              <w:rPr>
                <w:rFonts w:eastAsia="Calibri" w:cs="Times New Roman"/>
                <w:szCs w:val="20"/>
                <w:lang w:val="sr-Cyrl-CS" w:eastAsia="en-US"/>
              </w:rPr>
              <w:t>Потврда прекршајног суда да му није изречена мера забране обављања одређених послова;</w:t>
            </w:r>
          </w:p>
        </w:tc>
        <w:tc>
          <w:tcPr>
            <w:tcW w:w="2395"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r w:rsidR="000B78E9" w:rsidRPr="00364968" w:rsidTr="000B78E9">
        <w:trPr>
          <w:trHeight w:val="20"/>
          <w:jc w:val="center"/>
        </w:trPr>
        <w:tc>
          <w:tcPr>
            <w:tcW w:w="9600" w:type="dxa"/>
            <w:gridSpan w:val="3"/>
            <w:shd w:val="clear" w:color="auto" w:fill="FFFFFF"/>
          </w:tcPr>
          <w:p w:rsidR="000B78E9" w:rsidRPr="00364968" w:rsidRDefault="000B78E9" w:rsidP="00364968">
            <w:pPr>
              <w:pStyle w:val="ListParagraph"/>
              <w:ind w:left="48"/>
              <w:rPr>
                <w:rFonts w:eastAsia="Calibri" w:cs="Times New Roman"/>
                <w:b/>
                <w:szCs w:val="20"/>
                <w:lang w:val="sr-Cyrl-RS" w:eastAsia="en-US"/>
              </w:rPr>
            </w:pPr>
            <w:r w:rsidRPr="00364968">
              <w:rPr>
                <w:rFonts w:eastAsia="Calibri" w:cs="Times New Roman"/>
                <w:b/>
                <w:szCs w:val="20"/>
                <w:lang w:val="sr-Cyrl-CS" w:eastAsia="en-US"/>
              </w:rPr>
              <w:t>Доказ мора бити издат након објављивања позива за подношење понуда на Порталу јавних набавки.</w:t>
            </w:r>
          </w:p>
        </w:tc>
      </w:tr>
    </w:tbl>
    <w:p w:rsidR="004A4579" w:rsidRPr="00364968" w:rsidRDefault="004A4579" w:rsidP="00364968">
      <w:pPr>
        <w:pStyle w:val="ListParagraph"/>
        <w:rPr>
          <w:rFonts w:eastAsia="Calibri" w:cs="Times New Roman"/>
          <w:szCs w:val="20"/>
          <w:lang w:val="sr-Cyrl-CS" w:eastAsia="en-US"/>
        </w:rPr>
      </w:pPr>
    </w:p>
    <w:p w:rsidR="004A4579" w:rsidRPr="00364968" w:rsidRDefault="004A4579" w:rsidP="00364968">
      <w:pPr>
        <w:pStyle w:val="ListParagraph"/>
        <w:rPr>
          <w:rFonts w:eastAsia="Calibri" w:cs="Times New Roman"/>
          <w:szCs w:val="20"/>
          <w:lang w:val="sr-Cyrl-CS" w:eastAsia="en-US"/>
        </w:rPr>
      </w:pPr>
      <w:r w:rsidRPr="00364968">
        <w:rPr>
          <w:rFonts w:eastAsia="Calibri" w:cs="Times New Roman"/>
          <w:b/>
          <w:szCs w:val="20"/>
          <w:lang w:val="sr-Cyrl-CS" w:eastAsia="en-US"/>
        </w:rPr>
        <w:t>4.</w:t>
      </w:r>
      <w:r w:rsidRPr="00364968">
        <w:rPr>
          <w:rFonts w:eastAsia="Calibri" w:cs="Times New Roman"/>
          <w:szCs w:val="20"/>
          <w:lang w:val="sr-Cyrl-CS" w:eastAsia="en-U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4579" w:rsidRPr="00364968" w:rsidRDefault="004A4579" w:rsidP="00364968">
      <w:pPr>
        <w:pStyle w:val="ListParagraph"/>
        <w:rPr>
          <w:rFonts w:eastAsia="Calibri" w:cs="Times New Roman"/>
          <w:szCs w:val="20"/>
          <w:lang w:val="sr-Cyrl-CS" w:eastAsia="en-US"/>
        </w:rPr>
      </w:pPr>
    </w:p>
    <w:tbl>
      <w:tblPr>
        <w:tblW w:w="98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96"/>
        <w:gridCol w:w="5164"/>
        <w:gridCol w:w="2753"/>
      </w:tblGrid>
      <w:tr w:rsidR="00364968" w:rsidRPr="00364968" w:rsidTr="00364968">
        <w:trPr>
          <w:trHeight w:val="413"/>
          <w:jc w:val="center"/>
        </w:trPr>
        <w:tc>
          <w:tcPr>
            <w:tcW w:w="1896" w:type="dxa"/>
            <w:shd w:val="clear" w:color="auto" w:fill="FFFFFF"/>
          </w:tcPr>
          <w:p w:rsidR="00364968" w:rsidRPr="00364968" w:rsidRDefault="00364968" w:rsidP="00364968">
            <w:pPr>
              <w:pStyle w:val="ListParagraph"/>
              <w:ind w:left="189"/>
              <w:rPr>
                <w:rFonts w:eastAsia="Calibri" w:cs="Times New Roman"/>
                <w:b/>
                <w:szCs w:val="20"/>
                <w:lang w:val="sr-Cyrl-CS" w:eastAsia="en-US"/>
              </w:rPr>
            </w:pPr>
          </w:p>
        </w:tc>
        <w:tc>
          <w:tcPr>
            <w:tcW w:w="5164" w:type="dxa"/>
            <w:shd w:val="clear" w:color="auto" w:fill="FFFFFF"/>
            <w:vAlign w:val="center"/>
          </w:tcPr>
          <w:p w:rsidR="00364968" w:rsidRPr="00364968" w:rsidRDefault="00364968" w:rsidP="00364968">
            <w:pPr>
              <w:pStyle w:val="ListParagraph"/>
              <w:ind w:left="61"/>
              <w:rPr>
                <w:rFonts w:eastAsia="Calibri" w:cs="Times New Roman"/>
                <w:szCs w:val="20"/>
                <w:lang w:val="sr-Cyrl-CS" w:eastAsia="en-US"/>
              </w:rPr>
            </w:pPr>
          </w:p>
        </w:tc>
        <w:tc>
          <w:tcPr>
            <w:tcW w:w="2753"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Достављено</w:t>
            </w:r>
          </w:p>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(Заокружити Да или Не)</w:t>
            </w:r>
          </w:p>
        </w:tc>
      </w:tr>
      <w:tr w:rsidR="00364968" w:rsidRPr="00364968" w:rsidTr="00364968">
        <w:trPr>
          <w:trHeight w:val="413"/>
          <w:jc w:val="center"/>
        </w:trPr>
        <w:tc>
          <w:tcPr>
            <w:tcW w:w="1896" w:type="dxa"/>
            <w:shd w:val="clear" w:color="auto" w:fill="FFFFFF"/>
          </w:tcPr>
          <w:p w:rsidR="00364968" w:rsidRPr="00364968" w:rsidRDefault="00364968" w:rsidP="00364968">
            <w:pPr>
              <w:pStyle w:val="ListParagraph"/>
              <w:ind w:left="189"/>
              <w:rPr>
                <w:rFonts w:eastAsia="Calibri" w:cs="Times New Roman"/>
                <w:b/>
                <w:szCs w:val="20"/>
                <w:lang w:val="sr-Cyrl-CS" w:eastAsia="en-US"/>
              </w:rPr>
            </w:pPr>
            <w:r w:rsidRPr="00364968">
              <w:rPr>
                <w:rFonts w:eastAsia="Calibri" w:cs="Times New Roman"/>
                <w:b/>
                <w:szCs w:val="20"/>
                <w:lang w:val="sr-Cyrl-CS" w:eastAsia="en-US"/>
              </w:rPr>
              <w:t>Доказ за правно  лице:</w:t>
            </w:r>
          </w:p>
        </w:tc>
        <w:tc>
          <w:tcPr>
            <w:tcW w:w="5164" w:type="dxa"/>
            <w:shd w:val="clear" w:color="auto" w:fill="FFFFFF"/>
            <w:vAlign w:val="center"/>
          </w:tcPr>
          <w:p w:rsidR="00364968" w:rsidRPr="00364968" w:rsidRDefault="00364968" w:rsidP="00364968">
            <w:pPr>
              <w:pStyle w:val="ListParagraph"/>
              <w:ind w:left="61"/>
              <w:rPr>
                <w:rFonts w:eastAsia="Calibri" w:cs="Times New Roman"/>
                <w:szCs w:val="20"/>
                <w:lang w:val="sr-Cyrl-CS" w:eastAsia="en-US"/>
              </w:rPr>
            </w:pPr>
            <w:r w:rsidRPr="00364968">
              <w:rPr>
                <w:rFonts w:eastAsia="Calibri" w:cs="Times New Roman"/>
                <w:szCs w:val="20"/>
                <w:lang w:val="sr-Cyrl-CS" w:eastAsia="en-U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c>
          <w:tcPr>
            <w:tcW w:w="2753"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r w:rsidR="00364968" w:rsidRPr="00364968" w:rsidTr="00364968">
        <w:trPr>
          <w:trHeight w:val="467"/>
          <w:jc w:val="center"/>
        </w:trPr>
        <w:tc>
          <w:tcPr>
            <w:tcW w:w="1896" w:type="dxa"/>
            <w:shd w:val="clear" w:color="auto" w:fill="FFFFFF"/>
          </w:tcPr>
          <w:p w:rsidR="00364968" w:rsidRPr="00364968" w:rsidRDefault="00364968" w:rsidP="00364968">
            <w:pPr>
              <w:pStyle w:val="ListParagraph"/>
              <w:ind w:left="189"/>
              <w:rPr>
                <w:rFonts w:eastAsia="Calibri" w:cs="Times New Roman"/>
                <w:b/>
                <w:szCs w:val="20"/>
                <w:lang w:val="sr-Cyrl-CS" w:eastAsia="en-US"/>
              </w:rPr>
            </w:pPr>
            <w:r w:rsidRPr="00364968">
              <w:rPr>
                <w:rFonts w:eastAsia="Calibri" w:cs="Times New Roman"/>
                <w:b/>
                <w:szCs w:val="20"/>
                <w:lang w:val="sr-Cyrl-CS" w:eastAsia="en-US"/>
              </w:rPr>
              <w:t>Доказ за предузетнике:</w:t>
            </w:r>
          </w:p>
        </w:tc>
        <w:tc>
          <w:tcPr>
            <w:tcW w:w="5164" w:type="dxa"/>
            <w:shd w:val="clear" w:color="auto" w:fill="FFFFFF"/>
            <w:vAlign w:val="center"/>
          </w:tcPr>
          <w:p w:rsidR="00364968" w:rsidRPr="00364968" w:rsidRDefault="00364968" w:rsidP="00364968">
            <w:pPr>
              <w:pStyle w:val="ListParagraph"/>
              <w:ind w:left="61"/>
              <w:rPr>
                <w:rFonts w:eastAsia="Calibri" w:cs="Times New Roman"/>
                <w:szCs w:val="20"/>
                <w:lang w:val="sr-Cyrl-CS" w:eastAsia="en-US"/>
              </w:rPr>
            </w:pPr>
            <w:r w:rsidRPr="00364968">
              <w:rPr>
                <w:rFonts w:eastAsia="Calibri" w:cs="Times New Roman"/>
                <w:szCs w:val="20"/>
                <w:lang w:val="sr-Cyrl-CS" w:eastAsia="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c>
          <w:tcPr>
            <w:tcW w:w="2753"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r w:rsidR="00364968" w:rsidRPr="00364968" w:rsidTr="00364968">
        <w:trPr>
          <w:trHeight w:val="467"/>
          <w:jc w:val="center"/>
        </w:trPr>
        <w:tc>
          <w:tcPr>
            <w:tcW w:w="1896" w:type="dxa"/>
            <w:shd w:val="clear" w:color="auto" w:fill="FFFFFF"/>
          </w:tcPr>
          <w:p w:rsidR="00364968" w:rsidRPr="00364968" w:rsidRDefault="00364968" w:rsidP="00364968">
            <w:pPr>
              <w:pStyle w:val="ListParagraph"/>
              <w:ind w:left="189"/>
              <w:rPr>
                <w:rFonts w:eastAsia="Calibri" w:cs="Times New Roman"/>
                <w:b/>
                <w:szCs w:val="20"/>
                <w:lang w:val="sr-Cyrl-CS" w:eastAsia="en-US"/>
              </w:rPr>
            </w:pPr>
            <w:r w:rsidRPr="00364968">
              <w:rPr>
                <w:rFonts w:eastAsia="Calibri" w:cs="Times New Roman"/>
                <w:b/>
                <w:szCs w:val="20"/>
                <w:lang w:val="sr-Cyrl-CS" w:eastAsia="en-US"/>
              </w:rPr>
              <w:t>Доказ за физичко лице:</w:t>
            </w:r>
          </w:p>
        </w:tc>
        <w:tc>
          <w:tcPr>
            <w:tcW w:w="5164" w:type="dxa"/>
            <w:shd w:val="clear" w:color="auto" w:fill="FFFFFF"/>
            <w:vAlign w:val="center"/>
          </w:tcPr>
          <w:p w:rsidR="00364968" w:rsidRPr="00364968" w:rsidRDefault="00364968" w:rsidP="00364968">
            <w:pPr>
              <w:pStyle w:val="ListParagraph"/>
              <w:ind w:left="61"/>
              <w:rPr>
                <w:rFonts w:eastAsia="Calibri" w:cs="Times New Roman"/>
                <w:szCs w:val="20"/>
                <w:lang w:val="sr-Cyrl-CS" w:eastAsia="en-US"/>
              </w:rPr>
            </w:pPr>
            <w:r w:rsidRPr="00364968">
              <w:rPr>
                <w:rFonts w:eastAsia="Calibri" w:cs="Times New Roman"/>
                <w:szCs w:val="20"/>
                <w:lang w:val="sr-Cyrl-CS" w:eastAsia="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c>
          <w:tcPr>
            <w:tcW w:w="2753"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r w:rsidR="00364968" w:rsidRPr="00364968" w:rsidTr="00562594">
        <w:trPr>
          <w:trHeight w:val="227"/>
          <w:jc w:val="center"/>
        </w:trPr>
        <w:tc>
          <w:tcPr>
            <w:tcW w:w="7060" w:type="dxa"/>
            <w:gridSpan w:val="2"/>
            <w:shd w:val="clear" w:color="auto" w:fill="FFFFFF"/>
          </w:tcPr>
          <w:p w:rsidR="00364968" w:rsidRPr="00364968" w:rsidRDefault="00364968" w:rsidP="00364968">
            <w:pPr>
              <w:pStyle w:val="ListParagraph"/>
              <w:ind w:left="189"/>
              <w:rPr>
                <w:rFonts w:eastAsia="Calibri" w:cs="Times New Roman"/>
                <w:b/>
                <w:szCs w:val="20"/>
                <w:lang w:val="sr-Cyrl-CS" w:eastAsia="en-US"/>
              </w:rPr>
            </w:pPr>
            <w:r w:rsidRPr="00364968">
              <w:rPr>
                <w:rFonts w:eastAsia="Calibri" w:cs="Times New Roman"/>
                <w:b/>
                <w:szCs w:val="20"/>
                <w:lang w:val="sr-Cyrl-CS" w:eastAsia="en-US"/>
              </w:rPr>
              <w:t>Доказ не може бити старији од 2 месеца пре отварања понуда</w:t>
            </w:r>
          </w:p>
        </w:tc>
        <w:tc>
          <w:tcPr>
            <w:tcW w:w="2753" w:type="dxa"/>
            <w:shd w:val="clear" w:color="auto" w:fill="FFFFFF"/>
          </w:tcPr>
          <w:p w:rsidR="00364968" w:rsidRPr="00364968" w:rsidRDefault="00364968" w:rsidP="00364968">
            <w:pPr>
              <w:pStyle w:val="ListParagraph"/>
              <w:ind w:left="189"/>
              <w:rPr>
                <w:rFonts w:eastAsia="Calibri" w:cs="Times New Roman"/>
                <w:b/>
                <w:szCs w:val="20"/>
                <w:lang w:val="sr-Cyrl-CS" w:eastAsia="en-US"/>
              </w:rPr>
            </w:pPr>
          </w:p>
        </w:tc>
      </w:tr>
    </w:tbl>
    <w:p w:rsidR="004A4579" w:rsidRPr="00364968" w:rsidRDefault="004A4579" w:rsidP="00364968">
      <w:pPr>
        <w:pStyle w:val="ListParagraph"/>
        <w:rPr>
          <w:rFonts w:eastAsia="Calibri" w:cs="Times New Roman"/>
          <w:szCs w:val="20"/>
          <w:lang w:val="sr-Cyrl-RS" w:eastAsia="en-US"/>
        </w:rPr>
      </w:pPr>
    </w:p>
    <w:p w:rsidR="004A4579" w:rsidRPr="00562594" w:rsidRDefault="004A4579" w:rsidP="00562594">
      <w:pPr>
        <w:pStyle w:val="ListParagraph"/>
        <w:rPr>
          <w:rFonts w:eastAsia="Calibri" w:cs="Times New Roman"/>
          <w:szCs w:val="20"/>
          <w:lang w:val="sr-Cyrl-CS" w:eastAsia="en-US"/>
        </w:rPr>
      </w:pPr>
      <w:r w:rsidRPr="00364968">
        <w:rPr>
          <w:rFonts w:eastAsia="Calibri" w:cs="Times New Roman"/>
          <w:b/>
          <w:szCs w:val="20"/>
          <w:lang w:val="sr-Cyrl-CS" w:eastAsia="en-US"/>
        </w:rPr>
        <w:t>5</w:t>
      </w:r>
      <w:r w:rsidRPr="00364968">
        <w:rPr>
          <w:rFonts w:eastAsia="Calibri" w:cs="Times New Roman"/>
          <w:b/>
          <w:szCs w:val="20"/>
          <w:lang w:val="sr-Cyrl-RS" w:eastAsia="en-US"/>
        </w:rPr>
        <w:t>.</w:t>
      </w:r>
      <w:r w:rsidRPr="00364968">
        <w:rPr>
          <w:rFonts w:eastAsia="Calibri" w:cs="Times New Roman"/>
          <w:szCs w:val="20"/>
          <w:lang w:val="sr-Cyrl-CS" w:eastAsia="en-US"/>
        </w:rPr>
        <w:tab/>
        <w:t xml:space="preserve">да </w:t>
      </w:r>
      <w:r w:rsidRPr="00364968">
        <w:rPr>
          <w:rFonts w:eastAsia="Calibri" w:cs="Times New Roman"/>
          <w:bCs/>
          <w:iCs/>
          <w:szCs w:val="20"/>
          <w:lang w:val="sr-Cyrl-RS" w:eastAsia="en-US"/>
        </w:rPr>
        <w:t xml:space="preserve">поседује </w:t>
      </w:r>
      <w:r w:rsidRPr="00364968">
        <w:rPr>
          <w:rFonts w:eastAsia="Calibri" w:cs="Times New Roman"/>
          <w:bCs/>
          <w:iCs/>
          <w:szCs w:val="20"/>
          <w:lang w:val="sr-Cyrl-CS" w:eastAsia="en-US"/>
        </w:rPr>
        <w:t>важећ</w:t>
      </w:r>
      <w:r w:rsidRPr="00364968">
        <w:rPr>
          <w:rFonts w:eastAsia="Calibri" w:cs="Times New Roman"/>
          <w:bCs/>
          <w:iCs/>
          <w:szCs w:val="20"/>
          <w:lang w:val="sr-Cyrl-RS" w:eastAsia="en-US"/>
        </w:rPr>
        <w:t xml:space="preserve">у лиценцу за обављање енергетске делатности - </w:t>
      </w:r>
      <w:r w:rsidRPr="00364968">
        <w:rPr>
          <w:rFonts w:eastAsia="Calibri" w:cs="Times New Roman"/>
          <w:bCs/>
          <w:iCs/>
          <w:szCs w:val="20"/>
          <w:lang w:val="sr-Cyrl-CS" w:eastAsia="en-US"/>
        </w:rPr>
        <w:t xml:space="preserve">снабдевања </w:t>
      </w:r>
      <w:r w:rsidRPr="00364968">
        <w:rPr>
          <w:rFonts w:eastAsia="Calibri" w:cs="Times New Roman"/>
          <w:bCs/>
          <w:iCs/>
          <w:szCs w:val="20"/>
          <w:lang w:val="sr-Cyrl-RS" w:eastAsia="en-US"/>
        </w:rPr>
        <w:t>електричном енергијом, на тржишту електричне енергије</w:t>
      </w:r>
      <w:r w:rsidRPr="00364968">
        <w:rPr>
          <w:rFonts w:eastAsia="Calibri" w:cs="Times New Roman"/>
          <w:bCs/>
          <w:iCs/>
          <w:szCs w:val="20"/>
          <w:lang w:val="sr-Cyrl-CS" w:eastAsia="en-US"/>
        </w:rPr>
        <w:t>,</w:t>
      </w:r>
      <w:r w:rsidRPr="00364968">
        <w:rPr>
          <w:rFonts w:eastAsia="Calibri" w:cs="Times New Roman"/>
          <w:bCs/>
          <w:iCs/>
          <w:szCs w:val="20"/>
          <w:lang w:val="sr-Cyrl-RS" w:eastAsia="en-US"/>
        </w:rPr>
        <w:t xml:space="preserve"> издату од Агенције за енергетику Републике Србије</w:t>
      </w:r>
      <w:r w:rsidRPr="00364968">
        <w:rPr>
          <w:rFonts w:eastAsia="Calibri" w:cs="Times New Roman"/>
          <w:szCs w:val="20"/>
          <w:lang w:val="sr-Cyrl-CS" w:eastAsia="en-US"/>
        </w:rPr>
        <w:t>.</w:t>
      </w:r>
    </w:p>
    <w:tbl>
      <w:tblPr>
        <w:tblW w:w="1001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25"/>
        <w:gridCol w:w="5420"/>
        <w:gridCol w:w="2771"/>
      </w:tblGrid>
      <w:tr w:rsidR="00364968" w:rsidRPr="00364968" w:rsidTr="00562594">
        <w:trPr>
          <w:trHeight w:val="413"/>
          <w:jc w:val="center"/>
        </w:trPr>
        <w:tc>
          <w:tcPr>
            <w:tcW w:w="1825" w:type="dxa"/>
            <w:tcBorders>
              <w:top w:val="dotted" w:sz="4" w:space="0" w:color="auto"/>
              <w:left w:val="dotted" w:sz="4" w:space="0" w:color="auto"/>
              <w:bottom w:val="dotted" w:sz="4" w:space="0" w:color="auto"/>
              <w:right w:val="dotted" w:sz="4" w:space="0" w:color="auto"/>
            </w:tcBorders>
            <w:shd w:val="clear" w:color="auto" w:fill="FFFFFF"/>
          </w:tcPr>
          <w:p w:rsidR="00364968" w:rsidRPr="00364968" w:rsidRDefault="00364968" w:rsidP="00364968">
            <w:pPr>
              <w:pStyle w:val="ListParagraph"/>
              <w:ind w:left="48"/>
              <w:rPr>
                <w:rFonts w:eastAsia="Calibri" w:cs="Times New Roman"/>
                <w:b/>
                <w:szCs w:val="20"/>
                <w:lang w:val="sr-Cyrl-CS" w:eastAsia="en-US"/>
              </w:rPr>
            </w:pPr>
          </w:p>
        </w:tc>
        <w:tc>
          <w:tcPr>
            <w:tcW w:w="5420" w:type="dxa"/>
            <w:tcBorders>
              <w:top w:val="dotted" w:sz="4" w:space="0" w:color="auto"/>
              <w:left w:val="dotted" w:sz="4" w:space="0" w:color="auto"/>
              <w:right w:val="dotted" w:sz="4" w:space="0" w:color="auto"/>
            </w:tcBorders>
            <w:shd w:val="clear" w:color="auto" w:fill="FFFFFF"/>
            <w:vAlign w:val="center"/>
          </w:tcPr>
          <w:p w:rsidR="00364968" w:rsidRPr="00364968" w:rsidRDefault="00364968" w:rsidP="00364968">
            <w:pPr>
              <w:pStyle w:val="ListParagraph"/>
              <w:ind w:left="203"/>
              <w:rPr>
                <w:rFonts w:eastAsia="Calibri" w:cs="Times New Roman"/>
                <w:szCs w:val="20"/>
                <w:lang w:val="sr-Cyrl-CS" w:eastAsia="en-US"/>
              </w:rPr>
            </w:pPr>
          </w:p>
        </w:tc>
        <w:tc>
          <w:tcPr>
            <w:tcW w:w="2771" w:type="dxa"/>
            <w:tcBorders>
              <w:top w:val="dotted" w:sz="4" w:space="0" w:color="auto"/>
              <w:left w:val="dotted" w:sz="4" w:space="0" w:color="auto"/>
              <w:right w:val="dotted" w:sz="4" w:space="0" w:color="auto"/>
            </w:tcBorders>
            <w:shd w:val="clear" w:color="auto" w:fill="FFFFFF"/>
            <w:vAlign w:val="center"/>
          </w:tcPr>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Достављено</w:t>
            </w:r>
          </w:p>
          <w:p w:rsidR="00364968" w:rsidRPr="00364968" w:rsidRDefault="00364968"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(Заокружити Да или Не)</w:t>
            </w:r>
          </w:p>
        </w:tc>
      </w:tr>
      <w:tr w:rsidR="000B78E9" w:rsidRPr="00364968" w:rsidTr="00562594">
        <w:trPr>
          <w:trHeight w:val="906"/>
          <w:jc w:val="center"/>
        </w:trPr>
        <w:tc>
          <w:tcPr>
            <w:tcW w:w="1825" w:type="dxa"/>
            <w:vMerge w:val="restart"/>
            <w:tcBorders>
              <w:top w:val="dotted" w:sz="4" w:space="0" w:color="auto"/>
              <w:left w:val="dotted" w:sz="4" w:space="0" w:color="auto"/>
              <w:right w:val="dotted" w:sz="4" w:space="0" w:color="auto"/>
            </w:tcBorders>
            <w:shd w:val="clear" w:color="auto" w:fill="FFFFFF"/>
          </w:tcPr>
          <w:p w:rsidR="000B78E9" w:rsidRPr="00364968" w:rsidRDefault="000B78E9" w:rsidP="00364968">
            <w:pPr>
              <w:pStyle w:val="ListParagraph"/>
              <w:ind w:left="48"/>
              <w:rPr>
                <w:rFonts w:eastAsia="Calibri" w:cs="Times New Roman"/>
                <w:b/>
                <w:szCs w:val="20"/>
                <w:lang w:val="sr-Cyrl-CS" w:eastAsia="en-US"/>
              </w:rPr>
            </w:pPr>
            <w:r w:rsidRPr="00364968">
              <w:rPr>
                <w:rFonts w:eastAsia="Calibri" w:cs="Times New Roman"/>
                <w:b/>
                <w:szCs w:val="20"/>
                <w:lang w:val="sr-Cyrl-CS" w:eastAsia="en-US"/>
              </w:rPr>
              <w:t>Доказ за правно  лице:</w:t>
            </w:r>
          </w:p>
          <w:p w:rsidR="000B78E9" w:rsidRPr="00364968" w:rsidRDefault="000B78E9" w:rsidP="00364968">
            <w:pPr>
              <w:pStyle w:val="ListParagraph"/>
              <w:ind w:left="48"/>
              <w:rPr>
                <w:rFonts w:eastAsia="Calibri" w:cs="Times New Roman"/>
                <w:b/>
                <w:szCs w:val="20"/>
                <w:lang w:val="sr-Cyrl-CS" w:eastAsia="en-US"/>
              </w:rPr>
            </w:pPr>
            <w:r w:rsidRPr="00364968">
              <w:rPr>
                <w:rFonts w:eastAsia="Calibri" w:cs="Times New Roman"/>
                <w:b/>
                <w:szCs w:val="20"/>
                <w:lang w:val="sr-Cyrl-CS" w:eastAsia="en-US"/>
              </w:rPr>
              <w:t>Доказ за предузетнике:</w:t>
            </w:r>
          </w:p>
          <w:p w:rsidR="000B78E9" w:rsidRPr="00364968" w:rsidRDefault="000B78E9" w:rsidP="00364968">
            <w:pPr>
              <w:pStyle w:val="ListParagraph"/>
              <w:ind w:left="48"/>
              <w:rPr>
                <w:rFonts w:eastAsia="Calibri" w:cs="Times New Roman"/>
                <w:b/>
                <w:szCs w:val="20"/>
                <w:lang w:val="sr-Cyrl-CS" w:eastAsia="en-US"/>
              </w:rPr>
            </w:pPr>
            <w:r w:rsidRPr="00364968">
              <w:rPr>
                <w:rFonts w:eastAsia="Calibri" w:cs="Times New Roman"/>
                <w:b/>
                <w:szCs w:val="20"/>
                <w:lang w:val="sr-Cyrl-CS" w:eastAsia="en-US"/>
              </w:rPr>
              <w:t>Доказ за физичко лице:</w:t>
            </w:r>
          </w:p>
        </w:tc>
        <w:tc>
          <w:tcPr>
            <w:tcW w:w="5420" w:type="dxa"/>
            <w:tcBorders>
              <w:top w:val="dotted" w:sz="4" w:space="0" w:color="auto"/>
              <w:left w:val="dotted" w:sz="4" w:space="0" w:color="auto"/>
              <w:right w:val="dotted" w:sz="4" w:space="0" w:color="auto"/>
            </w:tcBorders>
            <w:shd w:val="clear" w:color="auto" w:fill="FFFFFF"/>
            <w:vAlign w:val="center"/>
          </w:tcPr>
          <w:p w:rsidR="000B78E9" w:rsidRDefault="000B78E9" w:rsidP="000B78E9">
            <w:pPr>
              <w:pStyle w:val="ListParagraph"/>
              <w:numPr>
                <w:ilvl w:val="0"/>
                <w:numId w:val="16"/>
              </w:numPr>
              <w:tabs>
                <w:tab w:val="clear" w:pos="720"/>
                <w:tab w:val="num" w:pos="203"/>
              </w:tabs>
              <w:ind w:left="203" w:firstLine="0"/>
              <w:rPr>
                <w:rFonts w:eastAsia="Calibri" w:cs="Times New Roman"/>
                <w:szCs w:val="20"/>
                <w:lang w:val="sr-Cyrl-RS" w:eastAsia="en-US"/>
              </w:rPr>
            </w:pPr>
            <w:r w:rsidRPr="00364968">
              <w:rPr>
                <w:rFonts w:eastAsia="Calibri" w:cs="Times New Roman"/>
                <w:szCs w:val="20"/>
                <w:lang w:val="sr-Cyrl-CS" w:eastAsia="en-US"/>
              </w:rPr>
              <w:t>Важећ</w:t>
            </w:r>
            <w:r w:rsidRPr="00364968">
              <w:rPr>
                <w:rFonts w:eastAsia="Calibri" w:cs="Times New Roman"/>
                <w:szCs w:val="20"/>
                <w:lang w:val="sr-Cyrl-RS" w:eastAsia="en-US"/>
              </w:rPr>
              <w:t xml:space="preserve">а лиценца за обављање енергетске делатности- </w:t>
            </w:r>
            <w:r w:rsidRPr="00364968">
              <w:rPr>
                <w:rFonts w:eastAsia="Calibri" w:cs="Times New Roman"/>
                <w:szCs w:val="20"/>
                <w:lang w:val="sr-Cyrl-CS" w:eastAsia="en-US"/>
              </w:rPr>
              <w:t xml:space="preserve">снабдевања </w:t>
            </w:r>
            <w:r w:rsidRPr="00364968">
              <w:rPr>
                <w:rFonts w:eastAsia="Calibri" w:cs="Times New Roman"/>
                <w:szCs w:val="20"/>
                <w:lang w:val="sr-Cyrl-RS" w:eastAsia="en-US"/>
              </w:rPr>
              <w:t>електричном енергијом, на тржишту електричне енергије</w:t>
            </w:r>
            <w:r w:rsidRPr="00364968">
              <w:rPr>
                <w:rFonts w:eastAsia="Calibri" w:cs="Times New Roman"/>
                <w:szCs w:val="20"/>
                <w:lang w:val="sr-Cyrl-CS" w:eastAsia="en-US"/>
              </w:rPr>
              <w:t>,</w:t>
            </w:r>
            <w:r w:rsidRPr="00364968">
              <w:rPr>
                <w:rFonts w:eastAsia="Calibri" w:cs="Times New Roman"/>
                <w:szCs w:val="20"/>
                <w:lang w:val="sr-Cyrl-RS" w:eastAsia="en-US"/>
              </w:rPr>
              <w:t xml:space="preserve"> издата од Агенције за енергетику РС, као и</w:t>
            </w:r>
          </w:p>
          <w:p w:rsidR="000B78E9" w:rsidRPr="000B78E9" w:rsidRDefault="000B78E9" w:rsidP="000B78E9">
            <w:pPr>
              <w:ind w:left="203"/>
              <w:rPr>
                <w:rFonts w:eastAsia="Calibri" w:cs="Times New Roman"/>
                <w:szCs w:val="20"/>
                <w:lang w:val="sr-Cyrl-CS" w:eastAsia="en-US"/>
              </w:rPr>
            </w:pPr>
          </w:p>
        </w:tc>
        <w:tc>
          <w:tcPr>
            <w:tcW w:w="2771" w:type="dxa"/>
            <w:tcBorders>
              <w:top w:val="dotted" w:sz="4" w:space="0" w:color="auto"/>
              <w:left w:val="dotted" w:sz="4" w:space="0" w:color="auto"/>
              <w:right w:val="dotted" w:sz="4" w:space="0" w:color="auto"/>
            </w:tcBorders>
            <w:shd w:val="clear" w:color="auto" w:fill="FFFFFF"/>
            <w:vAlign w:val="center"/>
          </w:tcPr>
          <w:p w:rsidR="000B78E9" w:rsidRPr="00364968" w:rsidRDefault="000B78E9" w:rsidP="000B78E9">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0B78E9" w:rsidRPr="00364968" w:rsidRDefault="000B78E9" w:rsidP="000B78E9">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r w:rsidR="000B78E9" w:rsidRPr="00364968" w:rsidTr="00562594">
        <w:trPr>
          <w:trHeight w:val="738"/>
          <w:jc w:val="center"/>
        </w:trPr>
        <w:tc>
          <w:tcPr>
            <w:tcW w:w="1825" w:type="dxa"/>
            <w:vMerge/>
            <w:tcBorders>
              <w:left w:val="dotted" w:sz="4" w:space="0" w:color="auto"/>
              <w:right w:val="dotted" w:sz="4" w:space="0" w:color="auto"/>
            </w:tcBorders>
            <w:shd w:val="clear" w:color="auto" w:fill="FFFFFF"/>
          </w:tcPr>
          <w:p w:rsidR="000B78E9" w:rsidRPr="00364968" w:rsidRDefault="000B78E9" w:rsidP="00364968">
            <w:pPr>
              <w:pStyle w:val="ListParagraph"/>
              <w:ind w:left="48"/>
              <w:rPr>
                <w:rFonts w:eastAsia="Calibri" w:cs="Times New Roman"/>
                <w:b/>
                <w:szCs w:val="20"/>
                <w:lang w:val="sr-Cyrl-CS" w:eastAsia="en-US"/>
              </w:rPr>
            </w:pPr>
          </w:p>
        </w:tc>
        <w:tc>
          <w:tcPr>
            <w:tcW w:w="5420" w:type="dxa"/>
            <w:tcBorders>
              <w:top w:val="dotted" w:sz="4" w:space="0" w:color="auto"/>
              <w:left w:val="dotted" w:sz="4" w:space="0" w:color="auto"/>
              <w:right w:val="dotted" w:sz="4" w:space="0" w:color="auto"/>
            </w:tcBorders>
            <w:shd w:val="clear" w:color="auto" w:fill="FFFFFF"/>
            <w:vAlign w:val="center"/>
          </w:tcPr>
          <w:p w:rsidR="000B78E9" w:rsidRPr="000B78E9" w:rsidRDefault="000B78E9" w:rsidP="00364968">
            <w:pPr>
              <w:ind w:left="203"/>
              <w:rPr>
                <w:rFonts w:eastAsia="Calibri" w:cs="Times New Roman"/>
                <w:szCs w:val="20"/>
                <w:lang w:val="sr-Cyrl-CS" w:eastAsia="en-US"/>
              </w:rPr>
            </w:pPr>
            <w:r w:rsidRPr="00364968">
              <w:rPr>
                <w:rFonts w:eastAsia="Calibri" w:cs="Times New Roman"/>
                <w:szCs w:val="20"/>
                <w:lang w:val="sr-Cyrl-RS" w:eastAsia="en-US"/>
              </w:rPr>
              <w:t>- Потврда Агенције о важности издате лиценце, издата после објављивање позива за подношење понуде на Порталу јавних набавки</w:t>
            </w:r>
          </w:p>
        </w:tc>
        <w:tc>
          <w:tcPr>
            <w:tcW w:w="2771" w:type="dxa"/>
            <w:tcBorders>
              <w:top w:val="dotted" w:sz="4" w:space="0" w:color="auto"/>
              <w:left w:val="dotted" w:sz="4" w:space="0" w:color="auto"/>
              <w:right w:val="dotted" w:sz="4" w:space="0" w:color="auto"/>
            </w:tcBorders>
            <w:shd w:val="clear" w:color="auto" w:fill="FFFFFF"/>
            <w:vAlign w:val="center"/>
          </w:tcPr>
          <w:p w:rsidR="000B78E9" w:rsidRPr="000B78E9" w:rsidRDefault="000B78E9" w:rsidP="000B78E9">
            <w:pPr>
              <w:pStyle w:val="ListParagraph"/>
              <w:ind w:left="0"/>
              <w:jc w:val="left"/>
              <w:rPr>
                <w:rFonts w:eastAsia="Calibri" w:cs="Times New Roman"/>
                <w:szCs w:val="20"/>
                <w:lang w:val="sr-Cyrl-CS" w:eastAsia="en-US"/>
              </w:rPr>
            </w:pPr>
            <w:r w:rsidRPr="000B78E9">
              <w:rPr>
                <w:rFonts w:eastAsia="Calibri" w:cs="Times New Roman"/>
                <w:szCs w:val="20"/>
                <w:lang w:val="sr-Cyrl-CS" w:eastAsia="en-US"/>
              </w:rPr>
              <w:t>Да</w:t>
            </w:r>
          </w:p>
          <w:p w:rsidR="000B78E9" w:rsidRPr="00364968" w:rsidRDefault="000B78E9" w:rsidP="000B78E9">
            <w:pPr>
              <w:pStyle w:val="ListParagraph"/>
              <w:ind w:left="0"/>
              <w:jc w:val="left"/>
              <w:rPr>
                <w:rFonts w:eastAsia="Calibri" w:cs="Times New Roman"/>
                <w:szCs w:val="20"/>
                <w:lang w:val="sr-Cyrl-CS" w:eastAsia="en-US"/>
              </w:rPr>
            </w:pPr>
            <w:r w:rsidRPr="000B78E9">
              <w:rPr>
                <w:rFonts w:eastAsia="Calibri" w:cs="Times New Roman"/>
                <w:szCs w:val="20"/>
                <w:lang w:val="sr-Cyrl-CS" w:eastAsia="en-US"/>
              </w:rPr>
              <w:t>Не</w:t>
            </w:r>
          </w:p>
        </w:tc>
      </w:tr>
    </w:tbl>
    <w:p w:rsidR="004A4579" w:rsidRPr="00364968" w:rsidRDefault="004A4579" w:rsidP="00364968">
      <w:pPr>
        <w:pStyle w:val="ListParagraph"/>
        <w:rPr>
          <w:rFonts w:eastAsia="Calibri" w:cs="Times New Roman"/>
          <w:szCs w:val="20"/>
          <w:lang w:val="sr-Cyrl-RS" w:eastAsia="en-US"/>
        </w:rPr>
      </w:pPr>
    </w:p>
    <w:p w:rsidR="004A4579" w:rsidRPr="00364968" w:rsidRDefault="004A4579" w:rsidP="00364968">
      <w:pPr>
        <w:pStyle w:val="ListParagraph"/>
        <w:ind w:left="0"/>
        <w:rPr>
          <w:rFonts w:eastAsia="Calibri" w:cs="Times New Roman"/>
          <w:b/>
          <w:noProof/>
          <w:szCs w:val="20"/>
          <w:lang w:eastAsia="en-US"/>
        </w:rPr>
      </w:pPr>
      <w:r w:rsidRPr="00364968">
        <w:rPr>
          <w:rFonts w:eastAsia="Calibri" w:cs="Times New Roman"/>
          <w:b/>
          <w:noProof/>
          <w:szCs w:val="20"/>
          <w:lang w:val="sr-Cyrl-RS" w:eastAsia="en-US"/>
        </w:rPr>
        <w:t>И</w:t>
      </w:r>
      <w:r w:rsidRPr="00364968">
        <w:rPr>
          <w:rFonts w:eastAsia="Calibri" w:cs="Times New Roman"/>
          <w:b/>
          <w:noProof/>
          <w:szCs w:val="20"/>
          <w:lang w:eastAsia="en-US"/>
        </w:rPr>
        <w:t xml:space="preserve">спуњеност </w:t>
      </w:r>
      <w:r w:rsidRPr="00364968">
        <w:rPr>
          <w:rFonts w:eastAsia="Calibri" w:cs="Times New Roman"/>
          <w:b/>
          <w:noProof/>
          <w:szCs w:val="20"/>
          <w:lang w:val="sr-Cyrl-RS" w:eastAsia="en-US"/>
        </w:rPr>
        <w:t>додатних услова понуђач доказује</w:t>
      </w:r>
      <w:r w:rsidRPr="00364968">
        <w:rPr>
          <w:rFonts w:eastAsia="Calibri" w:cs="Times New Roman"/>
          <w:b/>
          <w:noProof/>
          <w:szCs w:val="20"/>
          <w:lang w:eastAsia="en-US"/>
        </w:rPr>
        <w:t xml:space="preserve"> достављањем</w:t>
      </w:r>
      <w:r w:rsidRPr="00364968">
        <w:rPr>
          <w:rFonts w:eastAsia="Calibri" w:cs="Times New Roman"/>
          <w:b/>
          <w:noProof/>
          <w:szCs w:val="20"/>
          <w:lang w:val="sr-Cyrl-RS" w:eastAsia="en-US"/>
        </w:rPr>
        <w:t>:</w:t>
      </w:r>
    </w:p>
    <w:p w:rsidR="004A4579" w:rsidRPr="00364968" w:rsidRDefault="004A4579" w:rsidP="00364968">
      <w:pPr>
        <w:pStyle w:val="ListParagraph"/>
        <w:numPr>
          <w:ilvl w:val="0"/>
          <w:numId w:val="18"/>
        </w:numPr>
        <w:ind w:left="426"/>
        <w:rPr>
          <w:rFonts w:eastAsia="Calibri" w:cs="Times New Roman"/>
          <w:noProof/>
          <w:szCs w:val="20"/>
          <w:lang w:val="sr-Cyrl-CS" w:eastAsia="en-US"/>
        </w:rPr>
      </w:pPr>
      <w:r w:rsidRPr="00364968">
        <w:rPr>
          <w:rFonts w:eastAsia="Calibri" w:cs="Times New Roman"/>
          <w:noProof/>
          <w:szCs w:val="20"/>
          <w:lang w:val="sr-Cyrl-RS" w:eastAsia="en-US"/>
        </w:rPr>
        <w:t xml:space="preserve">Потврде – уверења Оператора преносног система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4A4579" w:rsidRPr="00364968" w:rsidRDefault="004A4579" w:rsidP="00364968">
      <w:pPr>
        <w:pStyle w:val="ListParagraph"/>
        <w:rPr>
          <w:rFonts w:eastAsia="Calibri" w:cs="Times New Roman"/>
          <w:b/>
          <w:noProof/>
          <w:szCs w:val="20"/>
          <w:lang w:val="sr-Cyrl-RS" w:eastAsia="en-US"/>
        </w:rPr>
      </w:pPr>
    </w:p>
    <w:tbl>
      <w:tblPr>
        <w:tblW w:w="91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00"/>
        <w:gridCol w:w="4806"/>
        <w:gridCol w:w="2427"/>
      </w:tblGrid>
      <w:tr w:rsidR="000B78E9" w:rsidRPr="00364968" w:rsidTr="000B78E9">
        <w:trPr>
          <w:trHeight w:val="50"/>
          <w:jc w:val="center"/>
        </w:trPr>
        <w:tc>
          <w:tcPr>
            <w:tcW w:w="1900" w:type="dxa"/>
            <w:tcBorders>
              <w:top w:val="dotted" w:sz="4" w:space="0" w:color="auto"/>
              <w:left w:val="dotted" w:sz="4" w:space="0" w:color="auto"/>
              <w:bottom w:val="dotted" w:sz="4" w:space="0" w:color="auto"/>
              <w:right w:val="dotted" w:sz="4" w:space="0" w:color="auto"/>
            </w:tcBorders>
            <w:shd w:val="clear" w:color="auto" w:fill="FFFFFF"/>
          </w:tcPr>
          <w:p w:rsidR="000B78E9" w:rsidRPr="00364968" w:rsidRDefault="000B78E9" w:rsidP="00364968">
            <w:pPr>
              <w:pStyle w:val="ListParagraph"/>
              <w:ind w:left="189"/>
              <w:rPr>
                <w:rFonts w:eastAsia="Calibri" w:cs="Times New Roman"/>
                <w:b/>
                <w:noProof/>
                <w:szCs w:val="20"/>
                <w:lang w:val="sr-Cyrl-CS" w:eastAsia="en-US"/>
              </w:rPr>
            </w:pPr>
          </w:p>
        </w:tc>
        <w:tc>
          <w:tcPr>
            <w:tcW w:w="4806" w:type="dxa"/>
            <w:tcBorders>
              <w:top w:val="dotted" w:sz="4" w:space="0" w:color="auto"/>
              <w:left w:val="dotted" w:sz="4" w:space="0" w:color="auto"/>
              <w:bottom w:val="dotted" w:sz="4" w:space="0" w:color="auto"/>
              <w:right w:val="dotted" w:sz="4" w:space="0" w:color="auto"/>
            </w:tcBorders>
            <w:shd w:val="clear" w:color="auto" w:fill="FFFFFF"/>
            <w:vAlign w:val="center"/>
          </w:tcPr>
          <w:p w:rsidR="000B78E9" w:rsidRPr="00364968" w:rsidRDefault="000B78E9" w:rsidP="00364968">
            <w:pPr>
              <w:pStyle w:val="ListParagraph"/>
              <w:ind w:left="0"/>
              <w:rPr>
                <w:rFonts w:eastAsia="Calibri" w:cs="Times New Roman"/>
                <w:noProof/>
                <w:szCs w:val="20"/>
                <w:lang w:val="sr-Cyrl-RS" w:eastAsia="en-US"/>
              </w:rPr>
            </w:pPr>
          </w:p>
        </w:tc>
        <w:tc>
          <w:tcPr>
            <w:tcW w:w="2427" w:type="dxa"/>
            <w:tcBorders>
              <w:top w:val="dotted" w:sz="4" w:space="0" w:color="auto"/>
              <w:left w:val="dotted" w:sz="4" w:space="0" w:color="auto"/>
              <w:bottom w:val="dotted" w:sz="4" w:space="0" w:color="auto"/>
              <w:right w:val="dotted" w:sz="4" w:space="0" w:color="auto"/>
            </w:tcBorders>
            <w:shd w:val="clear" w:color="auto" w:fill="FFFFFF"/>
            <w:vAlign w:val="center"/>
          </w:tcPr>
          <w:p w:rsidR="000B78E9" w:rsidRPr="00364968" w:rsidRDefault="000B78E9"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Достављено</w:t>
            </w:r>
          </w:p>
          <w:p w:rsidR="000B78E9" w:rsidRPr="00364968" w:rsidRDefault="000B78E9"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(Заокружити Да или Не)</w:t>
            </w:r>
          </w:p>
        </w:tc>
      </w:tr>
      <w:tr w:rsidR="000B78E9" w:rsidRPr="00364968" w:rsidTr="006B13D8">
        <w:trPr>
          <w:trHeight w:val="1400"/>
          <w:jc w:val="center"/>
        </w:trPr>
        <w:tc>
          <w:tcPr>
            <w:tcW w:w="1900" w:type="dxa"/>
            <w:tcBorders>
              <w:top w:val="dotted" w:sz="4" w:space="0" w:color="auto"/>
              <w:left w:val="dotted" w:sz="4" w:space="0" w:color="auto"/>
              <w:right w:val="dotted" w:sz="4" w:space="0" w:color="auto"/>
            </w:tcBorders>
            <w:shd w:val="clear" w:color="auto" w:fill="FFFFFF"/>
          </w:tcPr>
          <w:p w:rsidR="000B78E9" w:rsidRPr="00364968" w:rsidRDefault="000B78E9" w:rsidP="00364968">
            <w:pPr>
              <w:pStyle w:val="ListParagraph"/>
              <w:ind w:left="189"/>
              <w:rPr>
                <w:rFonts w:eastAsia="Calibri" w:cs="Times New Roman"/>
                <w:b/>
                <w:noProof/>
                <w:szCs w:val="20"/>
                <w:lang w:val="sr-Cyrl-CS" w:eastAsia="en-US"/>
              </w:rPr>
            </w:pPr>
            <w:r w:rsidRPr="00364968">
              <w:rPr>
                <w:rFonts w:eastAsia="Calibri" w:cs="Times New Roman"/>
                <w:b/>
                <w:noProof/>
                <w:szCs w:val="20"/>
                <w:lang w:val="sr-Cyrl-CS" w:eastAsia="en-US"/>
              </w:rPr>
              <w:lastRenderedPageBreak/>
              <w:t>Доказ за правно  лице:</w:t>
            </w:r>
          </w:p>
          <w:p w:rsidR="000B78E9" w:rsidRPr="00364968" w:rsidRDefault="000B78E9" w:rsidP="00364968">
            <w:pPr>
              <w:pStyle w:val="ListParagraph"/>
              <w:ind w:left="189"/>
              <w:rPr>
                <w:rFonts w:eastAsia="Calibri" w:cs="Times New Roman"/>
                <w:b/>
                <w:noProof/>
                <w:szCs w:val="20"/>
                <w:lang w:val="sr-Cyrl-CS" w:eastAsia="en-US"/>
              </w:rPr>
            </w:pPr>
            <w:r w:rsidRPr="00364968">
              <w:rPr>
                <w:rFonts w:eastAsia="Calibri" w:cs="Times New Roman"/>
                <w:b/>
                <w:noProof/>
                <w:szCs w:val="20"/>
                <w:lang w:val="sr-Cyrl-CS" w:eastAsia="en-US"/>
              </w:rPr>
              <w:t>Доказ за предузетнике:</w:t>
            </w:r>
          </w:p>
          <w:p w:rsidR="000B78E9" w:rsidRPr="00364968" w:rsidRDefault="000B78E9" w:rsidP="00364968">
            <w:pPr>
              <w:pStyle w:val="ListParagraph"/>
              <w:ind w:left="189"/>
              <w:rPr>
                <w:rFonts w:eastAsia="Calibri" w:cs="Times New Roman"/>
                <w:b/>
                <w:noProof/>
                <w:szCs w:val="20"/>
                <w:lang w:val="sr-Cyrl-CS" w:eastAsia="en-US"/>
              </w:rPr>
            </w:pPr>
            <w:r w:rsidRPr="00364968">
              <w:rPr>
                <w:rFonts w:eastAsia="Calibri" w:cs="Times New Roman"/>
                <w:b/>
                <w:noProof/>
                <w:szCs w:val="20"/>
                <w:lang w:val="sr-Cyrl-CS" w:eastAsia="en-US"/>
              </w:rPr>
              <w:t>Доказ за физичко лице:</w:t>
            </w:r>
          </w:p>
        </w:tc>
        <w:tc>
          <w:tcPr>
            <w:tcW w:w="4806" w:type="dxa"/>
            <w:tcBorders>
              <w:top w:val="dotted" w:sz="4" w:space="0" w:color="auto"/>
              <w:left w:val="dotted" w:sz="4" w:space="0" w:color="auto"/>
              <w:bottom w:val="dotted" w:sz="4" w:space="0" w:color="auto"/>
              <w:right w:val="dotted" w:sz="4" w:space="0" w:color="auto"/>
            </w:tcBorders>
            <w:shd w:val="clear" w:color="auto" w:fill="FFFFFF"/>
            <w:vAlign w:val="center"/>
          </w:tcPr>
          <w:p w:rsidR="000B78E9" w:rsidRPr="00364968" w:rsidRDefault="000B78E9" w:rsidP="00364968">
            <w:pPr>
              <w:pStyle w:val="ListParagraph"/>
              <w:ind w:left="0"/>
              <w:rPr>
                <w:rFonts w:eastAsia="Calibri" w:cs="Times New Roman"/>
                <w:noProof/>
                <w:szCs w:val="20"/>
                <w:lang w:val="sr-Cyrl-RS" w:eastAsia="en-US"/>
              </w:rPr>
            </w:pPr>
            <w:r w:rsidRPr="00364968">
              <w:rPr>
                <w:rFonts w:eastAsia="Calibri" w:cs="Times New Roman"/>
                <w:noProof/>
                <w:szCs w:val="20"/>
                <w:lang w:val="sr-Cyrl-RS" w:eastAsia="en-US"/>
              </w:rPr>
              <w:t>Потврда – Уверење Оператора преносног система, потписана и оверена печатом.</w:t>
            </w:r>
          </w:p>
        </w:tc>
        <w:tc>
          <w:tcPr>
            <w:tcW w:w="2427" w:type="dxa"/>
            <w:tcBorders>
              <w:top w:val="dotted" w:sz="4" w:space="0" w:color="auto"/>
              <w:left w:val="dotted" w:sz="4" w:space="0" w:color="auto"/>
              <w:right w:val="dotted" w:sz="4" w:space="0" w:color="auto"/>
            </w:tcBorders>
            <w:shd w:val="clear" w:color="auto" w:fill="FFFFFF"/>
            <w:vAlign w:val="center"/>
          </w:tcPr>
          <w:p w:rsidR="000B78E9" w:rsidRPr="00364968" w:rsidRDefault="000B78E9"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Да</w:t>
            </w:r>
          </w:p>
          <w:p w:rsidR="000B78E9" w:rsidRPr="00364968" w:rsidRDefault="000B78E9" w:rsidP="006B13D8">
            <w:pPr>
              <w:pStyle w:val="ListParagraph"/>
              <w:ind w:left="0"/>
              <w:jc w:val="left"/>
              <w:rPr>
                <w:rFonts w:eastAsia="Calibri" w:cs="Times New Roman"/>
                <w:szCs w:val="20"/>
                <w:lang w:val="sr-Cyrl-CS" w:eastAsia="en-US"/>
              </w:rPr>
            </w:pPr>
            <w:r w:rsidRPr="00364968">
              <w:rPr>
                <w:rFonts w:eastAsia="Calibri" w:cs="Times New Roman"/>
                <w:szCs w:val="20"/>
                <w:lang w:val="sr-Cyrl-CS" w:eastAsia="en-US"/>
              </w:rPr>
              <w:t>Не</w:t>
            </w:r>
          </w:p>
        </w:tc>
      </w:tr>
    </w:tbl>
    <w:p w:rsidR="004A4579" w:rsidRPr="00562594" w:rsidRDefault="004A4579" w:rsidP="00364968">
      <w:pPr>
        <w:jc w:val="left"/>
        <w:rPr>
          <w:rFonts w:cs="Times New Roman"/>
          <w:noProof/>
          <w:szCs w:val="20"/>
          <w:lang w:val="sr-Cyrl-RS"/>
        </w:rPr>
      </w:pPr>
    </w:p>
    <w:p w:rsidR="004A4579" w:rsidRPr="00364968" w:rsidRDefault="004A4579" w:rsidP="00364968">
      <w:pPr>
        <w:jc w:val="left"/>
        <w:rPr>
          <w:rFonts w:cs="Times New Roman"/>
          <w:noProof/>
          <w:szCs w:val="20"/>
          <w:lang w:val="sr-Cyrl-RS"/>
        </w:rPr>
      </w:pPr>
    </w:p>
    <w:p w:rsidR="004A4579" w:rsidRDefault="004A4579" w:rsidP="00364968">
      <w:pPr>
        <w:jc w:val="left"/>
        <w:rPr>
          <w:rFonts w:eastAsia="Times New Roman" w:cs="Times New Roman"/>
          <w:b/>
          <w:szCs w:val="20"/>
          <w:lang w:val="sr-Cyrl-RS"/>
        </w:rPr>
      </w:pPr>
      <w:r w:rsidRPr="00364968">
        <w:rPr>
          <w:rFonts w:eastAsia="Times New Roman" w:cs="Times New Roman"/>
          <w:b/>
          <w:szCs w:val="20"/>
          <w:lang w:val="sr-Cyrl-RS"/>
        </w:rPr>
        <w:t xml:space="preserve">У прилогу Обрасца </w:t>
      </w:r>
      <w:r w:rsidR="00562594">
        <w:rPr>
          <w:rFonts w:eastAsia="Times New Roman" w:cs="Times New Roman"/>
          <w:b/>
          <w:szCs w:val="20"/>
          <w:lang w:val="sr-Cyrl-RS"/>
        </w:rPr>
        <w:t>6</w:t>
      </w:r>
      <w:r w:rsidRPr="00364968">
        <w:rPr>
          <w:rFonts w:eastAsia="Times New Roman" w:cs="Times New Roman"/>
          <w:b/>
          <w:szCs w:val="20"/>
          <w:lang w:val="sr-Cyrl-RS"/>
        </w:rPr>
        <w:t xml:space="preserve"> се обавезно достављају сви докази о испуњености обавезних и додатних услова из члана 75. и 76. Закона који су дефинисани у делу 4. Конкурсне документације;</w:t>
      </w:r>
    </w:p>
    <w:p w:rsidR="00DB12A9" w:rsidRDefault="00DB12A9" w:rsidP="00364968">
      <w:pPr>
        <w:jc w:val="left"/>
        <w:rPr>
          <w:rFonts w:eastAsia="Times New Roman" w:cs="Times New Roman"/>
          <w:b/>
          <w:szCs w:val="20"/>
          <w:lang w:val="sr-Cyrl-RS"/>
        </w:rPr>
      </w:pPr>
    </w:p>
    <w:p w:rsidR="00DB12A9" w:rsidRDefault="00DB12A9" w:rsidP="00364968">
      <w:pPr>
        <w:jc w:val="left"/>
        <w:rPr>
          <w:rFonts w:eastAsia="Times New Roman" w:cs="Times New Roman"/>
          <w:b/>
          <w:szCs w:val="20"/>
          <w:lang w:val="sr-Cyrl-RS"/>
        </w:rPr>
      </w:pPr>
    </w:p>
    <w:p w:rsidR="00DB12A9" w:rsidRDefault="00DB12A9" w:rsidP="00364968">
      <w:pPr>
        <w:jc w:val="left"/>
        <w:rPr>
          <w:rFonts w:eastAsia="Times New Roman" w:cs="Times New Roman"/>
          <w:b/>
          <w:szCs w:val="20"/>
          <w:lang w:val="sr-Cyrl-RS"/>
        </w:rPr>
      </w:pPr>
    </w:p>
    <w:p w:rsidR="00DB12A9" w:rsidRDefault="00DB12A9" w:rsidP="00364968">
      <w:pPr>
        <w:jc w:val="left"/>
        <w:rPr>
          <w:rFonts w:eastAsia="Times New Roman" w:cs="Times New Roman"/>
          <w:b/>
          <w:szCs w:val="20"/>
          <w:lang w:val="sr-Cyrl-RS"/>
        </w:rPr>
      </w:pPr>
    </w:p>
    <w:p w:rsidR="00DB12A9" w:rsidRDefault="00DB12A9" w:rsidP="00364968">
      <w:pPr>
        <w:jc w:val="left"/>
        <w:rPr>
          <w:rFonts w:eastAsia="Times New Roman" w:cs="Times New Roman"/>
          <w:b/>
          <w:szCs w:val="20"/>
          <w:lang w:val="sr-Cyrl-RS"/>
        </w:rPr>
      </w:pPr>
    </w:p>
    <w:tbl>
      <w:tblPr>
        <w:tblW w:w="0" w:type="auto"/>
        <w:jc w:val="center"/>
        <w:tblLayout w:type="fixed"/>
        <w:tblLook w:val="0000" w:firstRow="0" w:lastRow="0" w:firstColumn="0" w:lastColumn="0" w:noHBand="0" w:noVBand="0"/>
      </w:tblPr>
      <w:tblGrid>
        <w:gridCol w:w="3080"/>
        <w:gridCol w:w="3065"/>
        <w:gridCol w:w="3097"/>
      </w:tblGrid>
      <w:tr w:rsidR="00DB12A9" w:rsidRPr="00F1390F" w:rsidTr="005A2064">
        <w:trPr>
          <w:jc w:val="center"/>
        </w:trPr>
        <w:tc>
          <w:tcPr>
            <w:tcW w:w="3080" w:type="dxa"/>
            <w:shd w:val="clear" w:color="auto" w:fill="auto"/>
            <w:vAlign w:val="center"/>
          </w:tcPr>
          <w:p w:rsidR="00DB12A9" w:rsidRPr="00F1390F" w:rsidRDefault="00DB12A9" w:rsidP="005A2064">
            <w:pP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Место:</w:t>
            </w:r>
          </w:p>
          <w:p w:rsidR="00DB12A9" w:rsidRPr="00F1390F" w:rsidRDefault="00DB12A9" w:rsidP="005A2064">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5" w:type="dxa"/>
            <w:shd w:val="clear" w:color="auto" w:fill="auto"/>
            <w:vAlign w:val="center"/>
          </w:tcPr>
          <w:p w:rsidR="00DB12A9" w:rsidRPr="00F1390F" w:rsidRDefault="00DB12A9" w:rsidP="005A2064">
            <w:pPr>
              <w:jc w:val="cente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7" w:type="dxa"/>
            <w:shd w:val="clear" w:color="auto" w:fill="auto"/>
            <w:vAlign w:val="center"/>
          </w:tcPr>
          <w:p w:rsidR="00DB12A9" w:rsidRDefault="00DB12A9" w:rsidP="005A2064">
            <w:pPr>
              <w:jc w:val="cente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p w:rsidR="00DB12A9" w:rsidRPr="00F1390F" w:rsidRDefault="00DB12A9" w:rsidP="005A2064">
            <w:pPr>
              <w:jc w:val="cente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понуђача</w:t>
            </w:r>
          </w:p>
        </w:tc>
      </w:tr>
      <w:tr w:rsidR="00DB12A9" w:rsidRPr="00F1390F" w:rsidTr="005A2064">
        <w:trPr>
          <w:jc w:val="center"/>
        </w:trPr>
        <w:tc>
          <w:tcPr>
            <w:tcW w:w="3080" w:type="dxa"/>
            <w:tcBorders>
              <w:bottom w:val="single" w:sz="4" w:space="0" w:color="000000"/>
            </w:tcBorders>
            <w:shd w:val="clear" w:color="auto" w:fill="auto"/>
          </w:tcPr>
          <w:p w:rsidR="00DB12A9" w:rsidRPr="00F1390F" w:rsidRDefault="00DB12A9" w:rsidP="005A2064">
            <w:pPr>
              <w:rPr>
                <w:rFonts w:asciiTheme="minorHAnsi" w:eastAsia="Times New Roman" w:hAnsiTheme="minorHAnsi" w:cstheme="minorHAnsi"/>
                <w:sz w:val="24"/>
              </w:rPr>
            </w:pPr>
          </w:p>
        </w:tc>
        <w:tc>
          <w:tcPr>
            <w:tcW w:w="3065" w:type="dxa"/>
            <w:shd w:val="clear" w:color="auto" w:fill="auto"/>
          </w:tcPr>
          <w:p w:rsidR="00DB12A9" w:rsidRPr="00F1390F" w:rsidRDefault="00DB12A9" w:rsidP="005A2064">
            <w:pPr>
              <w:rPr>
                <w:rFonts w:asciiTheme="minorHAnsi" w:eastAsia="Times New Roman" w:hAnsiTheme="minorHAnsi" w:cstheme="minorHAnsi"/>
                <w:sz w:val="24"/>
              </w:rPr>
            </w:pPr>
          </w:p>
        </w:tc>
        <w:tc>
          <w:tcPr>
            <w:tcW w:w="3097" w:type="dxa"/>
            <w:tcBorders>
              <w:bottom w:val="single" w:sz="4" w:space="0" w:color="000000"/>
            </w:tcBorders>
            <w:shd w:val="clear" w:color="auto" w:fill="auto"/>
          </w:tcPr>
          <w:p w:rsidR="00DB12A9" w:rsidRPr="00F1390F" w:rsidRDefault="00DB12A9" w:rsidP="005A2064">
            <w:pPr>
              <w:rPr>
                <w:rFonts w:asciiTheme="minorHAnsi" w:eastAsia="Times New Roman" w:hAnsiTheme="minorHAnsi" w:cstheme="minorHAnsi"/>
                <w:sz w:val="24"/>
              </w:rPr>
            </w:pPr>
          </w:p>
        </w:tc>
      </w:tr>
    </w:tbl>
    <w:p w:rsidR="00DB12A9" w:rsidRPr="00364968" w:rsidRDefault="00DB12A9" w:rsidP="00364968">
      <w:pPr>
        <w:jc w:val="left"/>
        <w:rPr>
          <w:rFonts w:eastAsia="Times New Roman" w:cs="Times New Roman"/>
          <w:b/>
          <w:szCs w:val="20"/>
        </w:rPr>
      </w:pPr>
    </w:p>
    <w:p w:rsidR="00DA1948" w:rsidRDefault="00DA1948">
      <w:pPr>
        <w:jc w:val="left"/>
        <w:rPr>
          <w:rFonts w:asciiTheme="minorHAnsi" w:eastAsia="Times New Roman" w:hAnsiTheme="minorHAnsi" w:cstheme="minorHAnsi"/>
          <w:b/>
          <w:sz w:val="22"/>
          <w:szCs w:val="26"/>
          <w:lang w:val="sr-Cyrl-RS"/>
        </w:rPr>
      </w:pPr>
      <w:r>
        <w:rPr>
          <w:rFonts w:asciiTheme="minorHAnsi" w:eastAsia="Times New Roman" w:hAnsiTheme="minorHAnsi" w:cstheme="minorHAnsi"/>
          <w:b/>
          <w:sz w:val="22"/>
          <w:szCs w:val="26"/>
          <w:lang w:val="sr-Cyrl-RS"/>
        </w:rPr>
        <w:br w:type="page"/>
      </w:r>
    </w:p>
    <w:p w:rsidR="00DB12A9" w:rsidRDefault="00DB12A9">
      <w:pPr>
        <w:jc w:val="left"/>
        <w:rPr>
          <w:rFonts w:asciiTheme="minorHAnsi" w:eastAsia="Times New Roman" w:hAnsiTheme="minorHAnsi" w:cstheme="minorHAnsi"/>
          <w:b/>
          <w:sz w:val="22"/>
          <w:szCs w:val="26"/>
          <w:lang w:val="sr-Cyrl-RS"/>
        </w:rPr>
      </w:pPr>
    </w:p>
    <w:p w:rsidR="00DA1948" w:rsidRPr="003F64E1" w:rsidRDefault="00DA1948" w:rsidP="00DA1948">
      <w:pPr>
        <w:keepNext/>
        <w:keepLines/>
        <w:framePr w:wrap="notBeside" w:vAnchor="text" w:hAnchor="text" w:y="1"/>
        <w:spacing w:before="240"/>
        <w:outlineLvl w:val="1"/>
        <w:rPr>
          <w:rFonts w:eastAsia="Times New Roman" w:cs="Times New Roman"/>
          <w:b/>
          <w:noProof/>
          <w:sz w:val="22"/>
          <w:szCs w:val="26"/>
        </w:rPr>
      </w:pPr>
      <w:bookmarkStart w:id="154" w:name="_Toc376250716"/>
      <w:r w:rsidRPr="003F64E1">
        <w:rPr>
          <w:rFonts w:eastAsia="Times New Roman" w:cs="Times New Roman"/>
          <w:b/>
          <w:noProof/>
          <w:sz w:val="22"/>
          <w:szCs w:val="26"/>
          <w:lang w:val="sr-Cyrl-RS"/>
        </w:rPr>
        <w:t xml:space="preserve">Образац </w:t>
      </w:r>
      <w:r w:rsidR="004A4579">
        <w:rPr>
          <w:rFonts w:eastAsia="Times New Roman" w:cs="Times New Roman"/>
          <w:b/>
          <w:noProof/>
          <w:sz w:val="22"/>
          <w:szCs w:val="26"/>
          <w:lang w:val="sr-Cyrl-RS"/>
        </w:rPr>
        <w:t>7</w:t>
      </w:r>
      <w:bookmarkEnd w:id="154"/>
    </w:p>
    <w:bookmarkEnd w:id="152"/>
    <w:p w:rsidR="00DA1948" w:rsidRPr="00F1390F" w:rsidRDefault="00DA1948" w:rsidP="00DA1948">
      <w:pPr>
        <w:rPr>
          <w:rFonts w:asciiTheme="minorHAnsi" w:eastAsia="Times New Roman" w:hAnsiTheme="minorHAnsi" w:cstheme="minorHAnsi"/>
          <w:b/>
          <w:sz w:val="28"/>
          <w:szCs w:val="28"/>
          <w:lang w:val="sr-Cyrl-RS"/>
        </w:rPr>
      </w:pPr>
    </w:p>
    <w:p w:rsidR="00DA1948" w:rsidRPr="00F1390F" w:rsidRDefault="00DA1948" w:rsidP="00DA1948">
      <w:pPr>
        <w:ind w:firstLine="284"/>
        <w:jc w:val="center"/>
        <w:rPr>
          <w:rFonts w:asciiTheme="minorHAnsi" w:eastAsia="Times New Roman" w:hAnsiTheme="minorHAnsi" w:cstheme="minorHAnsi"/>
          <w:b/>
          <w:sz w:val="28"/>
          <w:szCs w:val="28"/>
          <w:lang w:val="sr-Cyrl-RS"/>
        </w:rPr>
      </w:pPr>
    </w:p>
    <w:p w:rsidR="00DA1948" w:rsidRPr="00F1390F" w:rsidRDefault="00DA1948" w:rsidP="00DA1948">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ИЗЈАВА ПОНУЂАЧА</w:t>
      </w:r>
    </w:p>
    <w:p w:rsidR="002A5C33" w:rsidRDefault="002A5C33" w:rsidP="00DA1948">
      <w:pPr>
        <w:autoSpaceDE w:val="0"/>
        <w:autoSpaceDN w:val="0"/>
        <w:adjustRightInd w:val="0"/>
        <w:rPr>
          <w:rFonts w:asciiTheme="minorHAnsi" w:eastAsia="Times New Roman" w:hAnsiTheme="minorHAnsi" w:cstheme="minorHAnsi"/>
          <w:bCs/>
          <w:iCs/>
          <w:sz w:val="24"/>
          <w:lang w:val="sr-Cyrl-RS"/>
        </w:rPr>
      </w:pPr>
    </w:p>
    <w:p w:rsidR="00DA1948" w:rsidRPr="00F1390F" w:rsidRDefault="002A5C33" w:rsidP="00DA1948">
      <w:pPr>
        <w:autoSpaceDE w:val="0"/>
        <w:autoSpaceDN w:val="0"/>
        <w:adjustRightInd w:val="0"/>
        <w:rPr>
          <w:rFonts w:asciiTheme="minorHAnsi" w:eastAsia="Times New Roman" w:hAnsiTheme="minorHAnsi" w:cstheme="minorHAnsi"/>
          <w:bCs/>
          <w:iCs/>
          <w:sz w:val="24"/>
          <w:lang w:val="sr-Cyrl-RS"/>
        </w:rPr>
      </w:pPr>
      <w:r>
        <w:rPr>
          <w:rFonts w:asciiTheme="minorHAnsi" w:eastAsia="Times New Roman" w:hAnsiTheme="minorHAnsi" w:cstheme="minorHAnsi"/>
          <w:bCs/>
          <w:iCs/>
          <w:sz w:val="24"/>
          <w:lang w:val="sr-Cyrl-RS"/>
        </w:rPr>
        <w:t>П</w:t>
      </w:r>
      <w:r w:rsidR="00DA1948" w:rsidRPr="00F1390F">
        <w:rPr>
          <w:rFonts w:asciiTheme="minorHAnsi" w:eastAsia="Times New Roman" w:hAnsiTheme="minorHAnsi" w:cstheme="minorHAnsi"/>
          <w:bCs/>
          <w:iCs/>
          <w:sz w:val="24"/>
          <w:lang w:val="sr-Cyrl-RS"/>
        </w:rPr>
        <w:t>од пуном материјалном и кривичном одговорношћу, као заступник понуђача, дајем следећу:</w:t>
      </w:r>
    </w:p>
    <w:p w:rsidR="00DA1948" w:rsidRPr="00F1390F" w:rsidRDefault="00DA1948" w:rsidP="00DA1948">
      <w:pPr>
        <w:autoSpaceDE w:val="0"/>
        <w:autoSpaceDN w:val="0"/>
        <w:adjustRightInd w:val="0"/>
        <w:rPr>
          <w:rFonts w:asciiTheme="minorHAnsi" w:eastAsia="Times New Roman" w:hAnsiTheme="minorHAnsi" w:cstheme="minorHAnsi"/>
          <w:b/>
          <w:bCs/>
          <w:iCs/>
          <w:sz w:val="24"/>
          <w:lang w:val="sr-Cyrl-RS"/>
        </w:rPr>
      </w:pPr>
    </w:p>
    <w:p w:rsidR="00DA1948" w:rsidRPr="00F1390F" w:rsidRDefault="00DA1948" w:rsidP="00DA1948">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DA1948" w:rsidRPr="00F1390F" w:rsidRDefault="00DA1948" w:rsidP="00DA1948">
      <w:pPr>
        <w:autoSpaceDE w:val="0"/>
        <w:autoSpaceDN w:val="0"/>
        <w:adjustRightInd w:val="0"/>
        <w:rPr>
          <w:rFonts w:asciiTheme="minorHAnsi" w:eastAsia="Times New Roman" w:hAnsiTheme="minorHAnsi" w:cstheme="minorHAnsi"/>
          <w:b/>
          <w:bCs/>
          <w:iCs/>
          <w:sz w:val="24"/>
          <w:lang w:val="sr-Cyrl-RS"/>
        </w:rPr>
      </w:pPr>
    </w:p>
    <w:p w:rsidR="002A5C33" w:rsidRPr="002A5C33" w:rsidRDefault="00DA1948" w:rsidP="002A5C33">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w:t>
      </w:r>
      <w:r w:rsidR="006F423E" w:rsidRPr="006F423E">
        <w:rPr>
          <w:rFonts w:asciiTheme="minorHAnsi" w:eastAsia="Times New Roman" w:hAnsiTheme="minorHAnsi" w:cstheme="minorHAnsi"/>
          <w:bCs/>
          <w:iCs/>
          <w:sz w:val="24"/>
          <w:lang w:val="sr-Cyrl-RS"/>
        </w:rPr>
        <w:t xml:space="preserve">набавке </w:t>
      </w:r>
      <w:r w:rsidR="00C63BFD" w:rsidRPr="00C63BFD">
        <w:rPr>
          <w:rFonts w:asciiTheme="minorHAnsi" w:eastAsia="Times New Roman" w:hAnsiTheme="minorHAnsi" w:cstheme="minorHAnsi"/>
          <w:bCs/>
          <w:iCs/>
          <w:sz w:val="24"/>
          <w:lang w:val="sr-Cyrl-RS"/>
        </w:rPr>
        <w:t>ЕЛЕКТРИЧНЕ ЕНЕРГИЈЕ ОП1/2013</w:t>
      </w:r>
      <w:r w:rsidRPr="00F1390F">
        <w:rPr>
          <w:rFonts w:asciiTheme="minorHAnsi" w:eastAsia="Times New Roman" w:hAnsiTheme="minorHAnsi" w:cstheme="minorHAnsi"/>
          <w:bCs/>
          <w:iCs/>
          <w:sz w:val="24"/>
          <w:lang w:val="sr-Cyrl-RS"/>
        </w:rPr>
        <w:t xml:space="preserve">, </w:t>
      </w:r>
      <w:r w:rsidR="002A5C33">
        <w:rPr>
          <w:rFonts w:asciiTheme="minorHAnsi" w:eastAsia="Times New Roman" w:hAnsiTheme="minorHAnsi" w:cstheme="minorHAnsi"/>
          <w:bCs/>
          <w:iCs/>
          <w:sz w:val="24"/>
          <w:lang w:val="sr-Cyrl-RS"/>
        </w:rPr>
        <w:t xml:space="preserve">се </w:t>
      </w:r>
      <w:r w:rsidR="002A5C33" w:rsidRPr="002A5C33">
        <w:rPr>
          <w:rFonts w:asciiTheme="minorHAnsi" w:eastAsia="Times New Roman" w:hAnsiTheme="minorHAnsi" w:cstheme="minorHAnsi"/>
          <w:sz w:val="24"/>
          <w:lang w:val="sr-Cyrl-CS"/>
        </w:rPr>
        <w:t>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2A5C33" w:rsidRPr="002A5C33" w:rsidRDefault="002A5C33" w:rsidP="00D97995">
      <w:pPr>
        <w:pStyle w:val="ListParagraph"/>
        <w:numPr>
          <w:ilvl w:val="0"/>
          <w:numId w:val="21"/>
        </w:numPr>
        <w:jc w:val="left"/>
        <w:rPr>
          <w:rFonts w:asciiTheme="minorHAnsi" w:eastAsia="Times New Roman" w:hAnsiTheme="minorHAnsi" w:cstheme="minorHAnsi"/>
          <w:sz w:val="24"/>
          <w:lang w:val="sr-Cyrl-CS"/>
        </w:rPr>
      </w:pPr>
      <w:r w:rsidRPr="002A5C33">
        <w:rPr>
          <w:rFonts w:asciiTheme="minorHAnsi" w:eastAsia="Times New Roman" w:hAnsiTheme="minorHAnsi" w:cstheme="minorHAnsi"/>
          <w:sz w:val="24"/>
          <w:lang w:val="sr-Cyrl-CS"/>
        </w:rPr>
        <w:t xml:space="preserve">Уговор о приступу систему са оператором система на који је </w:t>
      </w:r>
      <w:r>
        <w:rPr>
          <w:rFonts w:asciiTheme="minorHAnsi" w:eastAsia="Times New Roman" w:hAnsiTheme="minorHAnsi" w:cstheme="minorHAnsi"/>
          <w:sz w:val="24"/>
          <w:lang w:val="sr-Cyrl-CS"/>
        </w:rPr>
        <w:t>објекат крајњег купца прикључен и</w:t>
      </w:r>
    </w:p>
    <w:p w:rsidR="00DA1948" w:rsidRPr="002A5C33" w:rsidRDefault="002A5C33" w:rsidP="00D97995">
      <w:pPr>
        <w:pStyle w:val="ListParagraph"/>
        <w:numPr>
          <w:ilvl w:val="0"/>
          <w:numId w:val="21"/>
        </w:numPr>
        <w:jc w:val="left"/>
        <w:rPr>
          <w:rFonts w:asciiTheme="minorHAnsi" w:eastAsia="Times New Roman" w:hAnsiTheme="minorHAnsi" w:cstheme="minorHAnsi"/>
          <w:sz w:val="24"/>
          <w:lang w:val="sr-Cyrl-RS"/>
        </w:rPr>
      </w:pPr>
      <w:r w:rsidRPr="002A5C33">
        <w:rPr>
          <w:rFonts w:asciiTheme="minorHAnsi" w:eastAsia="Times New Roman" w:hAnsiTheme="minorHAnsi" w:cstheme="minorHAnsi"/>
          <w:sz w:val="24"/>
          <w:lang w:val="sr-Cyrl-CS"/>
        </w:rPr>
        <w:t>Уговор којим преузима балансну одговорност за места примопредаје крајњег купца</w:t>
      </w:r>
      <w:r>
        <w:rPr>
          <w:rFonts w:asciiTheme="minorHAnsi" w:eastAsia="Times New Roman" w:hAnsiTheme="minorHAnsi" w:cstheme="minorHAnsi"/>
          <w:sz w:val="24"/>
          <w:lang w:val="sr-Cyrl-CS"/>
        </w:rPr>
        <w:t>.</w:t>
      </w:r>
    </w:p>
    <w:p w:rsidR="00DA1948" w:rsidRPr="00F1390F" w:rsidRDefault="00DA1948" w:rsidP="00DA1948">
      <w:pPr>
        <w:ind w:firstLine="284"/>
        <w:jc w:val="left"/>
        <w:rPr>
          <w:rFonts w:asciiTheme="minorHAnsi" w:eastAsia="Times New Roman" w:hAnsiTheme="minorHAnsi" w:cstheme="minorHAnsi"/>
          <w:sz w:val="24"/>
          <w:lang w:val="sr-Cyrl-RS"/>
        </w:rPr>
      </w:pPr>
    </w:p>
    <w:p w:rsidR="00DA1948" w:rsidRPr="00F1390F" w:rsidRDefault="00DA1948" w:rsidP="00DA1948">
      <w:pPr>
        <w:ind w:firstLine="284"/>
        <w:jc w:val="left"/>
        <w:rPr>
          <w:rFonts w:asciiTheme="minorHAnsi" w:eastAsia="Times New Roman" w:hAnsiTheme="minorHAnsi" w:cstheme="minorHAnsi"/>
          <w:sz w:val="24"/>
          <w:lang w:val="sr-Cyrl-RS"/>
        </w:rPr>
      </w:pPr>
    </w:p>
    <w:p w:rsidR="00DA1948" w:rsidRPr="00F1390F" w:rsidRDefault="00DA1948" w:rsidP="00DA1948">
      <w:pPr>
        <w:rPr>
          <w:rFonts w:asciiTheme="minorHAnsi" w:eastAsia="Times New Roman" w:hAnsiTheme="minorHAnsi" w:cstheme="minorHAnsi"/>
          <w:bCs/>
          <w:iCs/>
          <w:sz w:val="24"/>
          <w:lang w:val="sr-Cyrl-RS"/>
        </w:rPr>
      </w:pPr>
    </w:p>
    <w:tbl>
      <w:tblPr>
        <w:tblW w:w="0" w:type="auto"/>
        <w:jc w:val="center"/>
        <w:tblLayout w:type="fixed"/>
        <w:tblLook w:val="0000" w:firstRow="0" w:lastRow="0" w:firstColumn="0" w:lastColumn="0" w:noHBand="0" w:noVBand="0"/>
      </w:tblPr>
      <w:tblGrid>
        <w:gridCol w:w="3080"/>
        <w:gridCol w:w="3065"/>
        <w:gridCol w:w="3097"/>
      </w:tblGrid>
      <w:tr w:rsidR="00DA1948" w:rsidRPr="00F1390F" w:rsidTr="00270021">
        <w:trPr>
          <w:jc w:val="center"/>
        </w:trPr>
        <w:tc>
          <w:tcPr>
            <w:tcW w:w="3080" w:type="dxa"/>
            <w:shd w:val="clear" w:color="auto" w:fill="auto"/>
            <w:vAlign w:val="center"/>
          </w:tcPr>
          <w:p w:rsidR="00DA1948" w:rsidRPr="00F1390F" w:rsidRDefault="00DB12A9" w:rsidP="00270021">
            <w:pP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Место:</w:t>
            </w:r>
          </w:p>
          <w:p w:rsidR="00DA1948" w:rsidRPr="00F1390F" w:rsidRDefault="00DA1948" w:rsidP="00270021">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5" w:type="dxa"/>
            <w:shd w:val="clear" w:color="auto" w:fill="auto"/>
            <w:vAlign w:val="center"/>
          </w:tcPr>
          <w:p w:rsidR="00DA1948" w:rsidRPr="00F1390F" w:rsidRDefault="00DA1948" w:rsidP="00270021">
            <w:pPr>
              <w:jc w:val="cente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7" w:type="dxa"/>
            <w:shd w:val="clear" w:color="auto" w:fill="auto"/>
            <w:vAlign w:val="center"/>
          </w:tcPr>
          <w:p w:rsidR="00DA1948" w:rsidRDefault="00DA1948" w:rsidP="002A5C33">
            <w:pPr>
              <w:jc w:val="cente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p w:rsidR="002A5C33" w:rsidRPr="00F1390F" w:rsidRDefault="002A5C33" w:rsidP="002A5C33">
            <w:pPr>
              <w:jc w:val="cente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понуђача</w:t>
            </w:r>
          </w:p>
        </w:tc>
      </w:tr>
      <w:tr w:rsidR="00DA1948" w:rsidRPr="00F1390F" w:rsidTr="00270021">
        <w:trPr>
          <w:jc w:val="center"/>
        </w:trPr>
        <w:tc>
          <w:tcPr>
            <w:tcW w:w="3080" w:type="dxa"/>
            <w:tcBorders>
              <w:bottom w:val="single" w:sz="4" w:space="0" w:color="000000"/>
            </w:tcBorders>
            <w:shd w:val="clear" w:color="auto" w:fill="auto"/>
          </w:tcPr>
          <w:p w:rsidR="00DA1948" w:rsidRPr="00F1390F" w:rsidRDefault="00DA1948" w:rsidP="00270021">
            <w:pPr>
              <w:rPr>
                <w:rFonts w:asciiTheme="minorHAnsi" w:eastAsia="Times New Roman" w:hAnsiTheme="minorHAnsi" w:cstheme="minorHAnsi"/>
                <w:sz w:val="24"/>
              </w:rPr>
            </w:pPr>
          </w:p>
        </w:tc>
        <w:tc>
          <w:tcPr>
            <w:tcW w:w="3065" w:type="dxa"/>
            <w:shd w:val="clear" w:color="auto" w:fill="auto"/>
          </w:tcPr>
          <w:p w:rsidR="00DA1948" w:rsidRPr="00F1390F" w:rsidRDefault="00DA1948" w:rsidP="00270021">
            <w:pPr>
              <w:rPr>
                <w:rFonts w:asciiTheme="minorHAnsi" w:eastAsia="Times New Roman" w:hAnsiTheme="minorHAnsi" w:cstheme="minorHAnsi"/>
                <w:sz w:val="24"/>
              </w:rPr>
            </w:pPr>
          </w:p>
        </w:tc>
        <w:tc>
          <w:tcPr>
            <w:tcW w:w="3097" w:type="dxa"/>
            <w:tcBorders>
              <w:bottom w:val="single" w:sz="4" w:space="0" w:color="000000"/>
            </w:tcBorders>
            <w:shd w:val="clear" w:color="auto" w:fill="auto"/>
          </w:tcPr>
          <w:p w:rsidR="00DA1948" w:rsidRPr="00F1390F" w:rsidRDefault="00DA1948" w:rsidP="00270021">
            <w:pPr>
              <w:rPr>
                <w:rFonts w:asciiTheme="minorHAnsi" w:eastAsia="Times New Roman" w:hAnsiTheme="minorHAnsi" w:cstheme="minorHAnsi"/>
                <w:sz w:val="24"/>
              </w:rPr>
            </w:pPr>
          </w:p>
        </w:tc>
      </w:tr>
    </w:tbl>
    <w:p w:rsidR="00DA1948" w:rsidRPr="00F1390F" w:rsidRDefault="00DA1948" w:rsidP="00DA1948">
      <w:pPr>
        <w:rPr>
          <w:rFonts w:asciiTheme="minorHAnsi" w:eastAsia="Times New Roman" w:hAnsiTheme="minorHAnsi" w:cstheme="minorHAnsi"/>
          <w:sz w:val="24"/>
          <w:lang w:val="sr-Cyrl-RS"/>
        </w:rPr>
      </w:pPr>
    </w:p>
    <w:p w:rsidR="00DA1948" w:rsidRPr="00F1390F" w:rsidRDefault="00DA1948" w:rsidP="00DA1948">
      <w:pPr>
        <w:rPr>
          <w:rFonts w:asciiTheme="minorHAnsi" w:eastAsia="Times New Roman" w:hAnsiTheme="minorHAnsi" w:cstheme="minorHAnsi"/>
          <w:sz w:val="24"/>
          <w:lang w:val="sr-Cyrl-RS"/>
        </w:rPr>
      </w:pPr>
    </w:p>
    <w:p w:rsidR="003F64E1" w:rsidRPr="003F64E1" w:rsidRDefault="003F64E1" w:rsidP="003F64E1">
      <w:pPr>
        <w:jc w:val="left"/>
        <w:rPr>
          <w:rFonts w:eastAsia="Times New Roman" w:cs="Times New Roman"/>
          <w:noProof/>
        </w:rPr>
      </w:pPr>
      <w:r w:rsidRPr="003F64E1">
        <w:rPr>
          <w:rFonts w:eastAsia="Times New Roman" w:cs="Times New Roman"/>
          <w:noProof/>
        </w:rPr>
        <w:br w:type="page"/>
      </w:r>
    </w:p>
    <w:p w:rsidR="003F64E1" w:rsidRPr="003F64E1" w:rsidRDefault="003F64E1" w:rsidP="003F64E1">
      <w:pPr>
        <w:rPr>
          <w:rFonts w:eastAsia="Times New Roman" w:cs="Times New Roman"/>
          <w:noProof/>
        </w:rPr>
      </w:pPr>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55" w:name="_Toc372098655"/>
      <w:bookmarkStart w:id="156" w:name="_Toc373326542"/>
      <w:bookmarkStart w:id="157" w:name="_Toc376250717"/>
      <w:r w:rsidRPr="003F64E1">
        <w:rPr>
          <w:rFonts w:eastAsia="Times New Roman" w:cs="Times New Roman"/>
          <w:b/>
          <w:noProof/>
          <w:sz w:val="22"/>
          <w:szCs w:val="26"/>
          <w:lang w:val="sr-Cyrl-RS"/>
        </w:rPr>
        <w:t>Образац</w:t>
      </w:r>
      <w:r w:rsidR="00442348">
        <w:rPr>
          <w:rFonts w:eastAsia="Times New Roman" w:cs="Times New Roman"/>
          <w:b/>
          <w:noProof/>
          <w:sz w:val="22"/>
          <w:szCs w:val="26"/>
          <w:lang w:val="sr-Cyrl-RS"/>
        </w:rPr>
        <w:t xml:space="preserve"> </w:t>
      </w:r>
      <w:r w:rsidR="004A4579">
        <w:rPr>
          <w:rFonts w:eastAsia="Times New Roman" w:cs="Times New Roman"/>
          <w:b/>
          <w:noProof/>
          <w:sz w:val="22"/>
          <w:szCs w:val="26"/>
          <w:lang w:val="sr-Cyrl-RS"/>
        </w:rPr>
        <w:t>8</w:t>
      </w:r>
      <w:bookmarkEnd w:id="157"/>
      <w:r w:rsidRPr="003F64E1">
        <w:rPr>
          <w:rFonts w:eastAsia="Times New Roman" w:cs="Times New Roman"/>
          <w:b/>
          <w:noProof/>
          <w:sz w:val="22"/>
          <w:szCs w:val="26"/>
          <w:lang w:val="sr-Cyrl-RS"/>
        </w:rPr>
        <w:t xml:space="preserve"> </w:t>
      </w:r>
      <w:bookmarkEnd w:id="155"/>
      <w:bookmarkEnd w:id="156"/>
    </w:p>
    <w:p w:rsidR="003F64E1" w:rsidRPr="003F64E1" w:rsidRDefault="003F64E1" w:rsidP="003F64E1">
      <w:pPr>
        <w:jc w:val="center"/>
        <w:rPr>
          <w:rFonts w:eastAsia="Times New Roman" w:cs="Times New Roman"/>
          <w:b/>
          <w:bCs/>
          <w:iCs/>
          <w:noProof/>
          <w:sz w:val="24"/>
        </w:rPr>
      </w:pPr>
      <w:r w:rsidRPr="003F64E1">
        <w:rPr>
          <w:rFonts w:eastAsia="Times New Roman" w:cs="Times New Roman"/>
          <w:b/>
          <w:noProof/>
          <w:sz w:val="24"/>
          <w:lang w:val="sr-Cyrl-RS"/>
        </w:rPr>
        <w:t>ОБРАЗАЦ ПОНУДЕ</w:t>
      </w:r>
    </w:p>
    <w:p w:rsidR="003F64E1" w:rsidRPr="003F64E1" w:rsidRDefault="003F64E1" w:rsidP="003F64E1">
      <w:pPr>
        <w:rPr>
          <w:rFonts w:eastAsia="Times New Roman" w:cs="Times New Roman"/>
          <w:b/>
          <w:bCs/>
          <w:noProof/>
        </w:rPr>
      </w:pPr>
    </w:p>
    <w:p w:rsidR="003F64E1" w:rsidRPr="003F64E1" w:rsidRDefault="003F64E1" w:rsidP="003F64E1">
      <w:pPr>
        <w:rPr>
          <w:rFonts w:eastAsia="Times New Roman" w:cs="Times New Roman"/>
          <w:b/>
          <w:noProof/>
          <w:sz w:val="24"/>
        </w:rPr>
      </w:pPr>
      <w:r w:rsidRPr="003F64E1">
        <w:rPr>
          <w:rFonts w:eastAsia="Times New Roman" w:cs="Times New Roman"/>
          <w:b/>
          <w:noProof/>
          <w:sz w:val="24"/>
          <w:lang w:val="sr-Cyrl-RS"/>
        </w:rPr>
        <w:t>ПОНУДА бр. ________</w:t>
      </w:r>
    </w:p>
    <w:p w:rsidR="003F64E1" w:rsidRPr="003F64E1" w:rsidRDefault="003F64E1" w:rsidP="003F64E1">
      <w:pPr>
        <w:rPr>
          <w:rFonts w:eastAsia="Times New Roman" w:cs="Times New Roman"/>
          <w:b/>
          <w:bCs/>
          <w:noProof/>
          <w:sz w:val="24"/>
        </w:rPr>
      </w:pPr>
    </w:p>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Понуђач (у случају заједничке понуде навести и називе учесника у заједничкој понуди):</w:t>
      </w:r>
    </w:p>
    <w:p w:rsidR="003F64E1" w:rsidRPr="003F64E1" w:rsidRDefault="003F64E1" w:rsidP="003F64E1">
      <w:pPr>
        <w:rPr>
          <w:rFonts w:eastAsia="Times New Roman" w:cs="Times New Roman"/>
          <w:noProof/>
          <w:sz w:val="24"/>
        </w:rPr>
      </w:pPr>
    </w:p>
    <w:p w:rsidR="003F64E1" w:rsidRPr="003F64E1" w:rsidRDefault="003F64E1" w:rsidP="003F64E1">
      <w:pPr>
        <w:rPr>
          <w:rFonts w:eastAsia="Times New Roman" w:cs="Times New Roman"/>
          <w:noProof/>
          <w:sz w:val="24"/>
        </w:rPr>
      </w:pPr>
    </w:p>
    <w:p w:rsidR="005969DA" w:rsidRPr="004E4AB3" w:rsidRDefault="003F64E1" w:rsidP="00A7399E">
      <w:pPr>
        <w:spacing w:after="120"/>
        <w:rPr>
          <w:rFonts w:eastAsia="Times New Roman" w:cs="Times New Roman"/>
          <w:noProof/>
          <w:sz w:val="24"/>
          <w:lang w:val="sr-Cyrl-RS"/>
        </w:rPr>
      </w:pPr>
      <w:r w:rsidRPr="003F64E1">
        <w:rPr>
          <w:rFonts w:eastAsia="Times New Roman" w:cs="Times New Roman"/>
          <w:noProof/>
          <w:sz w:val="24"/>
          <w:lang w:val="sr-Cyrl-RS"/>
        </w:rPr>
        <w:t xml:space="preserve">Као овлашћени представник понуђача, у </w:t>
      </w:r>
      <w:r w:rsidR="00296190">
        <w:rPr>
          <w:rFonts w:eastAsia="Times New Roman" w:cs="Times New Roman"/>
          <w:noProof/>
          <w:sz w:val="24"/>
          <w:lang w:val="sr-Cyrl-RS"/>
        </w:rPr>
        <w:t xml:space="preserve">свему у </w:t>
      </w:r>
      <w:r w:rsidRPr="003F64E1">
        <w:rPr>
          <w:rFonts w:eastAsia="Times New Roman" w:cs="Times New Roman"/>
          <w:noProof/>
          <w:sz w:val="24"/>
          <w:lang w:val="sr-Cyrl-RS"/>
        </w:rPr>
        <w:t xml:space="preserve">складу са конкурсном документацијом за предметни поступак јавне набавке </w:t>
      </w:r>
      <w:r w:rsidR="00C63BFD" w:rsidRPr="00C63BFD">
        <w:rPr>
          <w:rFonts w:eastAsia="Times New Roman" w:cs="Times New Roman"/>
          <w:bCs/>
          <w:iCs/>
          <w:noProof/>
          <w:sz w:val="24"/>
          <w:lang w:val="sr-Cyrl-RS"/>
        </w:rPr>
        <w:t>ЕЛЕКТРИЧНЕ ЕНЕРГИЈЕ ОП1/2013</w:t>
      </w:r>
      <w:r w:rsidRPr="003F64E1">
        <w:rPr>
          <w:rFonts w:eastAsia="Times New Roman" w:cs="Times New Roman"/>
          <w:noProof/>
          <w:sz w:val="24"/>
          <w:lang w:val="sr-Cyrl-RS"/>
        </w:rPr>
        <w:t xml:space="preserve">, подносим понуду </w:t>
      </w:r>
      <w:r w:rsidR="005D2302">
        <w:rPr>
          <w:rFonts w:eastAsia="Times New Roman" w:cs="Times New Roman"/>
          <w:noProof/>
          <w:sz w:val="24"/>
          <w:lang w:val="sr-Cyrl-RS"/>
        </w:rPr>
        <w:t xml:space="preserve">за испоруку електричне енергије на средњем напону за </w:t>
      </w:r>
      <w:r w:rsidRPr="003F64E1">
        <w:rPr>
          <w:rFonts w:eastAsia="Times New Roman" w:cs="Times New Roman"/>
          <w:noProof/>
          <w:sz w:val="24"/>
          <w:lang w:val="sr-Cyrl-RS"/>
        </w:rPr>
        <w:t>како следи:</w:t>
      </w:r>
    </w:p>
    <w:p w:rsidR="005969DA" w:rsidRPr="004E4AB3" w:rsidRDefault="004E4AB3" w:rsidP="004E4AB3">
      <w:pPr>
        <w:pStyle w:val="ListParagraph"/>
        <w:numPr>
          <w:ilvl w:val="0"/>
          <w:numId w:val="32"/>
        </w:numPr>
        <w:spacing w:after="240"/>
        <w:ind w:left="425" w:hanging="357"/>
        <w:contextualSpacing w:val="0"/>
        <w:rPr>
          <w:rFonts w:eastAsia="Times New Roman" w:cs="Times New Roman"/>
          <w:noProof/>
          <w:sz w:val="24"/>
          <w:lang w:val="sr-Cyrl-CS"/>
        </w:rPr>
      </w:pPr>
      <w:r>
        <w:rPr>
          <w:rFonts w:eastAsia="Times New Roman" w:cs="Times New Roman"/>
          <w:bCs/>
          <w:noProof/>
          <w:sz w:val="24"/>
          <w:lang w:val="ru-RU"/>
        </w:rPr>
        <w:t>Ц</w:t>
      </w:r>
      <w:r w:rsidR="001E6792" w:rsidRPr="004E4AB3">
        <w:rPr>
          <w:rFonts w:eastAsia="Times New Roman" w:cs="Times New Roman"/>
          <w:bCs/>
          <w:noProof/>
          <w:sz w:val="24"/>
          <w:lang w:val="sr-Cyrl-RS"/>
        </w:rPr>
        <w:t xml:space="preserve">ена електричне енергије на средњем напону по јединици мере </w:t>
      </w:r>
      <w:r w:rsidR="001E6792" w:rsidRPr="004E4AB3">
        <w:rPr>
          <w:rFonts w:eastAsia="Times New Roman" w:cs="Times New Roman"/>
          <w:bCs/>
          <w:noProof/>
          <w:sz w:val="24"/>
        </w:rPr>
        <w:t>(kWh)</w:t>
      </w:r>
      <w:r w:rsidRPr="004E4AB3">
        <w:rPr>
          <w:rFonts w:eastAsia="Times New Roman" w:cs="Times New Roman"/>
          <w:bCs/>
          <w:noProof/>
          <w:sz w:val="24"/>
          <w:lang w:val="sr-Cyrl-RS"/>
        </w:rPr>
        <w:t xml:space="preserve"> са урачунатим </w:t>
      </w:r>
      <w:r w:rsidR="00DB12A9" w:rsidRPr="004E4AB3">
        <w:rPr>
          <w:rFonts w:eastAsia="Times New Roman" w:cs="Times New Roman"/>
          <w:bCs/>
          <w:noProof/>
          <w:sz w:val="24"/>
          <w:lang w:val="sr-Cyrl-RS"/>
        </w:rPr>
        <w:t>свим трошковима</w:t>
      </w:r>
      <w:r w:rsidRPr="004E4AB3">
        <w:rPr>
          <w:rFonts w:eastAsia="Times New Roman" w:cs="Times New Roman"/>
          <w:bCs/>
          <w:noProof/>
          <w:sz w:val="24"/>
          <w:lang w:val="ru-RU"/>
        </w:rPr>
        <w:t xml:space="preserve"> </w:t>
      </w:r>
      <w:r w:rsidRPr="004E4AB3">
        <w:rPr>
          <w:rFonts w:eastAsia="Times New Roman" w:cs="Times New Roman"/>
          <w:noProof/>
          <w:sz w:val="24"/>
          <w:lang w:val="sr-Cyrl-CS"/>
        </w:rPr>
        <w:t>износи ________</w:t>
      </w:r>
      <w:r>
        <w:rPr>
          <w:rFonts w:eastAsia="Times New Roman" w:cs="Times New Roman"/>
          <w:noProof/>
          <w:sz w:val="24"/>
          <w:lang w:val="sr-Cyrl-CS"/>
        </w:rPr>
        <w:t>__</w:t>
      </w:r>
      <w:r w:rsidR="00160D7E" w:rsidRPr="004E4AB3">
        <w:rPr>
          <w:rFonts w:eastAsia="Times New Roman" w:cs="Times New Roman"/>
          <w:noProof/>
          <w:sz w:val="24"/>
          <w:lang w:val="sr-Cyrl-CS"/>
        </w:rPr>
        <w:t>РСД (словима:</w:t>
      </w:r>
      <w:r>
        <w:rPr>
          <w:rFonts w:eastAsia="Times New Roman" w:cs="Times New Roman"/>
          <w:noProof/>
          <w:sz w:val="24"/>
        </w:rPr>
        <w:t>________________________</w:t>
      </w:r>
      <w:r w:rsidR="00160D7E" w:rsidRPr="004E4AB3">
        <w:rPr>
          <w:rFonts w:eastAsia="Times New Roman" w:cs="Times New Roman"/>
          <w:noProof/>
          <w:sz w:val="24"/>
          <w:lang w:val="sr-Cyrl-CS"/>
        </w:rPr>
        <w:t>), без</w:t>
      </w:r>
      <w:r w:rsidR="00E61FFC" w:rsidRPr="004E4AB3">
        <w:rPr>
          <w:rFonts w:eastAsia="Times New Roman" w:cs="Times New Roman"/>
          <w:noProof/>
          <w:sz w:val="24"/>
          <w:lang w:val="sr-Cyrl-CS"/>
        </w:rPr>
        <w:t xml:space="preserve"> пореза на додату вредност</w:t>
      </w:r>
      <w:r w:rsidR="00160D7E" w:rsidRPr="004E4AB3">
        <w:rPr>
          <w:rFonts w:eastAsia="Times New Roman" w:cs="Times New Roman"/>
          <w:bCs/>
          <w:noProof/>
          <w:sz w:val="24"/>
          <w:lang w:val="ru-RU"/>
        </w:rPr>
        <w:t>.</w:t>
      </w:r>
    </w:p>
    <w:p w:rsidR="00E61FFC" w:rsidRPr="004E4AB3" w:rsidRDefault="00E61FFC" w:rsidP="004E4AB3">
      <w:pPr>
        <w:pStyle w:val="ListParagraph"/>
        <w:numPr>
          <w:ilvl w:val="0"/>
          <w:numId w:val="32"/>
        </w:numPr>
        <w:spacing w:after="240"/>
        <w:ind w:left="425" w:hanging="357"/>
        <w:contextualSpacing w:val="0"/>
        <w:rPr>
          <w:rFonts w:eastAsia="Times New Roman" w:cs="Times New Roman"/>
          <w:noProof/>
          <w:sz w:val="24"/>
          <w:lang w:val="sr-Cyrl-CS"/>
        </w:rPr>
      </w:pPr>
      <w:r w:rsidRPr="004E4AB3">
        <w:rPr>
          <w:rFonts w:eastAsia="Times New Roman" w:cs="Times New Roman"/>
          <w:noProof/>
          <w:sz w:val="24"/>
          <w:lang w:val="sr-Cyrl-CS"/>
        </w:rPr>
        <w:t>Порез на додату вредност износи ____________</w:t>
      </w:r>
      <w:r w:rsidRPr="004E4AB3">
        <w:rPr>
          <w:rFonts w:eastAsia="Times New Roman" w:cs="Times New Roman"/>
          <w:noProof/>
          <w:sz w:val="24"/>
        </w:rPr>
        <w:t xml:space="preserve"> </w:t>
      </w:r>
      <w:r w:rsidRPr="004E4AB3">
        <w:rPr>
          <w:rFonts w:eastAsia="Times New Roman" w:cs="Times New Roman"/>
          <w:noProof/>
          <w:sz w:val="24"/>
          <w:lang w:val="sr-Cyrl-CS"/>
        </w:rPr>
        <w:t>РСД (словима</w:t>
      </w:r>
      <w:r w:rsidRPr="004E4AB3">
        <w:rPr>
          <w:rFonts w:eastAsia="Times New Roman" w:cs="Times New Roman"/>
          <w:noProof/>
          <w:sz w:val="24"/>
        </w:rPr>
        <w:t>:________________</w:t>
      </w:r>
      <w:r w:rsidRPr="004E4AB3">
        <w:rPr>
          <w:rFonts w:eastAsia="Times New Roman" w:cs="Times New Roman"/>
          <w:noProof/>
          <w:sz w:val="24"/>
          <w:lang w:val="sr-Cyrl-CS"/>
        </w:rPr>
        <w:t>_________).</w:t>
      </w:r>
    </w:p>
    <w:p w:rsidR="005969DA" w:rsidRPr="005D2302" w:rsidRDefault="004E4AB3" w:rsidP="004E4AB3">
      <w:pPr>
        <w:pStyle w:val="ListParagraph"/>
        <w:numPr>
          <w:ilvl w:val="0"/>
          <w:numId w:val="32"/>
        </w:numPr>
        <w:spacing w:after="240"/>
        <w:ind w:left="425" w:hanging="357"/>
        <w:contextualSpacing w:val="0"/>
        <w:rPr>
          <w:rFonts w:eastAsia="Times New Roman" w:cs="Times New Roman"/>
          <w:noProof/>
          <w:sz w:val="24"/>
          <w:lang w:val="sr-Cyrl-CS"/>
        </w:rPr>
      </w:pPr>
      <w:r>
        <w:rPr>
          <w:rFonts w:eastAsia="Times New Roman" w:cs="Times New Roman"/>
          <w:bCs/>
          <w:noProof/>
          <w:sz w:val="24"/>
          <w:lang w:val="ru-RU"/>
        </w:rPr>
        <w:t>Ц</w:t>
      </w:r>
      <w:r w:rsidR="00E61FFC" w:rsidRPr="004E4AB3">
        <w:rPr>
          <w:rFonts w:eastAsia="Times New Roman" w:cs="Times New Roman"/>
          <w:bCs/>
          <w:noProof/>
          <w:sz w:val="24"/>
          <w:lang w:val="ru-RU"/>
        </w:rPr>
        <w:t xml:space="preserve">ена електричне енергије </w:t>
      </w:r>
      <w:r w:rsidR="00E61FFC" w:rsidRPr="004E4AB3">
        <w:rPr>
          <w:rFonts w:eastAsia="Times New Roman" w:cs="Times New Roman"/>
          <w:bCs/>
          <w:noProof/>
          <w:sz w:val="24"/>
          <w:lang w:val="sr-Cyrl-CS"/>
        </w:rPr>
        <w:t xml:space="preserve">по јединици мере </w:t>
      </w:r>
      <w:r w:rsidRPr="004E4AB3">
        <w:rPr>
          <w:rFonts w:eastAsia="Times New Roman" w:cs="Times New Roman"/>
          <w:bCs/>
          <w:noProof/>
          <w:sz w:val="24"/>
        </w:rPr>
        <w:t>(kWh)</w:t>
      </w:r>
      <w:r w:rsidRPr="004E4AB3">
        <w:rPr>
          <w:rFonts w:eastAsia="Times New Roman" w:cs="Times New Roman"/>
          <w:bCs/>
          <w:noProof/>
          <w:sz w:val="24"/>
          <w:lang w:val="sr-Cyrl-RS"/>
        </w:rPr>
        <w:t xml:space="preserve"> </w:t>
      </w:r>
      <w:r w:rsidR="00E61FFC" w:rsidRPr="004E4AB3">
        <w:rPr>
          <w:rFonts w:eastAsia="Times New Roman" w:cs="Times New Roman"/>
          <w:bCs/>
          <w:noProof/>
          <w:sz w:val="24"/>
          <w:lang w:val="sr-Cyrl-CS"/>
        </w:rPr>
        <w:t xml:space="preserve">са </w:t>
      </w:r>
      <w:r w:rsidR="00F11967" w:rsidRPr="004E4AB3">
        <w:rPr>
          <w:rFonts w:eastAsia="Times New Roman" w:cs="Times New Roman"/>
          <w:bCs/>
          <w:noProof/>
          <w:sz w:val="24"/>
          <w:lang w:val="sr-Cyrl-CS"/>
        </w:rPr>
        <w:t xml:space="preserve">урачунатим </w:t>
      </w:r>
      <w:r w:rsidR="00E61FFC" w:rsidRPr="004E4AB3">
        <w:rPr>
          <w:rFonts w:eastAsia="Times New Roman" w:cs="Times New Roman"/>
          <w:bCs/>
          <w:noProof/>
          <w:sz w:val="24"/>
          <w:lang w:val="sr-Cyrl-CS"/>
        </w:rPr>
        <w:t>свим трошковима</w:t>
      </w:r>
      <w:r w:rsidR="00E61FFC" w:rsidRPr="004E4AB3">
        <w:rPr>
          <w:rFonts w:eastAsia="Times New Roman" w:cs="Times New Roman"/>
          <w:bCs/>
          <w:noProof/>
          <w:sz w:val="24"/>
          <w:lang w:val="ru-RU"/>
        </w:rPr>
        <w:t xml:space="preserve"> </w:t>
      </w:r>
      <w:r w:rsidR="00E61FFC" w:rsidRPr="004E4AB3">
        <w:rPr>
          <w:rFonts w:eastAsia="Times New Roman" w:cs="Times New Roman"/>
          <w:bCs/>
          <w:noProof/>
          <w:sz w:val="24"/>
          <w:lang w:val="sr-Cyrl-CS"/>
        </w:rPr>
        <w:t>износи ____________</w:t>
      </w:r>
      <w:r w:rsidR="00E61FFC" w:rsidRPr="004E4AB3">
        <w:rPr>
          <w:rFonts w:eastAsia="Times New Roman" w:cs="Times New Roman"/>
          <w:bCs/>
          <w:noProof/>
          <w:sz w:val="24"/>
        </w:rPr>
        <w:t xml:space="preserve"> </w:t>
      </w:r>
      <w:r w:rsidR="00E61FFC" w:rsidRPr="004E4AB3">
        <w:rPr>
          <w:rFonts w:eastAsia="Times New Roman" w:cs="Times New Roman"/>
          <w:bCs/>
          <w:noProof/>
          <w:sz w:val="24"/>
          <w:lang w:val="sr-Cyrl-CS"/>
        </w:rPr>
        <w:t>РСД (словима</w:t>
      </w:r>
      <w:r w:rsidR="00E61FFC" w:rsidRPr="004E4AB3">
        <w:rPr>
          <w:rFonts w:eastAsia="Times New Roman" w:cs="Times New Roman"/>
          <w:bCs/>
          <w:noProof/>
          <w:sz w:val="24"/>
        </w:rPr>
        <w:t>:________________</w:t>
      </w:r>
      <w:r w:rsidR="00E61FFC" w:rsidRPr="004E4AB3">
        <w:rPr>
          <w:rFonts w:eastAsia="Times New Roman" w:cs="Times New Roman"/>
          <w:bCs/>
          <w:noProof/>
          <w:sz w:val="24"/>
          <w:lang w:val="sr-Cyrl-CS"/>
        </w:rPr>
        <w:t xml:space="preserve">_________), </w:t>
      </w:r>
      <w:r w:rsidR="00E61FFC" w:rsidRPr="004E4AB3">
        <w:rPr>
          <w:rFonts w:eastAsia="Times New Roman" w:cs="Times New Roman"/>
          <w:bCs/>
          <w:noProof/>
          <w:sz w:val="24"/>
          <w:lang w:val="ru-RU"/>
        </w:rPr>
        <w:t xml:space="preserve">са </w:t>
      </w:r>
      <w:r w:rsidR="00E61FFC" w:rsidRPr="004E4AB3">
        <w:rPr>
          <w:rFonts w:eastAsia="Times New Roman" w:cs="Times New Roman"/>
          <w:noProof/>
          <w:sz w:val="24"/>
          <w:lang w:val="sr-Cyrl-CS"/>
        </w:rPr>
        <w:t>порезом на додату вредност</w:t>
      </w:r>
      <w:r w:rsidR="00E61FFC" w:rsidRPr="004E4AB3">
        <w:rPr>
          <w:rFonts w:eastAsia="Times New Roman" w:cs="Times New Roman"/>
          <w:bCs/>
          <w:noProof/>
          <w:sz w:val="24"/>
          <w:lang w:val="ru-RU"/>
        </w:rPr>
        <w:t>.</w:t>
      </w:r>
    </w:p>
    <w:p w:rsidR="003F64E1" w:rsidRPr="005D2302" w:rsidRDefault="003F64E1" w:rsidP="005D2302">
      <w:pPr>
        <w:pStyle w:val="ListParagraph"/>
        <w:numPr>
          <w:ilvl w:val="0"/>
          <w:numId w:val="32"/>
        </w:numPr>
        <w:spacing w:after="240"/>
        <w:ind w:left="425" w:hanging="357"/>
        <w:contextualSpacing w:val="0"/>
        <w:rPr>
          <w:rFonts w:eastAsia="Times New Roman" w:cs="Times New Roman"/>
          <w:noProof/>
          <w:sz w:val="24"/>
          <w:lang w:val="sr-Cyrl-CS"/>
        </w:rPr>
      </w:pPr>
      <w:r w:rsidRPr="005D2302">
        <w:rPr>
          <w:rFonts w:eastAsia="Times New Roman" w:cs="Times New Roman"/>
          <w:noProof/>
          <w:sz w:val="24"/>
          <w:lang w:val="sr-Cyrl-RS"/>
        </w:rPr>
        <w:t>Рок важења понуде:___________________дана од дана отварања понуде (</w:t>
      </w:r>
      <w:r w:rsidRPr="005D2302">
        <w:rPr>
          <w:rFonts w:eastAsia="Times New Roman" w:cs="Times New Roman"/>
          <w:i/>
          <w:noProof/>
          <w:sz w:val="24"/>
          <w:lang w:val="sr-Cyrl-RS"/>
        </w:rPr>
        <w:t xml:space="preserve">не краћи од </w:t>
      </w:r>
      <w:r w:rsidR="009D3AFE" w:rsidRPr="005D2302">
        <w:rPr>
          <w:rFonts w:eastAsia="Times New Roman" w:cs="Times New Roman"/>
          <w:i/>
          <w:noProof/>
          <w:sz w:val="24"/>
          <w:lang w:val="sr-Cyrl-RS"/>
        </w:rPr>
        <w:t>9</w:t>
      </w:r>
      <w:r w:rsidRPr="005D2302">
        <w:rPr>
          <w:rFonts w:eastAsia="Times New Roman" w:cs="Times New Roman"/>
          <w:i/>
          <w:noProof/>
          <w:sz w:val="24"/>
          <w:lang w:val="sr-Cyrl-RS"/>
        </w:rPr>
        <w:t>0 дана</w:t>
      </w:r>
      <w:r w:rsidRPr="005D2302">
        <w:rPr>
          <w:rFonts w:eastAsia="Times New Roman" w:cs="Times New Roman"/>
          <w:noProof/>
          <w:sz w:val="24"/>
          <w:lang w:val="sr-Cyrl-RS"/>
        </w:rPr>
        <w:t>).</w:t>
      </w:r>
    </w:p>
    <w:p w:rsidR="003F64E1" w:rsidRPr="003F64E1" w:rsidRDefault="003F64E1" w:rsidP="003F64E1">
      <w:pPr>
        <w:spacing w:after="120"/>
        <w:rPr>
          <w:rFonts w:eastAsia="Times New Roman" w:cs="Times New Roman"/>
          <w:noProof/>
          <w:sz w:val="24"/>
        </w:rPr>
      </w:pPr>
    </w:p>
    <w:p w:rsidR="003F64E1" w:rsidRPr="003F64E1" w:rsidRDefault="003F64E1" w:rsidP="003F64E1">
      <w:pPr>
        <w:rPr>
          <w:rFonts w:eastAsia="Times New Roman" w:cs="Times New Roman"/>
          <w:noProof/>
          <w:sz w:val="24"/>
        </w:rPr>
      </w:pPr>
    </w:p>
    <w:p w:rsidR="003F64E1" w:rsidRPr="003F64E1" w:rsidRDefault="003F64E1" w:rsidP="003F64E1">
      <w:pPr>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Место:</w:t>
            </w:r>
          </w:p>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Датум:</w:t>
            </w:r>
          </w:p>
        </w:tc>
        <w:tc>
          <w:tcPr>
            <w:tcW w:w="3068" w:type="dxa"/>
            <w:shd w:val="clear" w:color="auto" w:fill="auto"/>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М.П.</w:t>
            </w:r>
          </w:p>
        </w:tc>
        <w:tc>
          <w:tcPr>
            <w:tcW w:w="3094" w:type="dxa"/>
            <w:shd w:val="clear" w:color="auto" w:fill="auto"/>
            <w:vAlign w:val="center"/>
          </w:tcPr>
          <w:p w:rsidR="003F64E1" w:rsidRDefault="003F64E1" w:rsidP="0061620C">
            <w:pPr>
              <w:jc w:val="center"/>
              <w:rPr>
                <w:rFonts w:eastAsia="Times New Roman" w:cs="Times New Roman"/>
                <w:noProof/>
                <w:sz w:val="24"/>
                <w:lang w:val="sr-Cyrl-RS"/>
              </w:rPr>
            </w:pPr>
            <w:r w:rsidRPr="003F64E1">
              <w:rPr>
                <w:rFonts w:eastAsia="Times New Roman" w:cs="Times New Roman"/>
                <w:noProof/>
                <w:sz w:val="24"/>
                <w:lang w:val="sr-Cyrl-RS"/>
              </w:rPr>
              <w:t>Потпис овлашћеног лица</w:t>
            </w:r>
          </w:p>
          <w:p w:rsidR="0061620C" w:rsidRPr="003F64E1" w:rsidRDefault="0061620C" w:rsidP="0061620C">
            <w:pPr>
              <w:jc w:val="center"/>
              <w:rPr>
                <w:rFonts w:eastAsia="Times New Roman" w:cs="Times New Roman"/>
                <w:noProof/>
                <w:sz w:val="24"/>
              </w:rPr>
            </w:pPr>
            <w:r>
              <w:rPr>
                <w:rFonts w:eastAsia="Times New Roman" w:cs="Times New Roman"/>
                <w:noProof/>
                <w:sz w:val="24"/>
                <w:lang w:val="sr-Cyrl-RS"/>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rPr>
                <w:rFonts w:eastAsia="Times New Roman" w:cs="Times New Roman"/>
                <w:noProof/>
                <w:sz w:val="24"/>
              </w:rPr>
            </w:pPr>
          </w:p>
        </w:tc>
        <w:tc>
          <w:tcPr>
            <w:tcW w:w="3068" w:type="dxa"/>
            <w:shd w:val="clear" w:color="auto" w:fill="auto"/>
          </w:tcPr>
          <w:p w:rsidR="003F64E1" w:rsidRPr="003F64E1" w:rsidRDefault="003F64E1" w:rsidP="003F64E1">
            <w:pPr>
              <w:rPr>
                <w:rFonts w:eastAsia="Times New Roman" w:cs="Times New Roman"/>
                <w:noProof/>
                <w:sz w:val="24"/>
              </w:rPr>
            </w:pPr>
          </w:p>
        </w:tc>
        <w:tc>
          <w:tcPr>
            <w:tcW w:w="3094" w:type="dxa"/>
            <w:tcBorders>
              <w:bottom w:val="single" w:sz="4" w:space="0" w:color="000000"/>
            </w:tcBorders>
            <w:shd w:val="clear" w:color="auto" w:fill="auto"/>
          </w:tcPr>
          <w:p w:rsidR="003F64E1" w:rsidRPr="003F64E1" w:rsidRDefault="003F64E1" w:rsidP="003F64E1">
            <w:pPr>
              <w:rPr>
                <w:rFonts w:eastAsia="Times New Roman" w:cs="Times New Roman"/>
                <w:noProof/>
                <w:sz w:val="24"/>
              </w:rPr>
            </w:pPr>
          </w:p>
        </w:tc>
      </w:tr>
    </w:tbl>
    <w:p w:rsidR="003F64E1" w:rsidRPr="003F64E1" w:rsidRDefault="003F64E1" w:rsidP="003F64E1">
      <w:pPr>
        <w:rPr>
          <w:rFonts w:eastAsia="Times New Roman" w:cs="Times New Roman"/>
          <w:noProof/>
          <w:sz w:val="24"/>
        </w:rPr>
      </w:pPr>
    </w:p>
    <w:p w:rsidR="003F64E1" w:rsidRPr="003F64E1" w:rsidRDefault="003F64E1" w:rsidP="003F64E1">
      <w:pPr>
        <w:jc w:val="left"/>
        <w:rPr>
          <w:rFonts w:eastAsia="Times New Roman" w:cs="Times New Roman"/>
          <w:noProof/>
        </w:rPr>
      </w:pPr>
      <w:r w:rsidRPr="003F64E1">
        <w:rPr>
          <w:rFonts w:eastAsia="Times New Roman" w:cs="Times New Roman"/>
          <w:noProof/>
          <w:lang w:val="sr-Cyrl-RS"/>
        </w:rPr>
        <w:br w:type="page"/>
      </w:r>
    </w:p>
    <w:p w:rsidR="003F64E1" w:rsidRPr="003F64E1" w:rsidRDefault="003F64E1" w:rsidP="003F64E1">
      <w:pPr>
        <w:rPr>
          <w:rFonts w:eastAsia="Times New Roman" w:cs="Times New Roman"/>
          <w:noProof/>
        </w:rPr>
      </w:pPr>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58" w:name="_Toc373326543"/>
      <w:bookmarkStart w:id="159" w:name="_Toc376250718"/>
      <w:r w:rsidRPr="003F64E1">
        <w:rPr>
          <w:rFonts w:eastAsia="Times New Roman" w:cs="Times New Roman"/>
          <w:b/>
          <w:noProof/>
          <w:sz w:val="22"/>
          <w:szCs w:val="26"/>
          <w:lang w:val="sr-Cyrl-RS"/>
        </w:rPr>
        <w:t>Образац</w:t>
      </w:r>
      <w:r w:rsidR="00442348">
        <w:rPr>
          <w:rFonts w:eastAsia="Times New Roman" w:cs="Times New Roman"/>
          <w:b/>
          <w:noProof/>
          <w:sz w:val="22"/>
          <w:szCs w:val="26"/>
          <w:lang w:val="sr-Cyrl-RS"/>
        </w:rPr>
        <w:t xml:space="preserve"> </w:t>
      </w:r>
      <w:bookmarkEnd w:id="158"/>
      <w:r w:rsidR="004A4579">
        <w:rPr>
          <w:rFonts w:eastAsia="Times New Roman" w:cs="Times New Roman"/>
          <w:b/>
          <w:noProof/>
          <w:sz w:val="22"/>
          <w:szCs w:val="26"/>
          <w:lang w:val="sr-Cyrl-RS"/>
        </w:rPr>
        <w:t>9</w:t>
      </w:r>
      <w:bookmarkEnd w:id="159"/>
    </w:p>
    <w:p w:rsidR="003F64E1" w:rsidRPr="003F64E1" w:rsidRDefault="003F64E1" w:rsidP="003F64E1">
      <w:pPr>
        <w:rPr>
          <w:rFonts w:eastAsia="Times New Roman" w:cs="Times New Roman"/>
          <w:noProof/>
        </w:rPr>
      </w:pPr>
    </w:p>
    <w:p w:rsidR="003F64E1" w:rsidRPr="003F64E1" w:rsidRDefault="003F64E1" w:rsidP="003F64E1">
      <w:pPr>
        <w:tabs>
          <w:tab w:val="left" w:pos="3945"/>
        </w:tabs>
        <w:spacing w:after="120"/>
        <w:jc w:val="center"/>
        <w:rPr>
          <w:rFonts w:eastAsia="Times New Roman" w:cs="Times New Roman"/>
          <w:b/>
          <w:noProof/>
          <w:sz w:val="28"/>
          <w:szCs w:val="28"/>
        </w:rPr>
      </w:pPr>
      <w:r w:rsidRPr="003F64E1">
        <w:rPr>
          <w:rFonts w:eastAsia="Times New Roman" w:cs="Times New Roman"/>
          <w:b/>
          <w:noProof/>
          <w:sz w:val="28"/>
          <w:szCs w:val="28"/>
          <w:lang w:val="sr-Cyrl-RS"/>
        </w:rPr>
        <w:t>ОБРАЗАЦ  ТРОШКОВА ПРИПРЕМЕ ПОНУДЕ</w:t>
      </w:r>
    </w:p>
    <w:p w:rsidR="003F64E1" w:rsidRPr="003F64E1" w:rsidRDefault="003F64E1" w:rsidP="003F64E1">
      <w:pPr>
        <w:spacing w:after="120"/>
        <w:rPr>
          <w:rFonts w:eastAsia="Times New Roman" w:cs="Times New Roman"/>
          <w:noProof/>
        </w:rPr>
      </w:pPr>
    </w:p>
    <w:p w:rsidR="003F64E1" w:rsidRPr="003F64E1" w:rsidRDefault="003F64E1" w:rsidP="003F64E1">
      <w:pPr>
        <w:suppressAutoHyphens/>
        <w:spacing w:after="120" w:line="100" w:lineRule="atLeast"/>
        <w:rPr>
          <w:rFonts w:eastAsia="Arial Unicode MS" w:cs="Times New Roman"/>
          <w:b/>
          <w:i/>
          <w:noProof/>
          <w:color w:val="000000"/>
          <w:kern w:val="1"/>
          <w:sz w:val="24"/>
          <w:lang w:eastAsia="ar-SA"/>
        </w:rPr>
      </w:pPr>
      <w:r w:rsidRPr="003F64E1">
        <w:rPr>
          <w:rFonts w:eastAsia="Arial Unicode MS" w:cs="Times New Roman"/>
          <w:noProof/>
          <w:color w:val="000000"/>
          <w:kern w:val="1"/>
          <w:sz w:val="24"/>
          <w:lang w:eastAsia="ar-SA"/>
        </w:rPr>
        <w:t xml:space="preserve">У складу са чланом 88. </w:t>
      </w:r>
      <w:r w:rsidRPr="003F64E1">
        <w:rPr>
          <w:rFonts w:eastAsia="Arial Unicode MS" w:cs="Times New Roman"/>
          <w:noProof/>
          <w:color w:val="000000"/>
          <w:kern w:val="1"/>
          <w:sz w:val="24"/>
          <w:lang w:val="sr-Cyrl-RS" w:eastAsia="ar-SA"/>
        </w:rPr>
        <w:t>став 1.</w:t>
      </w:r>
      <w:r w:rsidRPr="003F64E1">
        <w:rPr>
          <w:rFonts w:eastAsia="Arial Unicode MS" w:cs="Times New Roman"/>
          <w:noProof/>
          <w:color w:val="000000"/>
          <w:kern w:val="1"/>
          <w:sz w:val="24"/>
          <w:lang w:eastAsia="ar-SA"/>
        </w:rPr>
        <w:t xml:space="preserve"> Закона, понуђач</w:t>
      </w:r>
      <w:r w:rsidRPr="003F64E1">
        <w:rPr>
          <w:rFonts w:eastAsia="Arial Unicode MS" w:cs="Times New Roman"/>
          <w:noProof/>
          <w:color w:val="000000"/>
          <w:kern w:val="1"/>
          <w:sz w:val="24"/>
          <w:lang w:val="sr-Cyrl-RS" w:eastAsia="ar-SA"/>
        </w:rPr>
        <w:t>__________________________</w:t>
      </w:r>
      <w:r w:rsidRPr="003F64E1">
        <w:rPr>
          <w:rFonts w:eastAsia="Arial Unicode MS" w:cs="Times New Roman"/>
          <w:noProof/>
          <w:color w:val="000000"/>
          <w:kern w:val="1"/>
          <w:sz w:val="24"/>
          <w:lang w:eastAsia="ar-SA"/>
        </w:rPr>
        <w:t xml:space="preserve"> </w:t>
      </w:r>
      <w:r w:rsidRPr="003F64E1">
        <w:rPr>
          <w:rFonts w:eastAsia="Arial Unicode MS" w:cs="Times New Roman"/>
          <w:i/>
          <w:iCs/>
          <w:noProof/>
          <w:color w:val="000000"/>
          <w:kern w:val="1"/>
          <w:sz w:val="24"/>
          <w:lang w:eastAsia="ar-SA"/>
        </w:rPr>
        <w:t xml:space="preserve">[навести </w:t>
      </w:r>
      <w:r w:rsidRPr="003F64E1">
        <w:rPr>
          <w:rFonts w:eastAsia="Arial Unicode MS" w:cs="Times New Roman"/>
          <w:i/>
          <w:iCs/>
          <w:noProof/>
          <w:color w:val="000000"/>
          <w:kern w:val="1"/>
          <w:sz w:val="24"/>
          <w:lang w:val="sr-Cyrl-RS" w:eastAsia="ar-SA"/>
        </w:rPr>
        <w:t>назив понуђача</w:t>
      </w:r>
      <w:r w:rsidRPr="003F64E1">
        <w:rPr>
          <w:rFonts w:eastAsia="Arial Unicode MS" w:cs="Times New Roman"/>
          <w:i/>
          <w:iCs/>
          <w:noProof/>
          <w:color w:val="000000"/>
          <w:kern w:val="1"/>
          <w:sz w:val="24"/>
          <w:lang w:eastAsia="ar-SA"/>
        </w:rPr>
        <w:t xml:space="preserve">], </w:t>
      </w:r>
      <w:r w:rsidRPr="003F64E1">
        <w:rPr>
          <w:rFonts w:eastAsia="Arial Unicode MS" w:cs="Times New Roman"/>
          <w:noProof/>
          <w:color w:val="000000"/>
          <w:kern w:val="1"/>
          <w:sz w:val="24"/>
          <w:lang w:eastAsia="ar-SA"/>
        </w:rPr>
        <w:t>достав</w:t>
      </w:r>
      <w:r w:rsidRPr="003F64E1">
        <w:rPr>
          <w:rFonts w:eastAsia="Arial Unicode MS" w:cs="Times New Roman"/>
          <w:noProof/>
          <w:color w:val="000000"/>
          <w:kern w:val="1"/>
          <w:sz w:val="24"/>
          <w:lang w:val="sr-Cyrl-RS" w:eastAsia="ar-SA"/>
        </w:rPr>
        <w:t xml:space="preserve">ља </w:t>
      </w:r>
      <w:r w:rsidRPr="003F64E1">
        <w:rPr>
          <w:rFonts w:eastAsia="Arial Unicode MS" w:cs="Times New Roman"/>
          <w:noProof/>
          <w:color w:val="000000"/>
          <w:kern w:val="1"/>
          <w:sz w:val="24"/>
          <w:lang w:eastAsia="ar-SA"/>
        </w:rPr>
        <w:t xml:space="preserve">укупан износ и структуру трошкова припремања понуде, </w:t>
      </w:r>
      <w:r w:rsidRPr="003F64E1">
        <w:rPr>
          <w:rFonts w:eastAsia="Arial Unicode MS" w:cs="Times New Roman"/>
          <w:noProof/>
          <w:color w:val="000000"/>
          <w:kern w:val="1"/>
          <w:sz w:val="24"/>
          <w:lang w:val="sr-Cyrl-RS" w:eastAsia="ar-SA"/>
        </w:rPr>
        <w:t xml:space="preserve">како следи у </w:t>
      </w:r>
      <w:r w:rsidRPr="003F64E1">
        <w:rPr>
          <w:rFonts w:eastAsia="Arial Unicode MS" w:cs="Times New Roman"/>
          <w:noProof/>
          <w:color w:val="000000"/>
          <w:kern w:val="1"/>
          <w:sz w:val="24"/>
          <w:lang w:eastAsia="ar-SA"/>
        </w:rPr>
        <w:t>табели:</w:t>
      </w:r>
    </w:p>
    <w:tbl>
      <w:tblPr>
        <w:tblW w:w="0" w:type="auto"/>
        <w:jc w:val="center"/>
        <w:tblLayout w:type="fixed"/>
        <w:tblLook w:val="0000" w:firstRow="0" w:lastRow="0" w:firstColumn="0" w:lastColumn="0" w:noHBand="0" w:noVBand="0"/>
      </w:tblPr>
      <w:tblGrid>
        <w:gridCol w:w="5565"/>
        <w:gridCol w:w="3290"/>
      </w:tblGrid>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pacing w:line="100" w:lineRule="atLeast"/>
              <w:jc w:val="center"/>
              <w:rPr>
                <w:rFonts w:eastAsia="Arial Unicode MS" w:cs="Times New Roman"/>
                <w:b/>
                <w:i/>
                <w:noProof/>
                <w:color w:val="000000"/>
                <w:kern w:val="1"/>
                <w:sz w:val="24"/>
                <w:lang w:eastAsia="ar-SA"/>
              </w:rPr>
            </w:pPr>
            <w:r w:rsidRPr="003F64E1">
              <w:rPr>
                <w:rFonts w:eastAsia="Arial Unicode MS" w:cs="Times New Roman"/>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pacing w:line="100" w:lineRule="atLeast"/>
              <w:jc w:val="center"/>
              <w:rPr>
                <w:rFonts w:eastAsia="Arial Unicode MS" w:cs="Times New Roman"/>
                <w:noProof/>
                <w:color w:val="000000"/>
                <w:kern w:val="1"/>
                <w:sz w:val="24"/>
                <w:lang w:eastAsia="ar-SA"/>
              </w:rPr>
            </w:pPr>
            <w:r w:rsidRPr="003F64E1">
              <w:rPr>
                <w:rFonts w:eastAsia="Arial Unicode MS" w:cs="Times New Roman"/>
                <w:b/>
                <w:i/>
                <w:noProof/>
                <w:color w:val="000000"/>
                <w:kern w:val="1"/>
                <w:sz w:val="24"/>
                <w:lang w:eastAsia="ar-SA"/>
              </w:rPr>
              <w:t>ИЗНОС ТРОШКА У РСД</w:t>
            </w: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righ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righ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en-US"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en-US"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en-US"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en-US"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i/>
                <w:noProof/>
                <w:color w:val="000000"/>
                <w:kern w:val="1"/>
                <w:sz w:val="24"/>
                <w:lang w:eastAsia="ar-SA"/>
              </w:rPr>
            </w:pPr>
          </w:p>
          <w:p w:rsidR="003F64E1" w:rsidRPr="003F64E1" w:rsidRDefault="003F64E1" w:rsidP="003F64E1">
            <w:pPr>
              <w:suppressAutoHyphens/>
              <w:spacing w:line="100" w:lineRule="atLeast"/>
              <w:rPr>
                <w:rFonts w:eastAsia="Arial Unicode MS" w:cs="Times New Roman"/>
                <w:noProof/>
                <w:color w:val="000000"/>
                <w:kern w:val="1"/>
                <w:sz w:val="24"/>
                <w:lang w:val="ru-RU" w:eastAsia="ar-SA"/>
              </w:rPr>
            </w:pPr>
            <w:r w:rsidRPr="003F64E1">
              <w:rPr>
                <w:rFonts w:eastAsia="Arial Unicode MS" w:cs="Times New Roman"/>
                <w:b/>
                <w:i/>
                <w:noProof/>
                <w:color w:val="000000"/>
                <w:kern w:val="1"/>
                <w:sz w:val="24"/>
                <w:lang w:eastAsia="ar-SA"/>
              </w:rPr>
              <w:t>УКУПАН ИЗНОС ТРОШКОВА ПРИП</w:t>
            </w:r>
            <w:r w:rsidRPr="003F64E1">
              <w:rPr>
                <w:rFonts w:eastAsia="Arial Unicode MS" w:cs="Times New Roman"/>
                <w:b/>
                <w:i/>
                <w:noProof/>
                <w:color w:val="000000"/>
                <w:kern w:val="1"/>
                <w:sz w:val="24"/>
                <w:lang w:val="sr-Cyrl-RS" w:eastAsia="ar-SA"/>
              </w:rPr>
              <w:t>Р</w:t>
            </w:r>
            <w:r w:rsidRPr="003F64E1">
              <w:rPr>
                <w:rFonts w:eastAsia="Arial Unicode MS" w:cs="Times New Roman"/>
                <w:b/>
                <w:i/>
                <w:noProof/>
                <w:color w:val="000000"/>
                <w:kern w:val="1"/>
                <w:sz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ru-RU" w:eastAsia="ar-SA"/>
              </w:rPr>
            </w:pPr>
          </w:p>
        </w:tc>
      </w:tr>
    </w:tbl>
    <w:p w:rsidR="003F64E1" w:rsidRPr="003F64E1" w:rsidRDefault="003F64E1" w:rsidP="003F64E1">
      <w:pPr>
        <w:suppressAutoHyphens/>
        <w:spacing w:line="100" w:lineRule="atLeast"/>
        <w:rPr>
          <w:rFonts w:eastAsia="Arial Unicode MS" w:cs="Times New Roman"/>
          <w:noProof/>
          <w:color w:val="000000"/>
          <w:kern w:val="1"/>
          <w:sz w:val="24"/>
          <w:lang w:eastAsia="ar-SA"/>
        </w:rPr>
      </w:pPr>
    </w:p>
    <w:p w:rsidR="003F64E1" w:rsidRPr="003F64E1" w:rsidRDefault="003F64E1" w:rsidP="003F64E1">
      <w:pPr>
        <w:suppressAutoHyphens/>
        <w:spacing w:line="100" w:lineRule="atLeast"/>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3F64E1" w:rsidRPr="003F64E1" w:rsidRDefault="003F64E1" w:rsidP="003F64E1">
      <w:pPr>
        <w:suppressAutoHyphens/>
        <w:spacing w:line="100" w:lineRule="atLeast"/>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3F64E1" w:rsidRDefault="003F64E1" w:rsidP="003F64E1">
      <w:pPr>
        <w:suppressAutoHyphens/>
        <w:spacing w:after="120" w:line="100" w:lineRule="atLeast"/>
        <w:ind w:firstLine="426"/>
        <w:rPr>
          <w:rFonts w:eastAsia="Arial Unicode MS" w:cs="Times New Roman"/>
          <w:b/>
          <w:bCs/>
          <w:i/>
          <w:noProof/>
          <w:color w:val="000000"/>
          <w:kern w:val="1"/>
          <w:sz w:val="24"/>
          <w:lang w:eastAsia="ar-SA"/>
        </w:rPr>
      </w:pPr>
    </w:p>
    <w:p w:rsidR="003F64E1" w:rsidRPr="003F64E1" w:rsidRDefault="003F64E1" w:rsidP="003F64E1">
      <w:pPr>
        <w:suppressAutoHyphens/>
        <w:spacing w:after="120" w:line="100" w:lineRule="atLeast"/>
        <w:rPr>
          <w:rFonts w:eastAsia="Arial Unicode MS" w:cs="Times New Roman"/>
          <w:bCs/>
          <w:noProof/>
          <w:color w:val="000000"/>
          <w:kern w:val="1"/>
          <w:sz w:val="24"/>
          <w:lang w:eastAsia="ar-SA"/>
        </w:rPr>
      </w:pPr>
      <w:r w:rsidRPr="003F64E1">
        <w:rPr>
          <w:rFonts w:eastAsia="Arial Unicode MS" w:cs="Times New Roman"/>
          <w:b/>
          <w:bCs/>
          <w:i/>
          <w:noProof/>
          <w:color w:val="000000"/>
          <w:kern w:val="1"/>
          <w:sz w:val="24"/>
          <w:lang w:eastAsia="ar-SA"/>
        </w:rPr>
        <w:t>Напомена</w:t>
      </w:r>
      <w:r w:rsidRPr="003F64E1">
        <w:rPr>
          <w:rFonts w:eastAsia="Arial Unicode MS" w:cs="Times New Roman"/>
          <w:b/>
          <w:bCs/>
          <w:i/>
          <w:noProof/>
          <w:kern w:val="1"/>
          <w:sz w:val="24"/>
          <w:lang w:eastAsia="ar-SA"/>
        </w:rPr>
        <w:t xml:space="preserve">: </w:t>
      </w:r>
      <w:r w:rsidRPr="003F64E1">
        <w:rPr>
          <w:rFonts w:eastAsia="Arial Unicode MS" w:cs="Times New Roman"/>
          <w:bCs/>
          <w:i/>
          <w:noProof/>
          <w:kern w:val="1"/>
          <w:sz w:val="24"/>
          <w:lang w:eastAsia="ar-SA"/>
        </w:rPr>
        <w:t>достављање овог обрасца није обавезно</w:t>
      </w:r>
    </w:p>
    <w:p w:rsidR="003F64E1" w:rsidRPr="003F64E1" w:rsidRDefault="003F64E1" w:rsidP="003F64E1">
      <w:pPr>
        <w:suppressAutoHyphens/>
        <w:spacing w:after="120" w:line="100" w:lineRule="atLeast"/>
        <w:ind w:firstLine="425"/>
        <w:rPr>
          <w:rFonts w:eastAsia="Arial Unicode MS" w:cs="Times New Roman"/>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val="sr-Cyrl-RS"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p w:rsidR="0061620C" w:rsidRPr="003F64E1" w:rsidRDefault="0061620C"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val="sr-Cyrl-RS"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suppressAutoHyphens/>
        <w:spacing w:line="100" w:lineRule="atLeast"/>
        <w:jc w:val="left"/>
        <w:rPr>
          <w:rFonts w:eastAsia="Arial Unicode MS" w:cs="Times New Roman"/>
          <w:noProof/>
          <w:color w:val="000000"/>
          <w:kern w:val="1"/>
          <w:sz w:val="24"/>
          <w:lang w:eastAsia="ar-SA"/>
        </w:rPr>
      </w:pPr>
    </w:p>
    <w:p w:rsidR="0001784F" w:rsidRPr="00B96F13" w:rsidRDefault="0001784F">
      <w:pPr>
        <w:jc w:val="left"/>
        <w:rPr>
          <w:lang w:val="sr-Cyrl-RS"/>
        </w:rPr>
      </w:pPr>
      <w:r w:rsidRPr="00B96F13">
        <w:rPr>
          <w:lang w:val="sr-Cyrl-RS"/>
        </w:rPr>
        <w:br w:type="page"/>
      </w:r>
    </w:p>
    <w:p w:rsidR="00D364AD" w:rsidRPr="00B96F13" w:rsidRDefault="00D364AD" w:rsidP="008D743A">
      <w:pPr>
        <w:pStyle w:val="Heading1"/>
        <w:rPr>
          <w:lang w:val="sr-Cyrl-RS"/>
        </w:rPr>
      </w:pPr>
      <w:bookmarkStart w:id="160" w:name="_Toc376250719"/>
      <w:r w:rsidRPr="00B96F13">
        <w:rPr>
          <w:lang w:val="sr-Cyrl-RS"/>
        </w:rPr>
        <w:lastRenderedPageBreak/>
        <w:t>МОДЕЛ УГОВОРА</w:t>
      </w:r>
      <w:bookmarkEnd w:id="160"/>
    </w:p>
    <w:p w:rsidR="00734397" w:rsidRPr="00E964D6" w:rsidRDefault="00734397" w:rsidP="00734397">
      <w:pPr>
        <w:rPr>
          <w:rFonts w:eastAsia="Times New Roman" w:cs="Times New Roman"/>
          <w:noProof/>
          <w:sz w:val="22"/>
          <w:szCs w:val="22"/>
        </w:rPr>
      </w:pPr>
      <w:r w:rsidRPr="00E964D6">
        <w:rPr>
          <w:rFonts w:eastAsia="Times New Roman" w:cs="Times New Roman"/>
          <w:noProof/>
          <w:sz w:val="22"/>
          <w:szCs w:val="22"/>
          <w:lang w:val="sr-Cyrl-RS"/>
        </w:rPr>
        <w:t>Понуђач мора да у целини попуни модел уговора, овери печатом на свакој страници и потпише на последњој страници, чиме потрвђује да је сагласан са садржином модела уговора.</w:t>
      </w:r>
    </w:p>
    <w:p w:rsidR="00734397" w:rsidRPr="00E964D6" w:rsidRDefault="00734397" w:rsidP="00734397">
      <w:pPr>
        <w:rPr>
          <w:rFonts w:eastAsia="Times New Roman" w:cs="Times New Roman"/>
          <w:noProof/>
          <w:sz w:val="22"/>
          <w:szCs w:val="22"/>
        </w:rPr>
      </w:pPr>
      <w:r w:rsidRPr="00E964D6">
        <w:rPr>
          <w:rFonts w:eastAsia="Times New Roman" w:cs="Times New Roman"/>
          <w:noProof/>
          <w:sz w:val="22"/>
          <w:szCs w:val="22"/>
          <w:lang w:val="sr-Cyrl-RS"/>
        </w:rPr>
        <w:t>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докумнетације на начин описан у конкурсној документацији.</w:t>
      </w:r>
    </w:p>
    <w:p w:rsidR="00734397" w:rsidRPr="00E964D6" w:rsidRDefault="00734397" w:rsidP="00734397">
      <w:pPr>
        <w:rPr>
          <w:rFonts w:eastAsia="Times New Roman" w:cs="Times New Roman"/>
          <w:noProof/>
          <w:sz w:val="22"/>
          <w:szCs w:val="22"/>
          <w:lang w:val="sr-Cyrl-RS"/>
        </w:rPr>
      </w:pPr>
      <w:r w:rsidRPr="00E964D6">
        <w:rPr>
          <w:rFonts w:eastAsia="Times New Roman" w:cs="Times New Roman"/>
          <w:noProof/>
          <w:sz w:val="22"/>
          <w:szCs w:val="22"/>
          <w:lang w:val="sr-Cyrl-RS"/>
        </w:rPr>
        <w:t xml:space="preserve">Наручилац ће, ако </w:t>
      </w:r>
      <w:r w:rsidR="00A74C6E" w:rsidRPr="00E964D6">
        <w:rPr>
          <w:rFonts w:eastAsia="Times New Roman" w:cs="Times New Roman"/>
          <w:noProof/>
          <w:sz w:val="22"/>
          <w:szCs w:val="22"/>
          <w:lang w:val="sr-Cyrl-RS"/>
        </w:rPr>
        <w:t>Пон</w:t>
      </w:r>
      <w:r w:rsidRPr="00E964D6">
        <w:rPr>
          <w:rFonts w:eastAsia="Times New Roman" w:cs="Times New Roman"/>
          <w:noProof/>
          <w:sz w:val="22"/>
          <w:szCs w:val="22"/>
          <w:lang w:val="sr-Cyrl-RS"/>
        </w:rPr>
        <w:t>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2F1A33" w:rsidRDefault="002F1A33" w:rsidP="00130D7A">
      <w:pPr>
        <w:autoSpaceDE w:val="0"/>
        <w:autoSpaceDN w:val="0"/>
        <w:adjustRightInd w:val="0"/>
        <w:jc w:val="center"/>
        <w:rPr>
          <w:rFonts w:cs="Times New Roman"/>
          <w:b/>
          <w:bCs/>
          <w:iCs/>
          <w:sz w:val="22"/>
          <w:szCs w:val="22"/>
          <w:lang w:val="sr-Cyrl-RS"/>
        </w:rPr>
      </w:pPr>
    </w:p>
    <w:p w:rsidR="002F1A33" w:rsidRPr="00B96F13" w:rsidRDefault="002F1A33" w:rsidP="00130D7A">
      <w:pPr>
        <w:autoSpaceDE w:val="0"/>
        <w:autoSpaceDN w:val="0"/>
        <w:adjustRightInd w:val="0"/>
        <w:jc w:val="center"/>
        <w:rPr>
          <w:rFonts w:cs="Times New Roman"/>
          <w:b/>
          <w:bCs/>
          <w:iCs/>
          <w:sz w:val="22"/>
          <w:szCs w:val="22"/>
          <w:lang w:val="sr-Cyrl-RS"/>
        </w:rPr>
      </w:pPr>
    </w:p>
    <w:p w:rsidR="00783A43" w:rsidRDefault="00130D7A" w:rsidP="00F02BD5">
      <w:pPr>
        <w:autoSpaceDE w:val="0"/>
        <w:autoSpaceDN w:val="0"/>
        <w:adjustRightInd w:val="0"/>
        <w:jc w:val="center"/>
        <w:rPr>
          <w:rFonts w:cs="Times New Roman"/>
          <w:b/>
          <w:bCs/>
          <w:iCs/>
          <w:sz w:val="24"/>
          <w:lang w:val="sr-Cyrl-RS"/>
        </w:rPr>
      </w:pPr>
      <w:r w:rsidRPr="00783A43">
        <w:rPr>
          <w:rFonts w:cs="Times New Roman"/>
          <w:b/>
          <w:bCs/>
          <w:iCs/>
          <w:sz w:val="24"/>
          <w:lang w:val="sr-Cyrl-RS"/>
        </w:rPr>
        <w:t xml:space="preserve">УГОВОР </w:t>
      </w:r>
    </w:p>
    <w:p w:rsidR="00130D7A" w:rsidRPr="00911856" w:rsidRDefault="00130D7A" w:rsidP="00911856">
      <w:pPr>
        <w:autoSpaceDE w:val="0"/>
        <w:autoSpaceDN w:val="0"/>
        <w:adjustRightInd w:val="0"/>
        <w:jc w:val="center"/>
        <w:rPr>
          <w:rFonts w:cs="Times New Roman"/>
          <w:b/>
          <w:sz w:val="24"/>
          <w:lang w:val="sr-Cyrl-RS"/>
        </w:rPr>
      </w:pPr>
      <w:r w:rsidRPr="00783A43">
        <w:rPr>
          <w:rFonts w:cs="Times New Roman"/>
          <w:b/>
          <w:bCs/>
          <w:iCs/>
          <w:sz w:val="24"/>
          <w:lang w:val="sr-Cyrl-RS"/>
        </w:rPr>
        <w:t xml:space="preserve">О </w:t>
      </w:r>
      <w:r w:rsidR="00911856">
        <w:rPr>
          <w:rFonts w:cs="Times New Roman"/>
          <w:b/>
          <w:bCs/>
          <w:iCs/>
          <w:sz w:val="24"/>
          <w:lang w:val="sr-Cyrl-RS"/>
        </w:rPr>
        <w:t xml:space="preserve">ЈАВНОЈ </w:t>
      </w:r>
      <w:r w:rsidRPr="00783A43">
        <w:rPr>
          <w:rFonts w:cs="Times New Roman"/>
          <w:b/>
          <w:sz w:val="24"/>
          <w:lang w:val="sr-Cyrl-RS"/>
        </w:rPr>
        <w:t xml:space="preserve">НАБАВЦИ </w:t>
      </w:r>
      <w:r w:rsidR="00C63BFD" w:rsidRPr="00C63BFD">
        <w:rPr>
          <w:rFonts w:cs="Times New Roman"/>
          <w:b/>
          <w:sz w:val="24"/>
          <w:lang w:val="sr-Cyrl-RS"/>
        </w:rPr>
        <w:t>НАБАВКА</w:t>
      </w:r>
      <w:r w:rsidR="00C63BFD" w:rsidRPr="00C63BFD">
        <w:rPr>
          <w:rFonts w:cs="Times New Roman"/>
          <w:b/>
          <w:sz w:val="24"/>
        </w:rPr>
        <w:t xml:space="preserve"> </w:t>
      </w:r>
      <w:r w:rsidR="00C63BFD" w:rsidRPr="00C63BFD">
        <w:rPr>
          <w:rFonts w:cs="Times New Roman"/>
          <w:b/>
          <w:bCs/>
          <w:iCs/>
          <w:sz w:val="24"/>
          <w:lang w:val="sr-Cyrl-RS"/>
        </w:rPr>
        <w:t>ЕЛЕКТРИЧНЕ ЕНЕРГИЈЕ</w:t>
      </w:r>
    </w:p>
    <w:p w:rsidR="00130D7A" w:rsidRPr="00B96F13" w:rsidRDefault="00130D7A" w:rsidP="0036692A">
      <w:pPr>
        <w:autoSpaceDE w:val="0"/>
        <w:autoSpaceDN w:val="0"/>
        <w:adjustRightInd w:val="0"/>
        <w:rPr>
          <w:rFonts w:cs="Times New Roman"/>
          <w:b/>
          <w:sz w:val="22"/>
          <w:szCs w:val="22"/>
          <w:lang w:val="sr-Cyrl-RS"/>
        </w:rPr>
      </w:pPr>
    </w:p>
    <w:p w:rsidR="00130D7A" w:rsidRPr="00B96F13" w:rsidRDefault="00130D7A" w:rsidP="00130D7A">
      <w:pPr>
        <w:autoSpaceDE w:val="0"/>
        <w:autoSpaceDN w:val="0"/>
        <w:adjustRightInd w:val="0"/>
        <w:jc w:val="center"/>
        <w:rPr>
          <w:rFonts w:cs="Times New Roman"/>
          <w:b/>
          <w:szCs w:val="20"/>
          <w:lang w:val="sr-Cyrl-RS"/>
        </w:rPr>
      </w:pPr>
    </w:p>
    <w:p w:rsidR="00734397" w:rsidRPr="00E964D6" w:rsidRDefault="00734397" w:rsidP="0036692A">
      <w:pPr>
        <w:spacing w:after="120"/>
        <w:rPr>
          <w:rFonts w:eastAsia="Times New Roman" w:cs="Times New Roman"/>
          <w:noProof/>
          <w:sz w:val="24"/>
        </w:rPr>
      </w:pPr>
      <w:r w:rsidRPr="00E964D6">
        <w:rPr>
          <w:rFonts w:eastAsia="Times New Roman" w:cs="Times New Roman"/>
          <w:noProof/>
          <w:sz w:val="24"/>
          <w:lang w:val="sr-Cyrl-RS"/>
        </w:rPr>
        <w:t>Закључен између:</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1. ЈУП Истраживање и развој, са седиштем у Београду, Улица Немањина 22-26, ПИБ 106729004, матични број 20668890, кога заступа Проф. др Александар Симоновић, директор (у даљем тексту: Наручилац)</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и</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2. ___________________________</w:t>
      </w:r>
      <w:r w:rsidR="002F1A33">
        <w:rPr>
          <w:rFonts w:eastAsia="Times New Roman" w:cs="Times New Roman"/>
          <w:noProof/>
          <w:sz w:val="24"/>
          <w:lang w:val="sr-Cyrl-RS"/>
        </w:rPr>
        <w:t>_____________</w:t>
      </w:r>
      <w:r w:rsidRPr="00E964D6">
        <w:rPr>
          <w:rFonts w:eastAsia="Times New Roman" w:cs="Times New Roman"/>
          <w:noProof/>
          <w:sz w:val="24"/>
          <w:lang w:val="sr-Cyrl-RS"/>
        </w:rPr>
        <w:t>, са седиштем у _____________________, улица _____________</w:t>
      </w:r>
      <w:r w:rsidR="002F1A33">
        <w:rPr>
          <w:rFonts w:eastAsia="Times New Roman" w:cs="Times New Roman"/>
          <w:noProof/>
          <w:sz w:val="24"/>
          <w:lang w:val="sr-Cyrl-RS"/>
        </w:rPr>
        <w:t>____________________________</w:t>
      </w:r>
      <w:r w:rsidRPr="00E964D6">
        <w:rPr>
          <w:rFonts w:eastAsia="Times New Roman" w:cs="Times New Roman"/>
          <w:noProof/>
          <w:sz w:val="24"/>
          <w:lang w:val="sr-Cyrl-RS"/>
        </w:rPr>
        <w:t xml:space="preserve">, </w:t>
      </w:r>
      <w:r w:rsidR="002F1A33">
        <w:rPr>
          <w:rFonts w:eastAsia="Times New Roman" w:cs="Times New Roman"/>
          <w:noProof/>
          <w:sz w:val="24"/>
          <w:lang w:val="sr-Cyrl-RS"/>
        </w:rPr>
        <w:t xml:space="preserve">ПИБ: _________________________, </w:t>
      </w:r>
      <w:r w:rsidRPr="00E964D6">
        <w:rPr>
          <w:rFonts w:eastAsia="Times New Roman" w:cs="Times New Roman"/>
          <w:noProof/>
          <w:sz w:val="24"/>
          <w:lang w:val="sr-Cyrl-RS"/>
        </w:rPr>
        <w:t>матични број: _____________________________, број рачун</w:t>
      </w:r>
      <w:r w:rsidR="002F1A33">
        <w:rPr>
          <w:rFonts w:eastAsia="Times New Roman" w:cs="Times New Roman"/>
          <w:noProof/>
          <w:sz w:val="24"/>
          <w:lang w:val="sr-Cyrl-RS"/>
        </w:rPr>
        <w:t xml:space="preserve">а: ___________________________ </w:t>
      </w:r>
      <w:r w:rsidRPr="00E964D6">
        <w:rPr>
          <w:rFonts w:eastAsia="Times New Roman" w:cs="Times New Roman"/>
          <w:noProof/>
          <w:sz w:val="24"/>
          <w:lang w:val="sr-Cyrl-RS"/>
        </w:rPr>
        <w:t>код _____________________________, кога заступа ______________________________________, директор (у даљем тексту: Добављач), са друге стране,</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1. _______________________________________</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2. _______________________________________</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3. _______________________________________</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4. _______________________________________</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(остали Добављачи из групе Добављача)</w:t>
      </w:r>
    </w:p>
    <w:p w:rsidR="00734397" w:rsidRPr="00E964D6" w:rsidRDefault="00734397" w:rsidP="00734397">
      <w:pPr>
        <w:rPr>
          <w:rFonts w:eastAsia="Times New Roman" w:cs="Times New Roman"/>
          <w:noProof/>
          <w:sz w:val="24"/>
        </w:rPr>
      </w:pPr>
    </w:p>
    <w:p w:rsidR="00734397" w:rsidRPr="00E964D6" w:rsidRDefault="00734397" w:rsidP="0036692A">
      <w:pPr>
        <w:spacing w:after="120"/>
        <w:rPr>
          <w:rFonts w:eastAsia="Times New Roman" w:cs="Times New Roman"/>
          <w:noProof/>
          <w:sz w:val="24"/>
        </w:rPr>
      </w:pPr>
      <w:r w:rsidRPr="00E964D6">
        <w:rPr>
          <w:rFonts w:eastAsia="Times New Roman" w:cs="Times New Roman"/>
          <w:noProof/>
          <w:sz w:val="24"/>
          <w:lang w:val="sr-Cyrl-RS"/>
        </w:rPr>
        <w:t>УГОВОРНЕ СТРАНЕ КОНСТАТУЈУ:</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 xml:space="preserve">- Да је Наручилац, на основу Закона о јавним набавкама ("Службени гласник РС", бр. 124/2012) спровео поступак јавне набавке </w:t>
      </w:r>
      <w:r w:rsidR="00E32ADD">
        <w:rPr>
          <w:rFonts w:eastAsia="Times New Roman" w:cs="Times New Roman"/>
          <w:noProof/>
          <w:sz w:val="24"/>
          <w:lang w:val="sr-Cyrl-RS"/>
        </w:rPr>
        <w:t>електричне енергије</w:t>
      </w:r>
      <w:r w:rsidR="00E71DBA" w:rsidRPr="00E964D6">
        <w:rPr>
          <w:rFonts w:eastAsia="Times New Roman" w:cs="Times New Roman"/>
          <w:noProof/>
          <w:sz w:val="24"/>
        </w:rPr>
        <w:t xml:space="preserve">, </w:t>
      </w:r>
      <w:r w:rsidR="00E32ADD">
        <w:rPr>
          <w:rFonts w:eastAsia="Times New Roman" w:cs="Times New Roman"/>
          <w:noProof/>
          <w:sz w:val="24"/>
          <w:lang w:val="sr-Cyrl-RS"/>
        </w:rPr>
        <w:t>ОП</w:t>
      </w:r>
      <w:r w:rsidRPr="00E964D6">
        <w:rPr>
          <w:rFonts w:eastAsia="Times New Roman" w:cs="Times New Roman"/>
          <w:noProof/>
          <w:sz w:val="24"/>
          <w:lang w:val="sr-Cyrl-RS"/>
        </w:rPr>
        <w:t>1/2013, на основу позива за подношење понуда објављеног на Порталу јавних набавки и на интернет страници Наручиоца.</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 Да је Добављач доставио (заједничку/са подизвођачем) понуду број (биће преузето из понуде);</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 xml:space="preserve">- Да је Наручилац Одлуком о додели уговора број (попуњава Наручилац), доделио Добављачу уговор о </w:t>
      </w:r>
      <w:r w:rsidR="00911856">
        <w:rPr>
          <w:rFonts w:eastAsia="Times New Roman" w:cs="Times New Roman"/>
          <w:noProof/>
          <w:sz w:val="24"/>
          <w:lang w:val="sr-Cyrl-RS"/>
        </w:rPr>
        <w:t xml:space="preserve">јавној </w:t>
      </w:r>
      <w:r w:rsidRPr="00E964D6">
        <w:rPr>
          <w:rFonts w:eastAsia="Times New Roman" w:cs="Times New Roman"/>
          <w:noProof/>
          <w:sz w:val="24"/>
          <w:lang w:val="sr-Cyrl-RS"/>
        </w:rPr>
        <w:t>набавци</w:t>
      </w:r>
      <w:r w:rsidR="00911856">
        <w:rPr>
          <w:rFonts w:eastAsia="Times New Roman" w:cs="Times New Roman"/>
          <w:noProof/>
          <w:sz w:val="24"/>
          <w:lang w:val="sr-Cyrl-RS"/>
        </w:rPr>
        <w:t xml:space="preserve"> </w:t>
      </w:r>
      <w:r w:rsidR="00E32ADD">
        <w:rPr>
          <w:rFonts w:eastAsia="Times New Roman" w:cs="Times New Roman"/>
          <w:noProof/>
          <w:sz w:val="24"/>
          <w:lang w:val="sr-Cyrl-RS"/>
        </w:rPr>
        <w:t>електричне енергије</w:t>
      </w:r>
      <w:r w:rsidRPr="00E964D6">
        <w:rPr>
          <w:rFonts w:eastAsia="Times New Roman" w:cs="Times New Roman"/>
          <w:noProof/>
          <w:sz w:val="24"/>
          <w:lang w:val="sr-Cyrl-RS"/>
        </w:rPr>
        <w:t xml:space="preserve">; </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 Да Наручилац овај уговор закључује на основу члана 113. Закона о јавним набавкама;</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w:t>
      </w:r>
      <w:r w:rsidR="002F1A33">
        <w:rPr>
          <w:rFonts w:eastAsia="Times New Roman" w:cs="Times New Roman"/>
          <w:noProof/>
          <w:sz w:val="24"/>
          <w:lang w:val="sr-Cyrl-RS"/>
        </w:rPr>
        <w:t xml:space="preserve"> </w:t>
      </w:r>
      <w:r w:rsidRPr="00E964D6">
        <w:rPr>
          <w:rFonts w:eastAsia="Times New Roman" w:cs="Times New Roman"/>
          <w:noProof/>
          <w:sz w:val="24"/>
          <w:lang w:val="sr-Cyrl-RS"/>
        </w:rPr>
        <w:t>Да ће Добављач за извршење уговорених обавеза по овом Уговору делимично поверити Подизвођачу (попуњава Наручилац).</w:t>
      </w:r>
    </w:p>
    <w:p w:rsidR="00130D7A" w:rsidRDefault="00130D7A" w:rsidP="00130D7A">
      <w:pPr>
        <w:rPr>
          <w:rFonts w:cs="Times New Roman"/>
          <w:sz w:val="24"/>
          <w:lang w:val="sr-Cyrl-RS"/>
        </w:rPr>
      </w:pPr>
    </w:p>
    <w:p w:rsidR="002F1A33" w:rsidRPr="00E964D6" w:rsidRDefault="002F1A33" w:rsidP="00130D7A">
      <w:pPr>
        <w:rPr>
          <w:rFonts w:cs="Times New Roman"/>
          <w:sz w:val="24"/>
          <w:lang w:val="sr-Cyrl-RS"/>
        </w:rPr>
      </w:pPr>
    </w:p>
    <w:p w:rsidR="0028087F" w:rsidRDefault="0028087F" w:rsidP="006B7C49">
      <w:pPr>
        <w:tabs>
          <w:tab w:val="left" w:pos="1365"/>
        </w:tabs>
        <w:jc w:val="center"/>
        <w:rPr>
          <w:rFonts w:cs="Times New Roman"/>
          <w:b/>
          <w:sz w:val="24"/>
        </w:rPr>
      </w:pPr>
    </w:p>
    <w:p w:rsidR="006B7C49" w:rsidRPr="00E964D6" w:rsidRDefault="006D2BB5" w:rsidP="006B7C49">
      <w:pPr>
        <w:tabs>
          <w:tab w:val="left" w:pos="1365"/>
        </w:tabs>
        <w:jc w:val="center"/>
        <w:rPr>
          <w:rFonts w:cs="Times New Roman"/>
          <w:b/>
          <w:sz w:val="24"/>
          <w:lang w:val="sr-Cyrl-RS"/>
        </w:rPr>
      </w:pPr>
      <w:r w:rsidRPr="00E964D6">
        <w:rPr>
          <w:rFonts w:cs="Times New Roman"/>
          <w:b/>
          <w:sz w:val="24"/>
          <w:lang w:val="sr-Cyrl-RS"/>
        </w:rPr>
        <w:lastRenderedPageBreak/>
        <w:t>Предмет уговора</w:t>
      </w:r>
    </w:p>
    <w:p w:rsidR="005E69BF" w:rsidRPr="00E964D6" w:rsidRDefault="005E69BF" w:rsidP="006B7C49">
      <w:pPr>
        <w:tabs>
          <w:tab w:val="left" w:pos="1365"/>
        </w:tabs>
        <w:jc w:val="center"/>
        <w:rPr>
          <w:rFonts w:cs="Times New Roman"/>
          <w:b/>
          <w:sz w:val="24"/>
          <w:lang w:val="sr-Cyrl-RS"/>
        </w:rPr>
      </w:pPr>
    </w:p>
    <w:p w:rsidR="006B7C49" w:rsidRPr="00E964D6" w:rsidRDefault="005E69BF" w:rsidP="006B7C49">
      <w:pPr>
        <w:tabs>
          <w:tab w:val="left" w:pos="1365"/>
        </w:tabs>
        <w:jc w:val="center"/>
        <w:rPr>
          <w:rFonts w:cs="Times New Roman"/>
          <w:b/>
          <w:sz w:val="24"/>
          <w:lang w:val="sr-Cyrl-RS"/>
        </w:rPr>
      </w:pPr>
      <w:r w:rsidRPr="00E964D6">
        <w:rPr>
          <w:rFonts w:cs="Times New Roman"/>
          <w:b/>
          <w:sz w:val="24"/>
          <w:lang w:val="sr-Cyrl-RS"/>
        </w:rPr>
        <w:t xml:space="preserve">Члан </w:t>
      </w:r>
      <w:r w:rsidR="006B7C49" w:rsidRPr="00E964D6">
        <w:rPr>
          <w:rFonts w:cs="Times New Roman"/>
          <w:b/>
          <w:sz w:val="24"/>
          <w:lang w:val="sr-Cyrl-RS"/>
        </w:rPr>
        <w:t>1.</w:t>
      </w:r>
    </w:p>
    <w:p w:rsidR="005E69BF" w:rsidRPr="00E964D6" w:rsidRDefault="005E69BF" w:rsidP="006B7C49">
      <w:pPr>
        <w:tabs>
          <w:tab w:val="left" w:pos="1365"/>
        </w:tabs>
        <w:jc w:val="center"/>
        <w:rPr>
          <w:rFonts w:cs="Times New Roman"/>
          <w:b/>
          <w:sz w:val="24"/>
          <w:lang w:val="sr-Cyrl-RS"/>
        </w:rPr>
      </w:pPr>
    </w:p>
    <w:p w:rsidR="00101DEC" w:rsidRPr="00E964D6" w:rsidRDefault="00101DEC" w:rsidP="00101DEC">
      <w:pPr>
        <w:rPr>
          <w:rFonts w:cs="Times New Roman"/>
          <w:noProof/>
          <w:sz w:val="24"/>
        </w:rPr>
      </w:pPr>
      <w:r w:rsidRPr="00E964D6">
        <w:rPr>
          <w:rFonts w:eastAsia="Times New Roman" w:cs="Times New Roman"/>
          <w:noProof/>
          <w:sz w:val="24"/>
        </w:rPr>
        <w:t xml:space="preserve">Предмет овог уговора је набавка </w:t>
      </w:r>
      <w:r w:rsidR="00C8683C">
        <w:rPr>
          <w:rFonts w:eastAsia="Times New Roman" w:cs="Times New Roman"/>
          <w:noProof/>
          <w:sz w:val="24"/>
          <w:lang w:val="sr-Cyrl-RS"/>
        </w:rPr>
        <w:t>електричне енергије</w:t>
      </w:r>
      <w:r w:rsidR="00A81BD3" w:rsidRPr="00A81BD3">
        <w:rPr>
          <w:rFonts w:eastAsia="Times New Roman" w:cs="Times New Roman"/>
          <w:bCs/>
          <w:noProof/>
          <w:sz w:val="24"/>
          <w:lang w:val="ru-RU"/>
        </w:rPr>
        <w:t xml:space="preserve"> </w:t>
      </w:r>
      <w:r w:rsidR="001E6792" w:rsidRPr="00A81BD3">
        <w:rPr>
          <w:rFonts w:eastAsia="Times New Roman" w:cs="Times New Roman"/>
          <w:bCs/>
          <w:noProof/>
          <w:sz w:val="24"/>
          <w:lang w:val="sr-Cyrl-RS"/>
        </w:rPr>
        <w:t>на средњем напону</w:t>
      </w:r>
      <w:r w:rsidR="00A81BD3">
        <w:rPr>
          <w:rFonts w:eastAsia="Times New Roman" w:cs="Times New Roman"/>
          <w:bCs/>
          <w:noProof/>
          <w:sz w:val="24"/>
          <w:lang w:val="sr-Cyrl-RS"/>
        </w:rPr>
        <w:t xml:space="preserve"> за период од 24 месеца од дана закључења уговора</w:t>
      </w:r>
      <w:r w:rsidRPr="00E964D6">
        <w:rPr>
          <w:rFonts w:eastAsia="Times New Roman" w:cs="Times New Roman"/>
          <w:noProof/>
          <w:sz w:val="24"/>
        </w:rPr>
        <w:t xml:space="preserve">, у свему у складу </w:t>
      </w:r>
      <w:r w:rsidR="00C8683C">
        <w:rPr>
          <w:rFonts w:eastAsia="Times New Roman" w:cs="Times New Roman"/>
          <w:noProof/>
          <w:sz w:val="24"/>
        </w:rPr>
        <w:t xml:space="preserve">са Конкурсном документацијом и </w:t>
      </w:r>
      <w:r w:rsidRPr="00E964D6">
        <w:rPr>
          <w:rFonts w:eastAsia="Times New Roman" w:cs="Times New Roman"/>
          <w:noProof/>
          <w:sz w:val="24"/>
        </w:rPr>
        <w:t>Понудом Добављача бр</w:t>
      </w:r>
      <w:r w:rsidR="002B298A" w:rsidRPr="00E964D6">
        <w:rPr>
          <w:rFonts w:eastAsia="Times New Roman" w:cs="Times New Roman"/>
          <w:noProof/>
          <w:sz w:val="24"/>
        </w:rPr>
        <w:t>._____________од______________,</w:t>
      </w:r>
      <w:r w:rsidR="002B298A" w:rsidRPr="00E964D6">
        <w:rPr>
          <w:rFonts w:eastAsia="Times New Roman" w:cs="Times New Roman"/>
          <w:noProof/>
          <w:sz w:val="24"/>
          <w:lang w:val="sr-Cyrl-RS"/>
        </w:rPr>
        <w:t xml:space="preserve"> </w:t>
      </w:r>
      <w:r w:rsidRPr="00E964D6">
        <w:rPr>
          <w:rFonts w:eastAsia="Times New Roman" w:cs="Times New Roman"/>
          <w:noProof/>
          <w:sz w:val="24"/>
        </w:rPr>
        <w:t>која је саставни део овог уговора.</w:t>
      </w:r>
    </w:p>
    <w:p w:rsidR="006B7C49" w:rsidRPr="00E964D6" w:rsidRDefault="006B7C49" w:rsidP="006B7C49">
      <w:pPr>
        <w:tabs>
          <w:tab w:val="left" w:pos="1365"/>
        </w:tabs>
        <w:rPr>
          <w:rFonts w:cs="Times New Roman"/>
          <w:sz w:val="24"/>
          <w:lang w:val="sr-Cyrl-RS"/>
        </w:rPr>
      </w:pPr>
    </w:p>
    <w:p w:rsidR="006B7C49" w:rsidRPr="00E964D6" w:rsidRDefault="006D2BB5" w:rsidP="005E69BF">
      <w:pPr>
        <w:tabs>
          <w:tab w:val="left" w:pos="1365"/>
        </w:tabs>
        <w:jc w:val="center"/>
        <w:rPr>
          <w:rFonts w:cs="Times New Roman"/>
          <w:b/>
          <w:sz w:val="24"/>
          <w:lang w:val="sr-Cyrl-RS"/>
        </w:rPr>
      </w:pPr>
      <w:r w:rsidRPr="00E964D6">
        <w:rPr>
          <w:rFonts w:cs="Times New Roman"/>
          <w:b/>
          <w:sz w:val="24"/>
          <w:lang w:val="sr-Cyrl-RS"/>
        </w:rPr>
        <w:t>Обавезе добављача</w:t>
      </w:r>
    </w:p>
    <w:p w:rsidR="006B7C49" w:rsidRPr="00E964D6" w:rsidRDefault="006B7C49" w:rsidP="005E69BF">
      <w:pPr>
        <w:tabs>
          <w:tab w:val="left" w:pos="1365"/>
        </w:tabs>
        <w:jc w:val="center"/>
        <w:rPr>
          <w:rFonts w:cs="Times New Roman"/>
          <w:b/>
          <w:sz w:val="24"/>
          <w:lang w:val="sr-Cyrl-RS"/>
        </w:rPr>
      </w:pPr>
    </w:p>
    <w:p w:rsidR="006B7C49" w:rsidRPr="00E964D6" w:rsidRDefault="005E69BF" w:rsidP="005E69BF">
      <w:pPr>
        <w:tabs>
          <w:tab w:val="left" w:pos="1365"/>
        </w:tabs>
        <w:jc w:val="center"/>
        <w:rPr>
          <w:rFonts w:cs="Times New Roman"/>
          <w:b/>
          <w:sz w:val="24"/>
          <w:lang w:val="sr-Cyrl-RS"/>
        </w:rPr>
      </w:pPr>
      <w:r w:rsidRPr="00E964D6">
        <w:rPr>
          <w:rFonts w:cs="Times New Roman"/>
          <w:b/>
          <w:sz w:val="24"/>
          <w:lang w:val="sr-Cyrl-RS"/>
        </w:rPr>
        <w:t>Ч</w:t>
      </w:r>
      <w:r w:rsidR="006B7C49" w:rsidRPr="00E964D6">
        <w:rPr>
          <w:rFonts w:cs="Times New Roman"/>
          <w:b/>
          <w:sz w:val="24"/>
          <w:lang w:val="sr-Cyrl-RS"/>
        </w:rPr>
        <w:t>лан 2.</w:t>
      </w:r>
    </w:p>
    <w:p w:rsidR="006B7C49" w:rsidRPr="00E964D6" w:rsidRDefault="006B7C49" w:rsidP="006B7C49">
      <w:pPr>
        <w:tabs>
          <w:tab w:val="left" w:pos="1365"/>
        </w:tabs>
        <w:rPr>
          <w:rFonts w:cs="Times New Roman"/>
          <w:sz w:val="24"/>
          <w:lang w:val="sr-Cyrl-RS"/>
        </w:rPr>
      </w:pPr>
    </w:p>
    <w:p w:rsidR="00101DEC" w:rsidRPr="003F4A06" w:rsidRDefault="00101DEC" w:rsidP="00101DEC">
      <w:pPr>
        <w:rPr>
          <w:rFonts w:eastAsia="Times New Roman" w:cs="Times New Roman"/>
          <w:noProof/>
          <w:sz w:val="24"/>
          <w:lang w:val="sr-Cyrl-RS"/>
        </w:rPr>
      </w:pPr>
      <w:r w:rsidRPr="00E964D6">
        <w:rPr>
          <w:rFonts w:eastAsia="Times New Roman" w:cs="Times New Roman"/>
          <w:noProof/>
          <w:sz w:val="24"/>
        </w:rPr>
        <w:t xml:space="preserve">Добављач се обавезује да ће за потребе Наручиоца извршити испоруку </w:t>
      </w:r>
      <w:r w:rsidR="00C8683C">
        <w:rPr>
          <w:rFonts w:eastAsia="Times New Roman" w:cs="Times New Roman"/>
          <w:noProof/>
          <w:sz w:val="24"/>
          <w:lang w:val="sr-Cyrl-RS"/>
        </w:rPr>
        <w:t>добара</w:t>
      </w:r>
      <w:r w:rsidR="00911856" w:rsidRPr="00911856">
        <w:rPr>
          <w:rFonts w:eastAsia="Times New Roman" w:cs="Times New Roman"/>
          <w:noProof/>
          <w:sz w:val="24"/>
        </w:rPr>
        <w:t xml:space="preserve"> </w:t>
      </w:r>
      <w:r w:rsidRPr="00E964D6">
        <w:rPr>
          <w:rFonts w:eastAsia="Times New Roman" w:cs="Times New Roman"/>
          <w:noProof/>
          <w:sz w:val="24"/>
        </w:rPr>
        <w:t>из члана 1. овог уговора, у свему саг</w:t>
      </w:r>
      <w:r w:rsidR="00220D79" w:rsidRPr="00E964D6">
        <w:rPr>
          <w:rFonts w:eastAsia="Times New Roman" w:cs="Times New Roman"/>
          <w:noProof/>
          <w:sz w:val="24"/>
        </w:rPr>
        <w:t>ласно Конкурсној документацији,</w:t>
      </w:r>
      <w:r w:rsidR="00220D79" w:rsidRPr="00E964D6">
        <w:rPr>
          <w:rFonts w:eastAsia="Times New Roman" w:cs="Times New Roman"/>
          <w:noProof/>
          <w:sz w:val="24"/>
          <w:lang w:val="sr-Cyrl-RS"/>
        </w:rPr>
        <w:t xml:space="preserve"> </w:t>
      </w:r>
      <w:r w:rsidRPr="00E964D6">
        <w:rPr>
          <w:rFonts w:eastAsia="Times New Roman" w:cs="Times New Roman"/>
          <w:noProof/>
          <w:sz w:val="24"/>
        </w:rPr>
        <w:t>Понуд</w:t>
      </w:r>
      <w:r w:rsidR="003F4A06">
        <w:rPr>
          <w:rFonts w:eastAsia="Times New Roman" w:cs="Times New Roman"/>
          <w:noProof/>
          <w:sz w:val="24"/>
        </w:rPr>
        <w:t>и и одредбама овог уговора</w:t>
      </w:r>
      <w:r w:rsidR="003F4A06">
        <w:rPr>
          <w:rFonts w:eastAsia="Times New Roman" w:cs="Times New Roman"/>
          <w:noProof/>
          <w:sz w:val="24"/>
          <w:lang w:val="sr-Cyrl-RS"/>
        </w:rPr>
        <w:t>, као и свим важећим законским и подзаконским актима који регулишу испоруку електричне енергије.</w:t>
      </w:r>
    </w:p>
    <w:p w:rsidR="007B782A" w:rsidRDefault="00537D1F" w:rsidP="00537D1F">
      <w:pPr>
        <w:rPr>
          <w:rFonts w:cs="Times New Roman"/>
          <w:bCs/>
          <w:iCs/>
          <w:noProof/>
          <w:sz w:val="24"/>
          <w:lang w:val="sr-Cyrl-RS"/>
        </w:rPr>
      </w:pPr>
      <w:r w:rsidRPr="00537D1F">
        <w:rPr>
          <w:rFonts w:cs="Times New Roman"/>
          <w:bCs/>
          <w:iCs/>
          <w:noProof/>
          <w:sz w:val="24"/>
          <w:lang w:val="sr-Cyrl-RS"/>
        </w:rPr>
        <w:t xml:space="preserve">Добављач </w:t>
      </w:r>
      <w:r w:rsidR="007B782A">
        <w:rPr>
          <w:rFonts w:cs="Times New Roman"/>
          <w:bCs/>
          <w:iCs/>
          <w:noProof/>
          <w:sz w:val="24"/>
          <w:lang w:val="sr-Cyrl-RS"/>
        </w:rPr>
        <w:t>с</w:t>
      </w:r>
      <w:r w:rsidRPr="00537D1F">
        <w:rPr>
          <w:rFonts w:cs="Times New Roman"/>
          <w:bCs/>
          <w:iCs/>
          <w:noProof/>
          <w:sz w:val="24"/>
          <w:lang w:val="sr-Cyrl-RS"/>
        </w:rPr>
        <w:t>е обавез</w:t>
      </w:r>
      <w:r w:rsidR="007B782A">
        <w:rPr>
          <w:rFonts w:cs="Times New Roman"/>
          <w:bCs/>
          <w:iCs/>
          <w:noProof/>
          <w:sz w:val="24"/>
          <w:lang w:val="sr-Cyrl-RS"/>
        </w:rPr>
        <w:t>ује</w:t>
      </w:r>
      <w:r w:rsidRPr="00537D1F">
        <w:rPr>
          <w:rFonts w:cs="Times New Roman"/>
          <w:bCs/>
          <w:iCs/>
          <w:noProof/>
          <w:sz w:val="24"/>
          <w:lang w:val="sr-Cyrl-RS"/>
        </w:rPr>
        <w:t xml:space="preserve"> да за сваки месец током реализације уговора обрачунава вредност испоручене електричне енергије</w:t>
      </w:r>
      <w:r w:rsidR="007B782A">
        <w:rPr>
          <w:rFonts w:cs="Times New Roman"/>
          <w:bCs/>
          <w:iCs/>
          <w:noProof/>
          <w:sz w:val="24"/>
          <w:lang w:val="sr-Cyrl-RS"/>
        </w:rPr>
        <w:t>, сачињава документ о очитавању утрошка електричне енергије који обавезно потписују и оверавају Добављач и Наручилац</w:t>
      </w:r>
      <w:r w:rsidRPr="00537D1F">
        <w:rPr>
          <w:rFonts w:cs="Times New Roman"/>
          <w:bCs/>
          <w:iCs/>
          <w:noProof/>
          <w:sz w:val="24"/>
          <w:lang w:val="sr-Cyrl-RS"/>
        </w:rPr>
        <w:t xml:space="preserve"> и доставља одговарајућу месечну фактуру. </w:t>
      </w:r>
    </w:p>
    <w:p w:rsidR="00537D1F" w:rsidRPr="00537D1F" w:rsidRDefault="00537D1F" w:rsidP="00537D1F">
      <w:pPr>
        <w:rPr>
          <w:rFonts w:cs="Times New Roman"/>
          <w:bCs/>
          <w:iCs/>
          <w:noProof/>
          <w:sz w:val="24"/>
          <w:lang w:val="sr-Cyrl-RS"/>
        </w:rPr>
      </w:pPr>
      <w:r w:rsidRPr="00537D1F">
        <w:rPr>
          <w:rFonts w:cs="Times New Roman"/>
          <w:bCs/>
          <w:iCs/>
          <w:noProof/>
          <w:sz w:val="24"/>
          <w:lang w:val="sr-Cyrl-RS"/>
        </w:rPr>
        <w:t xml:space="preserve">Добављач </w:t>
      </w:r>
      <w:r w:rsidR="007B782A">
        <w:rPr>
          <w:rFonts w:cs="Times New Roman"/>
          <w:bCs/>
          <w:iCs/>
          <w:noProof/>
          <w:sz w:val="24"/>
          <w:lang w:val="sr-Cyrl-RS"/>
        </w:rPr>
        <w:t xml:space="preserve">се обавезује да </w:t>
      </w:r>
      <w:r w:rsidRPr="00537D1F">
        <w:rPr>
          <w:rFonts w:cs="Times New Roman"/>
          <w:bCs/>
          <w:iCs/>
          <w:noProof/>
          <w:sz w:val="24"/>
          <w:lang w:val="sr-Cyrl-RS"/>
        </w:rPr>
        <w:t xml:space="preserve">у текућем месецу доставља фактуру за утрошену електричну енергију у претходном месецу. </w:t>
      </w:r>
    </w:p>
    <w:p w:rsidR="00101DEC" w:rsidRPr="00E964D6" w:rsidRDefault="00101DEC" w:rsidP="00101DEC">
      <w:pPr>
        <w:rPr>
          <w:rFonts w:cs="Times New Roman"/>
          <w:noProof/>
          <w:sz w:val="24"/>
          <w:lang w:val="sr-Cyrl-CS"/>
        </w:rPr>
      </w:pPr>
      <w:r w:rsidRPr="00E964D6">
        <w:rPr>
          <w:rFonts w:cs="Times New Roman"/>
          <w:noProof/>
          <w:sz w:val="24"/>
        </w:rPr>
        <w:t>Добављач</w:t>
      </w:r>
      <w:r w:rsidR="00220D79" w:rsidRPr="00E964D6">
        <w:rPr>
          <w:rFonts w:cs="Times New Roman"/>
          <w:noProof/>
          <w:sz w:val="24"/>
        </w:rPr>
        <w:t xml:space="preserve"> се обавезује да </w:t>
      </w:r>
      <w:r w:rsidR="00220D79" w:rsidRPr="00E964D6">
        <w:rPr>
          <w:rFonts w:cs="Times New Roman"/>
          <w:noProof/>
          <w:sz w:val="24"/>
          <w:lang w:val="sr-Cyrl-RS"/>
        </w:rPr>
        <w:t xml:space="preserve">без прекида, у </w:t>
      </w:r>
      <w:r w:rsidR="00C8683C">
        <w:rPr>
          <w:rFonts w:cs="Times New Roman"/>
          <w:sz w:val="24"/>
          <w:lang w:val="sr-Cyrl-RS"/>
        </w:rPr>
        <w:t xml:space="preserve">гарантованом квалитету </w:t>
      </w:r>
      <w:r w:rsidR="00220D79" w:rsidRPr="00E964D6">
        <w:rPr>
          <w:rFonts w:cs="Times New Roman"/>
          <w:sz w:val="24"/>
          <w:lang w:val="sr-Cyrl-RS"/>
        </w:rPr>
        <w:t>и сигурности преноса, а сагласно техничкој спецификацији,</w:t>
      </w:r>
      <w:r w:rsidR="00220D79" w:rsidRPr="00E964D6">
        <w:rPr>
          <w:rFonts w:cs="Times New Roman"/>
          <w:noProof/>
          <w:sz w:val="24"/>
        </w:rPr>
        <w:t xml:space="preserve"> </w:t>
      </w:r>
      <w:r w:rsidRPr="00E964D6">
        <w:rPr>
          <w:rFonts w:cs="Times New Roman"/>
          <w:noProof/>
          <w:sz w:val="24"/>
        </w:rPr>
        <w:t xml:space="preserve">врши испоруку </w:t>
      </w:r>
      <w:r w:rsidR="00C8683C">
        <w:rPr>
          <w:rFonts w:cs="Times New Roman"/>
          <w:noProof/>
          <w:sz w:val="24"/>
          <w:lang w:val="sr-Cyrl-RS"/>
        </w:rPr>
        <w:t>добара</w:t>
      </w:r>
      <w:r w:rsidRPr="00E964D6">
        <w:rPr>
          <w:rFonts w:cs="Times New Roman"/>
          <w:noProof/>
          <w:sz w:val="24"/>
        </w:rPr>
        <w:t xml:space="preserve"> из предмета овог уговора </w:t>
      </w:r>
      <w:r w:rsidR="009266CE">
        <w:rPr>
          <w:rFonts w:cs="Times New Roman"/>
          <w:noProof/>
          <w:sz w:val="24"/>
          <w:lang w:val="sr-Cyrl-RS"/>
        </w:rPr>
        <w:t>у трајању од</w:t>
      </w:r>
      <w:r w:rsidR="00A81BD3">
        <w:rPr>
          <w:rFonts w:cs="Times New Roman"/>
          <w:noProof/>
          <w:sz w:val="24"/>
          <w:lang w:val="sr-Cyrl-RS"/>
        </w:rPr>
        <w:t xml:space="preserve"> 24 </w:t>
      </w:r>
      <w:r w:rsidR="009266CE">
        <w:rPr>
          <w:rFonts w:cs="Times New Roman"/>
          <w:noProof/>
          <w:sz w:val="24"/>
          <w:lang w:val="sr-Cyrl-RS"/>
        </w:rPr>
        <w:t xml:space="preserve">(двадесетчетири) </w:t>
      </w:r>
      <w:r w:rsidR="00A81BD3">
        <w:rPr>
          <w:rFonts w:cs="Times New Roman"/>
          <w:noProof/>
          <w:sz w:val="24"/>
          <w:lang w:val="sr-Cyrl-RS"/>
        </w:rPr>
        <w:t xml:space="preserve">месеца </w:t>
      </w:r>
      <w:r w:rsidRPr="00E964D6">
        <w:rPr>
          <w:rFonts w:cs="Times New Roman"/>
          <w:noProof/>
          <w:sz w:val="24"/>
        </w:rPr>
        <w:t>од дана закључења уговора.</w:t>
      </w:r>
    </w:p>
    <w:p w:rsidR="00220D79" w:rsidRPr="00E964D6" w:rsidRDefault="00220D79" w:rsidP="00220D79">
      <w:pPr>
        <w:tabs>
          <w:tab w:val="left" w:pos="1365"/>
        </w:tabs>
        <w:rPr>
          <w:rFonts w:cs="Times New Roman"/>
          <w:sz w:val="24"/>
          <w:lang w:val="sr-Cyrl-RS"/>
        </w:rPr>
      </w:pPr>
      <w:r w:rsidRPr="00E964D6">
        <w:rPr>
          <w:rFonts w:cs="Times New Roman"/>
          <w:sz w:val="24"/>
          <w:lang w:val="sr-Cyrl-RS"/>
        </w:rPr>
        <w:t xml:space="preserve">Добављач се обавезује да евентуалне сметње у </w:t>
      </w:r>
      <w:r w:rsidR="00C8683C">
        <w:rPr>
          <w:rFonts w:cs="Times New Roman"/>
          <w:sz w:val="24"/>
          <w:lang w:val="sr-Cyrl-RS"/>
        </w:rPr>
        <w:t>испоруци</w:t>
      </w:r>
      <w:r w:rsidRPr="00E964D6">
        <w:rPr>
          <w:rFonts w:cs="Times New Roman"/>
          <w:sz w:val="24"/>
          <w:lang w:val="sr-Cyrl-RS"/>
        </w:rPr>
        <w:t xml:space="preserve"> са пажњом доброг привредника </w:t>
      </w:r>
      <w:r w:rsidR="00A74C6E" w:rsidRPr="00F679CF">
        <w:rPr>
          <w:rFonts w:cs="Times New Roman"/>
          <w:sz w:val="24"/>
          <w:lang w:val="sr-Cyrl-RS"/>
        </w:rPr>
        <w:t xml:space="preserve">отклони у </w:t>
      </w:r>
      <w:r w:rsidRPr="00F679CF">
        <w:rPr>
          <w:rFonts w:cs="Times New Roman"/>
          <w:sz w:val="24"/>
          <w:lang w:val="sr-Cyrl-RS"/>
        </w:rPr>
        <w:t>року</w:t>
      </w:r>
      <w:r w:rsidR="00A74C6E" w:rsidRPr="00F679CF">
        <w:rPr>
          <w:rFonts w:cs="Times New Roman"/>
          <w:sz w:val="24"/>
          <w:lang w:val="sr-Cyrl-RS"/>
        </w:rPr>
        <w:t xml:space="preserve"> 24 часа</w:t>
      </w:r>
      <w:r w:rsidRPr="00F679CF">
        <w:rPr>
          <w:rFonts w:cs="Times New Roman"/>
          <w:sz w:val="24"/>
          <w:lang w:val="sr-Cyrl-RS"/>
        </w:rPr>
        <w:t>.</w:t>
      </w:r>
    </w:p>
    <w:p w:rsidR="0036692A" w:rsidRPr="00E964D6" w:rsidRDefault="00101DEC" w:rsidP="0036692A">
      <w:pPr>
        <w:autoSpaceDE w:val="0"/>
        <w:autoSpaceDN w:val="0"/>
        <w:adjustRightInd w:val="0"/>
        <w:rPr>
          <w:rFonts w:cs="Times New Roman"/>
          <w:bCs/>
          <w:iCs/>
          <w:sz w:val="24"/>
          <w:lang w:val="sr-Cyrl-CS"/>
        </w:rPr>
      </w:pPr>
      <w:r w:rsidRPr="00E964D6">
        <w:rPr>
          <w:rFonts w:cs="Times New Roman"/>
          <w:bCs/>
          <w:iCs/>
          <w:sz w:val="24"/>
          <w:lang w:val="sr-Cyrl-CS"/>
        </w:rPr>
        <w:t>Добављач је дужан да</w:t>
      </w:r>
      <w:r w:rsidRPr="00E964D6">
        <w:rPr>
          <w:rFonts w:cs="Times New Roman"/>
          <w:bCs/>
          <w:iCs/>
          <w:sz w:val="24"/>
          <w:lang w:val="en-US"/>
        </w:rPr>
        <w:t xml:space="preserve"> </w:t>
      </w:r>
      <w:r w:rsidRPr="00E964D6">
        <w:rPr>
          <w:rFonts w:cs="Times New Roman"/>
          <w:bCs/>
          <w:iCs/>
          <w:sz w:val="24"/>
          <w:lang w:val="sr-Cyrl-CS"/>
        </w:rPr>
        <w:t>одреди особу која ће бити задужена за реализацију уговора и да о томе п</w:t>
      </w:r>
      <w:r w:rsidR="00560CF3" w:rsidRPr="00E964D6">
        <w:rPr>
          <w:rFonts w:cs="Times New Roman"/>
          <w:bCs/>
          <w:iCs/>
          <w:sz w:val="24"/>
          <w:lang w:val="sr-Cyrl-CS"/>
        </w:rPr>
        <w:t xml:space="preserve">исаним путем обавести </w:t>
      </w:r>
      <w:r w:rsidR="00C8683C">
        <w:rPr>
          <w:rFonts w:cs="Times New Roman"/>
          <w:bCs/>
          <w:iCs/>
          <w:sz w:val="24"/>
          <w:lang w:val="sr-Cyrl-CS"/>
        </w:rPr>
        <w:t>Н</w:t>
      </w:r>
      <w:r w:rsidR="00560CF3" w:rsidRPr="00E964D6">
        <w:rPr>
          <w:rFonts w:cs="Times New Roman"/>
          <w:bCs/>
          <w:iCs/>
          <w:sz w:val="24"/>
          <w:lang w:val="sr-Cyrl-CS"/>
        </w:rPr>
        <w:t>аручиоца</w:t>
      </w:r>
      <w:r w:rsidRPr="00E964D6">
        <w:rPr>
          <w:rFonts w:cs="Times New Roman"/>
          <w:bCs/>
          <w:iCs/>
          <w:sz w:val="24"/>
          <w:lang w:val="sr-Cyrl-CS"/>
        </w:rPr>
        <w:t>.</w:t>
      </w:r>
    </w:p>
    <w:p w:rsidR="00CD033D" w:rsidRDefault="0036692A" w:rsidP="0036692A">
      <w:pPr>
        <w:autoSpaceDE w:val="0"/>
        <w:autoSpaceDN w:val="0"/>
        <w:adjustRightInd w:val="0"/>
        <w:spacing w:after="120"/>
        <w:rPr>
          <w:rFonts w:cs="Times New Roman"/>
          <w:sz w:val="24"/>
          <w:lang w:val="sr-Cyrl-RS"/>
        </w:rPr>
      </w:pPr>
      <w:r w:rsidRPr="00390BBC">
        <w:rPr>
          <w:rFonts w:cs="Times New Roman"/>
          <w:bCs/>
          <w:iCs/>
          <w:sz w:val="24"/>
          <w:lang w:val="sr-Cyrl-CS"/>
        </w:rPr>
        <w:t>Добављач је дужан да</w:t>
      </w:r>
      <w:r w:rsidRPr="00390BBC">
        <w:rPr>
          <w:rFonts w:cs="Times New Roman"/>
          <w:bCs/>
          <w:iCs/>
          <w:sz w:val="24"/>
          <w:lang w:val="en-US"/>
        </w:rPr>
        <w:t xml:space="preserve"> </w:t>
      </w:r>
      <w:r w:rsidRPr="00390BBC">
        <w:rPr>
          <w:rFonts w:cs="Times New Roman"/>
          <w:sz w:val="24"/>
          <w:lang w:val="sr-Cyrl-RS"/>
        </w:rPr>
        <w:t xml:space="preserve">Наручиоцу </w:t>
      </w:r>
      <w:r w:rsidR="00BD0193" w:rsidRPr="00390BBC">
        <w:rPr>
          <w:rFonts w:cs="Times New Roman"/>
          <w:sz w:val="24"/>
          <w:lang w:val="sr-Cyrl-RS"/>
        </w:rPr>
        <w:t xml:space="preserve">да </w:t>
      </w:r>
      <w:r w:rsidR="00CD033D" w:rsidRPr="00390BBC">
        <w:rPr>
          <w:rFonts w:cs="Times New Roman"/>
          <w:sz w:val="24"/>
          <w:lang w:val="sr-Cyrl-RS"/>
        </w:rPr>
        <w:t>изричиту и неопозиву сагласност да може уступити права и обавезе из овог уговора трећем лицу (Закупцу).</w:t>
      </w:r>
    </w:p>
    <w:p w:rsidR="004C6739" w:rsidRPr="004C6739" w:rsidRDefault="004C6739" w:rsidP="004C6739">
      <w:pPr>
        <w:autoSpaceDE w:val="0"/>
        <w:autoSpaceDN w:val="0"/>
        <w:adjustRightInd w:val="0"/>
        <w:spacing w:after="120"/>
        <w:ind w:left="2940"/>
        <w:rPr>
          <w:rFonts w:cs="Times New Roman"/>
          <w:b/>
          <w:bCs/>
          <w:sz w:val="24"/>
          <w:lang w:val="en-US"/>
        </w:rPr>
      </w:pPr>
      <w:r w:rsidRPr="004C6739">
        <w:rPr>
          <w:rFonts w:cs="Times New Roman"/>
          <w:b/>
          <w:bCs/>
          <w:sz w:val="24"/>
          <w:lang w:val="sr-Cyrl-CS"/>
        </w:rPr>
        <w:t>Обрачун утрошене електричне енергије</w:t>
      </w:r>
    </w:p>
    <w:p w:rsidR="004C6739" w:rsidRPr="004C6739" w:rsidRDefault="004C6739" w:rsidP="004C6739">
      <w:pPr>
        <w:autoSpaceDE w:val="0"/>
        <w:autoSpaceDN w:val="0"/>
        <w:adjustRightInd w:val="0"/>
        <w:spacing w:after="120"/>
        <w:jc w:val="center"/>
        <w:rPr>
          <w:rFonts w:cs="Times New Roman"/>
          <w:b/>
          <w:bCs/>
          <w:iCs/>
          <w:sz w:val="24"/>
          <w:lang w:val="sr-Cyrl-CS"/>
        </w:rPr>
      </w:pPr>
      <w:r w:rsidRPr="004C6739">
        <w:rPr>
          <w:rFonts w:cs="Times New Roman"/>
          <w:b/>
          <w:bCs/>
          <w:iCs/>
          <w:sz w:val="24"/>
          <w:lang w:val="sr-Cyrl-CS"/>
        </w:rPr>
        <w:t>Члан</w:t>
      </w:r>
      <w:r w:rsidR="0028098D">
        <w:rPr>
          <w:rFonts w:cs="Times New Roman"/>
          <w:b/>
          <w:bCs/>
          <w:iCs/>
          <w:sz w:val="24"/>
          <w:lang w:val="sr-Cyrl-CS"/>
        </w:rPr>
        <w:t xml:space="preserve"> 3</w:t>
      </w:r>
      <w:r w:rsidRPr="004C6739">
        <w:rPr>
          <w:rFonts w:cs="Times New Roman"/>
          <w:b/>
          <w:bCs/>
          <w:iCs/>
          <w:sz w:val="24"/>
          <w:lang w:val="sr-Cyrl-CS"/>
        </w:rPr>
        <w:t>.</w:t>
      </w:r>
    </w:p>
    <w:p w:rsidR="004C6739" w:rsidRPr="004C6739" w:rsidRDefault="004C6739" w:rsidP="004C6739">
      <w:pPr>
        <w:autoSpaceDE w:val="0"/>
        <w:autoSpaceDN w:val="0"/>
        <w:adjustRightInd w:val="0"/>
        <w:spacing w:after="120"/>
        <w:rPr>
          <w:rFonts w:cs="Times New Roman"/>
          <w:bCs/>
          <w:iCs/>
          <w:sz w:val="24"/>
          <w:lang w:val="sr-Cyrl-CS"/>
        </w:rPr>
      </w:pPr>
      <w:r w:rsidRPr="004C6739">
        <w:rPr>
          <w:rFonts w:cs="Times New Roman"/>
          <w:bCs/>
          <w:iCs/>
          <w:sz w:val="24"/>
          <w:lang w:val="sr-Cyrl-CS"/>
        </w:rPr>
        <w:t xml:space="preserve">Добављач ће првог дана у месецу који је радни дан за </w:t>
      </w:r>
      <w:r>
        <w:rPr>
          <w:rFonts w:cs="Times New Roman"/>
          <w:bCs/>
          <w:iCs/>
          <w:sz w:val="24"/>
          <w:lang w:val="sr-Cyrl-RS"/>
        </w:rPr>
        <w:t>Наручиоца</w:t>
      </w:r>
      <w:r w:rsidRPr="004C6739">
        <w:rPr>
          <w:rFonts w:cs="Times New Roman"/>
          <w:bCs/>
          <w:iCs/>
          <w:sz w:val="24"/>
          <w:lang w:val="sr-Cyrl-CS"/>
        </w:rPr>
        <w:t>, на местима примопредаје (мерна места) извршити очитавање количине остварене потрошње електричне енергије за претходни месец.</w:t>
      </w:r>
    </w:p>
    <w:p w:rsidR="004C6739" w:rsidRPr="004C6739" w:rsidRDefault="004C6739" w:rsidP="004C6739">
      <w:pPr>
        <w:autoSpaceDE w:val="0"/>
        <w:autoSpaceDN w:val="0"/>
        <w:adjustRightInd w:val="0"/>
        <w:spacing w:after="120"/>
        <w:rPr>
          <w:rFonts w:cs="Times New Roman"/>
          <w:sz w:val="24"/>
          <w:lang w:val="sr-Cyrl-CS"/>
        </w:rPr>
      </w:pPr>
      <w:r w:rsidRPr="004C6739">
        <w:rPr>
          <w:rFonts w:cs="Times New Roman"/>
          <w:sz w:val="24"/>
          <w:lang w:val="sr-Cyrl-CS"/>
        </w:rPr>
        <w:t xml:space="preserve">На основу документа о очитавању утрошка електричне енергије који потписују представници </w:t>
      </w:r>
      <w:r w:rsidRPr="004C6739">
        <w:rPr>
          <w:rFonts w:cs="Times New Roman"/>
          <w:bCs/>
          <w:iCs/>
          <w:sz w:val="24"/>
          <w:lang w:val="sr-Cyrl-CS"/>
        </w:rPr>
        <w:t>Добављач</w:t>
      </w:r>
      <w:r>
        <w:rPr>
          <w:rFonts w:cs="Times New Roman"/>
          <w:bCs/>
          <w:iCs/>
          <w:sz w:val="24"/>
          <w:lang w:val="sr-Cyrl-CS"/>
        </w:rPr>
        <w:t>а</w:t>
      </w:r>
      <w:r w:rsidRPr="004C6739">
        <w:rPr>
          <w:rFonts w:cs="Times New Roman"/>
          <w:sz w:val="24"/>
          <w:lang w:val="sr-Cyrl-CS"/>
        </w:rPr>
        <w:t xml:space="preserve"> </w:t>
      </w:r>
      <w:r>
        <w:rPr>
          <w:rFonts w:cs="Times New Roman"/>
          <w:sz w:val="24"/>
          <w:lang w:val="sr-Cyrl-CS"/>
        </w:rPr>
        <w:t xml:space="preserve">и </w:t>
      </w:r>
      <w:r w:rsidRPr="004C6739">
        <w:rPr>
          <w:rFonts w:cs="Times New Roman"/>
          <w:sz w:val="24"/>
          <w:lang w:val="sr-Cyrl-RS"/>
        </w:rPr>
        <w:t>Наручи</w:t>
      </w:r>
      <w:r>
        <w:rPr>
          <w:rFonts w:cs="Times New Roman"/>
          <w:sz w:val="24"/>
          <w:lang w:val="sr-Cyrl-RS"/>
        </w:rPr>
        <w:t>оца</w:t>
      </w:r>
      <w:r w:rsidRPr="004C6739">
        <w:rPr>
          <w:rFonts w:cs="Times New Roman"/>
          <w:sz w:val="24"/>
          <w:lang w:val="sr-Cyrl-CS"/>
        </w:rPr>
        <w:t xml:space="preserve">, </w:t>
      </w:r>
      <w:r w:rsidRPr="004C6739">
        <w:rPr>
          <w:rFonts w:cs="Times New Roman"/>
          <w:bCs/>
          <w:iCs/>
          <w:sz w:val="24"/>
          <w:lang w:val="sr-Cyrl-CS"/>
        </w:rPr>
        <w:t>Добављач</w:t>
      </w:r>
      <w:r w:rsidRPr="004C6739">
        <w:rPr>
          <w:rFonts w:cs="Times New Roman"/>
          <w:sz w:val="24"/>
          <w:lang w:val="sr-Cyrl-CS"/>
        </w:rPr>
        <w:t xml:space="preserve"> издаје </w:t>
      </w:r>
      <w:r>
        <w:rPr>
          <w:rFonts w:cs="Times New Roman"/>
          <w:sz w:val="24"/>
          <w:lang w:val="sr-Cyrl-RS"/>
        </w:rPr>
        <w:t>Наручиоцу</w:t>
      </w:r>
      <w:r w:rsidRPr="004C6739">
        <w:rPr>
          <w:rFonts w:cs="Times New Roman"/>
          <w:sz w:val="24"/>
          <w:lang w:val="sr-Cyrl-CS"/>
        </w:rPr>
        <w:t xml:space="preserve"> рачун за испоручену електричну енергију, који садржи исказану цену електричне енергије и обрачунски период.</w:t>
      </w:r>
    </w:p>
    <w:p w:rsidR="004C6739" w:rsidRPr="004C6739" w:rsidRDefault="004C6739" w:rsidP="004C6739">
      <w:pPr>
        <w:autoSpaceDE w:val="0"/>
        <w:autoSpaceDN w:val="0"/>
        <w:adjustRightInd w:val="0"/>
        <w:spacing w:after="120"/>
        <w:jc w:val="center"/>
        <w:rPr>
          <w:rFonts w:cs="Times New Roman"/>
          <w:b/>
          <w:bCs/>
          <w:sz w:val="24"/>
          <w:lang w:val="en-US"/>
        </w:rPr>
      </w:pPr>
      <w:proofErr w:type="spellStart"/>
      <w:r w:rsidRPr="004C6739">
        <w:rPr>
          <w:rFonts w:cs="Times New Roman"/>
          <w:b/>
          <w:bCs/>
          <w:sz w:val="24"/>
          <w:lang w:val="en-US"/>
        </w:rPr>
        <w:t>Рок</w:t>
      </w:r>
      <w:proofErr w:type="spellEnd"/>
      <w:r w:rsidRPr="004C6739">
        <w:rPr>
          <w:rFonts w:cs="Times New Roman"/>
          <w:b/>
          <w:bCs/>
          <w:sz w:val="24"/>
          <w:lang w:val="en-US"/>
        </w:rPr>
        <w:t xml:space="preserve"> </w:t>
      </w:r>
      <w:r w:rsidRPr="004C6739">
        <w:rPr>
          <w:rFonts w:cs="Times New Roman"/>
          <w:b/>
          <w:bCs/>
          <w:sz w:val="24"/>
          <w:lang w:val="sr-Cyrl-CS"/>
        </w:rPr>
        <w:t>и начин и</w:t>
      </w:r>
      <w:proofErr w:type="spellStart"/>
      <w:r w:rsidRPr="004C6739">
        <w:rPr>
          <w:rFonts w:cs="Times New Roman"/>
          <w:b/>
          <w:bCs/>
          <w:sz w:val="24"/>
          <w:lang w:val="en-US"/>
        </w:rPr>
        <w:t>споруке</w:t>
      </w:r>
      <w:proofErr w:type="spellEnd"/>
    </w:p>
    <w:p w:rsidR="004C6739" w:rsidRPr="004C6739" w:rsidRDefault="004C6739" w:rsidP="004C6739">
      <w:pPr>
        <w:autoSpaceDE w:val="0"/>
        <w:autoSpaceDN w:val="0"/>
        <w:adjustRightInd w:val="0"/>
        <w:spacing w:after="120"/>
        <w:jc w:val="center"/>
        <w:rPr>
          <w:rFonts w:cs="Times New Roman"/>
          <w:b/>
          <w:bCs/>
          <w:iCs/>
          <w:sz w:val="24"/>
          <w:lang w:val="sr-Cyrl-CS"/>
        </w:rPr>
      </w:pPr>
      <w:r>
        <w:rPr>
          <w:rFonts w:cs="Times New Roman"/>
          <w:b/>
          <w:bCs/>
          <w:iCs/>
          <w:sz w:val="24"/>
          <w:lang w:val="sr-Cyrl-CS"/>
        </w:rPr>
        <w:t>Члан</w:t>
      </w:r>
      <w:r w:rsidR="0028098D">
        <w:rPr>
          <w:rFonts w:cs="Times New Roman"/>
          <w:b/>
          <w:bCs/>
          <w:iCs/>
          <w:sz w:val="24"/>
          <w:lang w:val="sr-Cyrl-CS"/>
        </w:rPr>
        <w:t xml:space="preserve"> 4</w:t>
      </w:r>
      <w:r w:rsidRPr="004C6739">
        <w:rPr>
          <w:rFonts w:cs="Times New Roman"/>
          <w:b/>
          <w:bCs/>
          <w:iCs/>
          <w:sz w:val="24"/>
          <w:lang w:val="sr-Cyrl-CS"/>
        </w:rPr>
        <w:t>.</w:t>
      </w:r>
    </w:p>
    <w:p w:rsidR="004C6739" w:rsidRPr="004C6739" w:rsidRDefault="004C6739" w:rsidP="004C6739">
      <w:pPr>
        <w:autoSpaceDE w:val="0"/>
        <w:autoSpaceDN w:val="0"/>
        <w:adjustRightInd w:val="0"/>
        <w:spacing w:after="120"/>
        <w:rPr>
          <w:rFonts w:cs="Times New Roman"/>
          <w:sz w:val="24"/>
          <w:lang w:val="ru-RU"/>
        </w:rPr>
      </w:pPr>
      <w:r w:rsidRPr="004C6739">
        <w:rPr>
          <w:rFonts w:cs="Times New Roman"/>
          <w:sz w:val="24"/>
          <w:lang w:val="ru-RU"/>
        </w:rPr>
        <w:t xml:space="preserve">Место испоруке електричне енергије </w:t>
      </w:r>
      <w:r>
        <w:rPr>
          <w:rFonts w:cs="Times New Roman"/>
          <w:sz w:val="24"/>
          <w:lang w:val="ru-RU"/>
        </w:rPr>
        <w:t>је</w:t>
      </w:r>
      <w:r w:rsidRPr="004C6739">
        <w:rPr>
          <w:rFonts w:cs="Times New Roman"/>
          <w:sz w:val="24"/>
          <w:lang w:val="ru-RU"/>
        </w:rPr>
        <w:t xml:space="preserve"> мерн</w:t>
      </w:r>
      <w:r>
        <w:rPr>
          <w:rFonts w:cs="Times New Roman"/>
          <w:sz w:val="24"/>
          <w:lang w:val="ru-RU"/>
        </w:rPr>
        <w:t>о</w:t>
      </w:r>
      <w:r w:rsidRPr="004C6739">
        <w:rPr>
          <w:rFonts w:cs="Times New Roman"/>
          <w:sz w:val="24"/>
          <w:lang w:val="ru-RU"/>
        </w:rPr>
        <w:t xml:space="preserve"> мест</w:t>
      </w:r>
      <w:r>
        <w:rPr>
          <w:rFonts w:cs="Times New Roman"/>
          <w:sz w:val="24"/>
          <w:lang w:val="ru-RU"/>
        </w:rPr>
        <w:t>о</w:t>
      </w:r>
      <w:r w:rsidRPr="004C6739">
        <w:rPr>
          <w:rFonts w:cs="Times New Roman"/>
          <w:sz w:val="24"/>
          <w:lang w:val="ru-RU"/>
        </w:rPr>
        <w:t xml:space="preserve"> </w:t>
      </w:r>
      <w:r>
        <w:rPr>
          <w:rFonts w:cs="Times New Roman"/>
          <w:sz w:val="24"/>
          <w:lang w:val="sr-Cyrl-RS"/>
        </w:rPr>
        <w:t>Наручиоца</w:t>
      </w:r>
      <w:r w:rsidRPr="004C6739">
        <w:rPr>
          <w:rFonts w:cs="Times New Roman"/>
          <w:sz w:val="24"/>
          <w:lang w:val="ru-RU"/>
        </w:rPr>
        <w:t xml:space="preserve"> прикључен</w:t>
      </w:r>
      <w:r>
        <w:rPr>
          <w:rFonts w:cs="Times New Roman"/>
          <w:sz w:val="24"/>
          <w:lang w:val="ru-RU"/>
        </w:rPr>
        <w:t>о</w:t>
      </w:r>
      <w:r w:rsidRPr="004C6739">
        <w:rPr>
          <w:rFonts w:cs="Times New Roman"/>
          <w:sz w:val="24"/>
          <w:lang w:val="ru-RU"/>
        </w:rPr>
        <w:t xml:space="preserve"> на дистрибутивни систем у категорији  потрошње на </w:t>
      </w:r>
      <w:r w:rsidRPr="00F11967">
        <w:rPr>
          <w:rFonts w:cs="Times New Roman"/>
          <w:sz w:val="24"/>
          <w:lang w:val="ru-RU"/>
        </w:rPr>
        <w:t>средњем напону</w:t>
      </w:r>
      <w:r w:rsidRPr="004C6739">
        <w:rPr>
          <w:rFonts w:cs="Times New Roman"/>
          <w:sz w:val="24"/>
          <w:lang w:val="ru-RU"/>
        </w:rPr>
        <w:t>.</w:t>
      </w:r>
    </w:p>
    <w:p w:rsidR="004C6739" w:rsidRPr="004C6739" w:rsidRDefault="00A81BD3" w:rsidP="004C6739">
      <w:pPr>
        <w:autoSpaceDE w:val="0"/>
        <w:autoSpaceDN w:val="0"/>
        <w:adjustRightInd w:val="0"/>
        <w:spacing w:after="120"/>
        <w:rPr>
          <w:rFonts w:cs="Times New Roman"/>
          <w:sz w:val="24"/>
          <w:lang w:val="ru-RU"/>
        </w:rPr>
      </w:pPr>
      <w:r>
        <w:rPr>
          <w:rFonts w:cs="Times New Roman"/>
          <w:sz w:val="24"/>
          <w:lang w:val="ru-RU"/>
        </w:rPr>
        <w:t xml:space="preserve">Период испоруке је 24 месеца од дана закључења уговора, свакодневно </w:t>
      </w:r>
      <w:r w:rsidR="004C6739" w:rsidRPr="004C6739">
        <w:rPr>
          <w:rFonts w:cs="Times New Roman"/>
          <w:sz w:val="24"/>
          <w:lang w:val="ru-RU"/>
        </w:rPr>
        <w:t>од 00:00 h до 24:00 h.</w:t>
      </w:r>
    </w:p>
    <w:p w:rsidR="004C6739" w:rsidRPr="00E964D6" w:rsidRDefault="004C6739" w:rsidP="0036692A">
      <w:pPr>
        <w:autoSpaceDE w:val="0"/>
        <w:autoSpaceDN w:val="0"/>
        <w:adjustRightInd w:val="0"/>
        <w:spacing w:after="120"/>
        <w:rPr>
          <w:rFonts w:cs="Times New Roman"/>
          <w:bCs/>
          <w:iCs/>
          <w:sz w:val="24"/>
          <w:lang w:val="sr-Cyrl-CS"/>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Промена података</w:t>
      </w:r>
    </w:p>
    <w:p w:rsidR="006D2BB5" w:rsidRPr="00E964D6" w:rsidRDefault="006D2BB5" w:rsidP="006D2BB5">
      <w:pPr>
        <w:jc w:val="center"/>
        <w:rPr>
          <w:rFonts w:eastAsia="Times New Roman" w:cs="Times New Roman"/>
          <w:b/>
          <w:noProof/>
          <w:sz w:val="24"/>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 xml:space="preserve">Члан </w:t>
      </w:r>
      <w:r w:rsidR="004E12BA">
        <w:rPr>
          <w:rFonts w:eastAsia="Times New Roman" w:cs="Times New Roman"/>
          <w:b/>
          <w:noProof/>
          <w:sz w:val="24"/>
        </w:rPr>
        <w:t>5</w:t>
      </w:r>
      <w:r w:rsidRPr="00E964D6">
        <w:rPr>
          <w:rFonts w:eastAsia="Times New Roman" w:cs="Times New Roman"/>
          <w:b/>
          <w:noProof/>
          <w:sz w:val="24"/>
          <w:lang w:val="sr-Cyrl-RS"/>
        </w:rPr>
        <w:t>.</w:t>
      </w:r>
    </w:p>
    <w:p w:rsidR="006D2BB5" w:rsidRPr="00E964D6" w:rsidRDefault="006D2BB5" w:rsidP="006D2BB5">
      <w:pPr>
        <w:jc w:val="center"/>
        <w:rPr>
          <w:rFonts w:eastAsia="Times New Roman" w:cs="Times New Roman"/>
          <w:noProof/>
          <w:sz w:val="24"/>
        </w:rPr>
      </w:pPr>
    </w:p>
    <w:p w:rsidR="006D2BB5" w:rsidRPr="00A81BD3" w:rsidRDefault="007901BB" w:rsidP="006D2BB5">
      <w:pPr>
        <w:rPr>
          <w:rFonts w:eastAsia="Times New Roman" w:cs="Times New Roman"/>
          <w:noProof/>
          <w:sz w:val="24"/>
          <w:lang w:val="sr-Cyrl-CS"/>
        </w:rPr>
      </w:pPr>
      <w:r>
        <w:rPr>
          <w:rFonts w:eastAsia="Times New Roman" w:cs="Times New Roman"/>
          <w:noProof/>
          <w:sz w:val="24"/>
          <w:lang w:val="sr-Cyrl-RS"/>
        </w:rPr>
        <w:t>Добављач</w:t>
      </w:r>
      <w:r w:rsidRPr="007901BB">
        <w:rPr>
          <w:rFonts w:eastAsia="Times New Roman" w:cs="Times New Roman"/>
          <w:noProof/>
          <w:sz w:val="24"/>
          <w:lang w:val="sr-Cyrl-CS"/>
        </w:rPr>
        <w:t xml:space="preserve"> је дужан да у складу са одредбом члана 77.</w:t>
      </w:r>
      <w:r w:rsidRPr="007901BB">
        <w:rPr>
          <w:rFonts w:eastAsia="Times New Roman" w:cs="Times New Roman"/>
          <w:noProof/>
          <w:sz w:val="24"/>
          <w:lang w:val="sr-Cyrl-RS"/>
        </w:rPr>
        <w:t xml:space="preserve"> </w:t>
      </w:r>
      <w:r w:rsidRPr="007901BB">
        <w:rPr>
          <w:rFonts w:eastAsia="Times New Roman" w:cs="Times New Roman"/>
          <w:noProof/>
          <w:sz w:val="24"/>
          <w:lang w:val="sr-Cyrl-CS"/>
        </w:rPr>
        <w:t>Закона о јавним набавкама ("Службени гласник РС", бр. 124/2012),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Pr>
          <w:rFonts w:eastAsia="Times New Roman" w:cs="Times New Roman"/>
          <w:noProof/>
          <w:sz w:val="24"/>
          <w:lang w:val="sr-Cyrl-CS"/>
        </w:rPr>
        <w:t>.</w:t>
      </w:r>
    </w:p>
    <w:p w:rsidR="006D2BB5" w:rsidRPr="00E964D6" w:rsidRDefault="006D2BB5" w:rsidP="0036692A">
      <w:pPr>
        <w:tabs>
          <w:tab w:val="left" w:pos="1365"/>
        </w:tabs>
        <w:rPr>
          <w:rFonts w:cs="Times New Roman"/>
          <w:b/>
          <w:sz w:val="24"/>
          <w:lang w:val="sr-Cyrl-RS"/>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Вредност уговора</w:t>
      </w:r>
    </w:p>
    <w:p w:rsidR="006D2BB5" w:rsidRPr="00E964D6" w:rsidRDefault="006D2BB5" w:rsidP="006D2BB5">
      <w:pPr>
        <w:jc w:val="center"/>
        <w:rPr>
          <w:rFonts w:eastAsia="Times New Roman" w:cs="Times New Roman"/>
          <w:b/>
          <w:noProof/>
          <w:sz w:val="24"/>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 xml:space="preserve">Члан </w:t>
      </w:r>
      <w:r w:rsidR="004E12BA">
        <w:rPr>
          <w:rFonts w:eastAsia="Times New Roman" w:cs="Times New Roman"/>
          <w:b/>
          <w:noProof/>
          <w:sz w:val="24"/>
        </w:rPr>
        <w:t>6</w:t>
      </w:r>
      <w:r w:rsidRPr="00E964D6">
        <w:rPr>
          <w:rFonts w:eastAsia="Times New Roman" w:cs="Times New Roman"/>
          <w:b/>
          <w:noProof/>
          <w:sz w:val="24"/>
          <w:lang w:val="sr-Cyrl-RS"/>
        </w:rPr>
        <w:t>.</w:t>
      </w:r>
    </w:p>
    <w:p w:rsidR="006D2BB5" w:rsidRPr="00E964D6" w:rsidRDefault="006D2BB5" w:rsidP="006D2BB5">
      <w:pPr>
        <w:jc w:val="center"/>
        <w:rPr>
          <w:rFonts w:eastAsia="Times New Roman" w:cs="Times New Roman"/>
          <w:noProof/>
          <w:sz w:val="24"/>
        </w:rPr>
      </w:pPr>
    </w:p>
    <w:p w:rsidR="006D2BB5" w:rsidRPr="00A81BD3" w:rsidRDefault="00F11967" w:rsidP="00A81BD3">
      <w:pPr>
        <w:rPr>
          <w:rFonts w:eastAsia="Times New Roman" w:cs="Times New Roman"/>
          <w:noProof/>
          <w:sz w:val="24"/>
          <w:lang w:val="sr-Cyrl-CS"/>
        </w:rPr>
      </w:pPr>
      <w:r w:rsidRPr="00F11967">
        <w:rPr>
          <w:rFonts w:eastAsia="Times New Roman" w:cs="Times New Roman"/>
          <w:noProof/>
          <w:sz w:val="24"/>
        </w:rPr>
        <w:t xml:space="preserve">Уговорне стране су сагласне да </w:t>
      </w:r>
      <w:r>
        <w:rPr>
          <w:rFonts w:eastAsia="Times New Roman" w:cs="Times New Roman"/>
          <w:noProof/>
          <w:sz w:val="24"/>
          <w:lang w:val="sr-Cyrl-RS"/>
        </w:rPr>
        <w:t>се вредност испоручене електричне енергије обрачунава по</w:t>
      </w:r>
      <w:r w:rsidR="006D2BB5" w:rsidRPr="00E964D6">
        <w:rPr>
          <w:rFonts w:eastAsia="Times New Roman" w:cs="Times New Roman"/>
          <w:noProof/>
          <w:sz w:val="24"/>
        </w:rPr>
        <w:t xml:space="preserve"> </w:t>
      </w:r>
      <w:r w:rsidR="00A81BD3">
        <w:rPr>
          <w:rFonts w:eastAsia="Times New Roman" w:cs="Times New Roman"/>
          <w:noProof/>
          <w:sz w:val="24"/>
          <w:lang w:val="sr-Cyrl-RS"/>
        </w:rPr>
        <w:t xml:space="preserve">цени </w:t>
      </w:r>
      <w:r w:rsidR="00A81BD3" w:rsidRPr="00A81BD3">
        <w:rPr>
          <w:rFonts w:eastAsia="Times New Roman" w:cs="Times New Roman"/>
          <w:bCs/>
          <w:noProof/>
          <w:sz w:val="24"/>
          <w:lang w:val="ru-RU"/>
        </w:rPr>
        <w:t>Ц</w:t>
      </w:r>
      <w:r w:rsidR="001E6792" w:rsidRPr="00A81BD3">
        <w:rPr>
          <w:rFonts w:eastAsia="Times New Roman" w:cs="Times New Roman"/>
          <w:bCs/>
          <w:noProof/>
          <w:sz w:val="24"/>
          <w:lang w:val="sr-Cyrl-RS"/>
        </w:rPr>
        <w:t xml:space="preserve">ена електричне енергије на средњем напону по јединици мере </w:t>
      </w:r>
      <w:r w:rsidR="001E6792" w:rsidRPr="00A81BD3">
        <w:rPr>
          <w:rFonts w:eastAsia="Times New Roman" w:cs="Times New Roman"/>
          <w:bCs/>
          <w:noProof/>
          <w:sz w:val="24"/>
        </w:rPr>
        <w:t>(kWh)</w:t>
      </w:r>
      <w:r w:rsidR="004E4AB3" w:rsidRPr="00A81BD3">
        <w:rPr>
          <w:rFonts w:eastAsia="Times New Roman" w:cs="Times New Roman"/>
          <w:bCs/>
          <w:noProof/>
          <w:sz w:val="24"/>
          <w:lang w:val="sr-Cyrl-RS"/>
        </w:rPr>
        <w:t xml:space="preserve"> са урачунатим </w:t>
      </w:r>
      <w:r w:rsidR="00DB12A9" w:rsidRPr="00A81BD3">
        <w:rPr>
          <w:rFonts w:eastAsia="Times New Roman" w:cs="Times New Roman"/>
          <w:bCs/>
          <w:noProof/>
          <w:sz w:val="24"/>
          <w:lang w:val="sr-Cyrl-RS"/>
        </w:rPr>
        <w:t>свим трошковима</w:t>
      </w:r>
      <w:r w:rsidR="00A81BD3">
        <w:rPr>
          <w:rFonts w:eastAsia="Times New Roman" w:cs="Times New Roman"/>
          <w:noProof/>
          <w:sz w:val="24"/>
          <w:lang w:val="sr-Cyrl-RS"/>
        </w:rPr>
        <w:t xml:space="preserve"> која </w:t>
      </w:r>
      <w:r w:rsidRPr="00A81BD3">
        <w:rPr>
          <w:rFonts w:eastAsia="Times New Roman" w:cs="Times New Roman"/>
          <w:noProof/>
          <w:sz w:val="24"/>
          <w:lang w:val="sr-Cyrl-CS"/>
        </w:rPr>
        <w:t xml:space="preserve">износи: </w:t>
      </w:r>
      <w:r w:rsidR="003E7BFD" w:rsidRPr="00A81BD3">
        <w:rPr>
          <w:rFonts w:eastAsia="Times New Roman" w:cs="Times New Roman"/>
          <w:noProof/>
          <w:sz w:val="24"/>
          <w:lang w:val="sr-Cyrl-CS"/>
        </w:rPr>
        <w:t>______________</w:t>
      </w:r>
      <w:r w:rsidRPr="00A81BD3">
        <w:rPr>
          <w:rFonts w:eastAsia="Times New Roman" w:cs="Times New Roman"/>
          <w:noProof/>
          <w:sz w:val="24"/>
          <w:lang w:val="sr-Cyrl-CS"/>
        </w:rPr>
        <w:t>динара</w:t>
      </w:r>
      <w:r w:rsidR="003E7BFD" w:rsidRPr="00A81BD3">
        <w:rPr>
          <w:rFonts w:eastAsia="Times New Roman" w:cs="Times New Roman"/>
          <w:noProof/>
          <w:sz w:val="24"/>
          <w:lang w:val="sr-Cyrl-CS"/>
        </w:rPr>
        <w:t xml:space="preserve"> (словима:____</w:t>
      </w:r>
      <w:r w:rsidR="00A81BD3">
        <w:rPr>
          <w:rFonts w:eastAsia="Times New Roman" w:cs="Times New Roman"/>
          <w:noProof/>
          <w:sz w:val="24"/>
          <w:lang w:val="sr-Cyrl-CS"/>
        </w:rPr>
        <w:t>_____________</w:t>
      </w:r>
      <w:r w:rsidR="003E7BFD" w:rsidRPr="00A81BD3">
        <w:rPr>
          <w:rFonts w:eastAsia="Times New Roman" w:cs="Times New Roman"/>
          <w:noProof/>
          <w:sz w:val="24"/>
          <w:lang w:val="sr-Cyrl-CS"/>
        </w:rPr>
        <w:t>)</w:t>
      </w:r>
      <w:r w:rsidRPr="00A81BD3">
        <w:rPr>
          <w:rFonts w:eastAsia="Times New Roman" w:cs="Times New Roman"/>
          <w:noProof/>
          <w:sz w:val="24"/>
          <w:lang w:val="sr-Cyrl-CS"/>
        </w:rPr>
        <w:t xml:space="preserve">, </w:t>
      </w:r>
      <w:r w:rsidRPr="00A81BD3">
        <w:rPr>
          <w:rFonts w:eastAsia="Times New Roman" w:cs="Times New Roman"/>
          <w:noProof/>
          <w:sz w:val="24"/>
          <w:lang w:val="sr-Cyrl-RS"/>
        </w:rPr>
        <w:t xml:space="preserve"> без ПДВ-а, односно </w:t>
      </w:r>
      <w:r w:rsidR="003E7BFD" w:rsidRPr="00A81BD3">
        <w:rPr>
          <w:rFonts w:eastAsia="Times New Roman" w:cs="Times New Roman"/>
          <w:noProof/>
          <w:sz w:val="24"/>
          <w:lang w:val="sr-Cyrl-RS"/>
        </w:rPr>
        <w:t>___________</w:t>
      </w:r>
      <w:r w:rsidRPr="00A81BD3">
        <w:rPr>
          <w:rFonts w:eastAsia="Times New Roman" w:cs="Times New Roman"/>
          <w:noProof/>
          <w:sz w:val="24"/>
          <w:lang w:val="sr-Cyrl-RS"/>
        </w:rPr>
        <w:t>динара</w:t>
      </w:r>
      <w:r w:rsidR="00A81BD3">
        <w:rPr>
          <w:rFonts w:eastAsia="Times New Roman" w:cs="Times New Roman"/>
          <w:noProof/>
          <w:sz w:val="24"/>
          <w:lang w:val="sr-Cyrl-RS"/>
        </w:rPr>
        <w:t xml:space="preserve"> </w:t>
      </w:r>
      <w:r w:rsidR="003E7BFD" w:rsidRPr="00A81BD3">
        <w:rPr>
          <w:rFonts w:eastAsia="Times New Roman" w:cs="Times New Roman"/>
          <w:noProof/>
          <w:sz w:val="24"/>
          <w:lang w:val="sr-Cyrl-CS"/>
        </w:rPr>
        <w:t>(словима:____</w:t>
      </w:r>
      <w:r w:rsidR="00A81BD3">
        <w:rPr>
          <w:rFonts w:eastAsia="Times New Roman" w:cs="Times New Roman"/>
          <w:noProof/>
          <w:sz w:val="24"/>
          <w:lang w:val="sr-Cyrl-CS"/>
        </w:rPr>
        <w:t>_________________</w:t>
      </w:r>
      <w:r w:rsidR="003E7BFD" w:rsidRPr="00A81BD3">
        <w:rPr>
          <w:rFonts w:eastAsia="Times New Roman" w:cs="Times New Roman"/>
          <w:noProof/>
          <w:sz w:val="24"/>
          <w:lang w:val="sr-Cyrl-CS"/>
        </w:rPr>
        <w:t>)</w:t>
      </w:r>
      <w:r w:rsidRPr="00A81BD3">
        <w:rPr>
          <w:rFonts w:eastAsia="Times New Roman" w:cs="Times New Roman"/>
          <w:noProof/>
          <w:sz w:val="24"/>
          <w:lang w:val="sr-Cyrl-RS"/>
        </w:rPr>
        <w:t>, са ПДВ</w:t>
      </w:r>
      <w:r w:rsidR="00A81BD3">
        <w:rPr>
          <w:rFonts w:eastAsia="Times New Roman" w:cs="Times New Roman"/>
          <w:noProof/>
          <w:sz w:val="24"/>
          <w:lang w:val="sr-Cyrl-RS"/>
        </w:rPr>
        <w:t>-ом.</w:t>
      </w:r>
    </w:p>
    <w:p w:rsidR="0025404B" w:rsidRPr="003E7BFD" w:rsidRDefault="006D2BB5" w:rsidP="0025404B">
      <w:pPr>
        <w:rPr>
          <w:rFonts w:eastAsia="Times New Roman" w:cs="Times New Roman"/>
          <w:noProof/>
          <w:sz w:val="24"/>
          <w:lang w:val="sr-Cyrl-RS"/>
        </w:rPr>
      </w:pPr>
      <w:r w:rsidRPr="00E964D6">
        <w:rPr>
          <w:rFonts w:eastAsia="Times New Roman" w:cs="Times New Roman"/>
          <w:noProof/>
          <w:sz w:val="24"/>
        </w:rPr>
        <w:t>Сви трошкови Добављача везани за предмет овог уговора</w:t>
      </w:r>
      <w:r w:rsidRPr="00E964D6">
        <w:rPr>
          <w:rFonts w:eastAsia="Times New Roman" w:cs="Times New Roman"/>
          <w:noProof/>
          <w:sz w:val="24"/>
          <w:lang w:val="sr-Cyrl-RS"/>
        </w:rPr>
        <w:t xml:space="preserve"> </w:t>
      </w:r>
      <w:r w:rsidRPr="00E964D6">
        <w:rPr>
          <w:rFonts w:eastAsia="Times New Roman" w:cs="Times New Roman"/>
          <w:noProof/>
          <w:sz w:val="24"/>
        </w:rPr>
        <w:t>урачунати су у</w:t>
      </w:r>
      <w:r w:rsidRPr="00E964D6">
        <w:rPr>
          <w:rFonts w:eastAsia="Times New Roman" w:cs="Times New Roman"/>
          <w:noProof/>
          <w:sz w:val="24"/>
          <w:lang w:val="sr-Cyrl-CS"/>
        </w:rPr>
        <w:t xml:space="preserve"> </w:t>
      </w:r>
      <w:r w:rsidR="003E7BFD">
        <w:rPr>
          <w:rFonts w:eastAsia="Times New Roman" w:cs="Times New Roman"/>
          <w:noProof/>
          <w:sz w:val="24"/>
          <w:lang w:val="sr-Cyrl-CS"/>
        </w:rPr>
        <w:t>цен</w:t>
      </w:r>
      <w:r w:rsidR="00A81BD3">
        <w:rPr>
          <w:rFonts w:eastAsia="Times New Roman" w:cs="Times New Roman"/>
          <w:noProof/>
          <w:sz w:val="24"/>
          <w:lang w:val="sr-Cyrl-CS"/>
        </w:rPr>
        <w:t>у</w:t>
      </w:r>
      <w:r w:rsidR="003E7BFD">
        <w:rPr>
          <w:rFonts w:eastAsia="Times New Roman" w:cs="Times New Roman"/>
          <w:noProof/>
          <w:sz w:val="24"/>
          <w:lang w:val="sr-Cyrl-CS"/>
        </w:rPr>
        <w:t xml:space="preserve"> електричне енергије </w:t>
      </w:r>
      <w:r w:rsidRPr="00E964D6">
        <w:rPr>
          <w:rFonts w:eastAsia="Times New Roman" w:cs="Times New Roman"/>
          <w:noProof/>
          <w:sz w:val="24"/>
        </w:rPr>
        <w:t>из става 1. овог члана и ни под којим условима не могу прећи тај износ, односно Добављач нема право да потражује од Наручиоца било које трошкове који нису</w:t>
      </w:r>
      <w:r w:rsidR="003E7BFD">
        <w:rPr>
          <w:rFonts w:eastAsia="Times New Roman" w:cs="Times New Roman"/>
          <w:noProof/>
          <w:sz w:val="24"/>
          <w:lang w:val="sr-Cyrl-RS"/>
        </w:rPr>
        <w:t xml:space="preserve"> </w:t>
      </w:r>
      <w:r w:rsidRPr="00E964D6">
        <w:rPr>
          <w:rFonts w:eastAsia="Times New Roman" w:cs="Times New Roman"/>
          <w:noProof/>
          <w:sz w:val="24"/>
        </w:rPr>
        <w:t>обухваћени</w:t>
      </w:r>
      <w:r w:rsidRPr="00E964D6">
        <w:rPr>
          <w:rFonts w:eastAsia="Times New Roman" w:cs="Times New Roman"/>
          <w:noProof/>
          <w:sz w:val="24"/>
          <w:lang w:val="sr-Cyrl-RS"/>
        </w:rPr>
        <w:t xml:space="preserve"> </w:t>
      </w:r>
      <w:r w:rsidRPr="00E964D6">
        <w:rPr>
          <w:rFonts w:eastAsia="Times New Roman" w:cs="Times New Roman"/>
          <w:noProof/>
          <w:sz w:val="24"/>
        </w:rPr>
        <w:t>Конкурсном</w:t>
      </w:r>
      <w:r w:rsidRPr="00E964D6">
        <w:rPr>
          <w:rFonts w:eastAsia="Times New Roman" w:cs="Times New Roman"/>
          <w:noProof/>
          <w:sz w:val="24"/>
          <w:lang w:val="sr-Cyrl-RS"/>
        </w:rPr>
        <w:t xml:space="preserve"> </w:t>
      </w:r>
      <w:r w:rsidRPr="00E964D6">
        <w:rPr>
          <w:rFonts w:eastAsia="Times New Roman" w:cs="Times New Roman"/>
          <w:noProof/>
          <w:sz w:val="24"/>
        </w:rPr>
        <w:t xml:space="preserve">документацијом, Понудом и овим уговором.  </w:t>
      </w:r>
    </w:p>
    <w:p w:rsidR="0025404B" w:rsidRPr="0025404B" w:rsidRDefault="0025404B" w:rsidP="0025404B">
      <w:pPr>
        <w:rPr>
          <w:rFonts w:eastAsia="Times New Roman" w:cs="Times New Roman"/>
          <w:bCs/>
          <w:iCs/>
          <w:noProof/>
          <w:sz w:val="24"/>
          <w:lang w:val="sr-Cyrl-RS"/>
        </w:rPr>
      </w:pPr>
      <w:r w:rsidRPr="0025404B">
        <w:rPr>
          <w:rFonts w:eastAsia="Times New Roman" w:cs="Times New Roman"/>
          <w:bCs/>
          <w:iCs/>
          <w:noProof/>
          <w:sz w:val="24"/>
          <w:lang w:val="sr-Cyrl-RS"/>
        </w:rPr>
        <w:t>Цен</w:t>
      </w:r>
      <w:r w:rsidR="00A81BD3">
        <w:rPr>
          <w:rFonts w:eastAsia="Times New Roman" w:cs="Times New Roman"/>
          <w:bCs/>
          <w:iCs/>
          <w:noProof/>
          <w:sz w:val="24"/>
          <w:lang w:val="sr-Cyrl-RS"/>
        </w:rPr>
        <w:t>а</w:t>
      </w:r>
      <w:r w:rsidRPr="0025404B">
        <w:rPr>
          <w:rFonts w:eastAsia="Times New Roman" w:cs="Times New Roman"/>
          <w:bCs/>
          <w:iCs/>
          <w:noProof/>
          <w:sz w:val="24"/>
          <w:lang w:val="sr-Cyrl-RS"/>
        </w:rPr>
        <w:t xml:space="preserve"> </w:t>
      </w:r>
      <w:r w:rsidR="00A81BD3">
        <w:rPr>
          <w:rFonts w:eastAsia="Times New Roman" w:cs="Times New Roman"/>
          <w:bCs/>
          <w:iCs/>
          <w:noProof/>
          <w:sz w:val="24"/>
          <w:lang w:val="sr-Cyrl-RS"/>
        </w:rPr>
        <w:t>је</w:t>
      </w:r>
      <w:r w:rsidRPr="0025404B">
        <w:rPr>
          <w:rFonts w:eastAsia="Times New Roman" w:cs="Times New Roman"/>
          <w:bCs/>
          <w:iCs/>
          <w:noProof/>
          <w:sz w:val="24"/>
          <w:lang w:val="sr-Cyrl-RS"/>
        </w:rPr>
        <w:t xml:space="preserve"> фиксн</w:t>
      </w:r>
      <w:r w:rsidR="003E7BFD">
        <w:rPr>
          <w:rFonts w:eastAsia="Times New Roman" w:cs="Times New Roman"/>
          <w:bCs/>
          <w:iCs/>
          <w:noProof/>
          <w:sz w:val="24"/>
          <w:lang w:val="sr-Cyrl-RS"/>
        </w:rPr>
        <w:t>е</w:t>
      </w:r>
      <w:r w:rsidRPr="0025404B">
        <w:rPr>
          <w:rFonts w:eastAsia="Times New Roman" w:cs="Times New Roman"/>
          <w:bCs/>
          <w:iCs/>
          <w:noProof/>
          <w:sz w:val="24"/>
          <w:lang w:val="sr-Cyrl-RS"/>
        </w:rPr>
        <w:t xml:space="preserve"> и не мо</w:t>
      </w:r>
      <w:r w:rsidR="00A81BD3">
        <w:rPr>
          <w:rFonts w:eastAsia="Times New Roman" w:cs="Times New Roman"/>
          <w:bCs/>
          <w:iCs/>
          <w:noProof/>
          <w:sz w:val="24"/>
          <w:lang w:val="sr-Cyrl-RS"/>
        </w:rPr>
        <w:t>же</w:t>
      </w:r>
      <w:r w:rsidRPr="0025404B">
        <w:rPr>
          <w:rFonts w:eastAsia="Times New Roman" w:cs="Times New Roman"/>
          <w:bCs/>
          <w:iCs/>
          <w:noProof/>
          <w:sz w:val="24"/>
          <w:lang w:val="sr-Cyrl-RS"/>
        </w:rPr>
        <w:t xml:space="preserve"> се мењати</w:t>
      </w:r>
      <w:r w:rsidR="004457D4">
        <w:rPr>
          <w:rFonts w:eastAsia="Times New Roman" w:cs="Times New Roman"/>
          <w:bCs/>
          <w:iCs/>
          <w:noProof/>
          <w:sz w:val="24"/>
          <w:lang w:val="sr-Cyrl-RS"/>
        </w:rPr>
        <w:t xml:space="preserve"> током периода на који је уговор закључен</w:t>
      </w:r>
      <w:r w:rsidRPr="0025404B">
        <w:rPr>
          <w:rFonts w:eastAsia="Times New Roman" w:cs="Times New Roman"/>
          <w:bCs/>
          <w:iCs/>
          <w:noProof/>
          <w:sz w:val="24"/>
          <w:lang w:val="sr-Cyrl-RS"/>
        </w:rPr>
        <w:t xml:space="preserve">. </w:t>
      </w:r>
    </w:p>
    <w:p w:rsidR="006D2BB5" w:rsidRPr="00E964D6" w:rsidRDefault="006D2BB5" w:rsidP="006D2BB5">
      <w:pPr>
        <w:rPr>
          <w:rFonts w:eastAsia="Times New Roman" w:cs="Times New Roman"/>
          <w:noProof/>
          <w:sz w:val="24"/>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Обавезе Наручиоца</w:t>
      </w:r>
    </w:p>
    <w:p w:rsidR="006D2BB5" w:rsidRPr="00E964D6" w:rsidRDefault="006D2BB5" w:rsidP="006D2BB5">
      <w:pPr>
        <w:jc w:val="center"/>
        <w:rPr>
          <w:rFonts w:eastAsia="Times New Roman" w:cs="Times New Roman"/>
          <w:b/>
          <w:noProof/>
          <w:sz w:val="24"/>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 xml:space="preserve">Члан </w:t>
      </w:r>
      <w:r w:rsidR="004E12BA">
        <w:rPr>
          <w:rFonts w:eastAsia="Times New Roman" w:cs="Times New Roman"/>
          <w:b/>
          <w:noProof/>
          <w:sz w:val="24"/>
        </w:rPr>
        <w:t>7</w:t>
      </w:r>
      <w:r w:rsidRPr="00E964D6">
        <w:rPr>
          <w:rFonts w:eastAsia="Times New Roman" w:cs="Times New Roman"/>
          <w:b/>
          <w:noProof/>
          <w:sz w:val="24"/>
          <w:lang w:val="sr-Cyrl-RS"/>
        </w:rPr>
        <w:t>.</w:t>
      </w:r>
    </w:p>
    <w:p w:rsidR="006D2BB5" w:rsidRPr="00E964D6" w:rsidRDefault="006D2BB5" w:rsidP="006D2BB5">
      <w:pPr>
        <w:rPr>
          <w:rFonts w:eastAsia="Times New Roman" w:cs="Times New Roman"/>
          <w:noProof/>
          <w:sz w:val="24"/>
          <w:lang w:val="sr-Cyrl-CS"/>
        </w:rPr>
      </w:pPr>
    </w:p>
    <w:p w:rsidR="00D6406A" w:rsidRPr="00E964D6" w:rsidRDefault="006D2BB5" w:rsidP="006D2BB5">
      <w:pPr>
        <w:rPr>
          <w:rFonts w:eastAsia="Times New Roman" w:cs="Times New Roman"/>
          <w:noProof/>
          <w:sz w:val="24"/>
          <w:lang w:val="sr-Cyrl-RS"/>
        </w:rPr>
      </w:pPr>
      <w:r w:rsidRPr="00E964D6">
        <w:rPr>
          <w:rFonts w:eastAsia="Times New Roman" w:cs="Times New Roman"/>
          <w:noProof/>
          <w:sz w:val="24"/>
        </w:rPr>
        <w:t xml:space="preserve">Уговорне стране су сагласне да ће Наручилац Добављачу извршити плаћање </w:t>
      </w:r>
      <w:r w:rsidR="00A81BD3">
        <w:rPr>
          <w:rFonts w:eastAsia="Times New Roman" w:cs="Times New Roman"/>
          <w:noProof/>
          <w:sz w:val="24"/>
          <w:lang w:val="sr-Cyrl-RS"/>
        </w:rPr>
        <w:t xml:space="preserve">испоручених </w:t>
      </w:r>
      <w:r w:rsidR="002235C1">
        <w:rPr>
          <w:rFonts w:eastAsia="Times New Roman" w:cs="Times New Roman"/>
          <w:noProof/>
          <w:sz w:val="24"/>
          <w:lang w:val="sr-Cyrl-RS"/>
        </w:rPr>
        <w:t>добара</w:t>
      </w:r>
      <w:r w:rsidRPr="00E964D6">
        <w:rPr>
          <w:rFonts w:eastAsia="Times New Roman" w:cs="Times New Roman"/>
          <w:noProof/>
          <w:sz w:val="24"/>
        </w:rPr>
        <w:t xml:space="preserve"> из члана 1. овог уговора</w:t>
      </w:r>
      <w:r w:rsidR="00D6406A" w:rsidRPr="00E964D6">
        <w:rPr>
          <w:rFonts w:eastAsia="Times New Roman" w:cs="Times New Roman"/>
          <w:noProof/>
          <w:sz w:val="24"/>
          <w:lang w:val="sr-Cyrl-RS"/>
        </w:rPr>
        <w:t xml:space="preserve">, </w:t>
      </w:r>
      <w:r w:rsidR="00A81BD3">
        <w:rPr>
          <w:rFonts w:eastAsia="Times New Roman" w:cs="Times New Roman"/>
          <w:noProof/>
          <w:sz w:val="24"/>
          <w:lang w:val="sr-Cyrl-RS"/>
        </w:rPr>
        <w:t xml:space="preserve">обрачунатих по цени </w:t>
      </w:r>
      <w:r w:rsidR="00D6406A" w:rsidRPr="00E964D6">
        <w:rPr>
          <w:rFonts w:eastAsia="Times New Roman" w:cs="Times New Roman"/>
          <w:noProof/>
          <w:sz w:val="24"/>
          <w:lang w:val="sr-Cyrl-RS"/>
        </w:rPr>
        <w:t xml:space="preserve">из члана </w:t>
      </w:r>
      <w:r w:rsidR="004E12BA">
        <w:rPr>
          <w:rFonts w:eastAsia="Times New Roman" w:cs="Times New Roman"/>
          <w:noProof/>
          <w:sz w:val="24"/>
        </w:rPr>
        <w:t>6</w:t>
      </w:r>
      <w:r w:rsidR="00D6406A" w:rsidRPr="00E964D6">
        <w:rPr>
          <w:rFonts w:eastAsia="Times New Roman" w:cs="Times New Roman"/>
          <w:noProof/>
          <w:sz w:val="24"/>
          <w:lang w:val="sr-Cyrl-RS"/>
        </w:rPr>
        <w:t>. уговора.</w:t>
      </w:r>
    </w:p>
    <w:p w:rsidR="00D20D83" w:rsidRPr="00E964D6" w:rsidRDefault="00D20D83" w:rsidP="006D2BB5">
      <w:pPr>
        <w:rPr>
          <w:rFonts w:eastAsia="Times New Roman" w:cs="Times New Roman"/>
          <w:noProof/>
          <w:sz w:val="24"/>
          <w:lang w:val="sr-Cyrl-RS"/>
        </w:rPr>
      </w:pPr>
      <w:r w:rsidRPr="00E964D6">
        <w:rPr>
          <w:rFonts w:eastAsia="Times New Roman" w:cs="Times New Roman"/>
          <w:noProof/>
          <w:sz w:val="24"/>
        </w:rPr>
        <w:t>Уговорне стране су сагласне да ће Добављач</w:t>
      </w:r>
      <w:r w:rsidRPr="00E964D6">
        <w:rPr>
          <w:rFonts w:eastAsia="Times New Roman" w:cs="Times New Roman"/>
          <w:noProof/>
          <w:sz w:val="24"/>
          <w:lang w:val="sr-Cyrl-RS"/>
        </w:rPr>
        <w:t xml:space="preserve"> </w:t>
      </w:r>
      <w:r w:rsidRPr="00E964D6">
        <w:rPr>
          <w:rFonts w:eastAsia="Times New Roman" w:cs="Times New Roman"/>
          <w:noProof/>
          <w:sz w:val="24"/>
        </w:rPr>
        <w:t>Наручи</w:t>
      </w:r>
      <w:r w:rsidRPr="00E964D6">
        <w:rPr>
          <w:rFonts w:eastAsia="Times New Roman" w:cs="Times New Roman"/>
          <w:noProof/>
          <w:sz w:val="24"/>
          <w:lang w:val="sr-Cyrl-RS"/>
        </w:rPr>
        <w:t>оц</w:t>
      </w:r>
      <w:r w:rsidRPr="00E964D6">
        <w:rPr>
          <w:rFonts w:eastAsia="Times New Roman" w:cs="Times New Roman"/>
          <w:noProof/>
          <w:sz w:val="24"/>
        </w:rPr>
        <w:t>у</w:t>
      </w:r>
      <w:r w:rsidRPr="00E964D6">
        <w:rPr>
          <w:rFonts w:eastAsia="Times New Roman" w:cs="Times New Roman"/>
          <w:noProof/>
          <w:sz w:val="24"/>
          <w:lang w:val="sr-Cyrl-RS"/>
        </w:rPr>
        <w:t xml:space="preserve"> редовно, сваког месеца током трајања уговора, достављати фактуре за </w:t>
      </w:r>
      <w:r w:rsidR="002235C1">
        <w:rPr>
          <w:rFonts w:eastAsia="Times New Roman" w:cs="Times New Roman"/>
          <w:noProof/>
          <w:sz w:val="24"/>
          <w:lang w:val="sr-Cyrl-RS"/>
        </w:rPr>
        <w:t>испоручена добра</w:t>
      </w:r>
      <w:r w:rsidRPr="00E964D6">
        <w:rPr>
          <w:rFonts w:eastAsia="Times New Roman" w:cs="Times New Roman"/>
          <w:noProof/>
          <w:sz w:val="24"/>
          <w:lang w:val="sr-Cyrl-RS"/>
        </w:rPr>
        <w:t xml:space="preserve"> за месец који претходи месецу у коме се доставља фактура.</w:t>
      </w:r>
    </w:p>
    <w:p w:rsidR="006D2BB5" w:rsidRPr="00E964D6" w:rsidRDefault="00D6406A" w:rsidP="006D2BB5">
      <w:pPr>
        <w:rPr>
          <w:rFonts w:eastAsia="Times New Roman" w:cs="Times New Roman"/>
          <w:noProof/>
          <w:sz w:val="24"/>
          <w:lang w:val="sr-Cyrl-RS"/>
        </w:rPr>
      </w:pPr>
      <w:r w:rsidRPr="00E964D6">
        <w:rPr>
          <w:rFonts w:eastAsia="Times New Roman" w:cs="Times New Roman"/>
          <w:noProof/>
          <w:sz w:val="24"/>
          <w:lang w:val="sr-Cyrl-RS"/>
        </w:rPr>
        <w:t>Наручилац се обавезује да месечн</w:t>
      </w:r>
      <w:r w:rsidR="00286C8A" w:rsidRPr="00E964D6">
        <w:rPr>
          <w:rFonts w:eastAsia="Times New Roman" w:cs="Times New Roman"/>
          <w:noProof/>
          <w:sz w:val="24"/>
          <w:lang w:val="sr-Cyrl-RS"/>
        </w:rPr>
        <w:t>е</w:t>
      </w:r>
      <w:r w:rsidRPr="00E964D6">
        <w:rPr>
          <w:rFonts w:eastAsia="Times New Roman" w:cs="Times New Roman"/>
          <w:noProof/>
          <w:sz w:val="24"/>
          <w:lang w:val="sr-Cyrl-RS"/>
        </w:rPr>
        <w:t xml:space="preserve"> надокнад</w:t>
      </w:r>
      <w:r w:rsidR="00286C8A" w:rsidRPr="00E964D6">
        <w:rPr>
          <w:rFonts w:eastAsia="Times New Roman" w:cs="Times New Roman"/>
          <w:noProof/>
          <w:sz w:val="24"/>
          <w:lang w:val="sr-Cyrl-RS"/>
        </w:rPr>
        <w:t>е</w:t>
      </w:r>
      <w:r w:rsidRPr="00E964D6">
        <w:rPr>
          <w:rFonts w:eastAsia="Times New Roman" w:cs="Times New Roman"/>
          <w:noProof/>
          <w:sz w:val="24"/>
          <w:lang w:val="sr-Cyrl-RS"/>
        </w:rPr>
        <w:t xml:space="preserve"> испла</w:t>
      </w:r>
      <w:r w:rsidR="00286C8A" w:rsidRPr="00E964D6">
        <w:rPr>
          <w:rFonts w:eastAsia="Times New Roman" w:cs="Times New Roman"/>
          <w:noProof/>
          <w:sz w:val="24"/>
          <w:lang w:val="sr-Cyrl-RS"/>
        </w:rPr>
        <w:t>ћује</w:t>
      </w:r>
      <w:r w:rsidRPr="00E964D6">
        <w:rPr>
          <w:rFonts w:eastAsia="Times New Roman" w:cs="Times New Roman"/>
          <w:noProof/>
          <w:sz w:val="24"/>
          <w:lang w:val="sr-Cyrl-RS"/>
        </w:rPr>
        <w:t xml:space="preserve"> </w:t>
      </w:r>
      <w:r w:rsidR="00AC34D5" w:rsidRPr="00E964D6">
        <w:rPr>
          <w:rFonts w:eastAsia="Times New Roman" w:cs="Times New Roman"/>
          <w:noProof/>
          <w:sz w:val="24"/>
          <w:lang w:val="sr-Cyrl-RS"/>
        </w:rPr>
        <w:t>Добављачу</w:t>
      </w:r>
      <w:r w:rsidRPr="00E964D6">
        <w:rPr>
          <w:rFonts w:eastAsia="Times New Roman" w:cs="Times New Roman"/>
          <w:noProof/>
          <w:sz w:val="24"/>
          <w:lang w:val="sr-Cyrl-RS"/>
        </w:rPr>
        <w:t xml:space="preserve"> </w:t>
      </w:r>
      <w:r w:rsidR="00EB5576" w:rsidRPr="00E964D6">
        <w:rPr>
          <w:rFonts w:eastAsia="Times New Roman" w:cs="Times New Roman"/>
          <w:noProof/>
          <w:sz w:val="24"/>
          <w:lang w:val="sr-Cyrl-RS"/>
        </w:rPr>
        <w:t xml:space="preserve">на рачун </w:t>
      </w:r>
      <w:r w:rsidRPr="00E964D6">
        <w:rPr>
          <w:rFonts w:eastAsia="Times New Roman" w:cs="Times New Roman"/>
          <w:noProof/>
          <w:sz w:val="24"/>
          <w:lang w:val="sr-Cyrl-RS"/>
        </w:rPr>
        <w:t xml:space="preserve">број___________, </w:t>
      </w:r>
      <w:r w:rsidRPr="00E964D6">
        <w:rPr>
          <w:rFonts w:eastAsia="Times New Roman" w:cs="Times New Roman"/>
          <w:noProof/>
          <w:sz w:val="24"/>
        </w:rPr>
        <w:t xml:space="preserve">у року до </w:t>
      </w:r>
      <w:r w:rsidRPr="00E964D6">
        <w:rPr>
          <w:rFonts w:eastAsia="Times New Roman" w:cs="Times New Roman"/>
          <w:noProof/>
          <w:sz w:val="24"/>
          <w:lang w:val="sr-Cyrl-RS"/>
        </w:rPr>
        <w:t>45</w:t>
      </w:r>
      <w:r w:rsidRPr="00E964D6">
        <w:rPr>
          <w:rFonts w:eastAsia="Times New Roman" w:cs="Times New Roman"/>
          <w:noProof/>
          <w:sz w:val="24"/>
        </w:rPr>
        <w:t xml:space="preserve"> дана </w:t>
      </w:r>
      <w:r w:rsidRPr="00E964D6">
        <w:rPr>
          <w:rFonts w:eastAsia="Times New Roman" w:cs="Times New Roman"/>
          <w:noProof/>
          <w:sz w:val="24"/>
          <w:lang w:val="sr-Cyrl-RS"/>
        </w:rPr>
        <w:t xml:space="preserve">од дана пријема фактуре Добављача за </w:t>
      </w:r>
      <w:r w:rsidR="002235C1">
        <w:rPr>
          <w:rFonts w:eastAsia="Times New Roman" w:cs="Times New Roman"/>
          <w:noProof/>
          <w:sz w:val="24"/>
          <w:lang w:val="sr-Cyrl-RS"/>
        </w:rPr>
        <w:t>испоручена добра на месечном н</w:t>
      </w:r>
      <w:r w:rsidR="004457D4">
        <w:rPr>
          <w:rFonts w:eastAsia="Times New Roman" w:cs="Times New Roman"/>
          <w:noProof/>
          <w:sz w:val="24"/>
          <w:lang w:val="sr-Cyrl-RS"/>
        </w:rPr>
        <w:t>и</w:t>
      </w:r>
      <w:r w:rsidR="002235C1">
        <w:rPr>
          <w:rFonts w:eastAsia="Times New Roman" w:cs="Times New Roman"/>
          <w:noProof/>
          <w:sz w:val="24"/>
          <w:lang w:val="sr-Cyrl-RS"/>
        </w:rPr>
        <w:t>воу</w:t>
      </w:r>
      <w:r w:rsidRPr="00E964D6">
        <w:rPr>
          <w:rFonts w:eastAsia="Times New Roman" w:cs="Times New Roman"/>
          <w:noProof/>
          <w:sz w:val="24"/>
          <w:lang w:val="sr-Cyrl-RS"/>
        </w:rPr>
        <w:t>.</w:t>
      </w:r>
    </w:p>
    <w:p w:rsidR="00537D1F" w:rsidRPr="00E964D6" w:rsidRDefault="00AE024C" w:rsidP="006D2BB5">
      <w:pPr>
        <w:rPr>
          <w:rFonts w:eastAsia="Times New Roman" w:cs="Times New Roman"/>
          <w:noProof/>
          <w:sz w:val="24"/>
          <w:lang w:val="sr-Cyrl-RS"/>
        </w:rPr>
      </w:pPr>
      <w:r w:rsidRPr="002F1A33">
        <w:rPr>
          <w:rFonts w:eastAsia="Times New Roman" w:cs="Times New Roman"/>
          <w:noProof/>
          <w:sz w:val="24"/>
          <w:lang w:val="sr-Cyrl-RS"/>
        </w:rPr>
        <w:t>Дан исплат</w:t>
      </w:r>
      <w:r w:rsidR="007933A8">
        <w:rPr>
          <w:rFonts w:eastAsia="Times New Roman" w:cs="Times New Roman"/>
          <w:noProof/>
          <w:sz w:val="24"/>
          <w:lang w:val="sr-Cyrl-RS"/>
        </w:rPr>
        <w:t xml:space="preserve">е последње месечне фактуре за испоручену електричну енергију </w:t>
      </w:r>
      <w:r w:rsidRPr="002F1A33">
        <w:rPr>
          <w:rFonts w:eastAsia="Times New Roman" w:cs="Times New Roman"/>
          <w:noProof/>
          <w:sz w:val="24"/>
          <w:lang w:val="sr-Cyrl-RS"/>
        </w:rPr>
        <w:t>сматраће се даном  извршења предмета уговора.</w:t>
      </w:r>
    </w:p>
    <w:p w:rsidR="00665FE6" w:rsidRDefault="006D2BB5" w:rsidP="001757FF">
      <w:pPr>
        <w:autoSpaceDE w:val="0"/>
        <w:autoSpaceDN w:val="0"/>
        <w:adjustRightInd w:val="0"/>
        <w:rPr>
          <w:rFonts w:cs="Times New Roman"/>
          <w:bCs/>
          <w:iCs/>
          <w:sz w:val="24"/>
          <w:lang w:val="sr-Cyrl-CS"/>
        </w:rPr>
      </w:pPr>
      <w:r w:rsidRPr="00E964D6">
        <w:rPr>
          <w:rFonts w:cs="Times New Roman"/>
          <w:bCs/>
          <w:iCs/>
          <w:sz w:val="24"/>
          <w:lang w:val="sr-Cyrl-CS"/>
        </w:rPr>
        <w:t>Наручилац је дужан да</w:t>
      </w:r>
      <w:r w:rsidRPr="00E964D6">
        <w:rPr>
          <w:rFonts w:cs="Times New Roman"/>
          <w:bCs/>
          <w:iCs/>
          <w:sz w:val="24"/>
          <w:lang w:val="en-US"/>
        </w:rPr>
        <w:t xml:space="preserve"> </w:t>
      </w:r>
      <w:r w:rsidRPr="00E964D6">
        <w:rPr>
          <w:rFonts w:cs="Times New Roman"/>
          <w:bCs/>
          <w:iCs/>
          <w:sz w:val="24"/>
          <w:lang w:val="sr-Cyrl-CS"/>
        </w:rPr>
        <w:t xml:space="preserve">одреди особу која ће бити задужена за праћење реализације уговора и да о томе писаним путем обавести </w:t>
      </w:r>
      <w:r w:rsidR="002235C1">
        <w:rPr>
          <w:rFonts w:cs="Times New Roman"/>
          <w:bCs/>
          <w:iCs/>
          <w:sz w:val="24"/>
          <w:lang w:val="sr-Cyrl-CS"/>
        </w:rPr>
        <w:t>Д</w:t>
      </w:r>
      <w:r w:rsidRPr="00E964D6">
        <w:rPr>
          <w:rFonts w:cs="Times New Roman"/>
          <w:bCs/>
          <w:iCs/>
          <w:sz w:val="24"/>
          <w:lang w:val="sr-Cyrl-CS"/>
        </w:rPr>
        <w:t>обављача.</w:t>
      </w:r>
    </w:p>
    <w:p w:rsidR="001757FF" w:rsidRDefault="001757FF" w:rsidP="0036692A">
      <w:pPr>
        <w:autoSpaceDE w:val="0"/>
        <w:autoSpaceDN w:val="0"/>
        <w:adjustRightInd w:val="0"/>
        <w:spacing w:after="120"/>
        <w:rPr>
          <w:rFonts w:cs="Times New Roman"/>
          <w:bCs/>
          <w:iCs/>
          <w:sz w:val="24"/>
          <w:lang w:val="sr-Cyrl-CS"/>
        </w:rPr>
      </w:pPr>
      <w:r w:rsidRPr="001757FF">
        <w:rPr>
          <w:rFonts w:cs="Times New Roman"/>
          <w:bCs/>
          <w:iCs/>
          <w:sz w:val="24"/>
          <w:lang w:val="sr-Cyrl-CS"/>
        </w:rPr>
        <w:t xml:space="preserve">Наручилац задржава право </w:t>
      </w:r>
      <w:r>
        <w:rPr>
          <w:rFonts w:cs="Times New Roman"/>
          <w:bCs/>
          <w:iCs/>
          <w:sz w:val="24"/>
          <w:lang w:val="sr-Cyrl-CS"/>
        </w:rPr>
        <w:t>да повећа</w:t>
      </w:r>
      <w:r w:rsidRPr="001757FF">
        <w:rPr>
          <w:rFonts w:cs="Times New Roman"/>
          <w:bCs/>
          <w:iCs/>
          <w:sz w:val="24"/>
          <w:lang w:val="sr-Cyrl-CS"/>
        </w:rPr>
        <w:t xml:space="preserve"> </w:t>
      </w:r>
      <w:r>
        <w:rPr>
          <w:rFonts w:cs="Times New Roman"/>
          <w:bCs/>
          <w:iCs/>
          <w:sz w:val="24"/>
          <w:lang w:val="sr-Cyrl-CS"/>
        </w:rPr>
        <w:t xml:space="preserve">број </w:t>
      </w:r>
      <w:r w:rsidRPr="001757FF">
        <w:rPr>
          <w:rFonts w:cs="Times New Roman"/>
          <w:bCs/>
          <w:iCs/>
          <w:sz w:val="24"/>
          <w:lang w:val="sr-Cyrl-CS"/>
        </w:rPr>
        <w:t xml:space="preserve">мерних места </w:t>
      </w:r>
      <w:r>
        <w:rPr>
          <w:rFonts w:cs="Times New Roman"/>
          <w:bCs/>
          <w:iCs/>
          <w:sz w:val="24"/>
          <w:lang w:val="sr-Cyrl-CS"/>
        </w:rPr>
        <w:t>ради обезбеђења услова за</w:t>
      </w:r>
      <w:r w:rsidRPr="001757FF">
        <w:rPr>
          <w:rFonts w:cs="Times New Roman"/>
          <w:bCs/>
          <w:iCs/>
          <w:sz w:val="24"/>
          <w:lang w:val="sr-Cyrl-CS"/>
        </w:rPr>
        <w:t xml:space="preserve"> несметан рад.</w:t>
      </w:r>
    </w:p>
    <w:p w:rsidR="007933A8" w:rsidRPr="00E964D6" w:rsidRDefault="007933A8" w:rsidP="0036692A">
      <w:pPr>
        <w:autoSpaceDE w:val="0"/>
        <w:autoSpaceDN w:val="0"/>
        <w:adjustRightInd w:val="0"/>
        <w:spacing w:after="120"/>
        <w:rPr>
          <w:rFonts w:cs="Times New Roman"/>
          <w:bCs/>
          <w:iCs/>
          <w:sz w:val="24"/>
          <w:lang w:val="sr-Cyrl-CS"/>
        </w:rPr>
      </w:pPr>
    </w:p>
    <w:p w:rsidR="0028087F" w:rsidRDefault="0028087F" w:rsidP="00FB0F26">
      <w:pPr>
        <w:jc w:val="center"/>
        <w:rPr>
          <w:rFonts w:eastAsia="Times New Roman" w:cs="Times New Roman"/>
          <w:b/>
          <w:noProof/>
          <w:sz w:val="24"/>
        </w:rPr>
      </w:pPr>
    </w:p>
    <w:p w:rsidR="0028087F" w:rsidRDefault="0028087F" w:rsidP="00FB0F26">
      <w:pPr>
        <w:jc w:val="center"/>
        <w:rPr>
          <w:rFonts w:eastAsia="Times New Roman" w:cs="Times New Roman"/>
          <w:b/>
          <w:noProof/>
          <w:sz w:val="24"/>
        </w:rPr>
      </w:pPr>
    </w:p>
    <w:p w:rsidR="0028087F" w:rsidRDefault="0028087F" w:rsidP="00FB0F26">
      <w:pPr>
        <w:jc w:val="center"/>
        <w:rPr>
          <w:rFonts w:eastAsia="Times New Roman" w:cs="Times New Roman"/>
          <w:b/>
          <w:noProof/>
          <w:sz w:val="24"/>
        </w:rPr>
      </w:pPr>
    </w:p>
    <w:p w:rsidR="0028087F" w:rsidRDefault="0028087F" w:rsidP="00FB0F26">
      <w:pPr>
        <w:jc w:val="center"/>
        <w:rPr>
          <w:rFonts w:eastAsia="Times New Roman" w:cs="Times New Roman"/>
          <w:b/>
          <w:noProof/>
          <w:sz w:val="24"/>
        </w:rPr>
      </w:pPr>
    </w:p>
    <w:p w:rsidR="00FB0F26" w:rsidRPr="00E964D6" w:rsidRDefault="00FB0F26" w:rsidP="00FB0F26">
      <w:pPr>
        <w:jc w:val="center"/>
        <w:rPr>
          <w:rFonts w:eastAsia="Times New Roman" w:cs="Times New Roman"/>
          <w:b/>
          <w:noProof/>
          <w:sz w:val="24"/>
          <w:lang w:val="sr-Cyrl-RS"/>
        </w:rPr>
      </w:pPr>
      <w:r w:rsidRPr="00E964D6">
        <w:rPr>
          <w:rFonts w:eastAsia="Times New Roman" w:cs="Times New Roman"/>
          <w:b/>
          <w:noProof/>
          <w:sz w:val="24"/>
          <w:lang w:val="sr-Cyrl-RS"/>
        </w:rPr>
        <w:lastRenderedPageBreak/>
        <w:t xml:space="preserve">Одговорност Добављача за учињену штету </w:t>
      </w:r>
    </w:p>
    <w:p w:rsidR="00FB0F26" w:rsidRPr="00E964D6" w:rsidRDefault="00FB0F26" w:rsidP="00FB0F26">
      <w:pPr>
        <w:jc w:val="center"/>
        <w:rPr>
          <w:rFonts w:eastAsia="Times New Roman" w:cs="Times New Roman"/>
          <w:b/>
          <w:noProof/>
          <w:sz w:val="24"/>
        </w:rPr>
      </w:pPr>
    </w:p>
    <w:p w:rsidR="00FB0F26" w:rsidRPr="00E964D6" w:rsidRDefault="00FB0F26" w:rsidP="00FB0F26">
      <w:pPr>
        <w:jc w:val="center"/>
        <w:rPr>
          <w:rFonts w:eastAsia="Times New Roman" w:cs="Times New Roman"/>
          <w:b/>
          <w:noProof/>
          <w:sz w:val="24"/>
        </w:rPr>
      </w:pPr>
      <w:r w:rsidRPr="00E964D6">
        <w:rPr>
          <w:rFonts w:eastAsia="Times New Roman" w:cs="Times New Roman"/>
          <w:b/>
          <w:noProof/>
          <w:sz w:val="24"/>
          <w:lang w:val="sr-Cyrl-RS"/>
        </w:rPr>
        <w:t xml:space="preserve">Члан </w:t>
      </w:r>
      <w:r w:rsidR="004E12BA">
        <w:rPr>
          <w:rFonts w:eastAsia="Times New Roman" w:cs="Times New Roman"/>
          <w:b/>
          <w:noProof/>
          <w:sz w:val="24"/>
        </w:rPr>
        <w:t>8</w:t>
      </w:r>
      <w:r w:rsidRPr="00E964D6">
        <w:rPr>
          <w:rFonts w:eastAsia="Times New Roman" w:cs="Times New Roman"/>
          <w:b/>
          <w:noProof/>
          <w:sz w:val="24"/>
          <w:lang w:val="sr-Cyrl-RS"/>
        </w:rPr>
        <w:t>.</w:t>
      </w:r>
    </w:p>
    <w:p w:rsidR="00FB0F26" w:rsidRPr="00E964D6" w:rsidRDefault="00FB0F26" w:rsidP="00FB0F26">
      <w:pPr>
        <w:rPr>
          <w:rFonts w:eastAsia="Times New Roman" w:cs="Times New Roman"/>
          <w:noProof/>
          <w:sz w:val="24"/>
        </w:rPr>
      </w:pPr>
      <w:r w:rsidRPr="00E964D6">
        <w:rPr>
          <w:rFonts w:eastAsia="Times New Roman" w:cs="Times New Roman"/>
          <w:noProof/>
          <w:sz w:val="24"/>
        </w:rPr>
        <w:t xml:space="preserve">Уговорне стране су сагласне да је Наручилац обавезан да изврши плаћање Добављачу у складу са овим уговором само уколико Добављач </w:t>
      </w:r>
      <w:r w:rsidR="002235C1">
        <w:rPr>
          <w:rFonts w:eastAsia="Times New Roman" w:cs="Times New Roman"/>
          <w:noProof/>
          <w:sz w:val="24"/>
          <w:lang w:val="sr-Cyrl-RS"/>
        </w:rPr>
        <w:t>испоручује добра</w:t>
      </w:r>
      <w:r w:rsidRPr="00E964D6">
        <w:rPr>
          <w:rFonts w:eastAsia="Times New Roman" w:cs="Times New Roman"/>
          <w:noProof/>
          <w:sz w:val="24"/>
          <w:lang w:val="sr-Cyrl-RS"/>
        </w:rPr>
        <w:t xml:space="preserve"> </w:t>
      </w:r>
      <w:r w:rsidRPr="00E964D6">
        <w:rPr>
          <w:rFonts w:eastAsia="Times New Roman" w:cs="Times New Roman"/>
          <w:noProof/>
          <w:sz w:val="24"/>
        </w:rPr>
        <w:t>на начин и под условима дефин</w:t>
      </w:r>
      <w:r w:rsidRPr="00E964D6">
        <w:rPr>
          <w:rFonts w:eastAsia="Times New Roman" w:cs="Times New Roman"/>
          <w:noProof/>
          <w:sz w:val="24"/>
          <w:lang w:val="sr-Cyrl-CS"/>
        </w:rPr>
        <w:t>и</w:t>
      </w:r>
      <w:r w:rsidRPr="00E964D6">
        <w:rPr>
          <w:rFonts w:eastAsia="Times New Roman" w:cs="Times New Roman"/>
          <w:noProof/>
          <w:sz w:val="24"/>
        </w:rPr>
        <w:t>саним у Конкурсној документацији, Понуди и одредбама овог уговора.</w:t>
      </w:r>
    </w:p>
    <w:p w:rsidR="00FB0F26" w:rsidRPr="00E964D6" w:rsidRDefault="00FB0F26" w:rsidP="00FB0F26">
      <w:pPr>
        <w:rPr>
          <w:rFonts w:eastAsia="Times New Roman" w:cs="Times New Roman"/>
          <w:noProof/>
          <w:sz w:val="24"/>
        </w:rPr>
      </w:pPr>
      <w:r w:rsidRPr="00E964D6">
        <w:rPr>
          <w:rFonts w:eastAsia="Times New Roman" w:cs="Times New Roman"/>
          <w:noProof/>
          <w:sz w:val="24"/>
        </w:rPr>
        <w:t xml:space="preserve">Ако </w:t>
      </w:r>
      <w:r w:rsidR="002235C1">
        <w:rPr>
          <w:rFonts w:eastAsia="Times New Roman" w:cs="Times New Roman"/>
          <w:noProof/>
          <w:sz w:val="24"/>
          <w:lang w:val="sr-Cyrl-RS"/>
        </w:rPr>
        <w:t>добра</w:t>
      </w:r>
      <w:r w:rsidRPr="00E964D6">
        <w:rPr>
          <w:rFonts w:eastAsia="Times New Roman" w:cs="Times New Roman"/>
          <w:noProof/>
          <w:sz w:val="24"/>
        </w:rPr>
        <w:t xml:space="preserve"> кој</w:t>
      </w:r>
      <w:r w:rsidR="002235C1">
        <w:rPr>
          <w:rFonts w:eastAsia="Times New Roman" w:cs="Times New Roman"/>
          <w:noProof/>
          <w:sz w:val="24"/>
          <w:lang w:val="sr-Cyrl-RS"/>
        </w:rPr>
        <w:t>а</w:t>
      </w:r>
      <w:r w:rsidRPr="00E964D6">
        <w:rPr>
          <w:rFonts w:eastAsia="Times New Roman" w:cs="Times New Roman"/>
          <w:noProof/>
          <w:sz w:val="24"/>
        </w:rPr>
        <w:t xml:space="preserve"> Добављач </w:t>
      </w:r>
      <w:r w:rsidR="002235C1">
        <w:rPr>
          <w:rFonts w:eastAsia="Times New Roman" w:cs="Times New Roman"/>
          <w:noProof/>
          <w:sz w:val="24"/>
          <w:lang w:val="sr-Cyrl-RS"/>
        </w:rPr>
        <w:t>испоручује</w:t>
      </w:r>
      <w:r w:rsidRPr="00E964D6">
        <w:rPr>
          <w:rFonts w:eastAsia="Times New Roman" w:cs="Times New Roman"/>
          <w:noProof/>
          <w:sz w:val="24"/>
        </w:rPr>
        <w:t xml:space="preserve"> Наручиоцу </w:t>
      </w:r>
      <w:r w:rsidRPr="00E964D6">
        <w:rPr>
          <w:rFonts w:eastAsia="Times New Roman" w:cs="Times New Roman"/>
          <w:noProof/>
          <w:sz w:val="24"/>
          <w:lang w:val="sr-Cyrl-CS"/>
        </w:rPr>
        <w:t>нису</w:t>
      </w:r>
      <w:r w:rsidRPr="00E964D6">
        <w:rPr>
          <w:rFonts w:eastAsia="Times New Roman" w:cs="Times New Roman"/>
          <w:noProof/>
          <w:sz w:val="24"/>
        </w:rPr>
        <w:t xml:space="preserve"> у складу са </w:t>
      </w:r>
      <w:r w:rsidR="001757FF">
        <w:rPr>
          <w:rFonts w:eastAsia="Times New Roman" w:cs="Times New Roman"/>
          <w:noProof/>
          <w:sz w:val="24"/>
          <w:lang w:val="sr-Cyrl-RS"/>
        </w:rPr>
        <w:t xml:space="preserve">конкурсном документацијом, </w:t>
      </w:r>
      <w:r w:rsidRPr="00E964D6">
        <w:rPr>
          <w:rFonts w:eastAsia="Times New Roman" w:cs="Times New Roman"/>
          <w:noProof/>
          <w:sz w:val="24"/>
        </w:rPr>
        <w:t xml:space="preserve">Понудом и одредбама овог уговора, Добављач одговара Наручиоцу </w:t>
      </w:r>
      <w:r w:rsidR="0036692A" w:rsidRPr="00E964D6">
        <w:rPr>
          <w:rFonts w:eastAsia="Times New Roman" w:cs="Times New Roman"/>
          <w:noProof/>
          <w:sz w:val="24"/>
          <w:lang w:val="sr-Cyrl-RS"/>
        </w:rPr>
        <w:t xml:space="preserve">за </w:t>
      </w:r>
      <w:r w:rsidRPr="00E964D6">
        <w:rPr>
          <w:rFonts w:eastAsia="Times New Roman" w:cs="Times New Roman"/>
          <w:noProof/>
          <w:sz w:val="24"/>
        </w:rPr>
        <w:t>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FB0F26" w:rsidRPr="00E964D6" w:rsidRDefault="00FB0F26" w:rsidP="00FB0F26">
      <w:pPr>
        <w:tabs>
          <w:tab w:val="left" w:pos="2925"/>
        </w:tabs>
        <w:rPr>
          <w:rFonts w:eastAsia="Times New Roman" w:cs="Times New Roman"/>
          <w:noProof/>
          <w:sz w:val="24"/>
        </w:rPr>
      </w:pPr>
      <w:r w:rsidRPr="00E964D6">
        <w:rPr>
          <w:rFonts w:eastAsia="Times New Roman" w:cs="Times New Roman"/>
          <w:noProof/>
          <w:sz w:val="24"/>
        </w:rPr>
        <w:t>Ако је Наручилац због</w:t>
      </w:r>
      <w:r w:rsidRPr="00E964D6">
        <w:rPr>
          <w:rFonts w:eastAsia="Times New Roman" w:cs="Times New Roman"/>
          <w:noProof/>
          <w:sz w:val="24"/>
          <w:lang w:val="sr-Cyrl-CS"/>
        </w:rPr>
        <w:t xml:space="preserve"> неизвршења уговорених обавеза или</w:t>
      </w:r>
      <w:r w:rsidRPr="00E964D6">
        <w:rPr>
          <w:rFonts w:eastAsia="Times New Roman" w:cs="Times New Roman"/>
          <w:noProof/>
          <w:sz w:val="24"/>
        </w:rPr>
        <w:t xml:space="preserve"> закашњења Добављача у реализацији предмета овог уговора претрпео</w:t>
      </w:r>
      <w:r w:rsidRPr="00E964D6">
        <w:rPr>
          <w:rFonts w:eastAsia="Times New Roman" w:cs="Times New Roman"/>
          <w:noProof/>
          <w:sz w:val="24"/>
          <w:lang w:val="sr-Cyrl-CS"/>
        </w:rPr>
        <w:t xml:space="preserve"> </w:t>
      </w:r>
      <w:r w:rsidRPr="00E964D6">
        <w:rPr>
          <w:rFonts w:eastAsia="Times New Roman" w:cs="Times New Roman"/>
          <w:noProof/>
          <w:sz w:val="24"/>
        </w:rPr>
        <w:t>штету, Наручилац м</w:t>
      </w:r>
      <w:r w:rsidR="002235C1">
        <w:rPr>
          <w:rFonts w:eastAsia="Times New Roman" w:cs="Times New Roman"/>
          <w:noProof/>
          <w:sz w:val="24"/>
        </w:rPr>
        <w:t xml:space="preserve">оже захтевати уговорну казну и </w:t>
      </w:r>
      <w:r w:rsidRPr="00E964D6">
        <w:rPr>
          <w:rFonts w:eastAsia="Times New Roman" w:cs="Times New Roman"/>
          <w:noProof/>
          <w:sz w:val="24"/>
        </w:rPr>
        <w:t>накнаду штете која прелази износ уговорне казне, односно пун износ претрпљене штете.</w:t>
      </w:r>
    </w:p>
    <w:p w:rsidR="00FB0F26" w:rsidRPr="00E964D6" w:rsidRDefault="00FB0F26" w:rsidP="00FB0F26">
      <w:pPr>
        <w:jc w:val="center"/>
        <w:rPr>
          <w:rFonts w:cs="Times New Roman"/>
          <w:b/>
          <w:color w:val="FF0000"/>
          <w:sz w:val="24"/>
          <w:lang w:val="sr-Cyrl-CS"/>
        </w:rPr>
      </w:pPr>
    </w:p>
    <w:p w:rsidR="00FB0F26" w:rsidRPr="00E964D6" w:rsidRDefault="00FB0F26" w:rsidP="00FB0F26">
      <w:pPr>
        <w:jc w:val="center"/>
        <w:rPr>
          <w:rFonts w:eastAsia="Times New Roman" w:cs="Times New Roman"/>
          <w:b/>
          <w:noProof/>
          <w:sz w:val="24"/>
          <w:lang w:val="sr-Cyrl-RS"/>
        </w:rPr>
      </w:pPr>
      <w:r w:rsidRPr="00E964D6">
        <w:rPr>
          <w:rFonts w:eastAsia="Times New Roman" w:cs="Times New Roman"/>
          <w:b/>
          <w:noProof/>
          <w:sz w:val="24"/>
          <w:lang w:val="sr-Cyrl-RS"/>
        </w:rPr>
        <w:t>Доцња и уговорна казна</w:t>
      </w:r>
    </w:p>
    <w:p w:rsidR="00FB0F26" w:rsidRPr="00E964D6" w:rsidRDefault="00FB0F26" w:rsidP="00FB0F26">
      <w:pPr>
        <w:jc w:val="center"/>
        <w:rPr>
          <w:rFonts w:eastAsia="Times New Roman" w:cs="Times New Roman"/>
          <w:b/>
          <w:noProof/>
          <w:sz w:val="24"/>
          <w:lang w:val="sr-Cyrl-RS"/>
        </w:rPr>
      </w:pPr>
    </w:p>
    <w:p w:rsidR="00FB0F26" w:rsidRPr="00E964D6" w:rsidRDefault="00FB0F26" w:rsidP="00FB0F26">
      <w:pPr>
        <w:jc w:val="center"/>
        <w:rPr>
          <w:rFonts w:eastAsia="Times New Roman" w:cs="Times New Roman"/>
          <w:b/>
          <w:noProof/>
          <w:sz w:val="24"/>
          <w:lang w:val="sr-Cyrl-RS"/>
        </w:rPr>
      </w:pPr>
      <w:r w:rsidRPr="00E964D6">
        <w:rPr>
          <w:rFonts w:eastAsia="Times New Roman" w:cs="Times New Roman"/>
          <w:b/>
          <w:noProof/>
          <w:sz w:val="24"/>
          <w:lang w:val="sr-Cyrl-RS"/>
        </w:rPr>
        <w:t xml:space="preserve">Члан </w:t>
      </w:r>
      <w:r w:rsidR="004E12BA">
        <w:rPr>
          <w:rFonts w:eastAsia="Times New Roman" w:cs="Times New Roman"/>
          <w:b/>
          <w:noProof/>
          <w:sz w:val="24"/>
        </w:rPr>
        <w:t>9</w:t>
      </w:r>
      <w:r w:rsidRPr="00E964D6">
        <w:rPr>
          <w:rFonts w:eastAsia="Times New Roman" w:cs="Times New Roman"/>
          <w:b/>
          <w:noProof/>
          <w:sz w:val="24"/>
          <w:lang w:val="sr-Cyrl-RS"/>
        </w:rPr>
        <w:t>.</w:t>
      </w:r>
    </w:p>
    <w:p w:rsidR="00FB0F26" w:rsidRPr="00E964D6" w:rsidRDefault="00FB0F26" w:rsidP="00FB0F26">
      <w:pPr>
        <w:rPr>
          <w:rFonts w:cs="Times New Roman"/>
          <w:color w:val="FF0000"/>
          <w:sz w:val="24"/>
          <w:lang w:val="sr-Cyrl-CS"/>
        </w:rPr>
      </w:pPr>
    </w:p>
    <w:p w:rsidR="00FB0F26" w:rsidRPr="00E964D6" w:rsidRDefault="00FB0F26" w:rsidP="00FB0F26">
      <w:pPr>
        <w:rPr>
          <w:rFonts w:eastAsia="Times New Roman" w:cs="Times New Roman"/>
          <w:noProof/>
          <w:sz w:val="24"/>
        </w:rPr>
      </w:pPr>
      <w:r w:rsidRPr="00E964D6">
        <w:rPr>
          <w:rFonts w:eastAsia="Times New Roman" w:cs="Times New Roman"/>
          <w:noProof/>
          <w:sz w:val="24"/>
        </w:rPr>
        <w:t xml:space="preserve">У случају неизвршења уговорених обавеза или неоправдане доцње у испоруци дела или </w:t>
      </w:r>
      <w:r w:rsidR="002235C1">
        <w:rPr>
          <w:rFonts w:eastAsia="Times New Roman" w:cs="Times New Roman"/>
          <w:noProof/>
          <w:sz w:val="24"/>
          <w:lang w:val="sr-Cyrl-RS"/>
        </w:rPr>
        <w:t>у</w:t>
      </w:r>
      <w:r w:rsidRPr="00E964D6">
        <w:rPr>
          <w:rFonts w:eastAsia="Times New Roman" w:cs="Times New Roman"/>
          <w:noProof/>
          <w:sz w:val="24"/>
        </w:rPr>
        <w:t>купн</w:t>
      </w:r>
      <w:r w:rsidR="002235C1">
        <w:rPr>
          <w:rFonts w:eastAsia="Times New Roman" w:cs="Times New Roman"/>
          <w:noProof/>
          <w:sz w:val="24"/>
          <w:lang w:val="sr-Cyrl-RS"/>
        </w:rPr>
        <w:t>их</w:t>
      </w:r>
      <w:r w:rsidRPr="00E964D6">
        <w:rPr>
          <w:rFonts w:eastAsia="Times New Roman" w:cs="Times New Roman"/>
          <w:noProof/>
          <w:sz w:val="24"/>
          <w:lang w:val="sr-Cyrl-RS"/>
        </w:rPr>
        <w:t xml:space="preserve"> </w:t>
      </w:r>
      <w:r w:rsidR="002235C1">
        <w:rPr>
          <w:rFonts w:eastAsia="Times New Roman" w:cs="Times New Roman"/>
          <w:noProof/>
          <w:sz w:val="24"/>
          <w:lang w:val="sr-Cyrl-RS"/>
        </w:rPr>
        <w:t>добара</w:t>
      </w:r>
      <w:r w:rsidRPr="00E964D6">
        <w:rPr>
          <w:rFonts w:eastAsia="Times New Roman" w:cs="Times New Roman"/>
          <w:noProof/>
          <w:sz w:val="24"/>
        </w:rPr>
        <w:t xml:space="preserve">, Добављач се обавезује да Наручиоцу плати уговорну казну у износу од 0,5% вредности добара у закашњењу, за сваки дан задоцњења. Међутим, укупна вредност уговорне казне не може прећи 5% </w:t>
      </w:r>
      <w:r w:rsidRPr="00E964D6">
        <w:rPr>
          <w:rFonts w:eastAsia="Times New Roman" w:cs="Times New Roman"/>
          <w:noProof/>
          <w:sz w:val="24"/>
          <w:lang w:val="sr-Cyrl-RS"/>
        </w:rPr>
        <w:t xml:space="preserve">уговорене </w:t>
      </w:r>
      <w:r w:rsidRPr="00E964D6">
        <w:rPr>
          <w:rFonts w:eastAsia="Times New Roman" w:cs="Times New Roman"/>
          <w:noProof/>
          <w:sz w:val="24"/>
        </w:rPr>
        <w:t>вредности.</w:t>
      </w:r>
    </w:p>
    <w:p w:rsidR="00FB0F26" w:rsidRPr="00E964D6" w:rsidRDefault="00FB0F26" w:rsidP="00FB0F26">
      <w:pPr>
        <w:rPr>
          <w:rFonts w:eastAsia="Times New Roman" w:cs="Times New Roman"/>
          <w:noProof/>
          <w:sz w:val="24"/>
        </w:rPr>
      </w:pPr>
      <w:r w:rsidRPr="00E964D6">
        <w:rPr>
          <w:rFonts w:eastAsia="Times New Roman" w:cs="Times New Roman"/>
          <w:noProof/>
          <w:sz w:val="24"/>
        </w:rPr>
        <w:t xml:space="preserve">У случају доцње Добављача, Наручилац задржава право да наплати уговорну казну из става 1. овог члана и по пријему </w:t>
      </w:r>
      <w:r w:rsidR="00F5097A">
        <w:rPr>
          <w:rFonts w:eastAsia="Times New Roman" w:cs="Times New Roman"/>
          <w:noProof/>
          <w:sz w:val="24"/>
          <w:lang w:val="sr-Cyrl-RS"/>
        </w:rPr>
        <w:t>добара</w:t>
      </w:r>
      <w:r w:rsidRPr="00E964D6">
        <w:rPr>
          <w:rFonts w:eastAsia="Times New Roman" w:cs="Times New Roman"/>
          <w:noProof/>
          <w:sz w:val="24"/>
        </w:rPr>
        <w:t xml:space="preserve"> кој</w:t>
      </w:r>
      <w:r w:rsidR="00F5097A">
        <w:rPr>
          <w:rFonts w:eastAsia="Times New Roman" w:cs="Times New Roman"/>
          <w:noProof/>
          <w:sz w:val="24"/>
          <w:lang w:val="sr-Cyrl-RS"/>
        </w:rPr>
        <w:t>а</w:t>
      </w:r>
      <w:r w:rsidRPr="00E964D6">
        <w:rPr>
          <w:rFonts w:eastAsia="Times New Roman" w:cs="Times New Roman"/>
          <w:noProof/>
          <w:sz w:val="24"/>
        </w:rPr>
        <w:t xml:space="preserve"> су предмет овог уговора. </w:t>
      </w:r>
    </w:p>
    <w:p w:rsidR="00AC5A1F" w:rsidRDefault="00FB0F26" w:rsidP="00AC5A1F">
      <w:pPr>
        <w:rPr>
          <w:rFonts w:eastAsia="Times New Roman" w:cs="Times New Roman"/>
          <w:noProof/>
          <w:sz w:val="24"/>
        </w:rPr>
      </w:pPr>
      <w:r w:rsidRPr="00E964D6">
        <w:rPr>
          <w:rFonts w:eastAsia="Times New Roman" w:cs="Times New Roman"/>
          <w:noProof/>
          <w:sz w:val="24"/>
        </w:rPr>
        <w:t>Свако задоцњење у делимичном или целокупном испуњењу уговорних обавеза Добављача, које није последица више силе или одговорности Наручиоца, сматраће се неоправданом доцњом Добављача.</w:t>
      </w:r>
    </w:p>
    <w:p w:rsidR="007901BB" w:rsidRDefault="007901BB" w:rsidP="007901BB">
      <w:pPr>
        <w:jc w:val="center"/>
        <w:rPr>
          <w:rFonts w:eastAsia="Times New Roman" w:cs="Times New Roman"/>
          <w:b/>
          <w:noProof/>
          <w:sz w:val="24"/>
          <w:lang w:val="sr-Cyrl-RS"/>
        </w:rPr>
      </w:pPr>
      <w:r>
        <w:rPr>
          <w:rFonts w:eastAsia="Times New Roman" w:cs="Times New Roman"/>
          <w:b/>
          <w:noProof/>
          <w:sz w:val="24"/>
          <w:lang w:val="sr-Cyrl-RS"/>
        </w:rPr>
        <w:t>К</w:t>
      </w:r>
      <w:r w:rsidRPr="007901BB">
        <w:rPr>
          <w:rFonts w:eastAsia="Times New Roman" w:cs="Times New Roman"/>
          <w:b/>
          <w:noProof/>
          <w:sz w:val="24"/>
          <w:lang w:val="sr-Cyrl-CS"/>
        </w:rPr>
        <w:t>валитет</w:t>
      </w:r>
      <w:r w:rsidRPr="007901BB">
        <w:rPr>
          <w:rFonts w:eastAsia="Times New Roman" w:cs="Times New Roman"/>
          <w:b/>
          <w:noProof/>
          <w:sz w:val="24"/>
          <w:lang w:val="sr-Cyrl-RS"/>
        </w:rPr>
        <w:t xml:space="preserve"> добара</w:t>
      </w:r>
    </w:p>
    <w:p w:rsidR="007901BB" w:rsidRPr="007901BB" w:rsidRDefault="007901BB" w:rsidP="007901BB">
      <w:pPr>
        <w:jc w:val="center"/>
        <w:rPr>
          <w:rFonts w:eastAsia="Times New Roman" w:cs="Times New Roman"/>
          <w:b/>
          <w:noProof/>
          <w:sz w:val="24"/>
          <w:lang w:val="sr-Cyrl-RS"/>
        </w:rPr>
      </w:pPr>
    </w:p>
    <w:p w:rsidR="007901BB" w:rsidRPr="007901BB" w:rsidRDefault="007901BB" w:rsidP="007901BB">
      <w:pPr>
        <w:jc w:val="center"/>
        <w:rPr>
          <w:rFonts w:eastAsia="Times New Roman" w:cs="Times New Roman"/>
          <w:b/>
          <w:noProof/>
          <w:sz w:val="24"/>
          <w:lang w:val="sr-Cyrl-CS"/>
        </w:rPr>
      </w:pPr>
      <w:r w:rsidRPr="007901BB">
        <w:rPr>
          <w:rFonts w:eastAsia="Times New Roman" w:cs="Times New Roman"/>
          <w:b/>
          <w:noProof/>
          <w:sz w:val="24"/>
          <w:lang w:val="sr-Cyrl-CS"/>
        </w:rPr>
        <w:t xml:space="preserve">Члан </w:t>
      </w:r>
      <w:r w:rsidR="004E12BA">
        <w:rPr>
          <w:rFonts w:eastAsia="Times New Roman" w:cs="Times New Roman"/>
          <w:b/>
          <w:noProof/>
          <w:sz w:val="24"/>
          <w:lang w:val="sr-Cyrl-CS"/>
        </w:rPr>
        <w:t>1</w:t>
      </w:r>
      <w:r w:rsidR="004E12BA">
        <w:rPr>
          <w:rFonts w:eastAsia="Times New Roman" w:cs="Times New Roman"/>
          <w:b/>
          <w:noProof/>
          <w:sz w:val="24"/>
        </w:rPr>
        <w:t>0</w:t>
      </w:r>
      <w:r w:rsidRPr="007901BB">
        <w:rPr>
          <w:rFonts w:eastAsia="Times New Roman" w:cs="Times New Roman"/>
          <w:b/>
          <w:noProof/>
          <w:sz w:val="24"/>
          <w:lang w:val="sr-Cyrl-CS"/>
        </w:rPr>
        <w:t>.</w:t>
      </w:r>
    </w:p>
    <w:p w:rsidR="007901BB" w:rsidRPr="007901BB" w:rsidRDefault="007901BB" w:rsidP="007901BB">
      <w:pPr>
        <w:rPr>
          <w:rFonts w:eastAsia="Times New Roman" w:cs="Times New Roman"/>
          <w:noProof/>
          <w:sz w:val="24"/>
          <w:lang w:val="sr-Cyrl-RS"/>
        </w:rPr>
      </w:pPr>
      <w:r w:rsidRPr="007901BB">
        <w:rPr>
          <w:rFonts w:eastAsia="Times New Roman" w:cs="Times New Roman"/>
          <w:b/>
          <w:noProof/>
          <w:sz w:val="24"/>
          <w:lang w:val="sr-Cyrl-RS"/>
        </w:rPr>
        <w:t xml:space="preserve"> </w:t>
      </w:r>
    </w:p>
    <w:p w:rsidR="007901BB" w:rsidRPr="007901BB" w:rsidRDefault="007901BB" w:rsidP="007901BB">
      <w:pPr>
        <w:rPr>
          <w:rFonts w:eastAsia="Times New Roman" w:cs="Times New Roman"/>
          <w:noProof/>
          <w:sz w:val="24"/>
          <w:lang w:val="sr-Cyrl-RS"/>
        </w:rPr>
      </w:pPr>
      <w:r w:rsidRPr="007901BB">
        <w:rPr>
          <w:rFonts w:eastAsia="Times New Roman" w:cs="Times New Roman"/>
          <w:noProof/>
          <w:sz w:val="24"/>
          <w:lang w:val="sr-Cyrl-RS"/>
        </w:rPr>
        <w:tab/>
        <w:t xml:space="preserve">Врста и ниво квалитета испоруке електричне енергије вршиће се у складу са Правилима о раду тржиштима електричне енергије („Службени Гласник“ број 120/2012), Правилима о раду преносног система и изменама и допунама Правила о раду преносног система (Службени Гласник“ број 3/2012) и Правилима о раду дистрибутивног система, Закона о енергетици </w:t>
      </w:r>
      <w:r w:rsidRPr="007901BB">
        <w:rPr>
          <w:rFonts w:eastAsia="Times New Roman" w:cs="Times New Roman"/>
          <w:noProof/>
          <w:sz w:val="24"/>
          <w:lang w:val="sr-Cyrl-CS"/>
        </w:rPr>
        <w:t xml:space="preserve">("Службени гласник Републике Србије", бр. </w:t>
      </w:r>
      <w:r w:rsidRPr="007901BB">
        <w:rPr>
          <w:rFonts w:eastAsia="Times New Roman" w:cs="Times New Roman"/>
          <w:noProof/>
          <w:sz w:val="24"/>
          <w:lang w:val="sr-Cyrl-RS"/>
        </w:rPr>
        <w:t>57</w:t>
      </w:r>
      <w:r w:rsidRPr="007901BB">
        <w:rPr>
          <w:rFonts w:eastAsia="Times New Roman" w:cs="Times New Roman"/>
          <w:noProof/>
          <w:sz w:val="24"/>
          <w:lang w:val="sr-Cyrl-CS"/>
        </w:rPr>
        <w:t>/201</w:t>
      </w:r>
      <w:r w:rsidRPr="007901BB">
        <w:rPr>
          <w:rFonts w:eastAsia="Times New Roman" w:cs="Times New Roman"/>
          <w:noProof/>
          <w:sz w:val="24"/>
          <w:lang w:val="sr-Cyrl-RS"/>
        </w:rPr>
        <w:t>1, 80/2011-испр.93/2012 и 124/2012</w:t>
      </w:r>
      <w:r w:rsidRPr="007901BB">
        <w:rPr>
          <w:rFonts w:eastAsia="Times New Roman" w:cs="Times New Roman"/>
          <w:noProof/>
          <w:sz w:val="24"/>
          <w:lang w:val="sr-Cyrl-CS"/>
        </w:rPr>
        <w:t>)</w:t>
      </w:r>
      <w:r w:rsidRPr="007901BB">
        <w:rPr>
          <w:rFonts w:eastAsia="Times New Roman" w:cs="Times New Roman"/>
          <w:noProof/>
          <w:sz w:val="24"/>
          <w:lang w:val="sr-Cyrl-RS"/>
        </w:rPr>
        <w:t xml:space="preserve"> и Уредбе о условима испоруке и снабдевања електричном енергијом (</w:t>
      </w:r>
      <w:r w:rsidRPr="007901BB">
        <w:rPr>
          <w:rFonts w:eastAsia="Times New Roman" w:cs="Times New Roman"/>
          <w:noProof/>
          <w:sz w:val="24"/>
          <w:lang w:val="sr-Cyrl-CS"/>
        </w:rPr>
        <w:t xml:space="preserve">"Службени гласник Републике Србије", бр. </w:t>
      </w:r>
      <w:r w:rsidRPr="007901BB">
        <w:rPr>
          <w:rFonts w:eastAsia="Times New Roman" w:cs="Times New Roman"/>
          <w:noProof/>
          <w:sz w:val="24"/>
          <w:lang w:val="sr-Cyrl-RS"/>
        </w:rPr>
        <w:t>63</w:t>
      </w:r>
      <w:r w:rsidRPr="007901BB">
        <w:rPr>
          <w:rFonts w:eastAsia="Times New Roman" w:cs="Times New Roman"/>
          <w:noProof/>
          <w:sz w:val="24"/>
          <w:lang w:val="sr-Cyrl-CS"/>
        </w:rPr>
        <w:t>/201</w:t>
      </w:r>
      <w:r w:rsidRPr="007901BB">
        <w:rPr>
          <w:rFonts w:eastAsia="Times New Roman" w:cs="Times New Roman"/>
          <w:noProof/>
          <w:sz w:val="24"/>
          <w:lang w:val="sr-Cyrl-RS"/>
        </w:rPr>
        <w:t>3).</w:t>
      </w:r>
    </w:p>
    <w:p w:rsidR="007901BB" w:rsidRPr="007901BB" w:rsidRDefault="007901BB" w:rsidP="007901BB">
      <w:pPr>
        <w:rPr>
          <w:rFonts w:eastAsia="Times New Roman" w:cs="Times New Roman"/>
          <w:bCs/>
          <w:noProof/>
          <w:sz w:val="24"/>
          <w:lang w:val="sr-Cyrl-RS"/>
        </w:rPr>
      </w:pPr>
    </w:p>
    <w:p w:rsidR="007901BB" w:rsidRDefault="007901BB" w:rsidP="007901BB">
      <w:pPr>
        <w:jc w:val="center"/>
        <w:rPr>
          <w:rFonts w:eastAsia="Times New Roman" w:cs="Times New Roman"/>
          <w:b/>
          <w:noProof/>
          <w:sz w:val="24"/>
          <w:lang w:val="sr-Cyrl-CS"/>
        </w:rPr>
      </w:pPr>
      <w:r>
        <w:rPr>
          <w:rFonts w:eastAsia="Times New Roman" w:cs="Times New Roman"/>
          <w:b/>
          <w:noProof/>
          <w:sz w:val="24"/>
          <w:lang w:val="sr-Cyrl-CS"/>
        </w:rPr>
        <w:t>Г</w:t>
      </w:r>
      <w:r w:rsidRPr="007901BB">
        <w:rPr>
          <w:rFonts w:eastAsia="Times New Roman" w:cs="Times New Roman"/>
          <w:b/>
          <w:noProof/>
          <w:sz w:val="24"/>
          <w:lang w:val="sr-Cyrl-CS"/>
        </w:rPr>
        <w:t>аранција</w:t>
      </w:r>
    </w:p>
    <w:p w:rsidR="007901BB" w:rsidRPr="007901BB" w:rsidRDefault="007901BB" w:rsidP="007901BB">
      <w:pPr>
        <w:jc w:val="center"/>
        <w:rPr>
          <w:rFonts w:eastAsia="Times New Roman" w:cs="Times New Roman"/>
          <w:b/>
          <w:noProof/>
          <w:sz w:val="24"/>
          <w:lang w:val="sr-Cyrl-RS"/>
        </w:rPr>
      </w:pPr>
    </w:p>
    <w:p w:rsidR="007901BB" w:rsidRPr="007901BB" w:rsidRDefault="007901BB" w:rsidP="007901BB">
      <w:pPr>
        <w:jc w:val="center"/>
        <w:rPr>
          <w:rFonts w:eastAsia="Times New Roman" w:cs="Times New Roman"/>
          <w:b/>
          <w:noProof/>
          <w:sz w:val="24"/>
          <w:lang w:val="sr-Cyrl-CS"/>
        </w:rPr>
      </w:pPr>
      <w:r w:rsidRPr="007901BB">
        <w:rPr>
          <w:rFonts w:eastAsia="Times New Roman" w:cs="Times New Roman"/>
          <w:b/>
          <w:noProof/>
          <w:sz w:val="24"/>
          <w:lang w:val="sr-Cyrl-CS"/>
        </w:rPr>
        <w:t xml:space="preserve">Члан </w:t>
      </w:r>
      <w:r w:rsidR="004E12BA">
        <w:rPr>
          <w:rFonts w:eastAsia="Times New Roman" w:cs="Times New Roman"/>
          <w:b/>
          <w:noProof/>
          <w:sz w:val="24"/>
          <w:lang w:val="sr-Cyrl-CS"/>
        </w:rPr>
        <w:t>1</w:t>
      </w:r>
      <w:r w:rsidR="004E12BA">
        <w:rPr>
          <w:rFonts w:eastAsia="Times New Roman" w:cs="Times New Roman"/>
          <w:b/>
          <w:noProof/>
          <w:sz w:val="24"/>
        </w:rPr>
        <w:t>1</w:t>
      </w:r>
      <w:r w:rsidRPr="007901BB">
        <w:rPr>
          <w:rFonts w:eastAsia="Times New Roman" w:cs="Times New Roman"/>
          <w:b/>
          <w:noProof/>
          <w:sz w:val="24"/>
          <w:lang w:val="sr-Cyrl-CS"/>
        </w:rPr>
        <w:t>.</w:t>
      </w:r>
    </w:p>
    <w:p w:rsidR="007901BB" w:rsidRPr="007901BB" w:rsidRDefault="007901BB" w:rsidP="007901BB">
      <w:pPr>
        <w:rPr>
          <w:rFonts w:eastAsia="Times New Roman" w:cs="Times New Roman"/>
          <w:b/>
          <w:noProof/>
          <w:sz w:val="24"/>
          <w:lang w:val="sr-Cyrl-RS"/>
        </w:rPr>
      </w:pPr>
    </w:p>
    <w:p w:rsidR="007901BB" w:rsidRPr="007901BB" w:rsidRDefault="007901BB" w:rsidP="007901BB">
      <w:pPr>
        <w:rPr>
          <w:rFonts w:eastAsia="Times New Roman" w:cs="Times New Roman"/>
          <w:noProof/>
          <w:sz w:val="24"/>
          <w:lang w:val="sr-Cyrl-CS"/>
        </w:rPr>
      </w:pPr>
      <w:r w:rsidRPr="007901BB">
        <w:rPr>
          <w:rFonts w:eastAsia="Times New Roman" w:cs="Times New Roman"/>
          <w:b/>
          <w:noProof/>
          <w:sz w:val="24"/>
          <w:lang w:val="sr-Cyrl-CS"/>
        </w:rPr>
        <w:tab/>
      </w:r>
      <w:r>
        <w:rPr>
          <w:rFonts w:eastAsia="Times New Roman" w:cs="Times New Roman"/>
          <w:noProof/>
          <w:sz w:val="24"/>
          <w:lang w:val="sr-Cyrl-RS"/>
        </w:rPr>
        <w:t>Добављач</w:t>
      </w:r>
      <w:r w:rsidRPr="007901BB">
        <w:rPr>
          <w:rFonts w:eastAsia="Times New Roman" w:cs="Times New Roman"/>
          <w:noProof/>
          <w:sz w:val="24"/>
          <w:lang w:val="sr-Cyrl-CS"/>
        </w:rPr>
        <w:t xml:space="preserve"> је дужан да</w:t>
      </w:r>
      <w:r w:rsidRPr="007901BB">
        <w:rPr>
          <w:rFonts w:eastAsia="Times New Roman" w:cs="Times New Roman"/>
          <w:noProof/>
          <w:sz w:val="24"/>
          <w:lang w:val="sr-Cyrl-RS"/>
        </w:rPr>
        <w:t xml:space="preserve"> гарант</w:t>
      </w:r>
      <w:r w:rsidR="00365914">
        <w:rPr>
          <w:rFonts w:eastAsia="Times New Roman" w:cs="Times New Roman"/>
          <w:noProof/>
          <w:sz w:val="24"/>
          <w:lang w:val="sr-Cyrl-RS"/>
        </w:rPr>
        <w:t>у</w:t>
      </w:r>
      <w:r w:rsidRPr="007901BB">
        <w:rPr>
          <w:rFonts w:eastAsia="Times New Roman" w:cs="Times New Roman"/>
          <w:noProof/>
          <w:sz w:val="24"/>
          <w:lang w:val="sr-Cyrl-RS"/>
        </w:rPr>
        <w:t>је квалитетну</w:t>
      </w:r>
      <w:r w:rsidRPr="007901BB">
        <w:rPr>
          <w:rFonts w:eastAsia="Times New Roman" w:cs="Times New Roman"/>
          <w:noProof/>
          <w:sz w:val="24"/>
          <w:lang w:val="sr-Cyrl-CS"/>
        </w:rPr>
        <w:t xml:space="preserve">, </w:t>
      </w:r>
      <w:r w:rsidRPr="007901BB">
        <w:rPr>
          <w:rFonts w:eastAsia="Times New Roman" w:cs="Times New Roman"/>
          <w:noProof/>
          <w:sz w:val="24"/>
          <w:lang w:val="sr-Cyrl-RS"/>
        </w:rPr>
        <w:t>поуздану</w:t>
      </w:r>
      <w:r w:rsidRPr="007901BB">
        <w:rPr>
          <w:rFonts w:eastAsia="Times New Roman" w:cs="Times New Roman"/>
          <w:noProof/>
          <w:sz w:val="24"/>
          <w:lang w:val="sr-Cyrl-CS"/>
        </w:rPr>
        <w:t xml:space="preserve"> и сигурну </w:t>
      </w:r>
      <w:r w:rsidRPr="007901BB">
        <w:rPr>
          <w:rFonts w:eastAsia="Times New Roman" w:cs="Times New Roman"/>
          <w:noProof/>
          <w:sz w:val="24"/>
          <w:lang w:val="sr-Cyrl-RS"/>
        </w:rPr>
        <w:t>испоруку електричне енергије</w:t>
      </w:r>
      <w:r w:rsidRPr="007901BB">
        <w:rPr>
          <w:rFonts w:eastAsia="Times New Roman" w:cs="Times New Roman"/>
          <w:noProof/>
          <w:sz w:val="24"/>
          <w:lang w:val="sr-Cyrl-CS"/>
        </w:rPr>
        <w:t>.</w:t>
      </w:r>
    </w:p>
    <w:p w:rsidR="0028087F" w:rsidRDefault="0028087F" w:rsidP="007901BB">
      <w:pPr>
        <w:jc w:val="center"/>
        <w:rPr>
          <w:rFonts w:eastAsia="Times New Roman" w:cs="Times New Roman"/>
          <w:b/>
          <w:noProof/>
          <w:sz w:val="24"/>
        </w:rPr>
      </w:pPr>
    </w:p>
    <w:p w:rsidR="007901BB" w:rsidRDefault="007901BB" w:rsidP="007901BB">
      <w:pPr>
        <w:jc w:val="center"/>
        <w:rPr>
          <w:rFonts w:eastAsia="Times New Roman" w:cs="Times New Roman"/>
          <w:b/>
          <w:noProof/>
          <w:sz w:val="24"/>
          <w:lang w:val="sr-Cyrl-CS"/>
        </w:rPr>
      </w:pPr>
      <w:r>
        <w:rPr>
          <w:rFonts w:eastAsia="Times New Roman" w:cs="Times New Roman"/>
          <w:b/>
          <w:noProof/>
          <w:sz w:val="24"/>
          <w:lang w:val="sr-Cyrl-CS"/>
        </w:rPr>
        <w:lastRenderedPageBreak/>
        <w:t>Р</w:t>
      </w:r>
      <w:r w:rsidRPr="007901BB">
        <w:rPr>
          <w:rFonts w:eastAsia="Times New Roman" w:cs="Times New Roman"/>
          <w:b/>
          <w:noProof/>
          <w:sz w:val="24"/>
          <w:lang w:val="sr-Cyrl-CS"/>
        </w:rPr>
        <w:t>екламација</w:t>
      </w:r>
    </w:p>
    <w:p w:rsidR="007901BB" w:rsidRPr="007901BB" w:rsidRDefault="007901BB" w:rsidP="007901BB">
      <w:pPr>
        <w:jc w:val="center"/>
        <w:rPr>
          <w:rFonts w:eastAsia="Times New Roman" w:cs="Times New Roman"/>
          <w:b/>
          <w:noProof/>
          <w:sz w:val="24"/>
          <w:lang w:val="sr-Cyrl-RS"/>
        </w:rPr>
      </w:pPr>
    </w:p>
    <w:p w:rsidR="007901BB" w:rsidRPr="007901BB" w:rsidRDefault="007901BB" w:rsidP="007901BB">
      <w:pPr>
        <w:jc w:val="center"/>
        <w:rPr>
          <w:rFonts w:eastAsia="Times New Roman" w:cs="Times New Roman"/>
          <w:b/>
          <w:noProof/>
          <w:sz w:val="24"/>
          <w:lang w:val="sr-Cyrl-CS"/>
        </w:rPr>
      </w:pPr>
      <w:r w:rsidRPr="007901BB">
        <w:rPr>
          <w:rFonts w:eastAsia="Times New Roman" w:cs="Times New Roman"/>
          <w:b/>
          <w:noProof/>
          <w:sz w:val="24"/>
          <w:lang w:val="sr-Cyrl-CS"/>
        </w:rPr>
        <w:t xml:space="preserve">Члан </w:t>
      </w:r>
      <w:r w:rsidR="004E12BA">
        <w:rPr>
          <w:rFonts w:eastAsia="Times New Roman" w:cs="Times New Roman"/>
          <w:b/>
          <w:noProof/>
          <w:sz w:val="24"/>
          <w:lang w:val="sr-Cyrl-CS"/>
        </w:rPr>
        <w:t>1</w:t>
      </w:r>
      <w:r w:rsidR="004E12BA">
        <w:rPr>
          <w:rFonts w:eastAsia="Times New Roman" w:cs="Times New Roman"/>
          <w:b/>
          <w:noProof/>
          <w:sz w:val="24"/>
        </w:rPr>
        <w:t>2</w:t>
      </w:r>
      <w:r w:rsidRPr="007901BB">
        <w:rPr>
          <w:rFonts w:eastAsia="Times New Roman" w:cs="Times New Roman"/>
          <w:b/>
          <w:noProof/>
          <w:sz w:val="24"/>
          <w:lang w:val="sr-Cyrl-CS"/>
        </w:rPr>
        <w:t>.</w:t>
      </w:r>
    </w:p>
    <w:p w:rsidR="007901BB" w:rsidRPr="007901BB" w:rsidRDefault="007901BB" w:rsidP="007901BB">
      <w:pPr>
        <w:rPr>
          <w:rFonts w:eastAsia="Times New Roman" w:cs="Times New Roman"/>
          <w:b/>
          <w:noProof/>
          <w:sz w:val="24"/>
          <w:lang w:val="sr-Cyrl-RS"/>
        </w:rPr>
      </w:pPr>
    </w:p>
    <w:p w:rsidR="007901BB" w:rsidRPr="007901BB" w:rsidRDefault="007901BB" w:rsidP="007901BB">
      <w:pPr>
        <w:rPr>
          <w:rFonts w:eastAsia="Times New Roman" w:cs="Times New Roman"/>
          <w:noProof/>
          <w:sz w:val="24"/>
          <w:lang w:val="sr-Cyrl-RS"/>
        </w:rPr>
      </w:pPr>
      <w:r w:rsidRPr="007901BB">
        <w:rPr>
          <w:rFonts w:eastAsia="Times New Roman" w:cs="Times New Roman"/>
          <w:b/>
          <w:noProof/>
          <w:sz w:val="24"/>
          <w:lang w:val="sr-Cyrl-CS"/>
        </w:rPr>
        <w:tab/>
      </w:r>
      <w:r w:rsidRPr="007901BB">
        <w:rPr>
          <w:rFonts w:eastAsia="Times New Roman" w:cs="Times New Roman"/>
          <w:noProof/>
          <w:sz w:val="24"/>
          <w:lang w:val="sr-Cyrl-CS"/>
        </w:rPr>
        <w:t xml:space="preserve">У случају утврђених недостатака у квалитету и обиму </w:t>
      </w:r>
      <w:r w:rsidRPr="007901BB">
        <w:rPr>
          <w:rFonts w:eastAsia="Times New Roman" w:cs="Times New Roman"/>
          <w:noProof/>
          <w:sz w:val="24"/>
          <w:lang w:val="sr-Cyrl-RS"/>
        </w:rPr>
        <w:t>испоруке добара</w:t>
      </w:r>
      <w:r w:rsidRPr="007901BB">
        <w:rPr>
          <w:rFonts w:eastAsia="Times New Roman" w:cs="Times New Roman"/>
          <w:noProof/>
          <w:sz w:val="24"/>
          <w:lang w:val="sr-Cyrl-CS"/>
        </w:rPr>
        <w:t>,</w:t>
      </w:r>
      <w:r w:rsidRPr="007901BB">
        <w:rPr>
          <w:rFonts w:eastAsia="Times New Roman" w:cs="Times New Roman"/>
          <w:noProof/>
          <w:sz w:val="24"/>
          <w:lang w:val="sr-Cyrl-RS"/>
        </w:rPr>
        <w:t xml:space="preserve"> као и неадекватном обрачуну утрошка електричне енергије Наручилац има право да у року од 8 дана од дана пријема фактуре поднесе приговор </w:t>
      </w:r>
      <w:r>
        <w:rPr>
          <w:rFonts w:eastAsia="Times New Roman" w:cs="Times New Roman"/>
          <w:noProof/>
          <w:sz w:val="24"/>
          <w:lang w:val="sr-Cyrl-RS"/>
        </w:rPr>
        <w:t>Добављачу</w:t>
      </w:r>
      <w:r w:rsidRPr="007901BB">
        <w:rPr>
          <w:rFonts w:eastAsia="Times New Roman" w:cs="Times New Roman"/>
          <w:noProof/>
          <w:sz w:val="24"/>
          <w:lang w:val="sr-Cyrl-RS"/>
        </w:rPr>
        <w:t xml:space="preserve">. </w:t>
      </w:r>
      <w:r w:rsidR="00365914">
        <w:rPr>
          <w:rFonts w:eastAsia="Times New Roman" w:cs="Times New Roman"/>
          <w:noProof/>
          <w:sz w:val="24"/>
          <w:lang w:val="sr-Cyrl-RS"/>
        </w:rPr>
        <w:t>Добављач</w:t>
      </w:r>
      <w:r>
        <w:rPr>
          <w:rFonts w:eastAsia="Times New Roman" w:cs="Times New Roman"/>
          <w:noProof/>
          <w:sz w:val="24"/>
          <w:lang w:val="sr-Cyrl-RS"/>
        </w:rPr>
        <w:t xml:space="preserve"> је дужан да у року од 8 дана</w:t>
      </w:r>
      <w:r w:rsidRPr="007901BB">
        <w:rPr>
          <w:rFonts w:eastAsia="Times New Roman" w:cs="Times New Roman"/>
          <w:noProof/>
          <w:sz w:val="24"/>
          <w:lang w:val="sr-Cyrl-RS"/>
        </w:rPr>
        <w:t xml:space="preserve"> од дана пријема приговора одлучи о приговору Наручиоца.</w:t>
      </w:r>
    </w:p>
    <w:p w:rsidR="007901BB" w:rsidRPr="007901BB" w:rsidRDefault="007901BB" w:rsidP="007901BB">
      <w:pPr>
        <w:rPr>
          <w:rFonts w:eastAsia="Times New Roman" w:cs="Times New Roman"/>
          <w:noProof/>
          <w:sz w:val="24"/>
          <w:lang w:val="sr-Cyrl-RS"/>
        </w:rPr>
      </w:pPr>
      <w:r w:rsidRPr="007901BB">
        <w:rPr>
          <w:rFonts w:eastAsia="Times New Roman" w:cs="Times New Roman"/>
          <w:noProof/>
          <w:sz w:val="24"/>
          <w:lang w:val="sr-Cyrl-RS"/>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7901BB" w:rsidRPr="007901BB" w:rsidRDefault="007901BB" w:rsidP="007901BB">
      <w:pPr>
        <w:rPr>
          <w:rFonts w:eastAsia="Times New Roman" w:cs="Times New Roman"/>
          <w:noProof/>
          <w:sz w:val="24"/>
          <w:lang w:val="sr-Cyrl-RS"/>
        </w:rPr>
      </w:pPr>
    </w:p>
    <w:p w:rsidR="007901BB" w:rsidRDefault="007901BB" w:rsidP="007901BB">
      <w:pPr>
        <w:jc w:val="center"/>
        <w:rPr>
          <w:rFonts w:eastAsia="Times New Roman" w:cs="Times New Roman"/>
          <w:b/>
          <w:noProof/>
          <w:sz w:val="24"/>
          <w:lang w:val="sr-Cyrl-CS"/>
        </w:rPr>
      </w:pPr>
      <w:r>
        <w:rPr>
          <w:rFonts w:eastAsia="Times New Roman" w:cs="Times New Roman"/>
          <w:b/>
          <w:noProof/>
          <w:sz w:val="24"/>
          <w:lang w:val="sr-Cyrl-CS"/>
        </w:rPr>
        <w:t>М</w:t>
      </w:r>
      <w:r w:rsidRPr="007901BB">
        <w:rPr>
          <w:rFonts w:eastAsia="Times New Roman" w:cs="Times New Roman"/>
          <w:b/>
          <w:noProof/>
          <w:sz w:val="24"/>
          <w:lang w:val="sr-Cyrl-CS"/>
        </w:rPr>
        <w:t>ере заштите</w:t>
      </w:r>
    </w:p>
    <w:p w:rsidR="007901BB" w:rsidRPr="007901BB" w:rsidRDefault="007901BB" w:rsidP="007901BB">
      <w:pPr>
        <w:jc w:val="center"/>
        <w:rPr>
          <w:rFonts w:eastAsia="Times New Roman" w:cs="Times New Roman"/>
          <w:b/>
          <w:noProof/>
          <w:sz w:val="24"/>
          <w:lang w:val="sr-Cyrl-RS"/>
        </w:rPr>
      </w:pPr>
    </w:p>
    <w:p w:rsidR="007901BB" w:rsidRPr="007901BB" w:rsidRDefault="007901BB" w:rsidP="007901BB">
      <w:pPr>
        <w:jc w:val="center"/>
        <w:rPr>
          <w:rFonts w:eastAsia="Times New Roman" w:cs="Times New Roman"/>
          <w:b/>
          <w:noProof/>
          <w:sz w:val="24"/>
          <w:lang w:val="sr-Cyrl-CS"/>
        </w:rPr>
      </w:pPr>
      <w:r w:rsidRPr="007901BB">
        <w:rPr>
          <w:rFonts w:eastAsia="Times New Roman" w:cs="Times New Roman"/>
          <w:b/>
          <w:noProof/>
          <w:sz w:val="24"/>
          <w:lang w:val="sr-Cyrl-CS"/>
        </w:rPr>
        <w:t>Члан</w:t>
      </w:r>
      <w:r>
        <w:rPr>
          <w:rFonts w:eastAsia="Times New Roman" w:cs="Times New Roman"/>
          <w:b/>
          <w:noProof/>
          <w:sz w:val="24"/>
          <w:lang w:val="sr-Cyrl-RS"/>
        </w:rPr>
        <w:t xml:space="preserve"> </w:t>
      </w:r>
      <w:r w:rsidR="004E12BA">
        <w:rPr>
          <w:rFonts w:eastAsia="Times New Roman" w:cs="Times New Roman"/>
          <w:b/>
          <w:noProof/>
          <w:sz w:val="24"/>
          <w:lang w:val="sr-Cyrl-RS"/>
        </w:rPr>
        <w:t>1</w:t>
      </w:r>
      <w:r w:rsidR="004E12BA">
        <w:rPr>
          <w:rFonts w:eastAsia="Times New Roman" w:cs="Times New Roman"/>
          <w:b/>
          <w:noProof/>
          <w:sz w:val="24"/>
        </w:rPr>
        <w:t>3</w:t>
      </w:r>
      <w:r w:rsidRPr="007901BB">
        <w:rPr>
          <w:rFonts w:eastAsia="Times New Roman" w:cs="Times New Roman"/>
          <w:b/>
          <w:noProof/>
          <w:sz w:val="24"/>
          <w:lang w:val="sr-Cyrl-CS"/>
        </w:rPr>
        <w:t>.</w:t>
      </w:r>
    </w:p>
    <w:p w:rsidR="007901BB" w:rsidRPr="007901BB" w:rsidRDefault="007901BB" w:rsidP="007901BB">
      <w:pPr>
        <w:rPr>
          <w:rFonts w:eastAsia="Times New Roman" w:cs="Times New Roman"/>
          <w:b/>
          <w:noProof/>
          <w:sz w:val="24"/>
          <w:lang w:val="sr-Cyrl-RS"/>
        </w:rPr>
      </w:pPr>
    </w:p>
    <w:p w:rsidR="007901BB" w:rsidRPr="007901BB" w:rsidRDefault="007901BB" w:rsidP="007901BB">
      <w:pPr>
        <w:rPr>
          <w:rFonts w:eastAsia="Times New Roman" w:cs="Times New Roman"/>
          <w:bCs/>
          <w:noProof/>
          <w:sz w:val="24"/>
          <w:lang w:val="sr-Cyrl-RS"/>
        </w:rPr>
      </w:pPr>
      <w:r w:rsidRPr="007901BB">
        <w:rPr>
          <w:rFonts w:eastAsia="Times New Roman" w:cs="Times New Roman"/>
          <w:b/>
          <w:noProof/>
          <w:sz w:val="24"/>
          <w:lang w:val="sr-Cyrl-CS"/>
        </w:rPr>
        <w:tab/>
      </w:r>
      <w:r w:rsidR="00365914">
        <w:rPr>
          <w:rFonts w:eastAsia="Times New Roman" w:cs="Times New Roman"/>
          <w:noProof/>
          <w:sz w:val="24"/>
          <w:lang w:val="sr-Cyrl-RS"/>
        </w:rPr>
        <w:t>Добављач</w:t>
      </w:r>
      <w:r w:rsidRPr="007901BB">
        <w:rPr>
          <w:rFonts w:eastAsia="Times New Roman" w:cs="Times New Roman"/>
          <w:noProof/>
          <w:sz w:val="24"/>
          <w:lang w:val="sr-Cyrl-CS"/>
        </w:rPr>
        <w:t xml:space="preserve"> је дужан да приликом </w:t>
      </w:r>
      <w:r w:rsidRPr="007901BB">
        <w:rPr>
          <w:rFonts w:eastAsia="Times New Roman" w:cs="Times New Roman"/>
          <w:noProof/>
          <w:sz w:val="24"/>
          <w:lang w:val="sr-Cyrl-RS"/>
        </w:rPr>
        <w:t>испоруке добара који су предмет Уговора</w:t>
      </w:r>
      <w:r w:rsidRPr="007901BB">
        <w:rPr>
          <w:rFonts w:eastAsia="Times New Roman" w:cs="Times New Roman"/>
          <w:noProof/>
          <w:sz w:val="24"/>
          <w:lang w:val="sr-Cyrl-CS"/>
        </w:rPr>
        <w:t>, примењује све потребне мере заштите у складу са одредбама Закона о безбедности и здрављу на раду („Службени гласник РС“ број 101/2005)</w:t>
      </w:r>
      <w:r w:rsidRPr="007901BB">
        <w:rPr>
          <w:rFonts w:eastAsia="Times New Roman" w:cs="Times New Roman"/>
          <w:bCs/>
          <w:noProof/>
          <w:sz w:val="24"/>
          <w:lang w:val="sr-Cyrl-CS"/>
        </w:rPr>
        <w:t>.</w:t>
      </w:r>
    </w:p>
    <w:p w:rsidR="002F1A33" w:rsidRDefault="002F1A33" w:rsidP="00CF7548">
      <w:pPr>
        <w:jc w:val="center"/>
        <w:rPr>
          <w:rFonts w:eastAsia="Times New Roman" w:cs="Times New Roman"/>
          <w:b/>
          <w:noProof/>
          <w:sz w:val="24"/>
          <w:lang w:val="sr-Cyrl-RS"/>
        </w:rPr>
      </w:pPr>
    </w:p>
    <w:p w:rsidR="00CF7548" w:rsidRDefault="00CF7548" w:rsidP="00CF7548">
      <w:pPr>
        <w:jc w:val="center"/>
        <w:rPr>
          <w:rFonts w:eastAsia="Times New Roman" w:cs="Times New Roman"/>
          <w:b/>
          <w:noProof/>
          <w:sz w:val="24"/>
          <w:lang w:val="sr-Cyrl-RS"/>
        </w:rPr>
      </w:pPr>
      <w:r w:rsidRPr="00E964D6">
        <w:rPr>
          <w:rFonts w:eastAsia="Times New Roman" w:cs="Times New Roman"/>
          <w:b/>
          <w:noProof/>
          <w:sz w:val="24"/>
          <w:lang w:val="sr-Cyrl-RS"/>
        </w:rPr>
        <w:t>Средство обезбеђења</w:t>
      </w:r>
    </w:p>
    <w:p w:rsidR="007901BB" w:rsidRPr="00E964D6" w:rsidRDefault="007901BB" w:rsidP="00CF7548">
      <w:pPr>
        <w:jc w:val="center"/>
        <w:rPr>
          <w:rFonts w:eastAsia="Times New Roman" w:cs="Times New Roman"/>
          <w:b/>
          <w:noProof/>
          <w:sz w:val="24"/>
        </w:rPr>
      </w:pPr>
    </w:p>
    <w:p w:rsidR="00CF7548" w:rsidRPr="00E964D6" w:rsidRDefault="004E12BA" w:rsidP="00CF7548">
      <w:pPr>
        <w:jc w:val="center"/>
        <w:rPr>
          <w:rFonts w:eastAsia="Times New Roman" w:cs="Times New Roman"/>
          <w:b/>
          <w:noProof/>
          <w:sz w:val="24"/>
        </w:rPr>
      </w:pPr>
      <w:r>
        <w:rPr>
          <w:rFonts w:eastAsia="Times New Roman" w:cs="Times New Roman"/>
          <w:b/>
          <w:noProof/>
          <w:sz w:val="24"/>
          <w:lang w:val="sr-Cyrl-RS"/>
        </w:rPr>
        <w:t>Члан 1</w:t>
      </w:r>
      <w:r>
        <w:rPr>
          <w:rFonts w:eastAsia="Times New Roman" w:cs="Times New Roman"/>
          <w:b/>
          <w:noProof/>
          <w:sz w:val="24"/>
        </w:rPr>
        <w:t>4</w:t>
      </w:r>
      <w:r w:rsidR="00CF7548" w:rsidRPr="00E964D6">
        <w:rPr>
          <w:rFonts w:eastAsia="Times New Roman" w:cs="Times New Roman"/>
          <w:b/>
          <w:noProof/>
          <w:sz w:val="24"/>
          <w:lang w:val="sr-Cyrl-RS"/>
        </w:rPr>
        <w:t>.</w:t>
      </w:r>
    </w:p>
    <w:p w:rsidR="00CF7548" w:rsidRPr="00E964D6" w:rsidRDefault="00CF7548" w:rsidP="00CF7548">
      <w:pPr>
        <w:jc w:val="center"/>
        <w:rPr>
          <w:rFonts w:eastAsia="Times New Roman" w:cs="Times New Roman"/>
          <w:b/>
          <w:noProof/>
          <w:sz w:val="24"/>
        </w:rPr>
      </w:pPr>
    </w:p>
    <w:p w:rsidR="00834EA1" w:rsidRPr="0010301B" w:rsidRDefault="00834EA1" w:rsidP="00834EA1">
      <w:pPr>
        <w:spacing w:after="120"/>
        <w:rPr>
          <w:sz w:val="24"/>
          <w:lang w:val="sr-Cyrl-RS" w:eastAsia="ar-SA"/>
        </w:rPr>
      </w:pPr>
      <w:r w:rsidRPr="00834EA1">
        <w:rPr>
          <w:sz w:val="24"/>
          <w:lang w:val="sr-Cyrl-RS" w:eastAsia="ar-SA"/>
        </w:rPr>
        <w:t xml:space="preserve">Добављач је у тренутку закључења уговора </w:t>
      </w:r>
      <w:r>
        <w:rPr>
          <w:sz w:val="24"/>
          <w:lang w:val="sr-Cyrl-RS" w:eastAsia="ar-SA"/>
        </w:rPr>
        <w:t xml:space="preserve">предао </w:t>
      </w:r>
      <w:r w:rsidRPr="00834EA1">
        <w:rPr>
          <w:sz w:val="24"/>
          <w:lang w:val="sr-Cyrl-RS" w:eastAsia="ar-SA"/>
        </w:rPr>
        <w:t>Наручиоцу</w:t>
      </w:r>
      <w:r w:rsidRPr="00F00FBA">
        <w:rPr>
          <w:sz w:val="24"/>
          <w:lang w:val="sr-Cyrl-RS" w:eastAsia="ar-SA"/>
        </w:rPr>
        <w:t xml:space="preserve">, као средство финансијског обезбеђења oригинал банкарску гаранцију за добро извршење посла </w:t>
      </w:r>
      <w:r>
        <w:rPr>
          <w:sz w:val="24"/>
          <w:lang w:val="sr-Cyrl-RS" w:eastAsia="ar-SA"/>
        </w:rPr>
        <w:t xml:space="preserve">у висини од </w:t>
      </w:r>
      <w:r w:rsidR="00AA1CBA">
        <w:rPr>
          <w:sz w:val="24"/>
          <w:lang w:val="sr-Cyrl-RS" w:eastAsia="ar-SA"/>
        </w:rPr>
        <w:t>800.000 динара</w:t>
      </w:r>
      <w:r>
        <w:rPr>
          <w:lang w:val="sr-Cyrl-RS" w:eastAsia="ar-SA"/>
        </w:rPr>
        <w:t>.</w:t>
      </w:r>
    </w:p>
    <w:p w:rsidR="00834EA1" w:rsidRPr="00470F12" w:rsidRDefault="00834EA1" w:rsidP="00834EA1">
      <w:pPr>
        <w:spacing w:after="120"/>
        <w:rPr>
          <w:sz w:val="24"/>
          <w:lang w:val="sr-Cyrl-RS" w:eastAsia="ar-SA"/>
        </w:rPr>
      </w:pPr>
      <w:r w:rsidRPr="00F00FBA">
        <w:rPr>
          <w:sz w:val="24"/>
          <w:lang w:val="sr-Cyrl-RS" w:eastAsia="ar-SA"/>
        </w:rPr>
        <w:t xml:space="preserve">Поднета банкарска гаранција </w:t>
      </w:r>
      <w:r>
        <w:rPr>
          <w:sz w:val="24"/>
          <w:lang w:val="sr-Cyrl-RS" w:eastAsia="ar-SA"/>
        </w:rPr>
        <w:t>је</w:t>
      </w:r>
      <w:r w:rsidRPr="00F00FBA">
        <w:rPr>
          <w:sz w:val="24"/>
          <w:lang w:val="sr-Cyrl-RS" w:eastAsia="ar-SA"/>
        </w:rPr>
        <w:t xml:space="preserve"> безусловна, неопозива и плати</w:t>
      </w:r>
      <w:r>
        <w:rPr>
          <w:sz w:val="24"/>
          <w:lang w:val="sr-Cyrl-RS" w:eastAsia="ar-SA"/>
        </w:rPr>
        <w:t xml:space="preserve">ва на први позив, без приговора са роком важности од </w:t>
      </w:r>
      <w:r w:rsidR="00AA1CBA">
        <w:rPr>
          <w:sz w:val="24"/>
          <w:lang w:val="sr-Cyrl-RS" w:eastAsia="ar-SA"/>
        </w:rPr>
        <w:t>26 месеци</w:t>
      </w:r>
      <w:r w:rsidR="0079181A" w:rsidRPr="0079181A">
        <w:rPr>
          <w:sz w:val="24"/>
          <w:lang w:val="sr-Cyrl-RS" w:eastAsia="ar-SA"/>
        </w:rPr>
        <w:t xml:space="preserve"> од дана закључења уговора</w:t>
      </w:r>
      <w:r w:rsidRPr="00470F12">
        <w:rPr>
          <w:sz w:val="24"/>
          <w:lang w:val="sr-Cyrl-RS" w:eastAsia="ar-SA"/>
        </w:rPr>
        <w:t>.</w:t>
      </w:r>
    </w:p>
    <w:p w:rsidR="00834EA1" w:rsidRDefault="00834EA1" w:rsidP="00834EA1">
      <w:pPr>
        <w:rPr>
          <w:rFonts w:eastAsia="Times New Roman" w:cs="Times New Roman"/>
          <w:b/>
          <w:noProof/>
          <w:sz w:val="24"/>
          <w:u w:val="single"/>
          <w:lang w:val="ru-RU"/>
        </w:rPr>
      </w:pPr>
    </w:p>
    <w:p w:rsidR="00834EA1" w:rsidRPr="0079181A" w:rsidRDefault="00834EA1" w:rsidP="0079181A">
      <w:pPr>
        <w:jc w:val="center"/>
        <w:rPr>
          <w:rFonts w:eastAsia="Times New Roman" w:cs="Times New Roman"/>
          <w:b/>
          <w:noProof/>
          <w:sz w:val="24"/>
          <w:lang w:val="ru-RU"/>
        </w:rPr>
      </w:pPr>
      <w:r w:rsidRPr="0079181A">
        <w:rPr>
          <w:rFonts w:eastAsia="Times New Roman" w:cs="Times New Roman"/>
          <w:b/>
          <w:noProof/>
          <w:sz w:val="24"/>
          <w:lang w:val="ru-RU"/>
        </w:rPr>
        <w:t>Наплата банкарске гаранције</w:t>
      </w:r>
    </w:p>
    <w:p w:rsidR="00834EA1" w:rsidRPr="00834EA1" w:rsidRDefault="00834EA1" w:rsidP="00834EA1">
      <w:pPr>
        <w:rPr>
          <w:rFonts w:eastAsia="Times New Roman" w:cs="Times New Roman"/>
          <w:b/>
          <w:noProof/>
          <w:sz w:val="24"/>
          <w:lang w:val="sr-Cyrl-CS"/>
        </w:rPr>
      </w:pPr>
    </w:p>
    <w:p w:rsidR="00834EA1" w:rsidRPr="00834EA1" w:rsidRDefault="0079181A" w:rsidP="0079181A">
      <w:pPr>
        <w:jc w:val="center"/>
        <w:rPr>
          <w:rFonts w:eastAsia="Times New Roman" w:cs="Times New Roman"/>
          <w:b/>
          <w:noProof/>
          <w:sz w:val="24"/>
          <w:lang w:val="sr-Cyrl-CS"/>
        </w:rPr>
      </w:pPr>
      <w:r>
        <w:rPr>
          <w:rFonts w:eastAsia="Times New Roman" w:cs="Times New Roman"/>
          <w:b/>
          <w:noProof/>
          <w:sz w:val="24"/>
          <w:lang w:val="ru-RU"/>
        </w:rPr>
        <w:t>Члан</w:t>
      </w:r>
      <w:r w:rsidR="004E12BA">
        <w:rPr>
          <w:rFonts w:eastAsia="Times New Roman" w:cs="Times New Roman"/>
          <w:b/>
          <w:noProof/>
          <w:sz w:val="24"/>
          <w:lang w:val="ru-RU"/>
        </w:rPr>
        <w:t xml:space="preserve"> 1</w:t>
      </w:r>
      <w:r w:rsidR="004E12BA">
        <w:rPr>
          <w:rFonts w:eastAsia="Times New Roman" w:cs="Times New Roman"/>
          <w:b/>
          <w:noProof/>
          <w:sz w:val="24"/>
        </w:rPr>
        <w:t>5</w:t>
      </w:r>
      <w:r w:rsidR="00834EA1" w:rsidRPr="00834EA1">
        <w:rPr>
          <w:rFonts w:eastAsia="Times New Roman" w:cs="Times New Roman"/>
          <w:b/>
          <w:noProof/>
          <w:sz w:val="24"/>
          <w:lang w:val="ru-RU"/>
        </w:rPr>
        <w:t>.</w:t>
      </w:r>
    </w:p>
    <w:p w:rsidR="007933A8" w:rsidRDefault="007933A8" w:rsidP="00834EA1">
      <w:pPr>
        <w:rPr>
          <w:rFonts w:eastAsia="Times New Roman" w:cs="Times New Roman"/>
          <w:bCs/>
          <w:noProof/>
          <w:sz w:val="24"/>
          <w:lang w:val="sr-Cyrl-CS"/>
        </w:rPr>
      </w:pPr>
    </w:p>
    <w:p w:rsidR="00834EA1" w:rsidRPr="0079181A" w:rsidRDefault="0079181A" w:rsidP="00834EA1">
      <w:pPr>
        <w:rPr>
          <w:rFonts w:eastAsia="Times New Roman" w:cs="Times New Roman"/>
          <w:bCs/>
          <w:noProof/>
          <w:sz w:val="24"/>
          <w:lang w:val="sr-Cyrl-RS"/>
        </w:rPr>
      </w:pPr>
      <w:r w:rsidRPr="0079181A">
        <w:rPr>
          <w:rFonts w:eastAsia="Times New Roman" w:cs="Times New Roman"/>
          <w:bCs/>
          <w:noProof/>
          <w:sz w:val="24"/>
          <w:lang w:val="sr-Cyrl-CS"/>
        </w:rPr>
        <w:t xml:space="preserve">Наручилац може да реализује средство финансијског обезбеђења уколико </w:t>
      </w:r>
      <w:r>
        <w:rPr>
          <w:rFonts w:eastAsia="Times New Roman" w:cs="Times New Roman"/>
          <w:bCs/>
          <w:noProof/>
          <w:sz w:val="24"/>
          <w:lang w:val="sr-Cyrl-RS"/>
        </w:rPr>
        <w:t>Добављач</w:t>
      </w:r>
      <w:r w:rsidRPr="0079181A">
        <w:rPr>
          <w:rFonts w:eastAsia="Times New Roman" w:cs="Times New Roman"/>
          <w:bCs/>
          <w:noProof/>
          <w:sz w:val="24"/>
          <w:lang w:val="sr-Cyrl-CS"/>
        </w:rPr>
        <w:t xml:space="preserve"> не изврш</w:t>
      </w:r>
      <w:r w:rsidRPr="0079181A">
        <w:rPr>
          <w:rFonts w:eastAsia="Times New Roman" w:cs="Times New Roman"/>
          <w:bCs/>
          <w:noProof/>
          <w:sz w:val="24"/>
          <w:lang w:val="en-US"/>
        </w:rPr>
        <w:t>a</w:t>
      </w:r>
      <w:r w:rsidRPr="0079181A">
        <w:rPr>
          <w:rFonts w:eastAsia="Times New Roman" w:cs="Times New Roman"/>
          <w:bCs/>
          <w:noProof/>
          <w:sz w:val="24"/>
          <w:lang w:val="sr-Cyrl-CS"/>
        </w:rPr>
        <w:t xml:space="preserve">ва </w:t>
      </w:r>
      <w:r w:rsidRPr="0079181A">
        <w:rPr>
          <w:rFonts w:eastAsia="Times New Roman" w:cs="Times New Roman"/>
          <w:bCs/>
          <w:noProof/>
          <w:sz w:val="24"/>
          <w:lang w:val="sr-Cyrl-RS"/>
        </w:rPr>
        <w:t>преузете уговорне обавезе у роковима и на начин прописан Уговором.</w:t>
      </w:r>
    </w:p>
    <w:p w:rsidR="0079181A" w:rsidRPr="007933A8" w:rsidRDefault="0079181A" w:rsidP="00834EA1">
      <w:pPr>
        <w:rPr>
          <w:rFonts w:eastAsia="Times New Roman" w:cs="Times New Roman"/>
          <w:bCs/>
          <w:noProof/>
          <w:sz w:val="24"/>
          <w:lang w:val="ru-RU"/>
        </w:rPr>
      </w:pPr>
      <w:r w:rsidRPr="0079181A">
        <w:rPr>
          <w:rFonts w:eastAsia="Times New Roman" w:cs="Times New Roman"/>
          <w:bCs/>
          <w:noProof/>
          <w:sz w:val="24"/>
          <w:lang w:val="sr-Cyrl-RS"/>
        </w:rPr>
        <w:t>Добављач</w:t>
      </w:r>
      <w:r w:rsidR="00834EA1" w:rsidRPr="00834EA1">
        <w:rPr>
          <w:rFonts w:eastAsia="Times New Roman" w:cs="Times New Roman"/>
          <w:bCs/>
          <w:noProof/>
          <w:sz w:val="24"/>
          <w:lang w:val="ru-RU"/>
        </w:rPr>
        <w:t xml:space="preserve"> не може да одбије извршење уговорне обавезе у случају наплате банкарске гаранције. </w:t>
      </w:r>
      <w:r w:rsidRPr="0079181A">
        <w:rPr>
          <w:rFonts w:eastAsia="Times New Roman" w:cs="Times New Roman"/>
          <w:bCs/>
          <w:noProof/>
          <w:sz w:val="24"/>
          <w:lang w:val="sr-Cyrl-CS"/>
        </w:rPr>
        <w:t>Наручилац</w:t>
      </w:r>
      <w:r w:rsidR="00834EA1" w:rsidRPr="00834EA1">
        <w:rPr>
          <w:rFonts w:eastAsia="Times New Roman" w:cs="Times New Roman"/>
          <w:bCs/>
          <w:noProof/>
          <w:sz w:val="24"/>
          <w:lang w:val="ru-RU"/>
        </w:rPr>
        <w:t xml:space="preserve"> задржава право да банкарску гаранцију наплати и у случају раскида уговора.</w:t>
      </w:r>
    </w:p>
    <w:p w:rsidR="002F1A33" w:rsidRPr="002F1A33" w:rsidRDefault="002F1A33" w:rsidP="002F1A33">
      <w:pPr>
        <w:rPr>
          <w:rFonts w:eastAsia="Times New Roman" w:cs="Times New Roman"/>
          <w:noProof/>
          <w:sz w:val="24"/>
          <w:lang w:val="sr-Cyrl-R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Поверљивост података</w:t>
      </w:r>
    </w:p>
    <w:p w:rsidR="00CF7548" w:rsidRPr="00E964D6" w:rsidRDefault="00CF7548" w:rsidP="00CF7548">
      <w:pPr>
        <w:jc w:val="center"/>
        <w:rPr>
          <w:rFonts w:eastAsia="Times New Roman" w:cs="Times New Roman"/>
          <w:b/>
          <w:noProof/>
          <w:sz w:val="24"/>
        </w:rPr>
      </w:pPr>
    </w:p>
    <w:p w:rsidR="00CF7548" w:rsidRPr="00E964D6" w:rsidRDefault="004E12BA" w:rsidP="00CF7548">
      <w:pPr>
        <w:jc w:val="center"/>
        <w:rPr>
          <w:rFonts w:eastAsia="Times New Roman" w:cs="Times New Roman"/>
          <w:b/>
          <w:noProof/>
          <w:sz w:val="24"/>
        </w:rPr>
      </w:pPr>
      <w:r>
        <w:rPr>
          <w:rFonts w:eastAsia="Times New Roman" w:cs="Times New Roman"/>
          <w:b/>
          <w:noProof/>
          <w:sz w:val="24"/>
          <w:lang w:val="sr-Cyrl-RS"/>
        </w:rPr>
        <w:t>Члан 1</w:t>
      </w:r>
      <w:r>
        <w:rPr>
          <w:rFonts w:eastAsia="Times New Roman" w:cs="Times New Roman"/>
          <w:b/>
          <w:noProof/>
          <w:sz w:val="24"/>
        </w:rPr>
        <w:t>6</w:t>
      </w:r>
      <w:r w:rsidR="00CF7548" w:rsidRPr="00E964D6">
        <w:rPr>
          <w:rFonts w:eastAsia="Times New Roman" w:cs="Times New Roman"/>
          <w:b/>
          <w:noProof/>
          <w:sz w:val="24"/>
          <w:lang w:val="sr-Cyrl-RS"/>
        </w:rPr>
        <w:t>.</w:t>
      </w:r>
    </w:p>
    <w:p w:rsidR="00CF7548" w:rsidRPr="00E964D6" w:rsidRDefault="00CF7548" w:rsidP="00CF7548">
      <w:pPr>
        <w:jc w:val="center"/>
        <w:rPr>
          <w:rFonts w:eastAsia="Times New Roman" w:cs="Times New Roman"/>
          <w:b/>
          <w:noProof/>
          <w:sz w:val="24"/>
        </w:rPr>
      </w:pP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Уговорне стране су сагласне да овај уговор и податке садржане у њему сматрају поверљивим.</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 xml:space="preserve">Добављач се обавезује да неће саопштавати, преносити и објављивати, податке до којих је дошао или у које је, на било који начин, извршио увид приликом </w:t>
      </w:r>
      <w:r w:rsidR="00F5097A">
        <w:rPr>
          <w:rFonts w:eastAsia="Times New Roman" w:cs="Times New Roman"/>
          <w:noProof/>
          <w:sz w:val="24"/>
          <w:lang w:val="sr-Cyrl-RS"/>
        </w:rPr>
        <w:t>испоруке добара</w:t>
      </w:r>
      <w:r w:rsidRPr="00E964D6">
        <w:rPr>
          <w:rFonts w:eastAsia="Times New Roman" w:cs="Times New Roman"/>
          <w:noProof/>
          <w:sz w:val="24"/>
          <w:lang w:val="sr-Cyrl-RS"/>
        </w:rPr>
        <w:t xml:space="preserve"> по основу овог уговора, као и да ће те податке сматрати поверљивим и чувати као пословну тајну. Добављач се </w:t>
      </w:r>
      <w:r w:rsidRPr="00E964D6">
        <w:rPr>
          <w:rFonts w:eastAsia="Times New Roman" w:cs="Times New Roman"/>
          <w:noProof/>
          <w:sz w:val="24"/>
          <w:lang w:val="sr-Cyrl-RS"/>
        </w:rPr>
        <w:lastRenderedPageBreak/>
        <w:t>обавезује да ће напред наведене податке чувати као пословну тајну у року од две године по реализацији овог уговора.</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Објављивање података из предходног става овог члана може се вршити искључиво након писаног одобрења Наручиоца.</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Добављач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CF7548" w:rsidRPr="00E964D6" w:rsidRDefault="00CF7548" w:rsidP="00CF7548">
      <w:pPr>
        <w:jc w:val="center"/>
        <w:rPr>
          <w:rFonts w:eastAsia="Times New Roman" w:cs="Times New Roman"/>
          <w:noProof/>
          <w:sz w:val="24"/>
        </w:rPr>
      </w:pPr>
      <w:r w:rsidRPr="00E964D6">
        <w:rPr>
          <w:rFonts w:eastAsia="Times New Roman" w:cs="Times New Roman"/>
          <w:noProof/>
          <w:sz w:val="24"/>
          <w:lang w:val="sr-Cyrl-RS"/>
        </w:rPr>
        <w:t xml:space="preserve"> </w:t>
      </w: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Ништавост уговора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w:t>
      </w:r>
      <w:r w:rsidR="004E12BA">
        <w:rPr>
          <w:rFonts w:eastAsia="Times New Roman" w:cs="Times New Roman"/>
          <w:b/>
          <w:noProof/>
          <w:sz w:val="24"/>
        </w:rPr>
        <w:t>7</w:t>
      </w:r>
      <w:r w:rsidRPr="00E964D6">
        <w:rPr>
          <w:rFonts w:eastAsia="Times New Roman" w:cs="Times New Roman"/>
          <w:b/>
          <w:noProof/>
          <w:sz w:val="24"/>
          <w:lang w:val="sr-Cyrl-RS"/>
        </w:rPr>
        <w:t>.</w:t>
      </w:r>
    </w:p>
    <w:p w:rsidR="00CF7548" w:rsidRPr="00E964D6" w:rsidRDefault="00CF7548" w:rsidP="00CF7548">
      <w:pPr>
        <w:jc w:val="center"/>
        <w:rPr>
          <w:rFonts w:eastAsia="Times New Roman" w:cs="Times New Roman"/>
          <w:noProof/>
          <w:sz w:val="24"/>
        </w:rPr>
      </w:pP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Овај уговор је ништаван уколико се утврди да је закључен супротно одредбама Закона о јавним набавкама („Службени гласник РС”, број 124/2012) о спречавању корупције и сукоба интереса.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Измене и допуне уговора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w:t>
      </w:r>
      <w:r w:rsidR="004E12BA">
        <w:rPr>
          <w:rFonts w:eastAsia="Times New Roman" w:cs="Times New Roman"/>
          <w:b/>
          <w:noProof/>
          <w:sz w:val="24"/>
        </w:rPr>
        <w:t>8</w:t>
      </w:r>
      <w:r w:rsidRPr="00E964D6">
        <w:rPr>
          <w:rFonts w:eastAsia="Times New Roman" w:cs="Times New Roman"/>
          <w:b/>
          <w:noProof/>
          <w:sz w:val="24"/>
          <w:lang w:val="sr-Cyrl-RS"/>
        </w:rPr>
        <w:t>.</w:t>
      </w:r>
    </w:p>
    <w:p w:rsidR="00CF7548" w:rsidRPr="00E964D6" w:rsidRDefault="00CF7548" w:rsidP="00CF7548">
      <w:pPr>
        <w:jc w:val="center"/>
        <w:rPr>
          <w:rFonts w:eastAsia="Times New Roman" w:cs="Times New Roman"/>
          <w:b/>
          <w:noProof/>
          <w:sz w:val="24"/>
        </w:rPr>
      </w:pPr>
    </w:p>
    <w:p w:rsidR="002F1A33" w:rsidRPr="00AC5A1F" w:rsidRDefault="00CF7548" w:rsidP="00AC5A1F">
      <w:pPr>
        <w:rPr>
          <w:rFonts w:eastAsia="Times New Roman" w:cs="Times New Roman"/>
          <w:noProof/>
          <w:sz w:val="24"/>
          <w:lang w:val="sr-Cyrl-RS"/>
        </w:rPr>
      </w:pPr>
      <w:r w:rsidRPr="00E964D6">
        <w:rPr>
          <w:rFonts w:eastAsia="Times New Roman" w:cs="Times New Roman"/>
          <w:noProof/>
          <w:sz w:val="24"/>
          <w:lang w:val="sr-Cyrl-RS"/>
        </w:rPr>
        <w:t>Измене и допуне овог уговора могу се вршити закључивањем анекса у писаној форми, уз сагласност уговорних страна, у складу законом.</w:t>
      </w:r>
    </w:p>
    <w:p w:rsidR="002F1A33" w:rsidRDefault="002F1A33" w:rsidP="00CF7548">
      <w:pPr>
        <w:jc w:val="center"/>
        <w:rPr>
          <w:rFonts w:eastAsia="Times New Roman" w:cs="Times New Roman"/>
          <w:b/>
          <w:noProof/>
          <w:sz w:val="24"/>
          <w:lang w:val="sr-Cyrl-R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Раскид уговора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lang w:val="sr-Cyrl-CS"/>
        </w:rPr>
      </w:pPr>
      <w:r w:rsidRPr="00E964D6">
        <w:rPr>
          <w:rFonts w:eastAsia="Times New Roman" w:cs="Times New Roman"/>
          <w:b/>
          <w:noProof/>
          <w:sz w:val="24"/>
          <w:lang w:val="sr-Cyrl-RS"/>
        </w:rPr>
        <w:t xml:space="preserve">Члан </w:t>
      </w:r>
      <w:r w:rsidR="004E12BA">
        <w:rPr>
          <w:rFonts w:eastAsia="Times New Roman" w:cs="Times New Roman"/>
          <w:b/>
          <w:noProof/>
          <w:sz w:val="24"/>
        </w:rPr>
        <w:t>19</w:t>
      </w:r>
      <w:r w:rsidRPr="00E964D6">
        <w:rPr>
          <w:rFonts w:eastAsia="Times New Roman" w:cs="Times New Roman"/>
          <w:b/>
          <w:noProof/>
          <w:sz w:val="24"/>
          <w:lang w:val="sr-Cyrl-RS"/>
        </w:rPr>
        <w:t>.</w:t>
      </w:r>
    </w:p>
    <w:p w:rsidR="00CF7548" w:rsidRPr="00E964D6" w:rsidRDefault="00CF7548" w:rsidP="00CF7548">
      <w:pPr>
        <w:rPr>
          <w:rFonts w:eastAsia="Times New Roman" w:cs="Times New Roman"/>
          <w:noProof/>
          <w:sz w:val="24"/>
          <w:lang w:val="sr-Cyrl-RS"/>
        </w:rPr>
      </w:pPr>
      <w:r w:rsidRPr="00E964D6">
        <w:rPr>
          <w:rFonts w:eastAsia="Times New Roman" w:cs="Times New Roman"/>
          <w:noProof/>
          <w:sz w:val="24"/>
          <w:lang w:val="sr-Cyrl-RS"/>
        </w:rPr>
        <w:t xml:space="preserve">Свака уговорна страна има право једностраног раскида овог уговора, при чему једнострани раскид уговора мора бити образложен и учињен у писаној форми, а отказни рок износи </w:t>
      </w:r>
      <w:r w:rsidR="00F679CF" w:rsidRPr="00E964D6">
        <w:rPr>
          <w:rFonts w:eastAsia="Times New Roman" w:cs="Times New Roman"/>
          <w:noProof/>
          <w:sz w:val="24"/>
          <w:lang w:val="sr-Cyrl-RS"/>
        </w:rPr>
        <w:t>30</w:t>
      </w:r>
      <w:r w:rsidRPr="00E964D6">
        <w:rPr>
          <w:rFonts w:eastAsia="Times New Roman" w:cs="Times New Roman"/>
          <w:noProof/>
          <w:sz w:val="24"/>
          <w:lang w:val="sr-Cyrl-RS"/>
        </w:rPr>
        <w:t xml:space="preserve"> (</w:t>
      </w:r>
      <w:r w:rsidR="00F679CF" w:rsidRPr="00E964D6">
        <w:rPr>
          <w:rFonts w:eastAsia="Times New Roman" w:cs="Times New Roman"/>
          <w:noProof/>
          <w:sz w:val="24"/>
          <w:lang w:val="sr-Cyrl-RS"/>
        </w:rPr>
        <w:t>тридесет</w:t>
      </w:r>
      <w:r w:rsidRPr="00E964D6">
        <w:rPr>
          <w:rFonts w:eastAsia="Times New Roman" w:cs="Times New Roman"/>
          <w:noProof/>
          <w:sz w:val="24"/>
          <w:lang w:val="sr-Cyrl-RS"/>
        </w:rPr>
        <w:t>) дана.</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 xml:space="preserve">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w:t>
      </w:r>
      <w:r w:rsidR="00F679CF" w:rsidRPr="00E964D6">
        <w:rPr>
          <w:rFonts w:eastAsia="Times New Roman" w:cs="Times New Roman"/>
          <w:noProof/>
          <w:sz w:val="24"/>
          <w:lang w:val="sr-Cyrl-RS"/>
        </w:rPr>
        <w:t>5</w:t>
      </w:r>
      <w:r w:rsidRPr="00E964D6">
        <w:rPr>
          <w:rFonts w:eastAsia="Times New Roman" w:cs="Times New Roman"/>
          <w:noProof/>
          <w:sz w:val="24"/>
          <w:lang w:val="sr-Cyrl-RS"/>
        </w:rPr>
        <w:t xml:space="preserve"> (</w:t>
      </w:r>
      <w:r w:rsidR="00F679CF" w:rsidRPr="00E964D6">
        <w:rPr>
          <w:rFonts w:eastAsia="Times New Roman" w:cs="Times New Roman"/>
          <w:noProof/>
          <w:sz w:val="24"/>
          <w:lang w:val="sr-Cyrl-RS"/>
        </w:rPr>
        <w:t>пет</w:t>
      </w:r>
      <w:r w:rsidRPr="00E964D6">
        <w:rPr>
          <w:rFonts w:eastAsia="Times New Roman" w:cs="Times New Roman"/>
          <w:noProof/>
          <w:sz w:val="24"/>
          <w:lang w:val="sr-Cyrl-RS"/>
        </w:rPr>
        <w:t>) дана од дана пријема писменог упозорења друге уговорне стране.</w:t>
      </w:r>
    </w:p>
    <w:p w:rsidR="0079181A" w:rsidRPr="0079181A" w:rsidRDefault="0079181A" w:rsidP="0079181A">
      <w:pPr>
        <w:rPr>
          <w:rFonts w:eastAsia="Times New Roman" w:cs="Times New Roman"/>
          <w:noProof/>
          <w:sz w:val="24"/>
          <w:lang w:val="sr-Cyrl-CS"/>
        </w:rPr>
      </w:pPr>
      <w:r>
        <w:rPr>
          <w:rFonts w:eastAsia="Times New Roman" w:cs="Times New Roman"/>
          <w:noProof/>
          <w:sz w:val="24"/>
          <w:lang w:val="ru-RU"/>
        </w:rPr>
        <w:t xml:space="preserve">Наручилац </w:t>
      </w:r>
      <w:r w:rsidRPr="0079181A">
        <w:rPr>
          <w:rFonts w:eastAsia="Times New Roman" w:cs="Times New Roman"/>
          <w:noProof/>
          <w:sz w:val="24"/>
          <w:lang w:val="ru-RU"/>
        </w:rPr>
        <w:t xml:space="preserve">задржава право да једнострано раскине овај Уговор уколико </w:t>
      </w:r>
      <w:r>
        <w:rPr>
          <w:rFonts w:eastAsia="Times New Roman" w:cs="Times New Roman"/>
          <w:noProof/>
          <w:sz w:val="24"/>
          <w:lang w:val="ru-RU"/>
        </w:rPr>
        <w:t>Добављач</w:t>
      </w:r>
      <w:r w:rsidRPr="0079181A">
        <w:rPr>
          <w:rFonts w:eastAsia="Times New Roman" w:cs="Times New Roman"/>
          <w:noProof/>
          <w:sz w:val="24"/>
          <w:lang w:val="ru-RU"/>
        </w:rPr>
        <w:t xml:space="preserve"> касни са </w:t>
      </w:r>
      <w:r>
        <w:rPr>
          <w:rFonts w:eastAsia="Times New Roman" w:cs="Times New Roman"/>
          <w:noProof/>
          <w:sz w:val="24"/>
          <w:lang w:val="ru-RU"/>
        </w:rPr>
        <w:t xml:space="preserve">отпочињањем </w:t>
      </w:r>
      <w:r w:rsidRPr="0079181A">
        <w:rPr>
          <w:rFonts w:eastAsia="Times New Roman" w:cs="Times New Roman"/>
          <w:noProof/>
          <w:sz w:val="24"/>
          <w:lang w:val="ru-RU"/>
        </w:rPr>
        <w:t>испорук</w:t>
      </w:r>
      <w:r>
        <w:rPr>
          <w:rFonts w:eastAsia="Times New Roman" w:cs="Times New Roman"/>
          <w:noProof/>
          <w:sz w:val="24"/>
          <w:lang w:val="ru-RU"/>
        </w:rPr>
        <w:t>е</w:t>
      </w:r>
      <w:r w:rsidRPr="0079181A">
        <w:rPr>
          <w:rFonts w:eastAsia="Times New Roman" w:cs="Times New Roman"/>
          <w:noProof/>
          <w:sz w:val="24"/>
          <w:lang w:val="ru-RU"/>
        </w:rPr>
        <w:t xml:space="preserve"> </w:t>
      </w:r>
      <w:r>
        <w:rPr>
          <w:rFonts w:eastAsia="Times New Roman" w:cs="Times New Roman"/>
          <w:noProof/>
          <w:sz w:val="24"/>
          <w:lang w:val="ru-RU"/>
        </w:rPr>
        <w:t>електричне енергије</w:t>
      </w:r>
      <w:r w:rsidRPr="0079181A">
        <w:rPr>
          <w:rFonts w:eastAsia="Times New Roman" w:cs="Times New Roman"/>
          <w:noProof/>
          <w:sz w:val="24"/>
          <w:lang w:val="ru-RU"/>
        </w:rPr>
        <w:t>.</w:t>
      </w:r>
      <w:r w:rsidRPr="0079181A">
        <w:rPr>
          <w:rFonts w:eastAsia="Times New Roman" w:cs="Times New Roman"/>
          <w:noProof/>
          <w:sz w:val="24"/>
          <w:lang w:val="sr-Cyrl-CS"/>
        </w:rPr>
        <w:t xml:space="preserve"> </w:t>
      </w:r>
    </w:p>
    <w:p w:rsidR="0079181A" w:rsidRPr="007933A8" w:rsidRDefault="0079181A" w:rsidP="00CF7548">
      <w:pPr>
        <w:rPr>
          <w:rFonts w:eastAsia="Times New Roman" w:cs="Times New Roman"/>
          <w:noProof/>
          <w:sz w:val="24"/>
          <w:lang w:val="sr-Cyrl-RS"/>
        </w:rPr>
      </w:pPr>
      <w:r w:rsidRPr="0079181A">
        <w:rPr>
          <w:rFonts w:eastAsia="Times New Roman" w:cs="Times New Roman"/>
          <w:noProof/>
          <w:sz w:val="24"/>
          <w:lang w:val="sr-Cyrl-RS"/>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rsidR="00CF7548" w:rsidRPr="00E964D6" w:rsidRDefault="00CF7548" w:rsidP="00CF7548">
      <w:pPr>
        <w:jc w:val="center"/>
        <w:rPr>
          <w:rFonts w:eastAsia="Times New Roman" w:cs="Times New Roman"/>
          <w:b/>
          <w:noProof/>
          <w:sz w:val="24"/>
        </w:rPr>
      </w:pPr>
    </w:p>
    <w:p w:rsidR="0028087F" w:rsidRDefault="0028087F" w:rsidP="00CF7548">
      <w:pPr>
        <w:jc w:val="center"/>
        <w:rPr>
          <w:rFonts w:eastAsia="Times New Roman" w:cs="Times New Roman"/>
          <w:b/>
          <w:noProof/>
          <w:sz w:val="24"/>
        </w:rPr>
      </w:pPr>
    </w:p>
    <w:p w:rsidR="0028087F" w:rsidRDefault="0028087F" w:rsidP="00CF7548">
      <w:pPr>
        <w:jc w:val="center"/>
        <w:rPr>
          <w:rFonts w:eastAsia="Times New Roman" w:cs="Times New Roman"/>
          <w:b/>
          <w:noProof/>
          <w:sz w:val="24"/>
        </w:rPr>
      </w:pPr>
    </w:p>
    <w:p w:rsidR="0028087F" w:rsidRDefault="0028087F" w:rsidP="00CF7548">
      <w:pPr>
        <w:jc w:val="center"/>
        <w:rPr>
          <w:rFonts w:eastAsia="Times New Roman" w:cs="Times New Roman"/>
          <w:b/>
          <w:noProof/>
          <w:sz w:val="24"/>
        </w:rPr>
      </w:pPr>
    </w:p>
    <w:p w:rsidR="0028087F" w:rsidRDefault="0028087F"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lastRenderedPageBreak/>
        <w:t>Виша сила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 xml:space="preserve">Члан </w:t>
      </w:r>
      <w:r w:rsidR="004E2042">
        <w:rPr>
          <w:rFonts w:eastAsia="Times New Roman" w:cs="Times New Roman"/>
          <w:b/>
          <w:noProof/>
          <w:sz w:val="24"/>
          <w:lang w:val="sr-Cyrl-RS"/>
        </w:rPr>
        <w:t>2</w:t>
      </w:r>
      <w:r w:rsidR="004E12BA">
        <w:rPr>
          <w:rFonts w:eastAsia="Times New Roman" w:cs="Times New Roman"/>
          <w:b/>
          <w:noProof/>
          <w:sz w:val="24"/>
        </w:rPr>
        <w:t>0</w:t>
      </w:r>
      <w:r w:rsidRPr="00E964D6">
        <w:rPr>
          <w:rFonts w:eastAsia="Times New Roman" w:cs="Times New Roman"/>
          <w:b/>
          <w:noProof/>
          <w:sz w:val="24"/>
          <w:lang w:val="sr-Cyrl-RS"/>
        </w:rPr>
        <w:t>.</w:t>
      </w:r>
    </w:p>
    <w:p w:rsidR="00CF7548" w:rsidRPr="00E964D6" w:rsidRDefault="00CF7548" w:rsidP="00CF7548">
      <w:pPr>
        <w:jc w:val="center"/>
        <w:rPr>
          <w:rFonts w:eastAsia="Times New Roman" w:cs="Times New Roman"/>
          <w:b/>
          <w:noProof/>
          <w:sz w:val="24"/>
        </w:rPr>
      </w:pP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D07594" w:rsidRDefault="00CF7548" w:rsidP="00D07594">
      <w:pPr>
        <w:rPr>
          <w:rFonts w:eastAsia="Times New Roman" w:cs="Times New Roman"/>
          <w:noProof/>
          <w:sz w:val="24"/>
          <w:lang w:val="sr-Cyrl-RS"/>
        </w:rPr>
      </w:pPr>
      <w:r w:rsidRPr="00E964D6">
        <w:rPr>
          <w:rFonts w:eastAsia="Times New Roman" w:cs="Times New Roman"/>
          <w:noProof/>
          <w:sz w:val="24"/>
          <w:lang w:val="sr-Cyrl-RS"/>
        </w:rPr>
        <w:t>Добављач се не може позивати на ванредне околности које су настале пре потписивања уговора.</w:t>
      </w:r>
    </w:p>
    <w:p w:rsidR="00D07594" w:rsidRPr="00D07594" w:rsidRDefault="00D07594" w:rsidP="00D07594">
      <w:pPr>
        <w:rPr>
          <w:rFonts w:eastAsia="Arial Unicode MS" w:cs="Times New Roman"/>
          <w:color w:val="000000"/>
          <w:kern w:val="1"/>
          <w:sz w:val="24"/>
          <w:lang w:val="sr-Cyrl-CS" w:eastAsia="ar-SA"/>
        </w:rPr>
      </w:pPr>
      <w:r w:rsidRPr="00D07594">
        <w:rPr>
          <w:rFonts w:eastAsia="Arial Unicode MS" w:cs="Times New Roman"/>
          <w:color w:val="000000"/>
          <w:kern w:val="1"/>
          <w:sz w:val="24"/>
          <w:lang w:val="sr-Cyrl-CS" w:eastAsia="ar-SA"/>
        </w:rPr>
        <w:t xml:space="preserve">Виша сила ослобађа </w:t>
      </w:r>
      <w:r w:rsidRPr="00D07594">
        <w:rPr>
          <w:rFonts w:eastAsia="Arial Unicode MS" w:cs="Times New Roman"/>
          <w:color w:val="000000"/>
          <w:kern w:val="1"/>
          <w:sz w:val="24"/>
          <w:lang w:val="sr-Cyrl-RS" w:eastAsia="ar-SA"/>
        </w:rPr>
        <w:t>Добављач</w:t>
      </w:r>
      <w:r>
        <w:rPr>
          <w:rFonts w:eastAsia="Arial Unicode MS" w:cs="Times New Roman"/>
          <w:color w:val="000000"/>
          <w:kern w:val="1"/>
          <w:sz w:val="24"/>
          <w:lang w:val="sr-Cyrl-RS" w:eastAsia="ar-SA"/>
        </w:rPr>
        <w:t>а</w:t>
      </w:r>
      <w:r w:rsidRPr="00D07594">
        <w:rPr>
          <w:rFonts w:eastAsia="Arial Unicode MS" w:cs="Times New Roman"/>
          <w:color w:val="000000"/>
          <w:kern w:val="1"/>
          <w:sz w:val="24"/>
          <w:lang w:val="sr-Cyrl-CS" w:eastAsia="ar-SA"/>
        </w:rPr>
        <w:t xml:space="preserve"> обавезе да испоручи, а </w:t>
      </w:r>
      <w:r w:rsidR="007933A8">
        <w:rPr>
          <w:rFonts w:eastAsia="Arial Unicode MS" w:cs="Times New Roman"/>
          <w:color w:val="000000"/>
          <w:kern w:val="1"/>
          <w:sz w:val="24"/>
          <w:lang w:val="sr-Cyrl-CS" w:eastAsia="ar-SA"/>
        </w:rPr>
        <w:t>Наручиоца</w:t>
      </w:r>
      <w:r w:rsidRPr="00D07594">
        <w:rPr>
          <w:rFonts w:eastAsia="Arial Unicode MS" w:cs="Times New Roman"/>
          <w:color w:val="000000"/>
          <w:kern w:val="1"/>
          <w:sz w:val="24"/>
          <w:lang w:val="sr-Cyrl-CS" w:eastAsia="ar-SA"/>
        </w:rPr>
        <w:t xml:space="preserve"> да преузме електричн</w:t>
      </w:r>
      <w:r>
        <w:rPr>
          <w:rFonts w:eastAsia="Arial Unicode MS" w:cs="Times New Roman"/>
          <w:color w:val="000000"/>
          <w:kern w:val="1"/>
          <w:sz w:val="24"/>
          <w:lang w:val="sr-Cyrl-CS" w:eastAsia="ar-SA"/>
        </w:rPr>
        <w:t>у</w:t>
      </w:r>
      <w:r w:rsidRPr="00D07594">
        <w:rPr>
          <w:rFonts w:eastAsia="Arial Unicode MS" w:cs="Times New Roman"/>
          <w:color w:val="000000"/>
          <w:kern w:val="1"/>
          <w:sz w:val="24"/>
          <w:lang w:val="sr-Cyrl-CS" w:eastAsia="ar-SA"/>
        </w:rPr>
        <w:t xml:space="preserve"> енергиј</w:t>
      </w:r>
      <w:r>
        <w:rPr>
          <w:rFonts w:eastAsia="Arial Unicode MS" w:cs="Times New Roman"/>
          <w:color w:val="000000"/>
          <w:kern w:val="1"/>
          <w:sz w:val="24"/>
          <w:lang w:val="sr-Cyrl-CS" w:eastAsia="ar-SA"/>
        </w:rPr>
        <w:t>у</w:t>
      </w:r>
      <w:r w:rsidRPr="00D07594">
        <w:rPr>
          <w:rFonts w:eastAsia="Arial Unicode MS" w:cs="Times New Roman"/>
          <w:color w:val="000000"/>
          <w:kern w:val="1"/>
          <w:sz w:val="24"/>
          <w:lang w:val="sr-Cyrl-CS" w:eastAsia="ar-SA"/>
        </w:rPr>
        <w:t>, утврђен</w:t>
      </w:r>
      <w:r>
        <w:rPr>
          <w:rFonts w:eastAsia="Arial Unicode MS" w:cs="Times New Roman"/>
          <w:color w:val="000000"/>
          <w:kern w:val="1"/>
          <w:sz w:val="24"/>
          <w:lang w:val="sr-Cyrl-CS" w:eastAsia="ar-SA"/>
        </w:rPr>
        <w:t>у</w:t>
      </w:r>
      <w:r w:rsidRPr="00D07594">
        <w:rPr>
          <w:rFonts w:eastAsia="Arial Unicode MS" w:cs="Times New Roman"/>
          <w:color w:val="000000"/>
          <w:kern w:val="1"/>
          <w:sz w:val="24"/>
          <w:lang w:val="sr-Cyrl-CS" w:eastAsia="ar-SA"/>
        </w:rPr>
        <w:t xml:space="preserve"> уговором за време његовог трајања.</w:t>
      </w:r>
    </w:p>
    <w:p w:rsidR="00D07594" w:rsidRPr="00D07594" w:rsidRDefault="00D07594" w:rsidP="00D07594">
      <w:pPr>
        <w:rPr>
          <w:rFonts w:eastAsia="Arial Unicode MS" w:cs="Times New Roman"/>
          <w:color w:val="000000"/>
          <w:kern w:val="1"/>
          <w:sz w:val="24"/>
          <w:lang w:val="sr-Cyrl-CS" w:eastAsia="ar-SA"/>
        </w:rPr>
      </w:pPr>
      <w:r>
        <w:rPr>
          <w:rFonts w:eastAsia="Arial Unicode MS" w:cs="Times New Roman"/>
          <w:color w:val="000000"/>
          <w:kern w:val="1"/>
          <w:sz w:val="24"/>
          <w:lang w:val="sr-Cyrl-CS" w:eastAsia="ar-SA"/>
        </w:rPr>
        <w:t>Вишом силом</w:t>
      </w:r>
      <w:r w:rsidRPr="00D07594">
        <w:rPr>
          <w:rFonts w:eastAsia="Arial Unicode MS" w:cs="Times New Roman"/>
          <w:color w:val="000000"/>
          <w:kern w:val="1"/>
          <w:sz w:val="24"/>
          <w:lang w:val="sr-Cyrl-CS" w:eastAsia="ar-SA"/>
        </w:rPr>
        <w:t xml:space="preserve">, за </w:t>
      </w:r>
      <w:r w:rsidRPr="00D07594">
        <w:rPr>
          <w:rFonts w:eastAsia="Arial Unicode MS" w:cs="Times New Roman"/>
          <w:color w:val="000000"/>
          <w:kern w:val="1"/>
          <w:sz w:val="24"/>
          <w:lang w:val="sr-Cyrl-RS" w:eastAsia="ar-SA"/>
        </w:rPr>
        <w:t>Добављач</w:t>
      </w:r>
      <w:r>
        <w:rPr>
          <w:rFonts w:eastAsia="Arial Unicode MS" w:cs="Times New Roman"/>
          <w:color w:val="000000"/>
          <w:kern w:val="1"/>
          <w:sz w:val="24"/>
          <w:lang w:val="sr-Cyrl-RS" w:eastAsia="ar-SA"/>
        </w:rPr>
        <w:t>а</w:t>
      </w:r>
      <w:r w:rsidRPr="00D07594">
        <w:rPr>
          <w:rFonts w:eastAsia="Arial Unicode MS" w:cs="Times New Roman"/>
          <w:color w:val="000000"/>
          <w:kern w:val="1"/>
          <w:sz w:val="24"/>
          <w:lang w:val="sr-Cyrl-CS" w:eastAsia="ar-SA"/>
        </w:rPr>
        <w:t xml:space="preserve"> и за </w:t>
      </w:r>
      <w:r>
        <w:rPr>
          <w:rFonts w:eastAsia="Arial Unicode MS" w:cs="Times New Roman"/>
          <w:color w:val="000000"/>
          <w:kern w:val="1"/>
          <w:sz w:val="24"/>
          <w:lang w:val="sr-Cyrl-CS" w:eastAsia="ar-SA"/>
        </w:rPr>
        <w:t>Наручиоца</w:t>
      </w:r>
      <w:r w:rsidRPr="00D07594">
        <w:rPr>
          <w:rFonts w:eastAsia="Arial Unicode MS" w:cs="Times New Roman"/>
          <w:color w:val="000000"/>
          <w:kern w:val="1"/>
          <w:sz w:val="24"/>
          <w:lang w:val="sr-Cyrl-CS" w:eastAsia="ar-SA"/>
        </w:rPr>
        <w:t>,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D07594" w:rsidRDefault="00D07594" w:rsidP="00D07594">
      <w:pPr>
        <w:rPr>
          <w:rFonts w:eastAsia="Arial Unicode MS" w:cs="Times New Roman"/>
          <w:color w:val="000000"/>
          <w:kern w:val="1"/>
          <w:sz w:val="24"/>
          <w:lang w:val="sr-Cyrl-CS" w:eastAsia="ar-SA"/>
        </w:rPr>
      </w:pPr>
      <w:r w:rsidRPr="00D07594">
        <w:rPr>
          <w:rFonts w:eastAsia="Arial Unicode MS" w:cs="Times New Roman"/>
          <w:color w:val="000000"/>
          <w:kern w:val="1"/>
          <w:sz w:val="24"/>
          <w:lang w:val="sr-Cyrl-CS" w:eastAsia="ar-SA"/>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у раду ублажавања последица више силе.</w:t>
      </w:r>
    </w:p>
    <w:p w:rsidR="00D07594" w:rsidRPr="007933A8" w:rsidRDefault="00D07594" w:rsidP="00CF7548">
      <w:pPr>
        <w:rPr>
          <w:rFonts w:eastAsia="Arial Unicode MS" w:cs="Times New Roman"/>
          <w:color w:val="000000"/>
          <w:kern w:val="1"/>
          <w:sz w:val="24"/>
          <w:lang w:val="sr-Cyrl-CS" w:eastAsia="ar-SA"/>
        </w:rPr>
      </w:pPr>
      <w:r>
        <w:rPr>
          <w:rFonts w:eastAsia="Arial Unicode MS" w:cs="Times New Roman"/>
          <w:color w:val="000000"/>
          <w:kern w:val="1"/>
          <w:sz w:val="24"/>
          <w:lang w:val="sr-Cyrl-CS" w:eastAsia="ar-SA"/>
        </w:rPr>
        <w:t>Вишом силом</w:t>
      </w:r>
      <w:r w:rsidRPr="00D07594">
        <w:rPr>
          <w:rFonts w:eastAsia="Arial Unicode MS" w:cs="Times New Roman"/>
          <w:color w:val="000000"/>
          <w:kern w:val="1"/>
          <w:sz w:val="24"/>
          <w:lang w:val="sr-Cyrl-CS" w:eastAsia="ar-SA"/>
        </w:rPr>
        <w:t xml:space="preserve"> не сматра се наступање околности код </w:t>
      </w:r>
      <w:r w:rsidRPr="00D07594">
        <w:rPr>
          <w:rFonts w:eastAsia="Arial Unicode MS" w:cs="Times New Roman"/>
          <w:color w:val="000000"/>
          <w:kern w:val="1"/>
          <w:sz w:val="24"/>
          <w:lang w:val="sr-Cyrl-RS" w:eastAsia="ar-SA"/>
        </w:rPr>
        <w:t>Добављач</w:t>
      </w:r>
      <w:r>
        <w:rPr>
          <w:rFonts w:eastAsia="Arial Unicode MS" w:cs="Times New Roman"/>
          <w:color w:val="000000"/>
          <w:kern w:val="1"/>
          <w:sz w:val="24"/>
          <w:lang w:val="sr-Cyrl-RS" w:eastAsia="ar-SA"/>
        </w:rPr>
        <w:t>а</w:t>
      </w:r>
      <w:r w:rsidRPr="00D07594">
        <w:rPr>
          <w:rFonts w:eastAsia="Arial Unicode MS" w:cs="Times New Roman"/>
          <w:color w:val="000000"/>
          <w:kern w:val="1"/>
          <w:sz w:val="24"/>
          <w:lang w:val="sr-Cyrl-CS" w:eastAsia="ar-SA"/>
        </w:rPr>
        <w:t xml:space="preserve"> да понуђени и прихваћени пословни и технички капацитет из понуде </w:t>
      </w:r>
      <w:r w:rsidRPr="00D07594">
        <w:rPr>
          <w:rFonts w:eastAsia="Arial Unicode MS" w:cs="Times New Roman"/>
          <w:color w:val="000000"/>
          <w:kern w:val="1"/>
          <w:sz w:val="24"/>
          <w:lang w:val="sr-Cyrl-RS" w:eastAsia="ar-SA"/>
        </w:rPr>
        <w:t>Добављач</w:t>
      </w:r>
      <w:r>
        <w:rPr>
          <w:rFonts w:eastAsia="Arial Unicode MS" w:cs="Times New Roman"/>
          <w:color w:val="000000"/>
          <w:kern w:val="1"/>
          <w:sz w:val="24"/>
          <w:lang w:val="sr-Cyrl-RS" w:eastAsia="ar-SA"/>
        </w:rPr>
        <w:t>а</w:t>
      </w:r>
      <w:r w:rsidRPr="00D07594">
        <w:rPr>
          <w:rFonts w:eastAsia="Arial Unicode MS" w:cs="Times New Roman"/>
          <w:color w:val="000000"/>
          <w:kern w:val="1"/>
          <w:sz w:val="24"/>
          <w:lang w:val="sr-Cyrl-CS" w:eastAsia="ar-SA"/>
        </w:rPr>
        <w:t xml:space="preserve"> буде редукован, изван одредби претходних ставова овог члана уговора. </w:t>
      </w:r>
    </w:p>
    <w:p w:rsidR="00CF7548" w:rsidRPr="00E964D6" w:rsidRDefault="00CF7548" w:rsidP="00CF7548">
      <w:pPr>
        <w:jc w:val="center"/>
        <w:rPr>
          <w:rFonts w:eastAsia="Times New Roman" w:cs="Times New Roman"/>
          <w:b/>
          <w:noProof/>
          <w:sz w:val="24"/>
        </w:rPr>
      </w:pPr>
    </w:p>
    <w:p w:rsidR="00CF7548" w:rsidRPr="00E964D6" w:rsidRDefault="00E045C8" w:rsidP="00CF7548">
      <w:pPr>
        <w:jc w:val="center"/>
        <w:rPr>
          <w:rFonts w:eastAsia="Times New Roman" w:cs="Times New Roman"/>
          <w:b/>
          <w:noProof/>
          <w:sz w:val="24"/>
        </w:rPr>
      </w:pPr>
      <w:r>
        <w:rPr>
          <w:rFonts w:eastAsia="Times New Roman" w:cs="Times New Roman"/>
          <w:b/>
          <w:noProof/>
          <w:sz w:val="24"/>
          <w:lang w:val="sr-Cyrl-RS"/>
        </w:rPr>
        <w:t>Трајање</w:t>
      </w:r>
      <w:r w:rsidR="00CF7548" w:rsidRPr="00E964D6">
        <w:rPr>
          <w:rFonts w:eastAsia="Times New Roman" w:cs="Times New Roman"/>
          <w:b/>
          <w:noProof/>
          <w:sz w:val="24"/>
          <w:lang w:val="sr-Cyrl-RS"/>
        </w:rPr>
        <w:t xml:space="preserve"> уговора</w:t>
      </w:r>
    </w:p>
    <w:p w:rsidR="00CF7548" w:rsidRPr="00E964D6" w:rsidRDefault="00CF7548" w:rsidP="00CF7548">
      <w:pPr>
        <w:jc w:val="center"/>
        <w:rPr>
          <w:rFonts w:eastAsia="Times New Roman" w:cs="Times New Roman"/>
          <w:b/>
          <w:noProof/>
          <w:sz w:val="24"/>
          <w:lang w:val="sr-Cyrl-C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 xml:space="preserve">Члан </w:t>
      </w:r>
      <w:r w:rsidR="004E2042">
        <w:rPr>
          <w:rFonts w:eastAsia="Times New Roman" w:cs="Times New Roman"/>
          <w:b/>
          <w:noProof/>
          <w:sz w:val="24"/>
          <w:lang w:val="sr-Cyrl-RS"/>
        </w:rPr>
        <w:t>2</w:t>
      </w:r>
      <w:r w:rsidR="004E12BA">
        <w:rPr>
          <w:rFonts w:eastAsia="Times New Roman" w:cs="Times New Roman"/>
          <w:b/>
          <w:noProof/>
          <w:sz w:val="24"/>
        </w:rPr>
        <w:t>1</w:t>
      </w:r>
      <w:r w:rsidRPr="00E964D6">
        <w:rPr>
          <w:rFonts w:eastAsia="Times New Roman" w:cs="Times New Roman"/>
          <w:b/>
          <w:noProof/>
          <w:sz w:val="24"/>
          <w:lang w:val="sr-Cyrl-RS"/>
        </w:rPr>
        <w:t>.</w:t>
      </w:r>
    </w:p>
    <w:p w:rsidR="00E045C8" w:rsidRDefault="00CF7548" w:rsidP="00CF7548">
      <w:pPr>
        <w:rPr>
          <w:rFonts w:cs="Times New Roman"/>
          <w:sz w:val="24"/>
          <w:lang w:val="sr-Cyrl-RS"/>
        </w:rPr>
      </w:pPr>
      <w:r w:rsidRPr="00E964D6">
        <w:rPr>
          <w:rFonts w:eastAsia="Times New Roman" w:cs="Times New Roman"/>
          <w:noProof/>
          <w:sz w:val="24"/>
          <w:lang w:val="sr-Cyrl-RS"/>
        </w:rPr>
        <w:t>Овај уговор производи правно дејство даном закључења.</w:t>
      </w:r>
      <w:r w:rsidRPr="00E964D6">
        <w:rPr>
          <w:rFonts w:cs="Times New Roman"/>
          <w:sz w:val="24"/>
          <w:lang w:val="sr-Cyrl-RS"/>
        </w:rPr>
        <w:t xml:space="preserve"> </w:t>
      </w:r>
    </w:p>
    <w:p w:rsidR="00CF7548" w:rsidRPr="00E964D6" w:rsidRDefault="00E045C8" w:rsidP="00CF7548">
      <w:pPr>
        <w:rPr>
          <w:rFonts w:eastAsia="Times New Roman" w:cs="Times New Roman"/>
          <w:noProof/>
          <w:sz w:val="24"/>
          <w:lang w:val="sr-Cyrl-RS"/>
        </w:rPr>
      </w:pPr>
      <w:r>
        <w:rPr>
          <w:rFonts w:cs="Times New Roman"/>
          <w:sz w:val="24"/>
          <w:lang w:val="sr-Cyrl-RS"/>
        </w:rPr>
        <w:t>Овај уговор се закључује на период од 24 месеца.</w:t>
      </w:r>
    </w:p>
    <w:p w:rsidR="00CF7548" w:rsidRPr="00F679CF" w:rsidRDefault="00CF7548" w:rsidP="00CF7548">
      <w:pPr>
        <w:rPr>
          <w:rFonts w:eastAsia="Times New Roman" w:cs="Times New Roman"/>
          <w:noProof/>
          <w:sz w:val="24"/>
          <w:lang w:val="sr-Cyrl-R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Релевантни прописи</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 xml:space="preserve">Члан </w:t>
      </w:r>
      <w:r w:rsidR="004E2042">
        <w:rPr>
          <w:rFonts w:eastAsia="Times New Roman" w:cs="Times New Roman"/>
          <w:b/>
          <w:noProof/>
          <w:sz w:val="24"/>
          <w:lang w:val="sr-Cyrl-RS"/>
        </w:rPr>
        <w:t>2</w:t>
      </w:r>
      <w:r w:rsidR="004E12BA">
        <w:rPr>
          <w:rFonts w:eastAsia="Times New Roman" w:cs="Times New Roman"/>
          <w:b/>
          <w:noProof/>
          <w:sz w:val="24"/>
        </w:rPr>
        <w:t>2</w:t>
      </w:r>
      <w:r w:rsidRPr="00E964D6">
        <w:rPr>
          <w:rFonts w:eastAsia="Times New Roman" w:cs="Times New Roman"/>
          <w:b/>
          <w:noProof/>
          <w:sz w:val="24"/>
          <w:lang w:val="sr-Cyrl-RS"/>
        </w:rPr>
        <w:t>.</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 xml:space="preserve">На сва питања која нису посебно регулисана овим уговором примењиваће се важећи </w:t>
      </w:r>
      <w:r w:rsidRPr="007933A8">
        <w:rPr>
          <w:rFonts w:eastAsia="Times New Roman" w:cs="Times New Roman"/>
          <w:noProof/>
          <w:sz w:val="24"/>
          <w:lang w:val="sr-Cyrl-RS"/>
        </w:rPr>
        <w:t>Закон о облигационим односима и други релевантни прописи који се односе на ову област.</w:t>
      </w:r>
    </w:p>
    <w:p w:rsidR="00CF7548" w:rsidRPr="00E964D6" w:rsidRDefault="00CF7548" w:rsidP="00CF7548">
      <w:pPr>
        <w:rPr>
          <w:rFonts w:eastAsia="Times New Roman" w:cs="Times New Roman"/>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Решавање спорова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 xml:space="preserve">Члан </w:t>
      </w:r>
      <w:r w:rsidR="004E2042">
        <w:rPr>
          <w:rFonts w:eastAsia="Times New Roman" w:cs="Times New Roman"/>
          <w:b/>
          <w:noProof/>
          <w:sz w:val="24"/>
          <w:lang w:val="sr-Cyrl-RS"/>
        </w:rPr>
        <w:t>2</w:t>
      </w:r>
      <w:r w:rsidR="004E12BA">
        <w:rPr>
          <w:rFonts w:eastAsia="Times New Roman" w:cs="Times New Roman"/>
          <w:b/>
          <w:noProof/>
          <w:sz w:val="24"/>
        </w:rPr>
        <w:t>3</w:t>
      </w:r>
      <w:r w:rsidRPr="00E964D6">
        <w:rPr>
          <w:rFonts w:eastAsia="Times New Roman" w:cs="Times New Roman"/>
          <w:b/>
          <w:noProof/>
          <w:sz w:val="24"/>
          <w:lang w:val="sr-Cyrl-RS"/>
        </w:rPr>
        <w:t>.</w:t>
      </w:r>
    </w:p>
    <w:p w:rsidR="00CF7548" w:rsidRDefault="00CF7548" w:rsidP="00CF7548">
      <w:pPr>
        <w:rPr>
          <w:rFonts w:eastAsia="Times New Roman" w:cs="Times New Roman"/>
          <w:noProof/>
          <w:sz w:val="24"/>
          <w:lang w:val="sr-Cyrl-RS"/>
        </w:rPr>
      </w:pPr>
      <w:r w:rsidRPr="00E964D6">
        <w:rPr>
          <w:rFonts w:eastAsia="Times New Roman" w:cs="Times New Roman"/>
          <w:noProof/>
          <w:sz w:val="24"/>
          <w:lang w:val="sr-Cyrl-RS"/>
        </w:rPr>
        <w:t>Уговорне стране су се споразумеле да ће све спорове који настану поводом овог уговора покушати да реше споразумно, а у случају неуспешног споразумног решавања спора, уговорне стране уговарају надлежност Привредног суда у Београду.</w:t>
      </w:r>
    </w:p>
    <w:p w:rsidR="00365914" w:rsidRDefault="00365914" w:rsidP="00365914">
      <w:pPr>
        <w:jc w:val="center"/>
        <w:rPr>
          <w:rFonts w:eastAsia="Times New Roman" w:cs="Times New Roman"/>
          <w:b/>
          <w:noProof/>
          <w:sz w:val="24"/>
          <w:lang w:val="sr-Cyrl-CS"/>
        </w:rPr>
      </w:pPr>
    </w:p>
    <w:p w:rsidR="0028087F" w:rsidRDefault="0028087F" w:rsidP="00365914">
      <w:pPr>
        <w:jc w:val="center"/>
        <w:rPr>
          <w:rFonts w:eastAsia="Times New Roman" w:cs="Times New Roman"/>
          <w:b/>
          <w:noProof/>
          <w:sz w:val="24"/>
        </w:rPr>
      </w:pPr>
    </w:p>
    <w:p w:rsidR="0028087F" w:rsidRDefault="0028087F" w:rsidP="00365914">
      <w:pPr>
        <w:jc w:val="center"/>
        <w:rPr>
          <w:rFonts w:eastAsia="Times New Roman" w:cs="Times New Roman"/>
          <w:b/>
          <w:noProof/>
          <w:sz w:val="24"/>
        </w:rPr>
      </w:pPr>
    </w:p>
    <w:p w:rsidR="0028087F" w:rsidRDefault="0028087F" w:rsidP="00365914">
      <w:pPr>
        <w:jc w:val="center"/>
        <w:rPr>
          <w:rFonts w:eastAsia="Times New Roman" w:cs="Times New Roman"/>
          <w:b/>
          <w:noProof/>
          <w:sz w:val="24"/>
        </w:rPr>
      </w:pPr>
    </w:p>
    <w:p w:rsidR="00365914" w:rsidRDefault="00365914" w:rsidP="00365914">
      <w:pPr>
        <w:jc w:val="center"/>
        <w:rPr>
          <w:rFonts w:eastAsia="Times New Roman" w:cs="Times New Roman"/>
          <w:b/>
          <w:noProof/>
          <w:sz w:val="24"/>
          <w:lang w:val="sr-Cyrl-CS"/>
        </w:rPr>
      </w:pPr>
      <w:r>
        <w:rPr>
          <w:rFonts w:eastAsia="Times New Roman" w:cs="Times New Roman"/>
          <w:b/>
          <w:noProof/>
          <w:sz w:val="24"/>
          <w:lang w:val="sr-Cyrl-CS"/>
        </w:rPr>
        <w:lastRenderedPageBreak/>
        <w:t>Уступање потраживања</w:t>
      </w:r>
    </w:p>
    <w:p w:rsidR="00365914" w:rsidRDefault="00365914" w:rsidP="00365914">
      <w:pPr>
        <w:jc w:val="center"/>
        <w:rPr>
          <w:rFonts w:eastAsia="Times New Roman" w:cs="Times New Roman"/>
          <w:b/>
          <w:noProof/>
          <w:sz w:val="24"/>
          <w:lang w:val="sr-Cyrl-CS"/>
        </w:rPr>
      </w:pPr>
    </w:p>
    <w:p w:rsidR="00365914" w:rsidRPr="00365914" w:rsidRDefault="00365914" w:rsidP="00365914">
      <w:pPr>
        <w:jc w:val="center"/>
        <w:rPr>
          <w:rFonts w:eastAsia="Times New Roman" w:cs="Times New Roman"/>
          <w:b/>
          <w:noProof/>
          <w:sz w:val="24"/>
          <w:lang w:val="sr-Cyrl-CS"/>
        </w:rPr>
      </w:pPr>
      <w:r w:rsidRPr="00365914">
        <w:rPr>
          <w:rFonts w:eastAsia="Times New Roman" w:cs="Times New Roman"/>
          <w:b/>
          <w:noProof/>
          <w:sz w:val="24"/>
          <w:lang w:val="sr-Cyrl-CS"/>
        </w:rPr>
        <w:t xml:space="preserve">Члан </w:t>
      </w:r>
      <w:r w:rsidR="004E2042">
        <w:rPr>
          <w:rFonts w:eastAsia="Times New Roman" w:cs="Times New Roman"/>
          <w:b/>
          <w:noProof/>
          <w:sz w:val="24"/>
          <w:lang w:val="sr-Cyrl-CS"/>
        </w:rPr>
        <w:t>2</w:t>
      </w:r>
      <w:r w:rsidR="004E12BA">
        <w:rPr>
          <w:rFonts w:eastAsia="Times New Roman" w:cs="Times New Roman"/>
          <w:b/>
          <w:noProof/>
          <w:sz w:val="24"/>
        </w:rPr>
        <w:t>4</w:t>
      </w:r>
      <w:r w:rsidRPr="00365914">
        <w:rPr>
          <w:rFonts w:eastAsia="Times New Roman" w:cs="Times New Roman"/>
          <w:b/>
          <w:noProof/>
          <w:sz w:val="24"/>
          <w:lang w:val="sr-Cyrl-CS"/>
        </w:rPr>
        <w:t>.</w:t>
      </w:r>
    </w:p>
    <w:p w:rsidR="00365914" w:rsidRPr="00365914" w:rsidRDefault="00365914" w:rsidP="00365914">
      <w:pPr>
        <w:rPr>
          <w:rFonts w:eastAsia="Times New Roman" w:cs="Times New Roman"/>
          <w:noProof/>
          <w:sz w:val="24"/>
          <w:lang w:val="sr-Cyrl-CS"/>
        </w:rPr>
      </w:pPr>
    </w:p>
    <w:p w:rsidR="00365914" w:rsidRPr="00365914" w:rsidRDefault="00365914" w:rsidP="00365914">
      <w:pPr>
        <w:rPr>
          <w:rFonts w:eastAsia="Times New Roman" w:cs="Times New Roman"/>
          <w:noProof/>
          <w:sz w:val="24"/>
          <w:lang w:val="sr-Cyrl-CS"/>
        </w:rPr>
      </w:pPr>
      <w:r w:rsidRPr="00365914">
        <w:rPr>
          <w:rFonts w:eastAsia="Times New Roman" w:cs="Times New Roman"/>
          <w:noProof/>
          <w:sz w:val="24"/>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65914" w:rsidRPr="00E964D6" w:rsidRDefault="00365914" w:rsidP="00CF7548">
      <w:pPr>
        <w:rPr>
          <w:rFonts w:eastAsia="Times New Roman" w:cs="Times New Roman"/>
          <w:noProof/>
          <w:sz w:val="24"/>
        </w:rPr>
      </w:pPr>
    </w:p>
    <w:p w:rsidR="00F679CF" w:rsidRDefault="00F679CF" w:rsidP="00CF7548">
      <w:pPr>
        <w:jc w:val="center"/>
        <w:rPr>
          <w:rFonts w:eastAsia="Times New Roman" w:cs="Times New Roman"/>
          <w:b/>
          <w:noProof/>
          <w:sz w:val="24"/>
          <w:lang w:val="sr-Cyrl-R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Опште одредбе</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2</w:t>
      </w:r>
      <w:r w:rsidR="004E12BA">
        <w:rPr>
          <w:rFonts w:eastAsia="Times New Roman" w:cs="Times New Roman"/>
          <w:b/>
          <w:noProof/>
          <w:sz w:val="24"/>
        </w:rPr>
        <w:t>5</w:t>
      </w:r>
      <w:r w:rsidRPr="00E964D6">
        <w:rPr>
          <w:rFonts w:eastAsia="Times New Roman" w:cs="Times New Roman"/>
          <w:b/>
          <w:noProof/>
          <w:sz w:val="24"/>
          <w:lang w:val="sr-Cyrl-RS"/>
        </w:rPr>
        <w:t>.</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Овај уговор је сачињен у</w:t>
      </w:r>
      <w:r w:rsidR="00A27147">
        <w:rPr>
          <w:rFonts w:eastAsia="Times New Roman" w:cs="Times New Roman"/>
          <w:noProof/>
          <w:sz w:val="24"/>
          <w:lang w:val="sr-Cyrl-RS"/>
        </w:rPr>
        <w:t xml:space="preserve"> 6 (шест) истоветних примерака,</w:t>
      </w:r>
      <w:r w:rsidR="00A27147">
        <w:rPr>
          <w:rFonts w:eastAsia="Times New Roman" w:cs="Times New Roman"/>
          <w:noProof/>
          <w:sz w:val="24"/>
        </w:rPr>
        <w:t xml:space="preserve"> </w:t>
      </w:r>
      <w:r w:rsidR="00A27147">
        <w:rPr>
          <w:rFonts w:eastAsia="Times New Roman" w:cs="Times New Roman"/>
          <w:noProof/>
          <w:sz w:val="24"/>
          <w:lang w:val="sr-Cyrl-RS"/>
        </w:rPr>
        <w:t>од којих Наручилац задржава</w:t>
      </w:r>
      <w:r w:rsidR="00A27147">
        <w:rPr>
          <w:rFonts w:eastAsia="Times New Roman" w:cs="Times New Roman"/>
          <w:noProof/>
          <w:sz w:val="24"/>
        </w:rPr>
        <w:t xml:space="preserve"> </w:t>
      </w:r>
      <w:r w:rsidRPr="00E964D6">
        <w:rPr>
          <w:rFonts w:eastAsia="Times New Roman" w:cs="Times New Roman"/>
          <w:noProof/>
          <w:sz w:val="24"/>
          <w:lang w:val="sr-Cyrl-RS"/>
        </w:rPr>
        <w:t>4 (четири) примерка, а Добављач 2 (два) примерка.</w:t>
      </w:r>
    </w:p>
    <w:p w:rsidR="00CF7548" w:rsidRPr="00E964D6" w:rsidRDefault="00CF7548" w:rsidP="00CF7548">
      <w:pPr>
        <w:rPr>
          <w:rFonts w:eastAsia="Times New Roman" w:cs="Times New Roman"/>
          <w:noProof/>
          <w:sz w:val="24"/>
          <w:lang w:val="sr-Cyrl-CS"/>
        </w:rPr>
      </w:pPr>
    </w:p>
    <w:p w:rsidR="00C30DA0" w:rsidRPr="00E964D6" w:rsidRDefault="00C30DA0" w:rsidP="00101222">
      <w:pPr>
        <w:rPr>
          <w:rFonts w:cs="Times New Roman"/>
          <w:sz w:val="24"/>
          <w:lang w:val="sr-Cyrl-RS"/>
        </w:rPr>
      </w:pPr>
    </w:p>
    <w:p w:rsidR="00C30DA0" w:rsidRPr="00E964D6" w:rsidRDefault="00C30DA0" w:rsidP="00101222">
      <w:pPr>
        <w:rPr>
          <w:rFonts w:cs="Times New Roman"/>
          <w:sz w:val="24"/>
          <w:lang w:val="sr-Cyrl-RS"/>
        </w:rPr>
      </w:pPr>
    </w:p>
    <w:p w:rsidR="00C30DA0" w:rsidRPr="00E964D6" w:rsidRDefault="00C30DA0" w:rsidP="00101222">
      <w:pPr>
        <w:rPr>
          <w:rFonts w:cs="Times New Roman"/>
          <w:sz w:val="24"/>
          <w:lang w:val="sr-Cyrl-RS"/>
        </w:rPr>
      </w:pPr>
    </w:p>
    <w:p w:rsidR="008260C8" w:rsidRPr="00E964D6" w:rsidRDefault="008260C8" w:rsidP="008260C8">
      <w:pPr>
        <w:rPr>
          <w:rFonts w:eastAsia="Times New Roman" w:cs="Times New Roman"/>
          <w:noProof/>
          <w:sz w:val="24"/>
        </w:rPr>
      </w:pPr>
      <w:r w:rsidRPr="00E964D6">
        <w:rPr>
          <w:rFonts w:eastAsia="Times New Roman" w:cs="Times New Roman"/>
          <w:noProof/>
          <w:sz w:val="24"/>
          <w:lang w:val="sr-Cyrl-RS"/>
        </w:rPr>
        <w:t xml:space="preserve">             ЗА ДОБАВЉАЧА              </w:t>
      </w:r>
      <w:r w:rsidRPr="00E964D6">
        <w:rPr>
          <w:rFonts w:eastAsia="Times New Roman" w:cs="Times New Roman"/>
          <w:noProof/>
          <w:sz w:val="24"/>
          <w:lang w:val="sr-Cyrl-RS"/>
        </w:rPr>
        <w:tab/>
      </w:r>
      <w:r w:rsidRPr="00E964D6">
        <w:rPr>
          <w:rFonts w:eastAsia="Times New Roman" w:cs="Times New Roman"/>
          <w:noProof/>
          <w:sz w:val="24"/>
          <w:lang w:val="sr-Cyrl-RS"/>
        </w:rPr>
        <w:tab/>
      </w:r>
      <w:r w:rsidRPr="00E964D6">
        <w:rPr>
          <w:rFonts w:eastAsia="Times New Roman" w:cs="Times New Roman"/>
          <w:noProof/>
          <w:sz w:val="24"/>
          <w:lang w:val="sr-Cyrl-RS"/>
        </w:rPr>
        <w:tab/>
      </w:r>
      <w:r w:rsidRPr="00E964D6">
        <w:rPr>
          <w:rFonts w:eastAsia="Times New Roman" w:cs="Times New Roman"/>
          <w:noProof/>
          <w:sz w:val="24"/>
          <w:lang w:val="sr-Cyrl-RS"/>
        </w:rPr>
        <w:tab/>
      </w:r>
      <w:r w:rsidRPr="00E964D6">
        <w:rPr>
          <w:rFonts w:eastAsia="Times New Roman" w:cs="Times New Roman"/>
          <w:noProof/>
          <w:sz w:val="24"/>
          <w:lang w:val="sr-Cyrl-RS"/>
        </w:rPr>
        <w:tab/>
      </w:r>
      <w:r w:rsidRPr="00E964D6">
        <w:rPr>
          <w:rFonts w:eastAsia="Times New Roman" w:cs="Times New Roman"/>
          <w:noProof/>
          <w:sz w:val="24"/>
          <w:lang w:val="sr-Cyrl-RS"/>
        </w:rPr>
        <w:tab/>
        <w:t xml:space="preserve">ЗА НАРУЧИОЦА                                                                    </w:t>
      </w:r>
    </w:p>
    <w:p w:rsidR="008260C8" w:rsidRPr="00F679CF" w:rsidRDefault="00F679CF" w:rsidP="008260C8">
      <w:pPr>
        <w:ind w:left="5760" w:firstLine="720"/>
        <w:rPr>
          <w:rFonts w:eastAsia="Times New Roman" w:cs="Times New Roman"/>
          <w:noProof/>
          <w:sz w:val="24"/>
          <w:lang w:val="sr-Cyrl-RS"/>
        </w:rPr>
      </w:pPr>
      <w:r>
        <w:rPr>
          <w:rFonts w:eastAsia="Times New Roman" w:cs="Times New Roman"/>
          <w:noProof/>
          <w:sz w:val="24"/>
          <w:lang w:val="sr-Cyrl-RS"/>
        </w:rPr>
        <w:t xml:space="preserve">                   Директор</w:t>
      </w:r>
    </w:p>
    <w:p w:rsidR="008260C8" w:rsidRPr="00E964D6" w:rsidRDefault="008260C8" w:rsidP="008260C8">
      <w:pPr>
        <w:ind w:left="5760" w:firstLine="720"/>
        <w:rPr>
          <w:rFonts w:eastAsia="Times New Roman" w:cs="Times New Roman"/>
          <w:noProof/>
          <w:sz w:val="24"/>
        </w:rPr>
      </w:pPr>
    </w:p>
    <w:p w:rsidR="008260C8" w:rsidRPr="00E964D6" w:rsidRDefault="008260C8" w:rsidP="008260C8">
      <w:pPr>
        <w:ind w:left="5760" w:firstLine="720"/>
        <w:rPr>
          <w:rFonts w:eastAsia="Times New Roman" w:cs="Times New Roman"/>
          <w:noProof/>
          <w:sz w:val="24"/>
        </w:rPr>
      </w:pPr>
    </w:p>
    <w:p w:rsidR="008260C8" w:rsidRPr="00E964D6" w:rsidRDefault="008260C8" w:rsidP="008260C8">
      <w:pPr>
        <w:ind w:left="5760" w:firstLine="720"/>
        <w:rPr>
          <w:rFonts w:eastAsia="Times New Roman" w:cs="Times New Roman"/>
          <w:noProof/>
          <w:sz w:val="24"/>
        </w:rPr>
      </w:pPr>
      <w:r w:rsidRPr="00E964D6">
        <w:rPr>
          <w:rFonts w:eastAsia="Times New Roman" w:cs="Times New Roman"/>
          <w:noProof/>
          <w:sz w:val="24"/>
          <w:lang w:val="sr-Cyrl-RS"/>
        </w:rPr>
        <w:t xml:space="preserve">Проф. др Александар Симоновић                                  </w:t>
      </w:r>
    </w:p>
    <w:p w:rsidR="008260C8" w:rsidRPr="00E964D6" w:rsidRDefault="008260C8" w:rsidP="008260C8">
      <w:pPr>
        <w:rPr>
          <w:rFonts w:cs="Times New Roman"/>
          <w:sz w:val="24"/>
        </w:rPr>
      </w:pPr>
    </w:p>
    <w:p w:rsidR="00F91385" w:rsidRPr="00E964D6" w:rsidRDefault="000C7A66" w:rsidP="006273AF">
      <w:pPr>
        <w:pStyle w:val="JNclan1"/>
      </w:pPr>
      <w:r w:rsidRPr="00E964D6">
        <w:t xml:space="preserve"> </w:t>
      </w:r>
    </w:p>
    <w:sectPr w:rsidR="00F91385" w:rsidRPr="00E964D6" w:rsidSect="005308A1">
      <w:footerReference w:type="default" r:id="rId9"/>
      <w:headerReference w:type="first" r:id="rId10"/>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FA" w:rsidRDefault="002527FA" w:rsidP="006D7D7C">
      <w:r>
        <w:separator/>
      </w:r>
    </w:p>
    <w:p w:rsidR="002527FA" w:rsidRDefault="002527FA"/>
  </w:endnote>
  <w:endnote w:type="continuationSeparator" w:id="0">
    <w:p w:rsidR="002527FA" w:rsidRDefault="002527FA" w:rsidP="006D7D7C">
      <w:r>
        <w:continuationSeparator/>
      </w:r>
    </w:p>
    <w:p w:rsidR="002527FA" w:rsidRDefault="00252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charset w:val="00"/>
    <w:family w:val="auto"/>
    <w:pitch w:val="variable"/>
    <w:sig w:usb0="00000083" w:usb1="00000000" w:usb2="00000000" w:usb3="00000000" w:csb0="00000009" w:csb1="00000000"/>
  </w:font>
  <w:font w:name="CTimes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64" w:rsidRPr="005308A1" w:rsidRDefault="005A2064" w:rsidP="005308A1">
    <w:pPr>
      <w:pStyle w:val="Footer"/>
      <w:jc w:val="right"/>
      <w:rPr>
        <w:color w:val="000000"/>
        <w:lang w:val="sr-Latn-RS"/>
      </w:rPr>
    </w:pPr>
    <w:r w:rsidRPr="00C3519C">
      <w:rPr>
        <w:color w:val="000000"/>
      </w:rPr>
      <w:t xml:space="preserve"> </w:t>
    </w:r>
    <w:r w:rsidRPr="00C3519C">
      <w:rPr>
        <w:color w:val="000000"/>
      </w:rPr>
      <w:fldChar w:fldCharType="begin"/>
    </w:r>
    <w:r w:rsidRPr="00C3519C">
      <w:rPr>
        <w:color w:val="000000"/>
      </w:rPr>
      <w:instrText xml:space="preserve"> PAGE   \* MERGEFORMAT </w:instrText>
    </w:r>
    <w:r w:rsidRPr="00C3519C">
      <w:rPr>
        <w:color w:val="000000"/>
      </w:rPr>
      <w:fldChar w:fldCharType="separate"/>
    </w:r>
    <w:r w:rsidR="00434692">
      <w:rPr>
        <w:noProof/>
        <w:color w:val="000000"/>
      </w:rPr>
      <w:t>2</w:t>
    </w:r>
    <w:r w:rsidRPr="00C3519C">
      <w:rPr>
        <w:noProof/>
        <w:color w:val="000000"/>
      </w:rPr>
      <w:fldChar w:fldCharType="end"/>
    </w:r>
    <w:r>
      <w:rPr>
        <w:noProof/>
        <w:color w:val="000000"/>
      </w:rPr>
      <w:t xml:space="preserve"> </w:t>
    </w:r>
    <w:r>
      <w:rPr>
        <w:noProof/>
        <w:color w:val="000000"/>
        <w:lang w:val="sr-Latn-RS"/>
      </w:rPr>
      <w:t xml:space="preserve">/ </w:t>
    </w:r>
    <w:r>
      <w:rPr>
        <w:noProof/>
        <w:color w:val="000000"/>
        <w:lang w:val="sr-Cyrl-RS"/>
      </w:rPr>
      <w:t>4</w:t>
    </w:r>
    <w:r>
      <w:rPr>
        <w:noProof/>
        <w:color w:val="000000"/>
        <w:lang w:val="sr-Latn-RS"/>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FA" w:rsidRDefault="002527FA" w:rsidP="006D7D7C">
      <w:r>
        <w:separator/>
      </w:r>
    </w:p>
    <w:p w:rsidR="002527FA" w:rsidRDefault="002527FA"/>
  </w:footnote>
  <w:footnote w:type="continuationSeparator" w:id="0">
    <w:p w:rsidR="002527FA" w:rsidRDefault="002527FA" w:rsidP="006D7D7C">
      <w:r>
        <w:continuationSeparator/>
      </w:r>
    </w:p>
    <w:p w:rsidR="002527FA" w:rsidRDefault="002527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64" w:rsidRDefault="005A2064">
    <w:pPr>
      <w:pStyle w:val="Header"/>
    </w:pPr>
  </w:p>
  <w:p w:rsidR="005A2064" w:rsidRDefault="005A2064">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041CAC83" wp14:editId="5B12C886">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5A2064" w:rsidRDefault="005A2064">
    <w:pPr>
      <w:pStyle w:val="Header"/>
    </w:pPr>
  </w:p>
  <w:p w:rsidR="005A2064" w:rsidRDefault="005A2064">
    <w:pPr>
      <w:pStyle w:val="Header"/>
    </w:pPr>
  </w:p>
  <w:p w:rsidR="005A2064" w:rsidRPr="00E142F5" w:rsidRDefault="005A2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A46C3FA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87060CA"/>
    <w:multiLevelType w:val="hybridMultilevel"/>
    <w:tmpl w:val="1874613A"/>
    <w:lvl w:ilvl="0" w:tplc="738ADE6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CE429E7"/>
    <w:multiLevelType w:val="hybridMultilevel"/>
    <w:tmpl w:val="A46C3FA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687F17"/>
    <w:multiLevelType w:val="hybridMultilevel"/>
    <w:tmpl w:val="C41E2C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28118D9"/>
    <w:multiLevelType w:val="hybridMultilevel"/>
    <w:tmpl w:val="85EAC7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50E6DA6"/>
    <w:multiLevelType w:val="multilevel"/>
    <w:tmpl w:val="851C10D8"/>
    <w:numStyleLink w:val="StyleBulletedSymbolsymbolLeft025Hanging025Con"/>
  </w:abstractNum>
  <w:abstractNum w:abstractNumId="15">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23090"/>
    <w:multiLevelType w:val="hybridMultilevel"/>
    <w:tmpl w:val="85EAC7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8">
    <w:nsid w:val="25EA4E52"/>
    <w:multiLevelType w:val="hybridMultilevel"/>
    <w:tmpl w:val="85EAC7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7384A52"/>
    <w:multiLevelType w:val="multilevel"/>
    <w:tmpl w:val="851C10D8"/>
    <w:numStyleLink w:val="StyleBulletedSymbolsymbolLeft025Hanging025Con"/>
  </w:abstractNum>
  <w:abstractNum w:abstractNumId="20">
    <w:nsid w:val="2B190655"/>
    <w:multiLevelType w:val="hybridMultilevel"/>
    <w:tmpl w:val="68088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57692E"/>
    <w:multiLevelType w:val="hybridMultilevel"/>
    <w:tmpl w:val="53AC6A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BA55B10"/>
    <w:multiLevelType w:val="hybridMultilevel"/>
    <w:tmpl w:val="D60C31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6A55D7A"/>
    <w:multiLevelType w:val="multilevel"/>
    <w:tmpl w:val="851C10D8"/>
    <w:numStyleLink w:val="StyleBulletedSymbolsymbolLeft025Hanging025Con"/>
  </w:abstractNum>
  <w:abstractNum w:abstractNumId="27">
    <w:nsid w:val="47C45CB4"/>
    <w:multiLevelType w:val="hybridMultilevel"/>
    <w:tmpl w:val="98AA2B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01D21D2"/>
    <w:multiLevelType w:val="multilevel"/>
    <w:tmpl w:val="851C10D8"/>
    <w:numStyleLink w:val="StyleBulletedSymbolsymbolLeft025Hanging025Con"/>
  </w:abstractNum>
  <w:abstractNum w:abstractNumId="29">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75B066E"/>
    <w:multiLevelType w:val="hybridMultilevel"/>
    <w:tmpl w:val="1744E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C0D00"/>
    <w:multiLevelType w:val="multilevel"/>
    <w:tmpl w:val="851C10D8"/>
    <w:numStyleLink w:val="StyleBulletedSymbolsymbolLeft025Hanging025Con"/>
  </w:abstractNum>
  <w:abstractNum w:abstractNumId="32">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9437CAC"/>
    <w:multiLevelType w:val="hybridMultilevel"/>
    <w:tmpl w:val="3404F4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9F23EAA"/>
    <w:multiLevelType w:val="hybridMultilevel"/>
    <w:tmpl w:val="53AC6A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C8C0B82"/>
    <w:multiLevelType w:val="hybridMultilevel"/>
    <w:tmpl w:val="46E67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7347B"/>
    <w:multiLevelType w:val="hybridMultilevel"/>
    <w:tmpl w:val="A46C3FA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5353C96"/>
    <w:multiLevelType w:val="multilevel"/>
    <w:tmpl w:val="851C10D8"/>
    <w:numStyleLink w:val="StyleBulletedSymbolsymbolLeft025Hanging025Con"/>
  </w:abstractNum>
  <w:abstractNum w:abstractNumId="38">
    <w:nsid w:val="7A8043BF"/>
    <w:multiLevelType w:val="hybridMultilevel"/>
    <w:tmpl w:val="EA50AB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29"/>
  </w:num>
  <w:num w:numId="3">
    <w:abstractNumId w:val="21"/>
  </w:num>
  <w:num w:numId="4">
    <w:abstractNumId w:val="25"/>
  </w:num>
  <w:num w:numId="5">
    <w:abstractNumId w:val="31"/>
  </w:num>
  <w:num w:numId="6">
    <w:abstractNumId w:val="26"/>
  </w:num>
  <w:num w:numId="7">
    <w:abstractNumId w:val="19"/>
  </w:num>
  <w:num w:numId="8">
    <w:abstractNumId w:val="14"/>
  </w:num>
  <w:num w:numId="9">
    <w:abstractNumId w:val="28"/>
  </w:num>
  <w:num w:numId="10">
    <w:abstractNumId w:val="37"/>
  </w:num>
  <w:num w:numId="11">
    <w:abstractNumId w:val="8"/>
  </w:num>
  <w:num w:numId="12">
    <w:abstractNumId w:val="32"/>
  </w:num>
  <w:num w:numId="13">
    <w:abstractNumId w:val="24"/>
  </w:num>
  <w:num w:numId="14">
    <w:abstractNumId w:val="15"/>
  </w:num>
  <w:num w:numId="15">
    <w:abstractNumId w:val="13"/>
  </w:num>
  <w:num w:numId="16">
    <w:abstractNumId w:val="11"/>
  </w:num>
  <w:num w:numId="17">
    <w:abstractNumId w:val="33"/>
  </w:num>
  <w:num w:numId="18">
    <w:abstractNumId w:val="9"/>
  </w:num>
  <w:num w:numId="19">
    <w:abstractNumId w:val="30"/>
  </w:num>
  <w:num w:numId="20">
    <w:abstractNumId w:val="35"/>
  </w:num>
  <w:num w:numId="21">
    <w:abstractNumId w:val="12"/>
  </w:num>
  <w:num w:numId="22">
    <w:abstractNumId w:val="0"/>
  </w:num>
  <w:num w:numId="23">
    <w:abstractNumId w:val="16"/>
  </w:num>
  <w:num w:numId="24">
    <w:abstractNumId w:val="18"/>
  </w:num>
  <w:num w:numId="25">
    <w:abstractNumId w:val="23"/>
  </w:num>
  <w:num w:numId="26">
    <w:abstractNumId w:val="36"/>
  </w:num>
  <w:num w:numId="27">
    <w:abstractNumId w:val="10"/>
  </w:num>
  <w:num w:numId="28">
    <w:abstractNumId w:val="22"/>
  </w:num>
  <w:num w:numId="29">
    <w:abstractNumId w:val="20"/>
  </w:num>
  <w:num w:numId="30">
    <w:abstractNumId w:val="34"/>
  </w:num>
  <w:num w:numId="31">
    <w:abstractNumId w:val="38"/>
  </w:num>
  <w:num w:numId="3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0A4C"/>
    <w:rsid w:val="000013A1"/>
    <w:rsid w:val="00004204"/>
    <w:rsid w:val="00011413"/>
    <w:rsid w:val="00011D95"/>
    <w:rsid w:val="0001384A"/>
    <w:rsid w:val="00014A87"/>
    <w:rsid w:val="00014FD0"/>
    <w:rsid w:val="000175B3"/>
    <w:rsid w:val="0001784F"/>
    <w:rsid w:val="0002000F"/>
    <w:rsid w:val="00023A89"/>
    <w:rsid w:val="000241DE"/>
    <w:rsid w:val="00024D06"/>
    <w:rsid w:val="00025E49"/>
    <w:rsid w:val="00026956"/>
    <w:rsid w:val="00026ED6"/>
    <w:rsid w:val="00027D26"/>
    <w:rsid w:val="000315D7"/>
    <w:rsid w:val="00031F15"/>
    <w:rsid w:val="00032DD3"/>
    <w:rsid w:val="00033B65"/>
    <w:rsid w:val="00034463"/>
    <w:rsid w:val="00036CD2"/>
    <w:rsid w:val="00042CDF"/>
    <w:rsid w:val="00042FD4"/>
    <w:rsid w:val="00044B93"/>
    <w:rsid w:val="00044C79"/>
    <w:rsid w:val="000464A8"/>
    <w:rsid w:val="0004703E"/>
    <w:rsid w:val="000472C8"/>
    <w:rsid w:val="0005213A"/>
    <w:rsid w:val="00053C70"/>
    <w:rsid w:val="00054CB5"/>
    <w:rsid w:val="00055A77"/>
    <w:rsid w:val="00055BC3"/>
    <w:rsid w:val="00055EAD"/>
    <w:rsid w:val="0005753A"/>
    <w:rsid w:val="00057556"/>
    <w:rsid w:val="000578FD"/>
    <w:rsid w:val="00061583"/>
    <w:rsid w:val="00062F06"/>
    <w:rsid w:val="00063444"/>
    <w:rsid w:val="00064380"/>
    <w:rsid w:val="00070981"/>
    <w:rsid w:val="00070C9F"/>
    <w:rsid w:val="00072715"/>
    <w:rsid w:val="00073275"/>
    <w:rsid w:val="000742EF"/>
    <w:rsid w:val="00074618"/>
    <w:rsid w:val="00075589"/>
    <w:rsid w:val="00076E55"/>
    <w:rsid w:val="0007711D"/>
    <w:rsid w:val="00077DF5"/>
    <w:rsid w:val="00081BC4"/>
    <w:rsid w:val="00081E8B"/>
    <w:rsid w:val="00082932"/>
    <w:rsid w:val="000840D1"/>
    <w:rsid w:val="00090659"/>
    <w:rsid w:val="000914FB"/>
    <w:rsid w:val="00091781"/>
    <w:rsid w:val="000923B5"/>
    <w:rsid w:val="00094686"/>
    <w:rsid w:val="000963FC"/>
    <w:rsid w:val="00097D69"/>
    <w:rsid w:val="000A03AB"/>
    <w:rsid w:val="000A5AA1"/>
    <w:rsid w:val="000A5F9C"/>
    <w:rsid w:val="000A6892"/>
    <w:rsid w:val="000B12B1"/>
    <w:rsid w:val="000B1EBF"/>
    <w:rsid w:val="000B2AE0"/>
    <w:rsid w:val="000B43B8"/>
    <w:rsid w:val="000B5433"/>
    <w:rsid w:val="000B78E9"/>
    <w:rsid w:val="000C0BA5"/>
    <w:rsid w:val="000C1BFC"/>
    <w:rsid w:val="000C1DEE"/>
    <w:rsid w:val="000C2782"/>
    <w:rsid w:val="000C5087"/>
    <w:rsid w:val="000C7A66"/>
    <w:rsid w:val="000C7F0D"/>
    <w:rsid w:val="000C7F25"/>
    <w:rsid w:val="000D082C"/>
    <w:rsid w:val="000D2C63"/>
    <w:rsid w:val="000D46F4"/>
    <w:rsid w:val="000D54F0"/>
    <w:rsid w:val="000D576A"/>
    <w:rsid w:val="000D7312"/>
    <w:rsid w:val="000E014B"/>
    <w:rsid w:val="000E24F3"/>
    <w:rsid w:val="000E5409"/>
    <w:rsid w:val="000E730E"/>
    <w:rsid w:val="000E77CB"/>
    <w:rsid w:val="000E7BA3"/>
    <w:rsid w:val="000F1812"/>
    <w:rsid w:val="000F3DF6"/>
    <w:rsid w:val="000F4F85"/>
    <w:rsid w:val="000F53A0"/>
    <w:rsid w:val="000F549F"/>
    <w:rsid w:val="0010001E"/>
    <w:rsid w:val="00100DF2"/>
    <w:rsid w:val="00101222"/>
    <w:rsid w:val="00101BF5"/>
    <w:rsid w:val="00101DEC"/>
    <w:rsid w:val="0010232D"/>
    <w:rsid w:val="0010301B"/>
    <w:rsid w:val="0010623D"/>
    <w:rsid w:val="00106CD1"/>
    <w:rsid w:val="001106C3"/>
    <w:rsid w:val="00113CBF"/>
    <w:rsid w:val="00116674"/>
    <w:rsid w:val="001207A8"/>
    <w:rsid w:val="00122FC8"/>
    <w:rsid w:val="00123CAD"/>
    <w:rsid w:val="00123E7D"/>
    <w:rsid w:val="001244F0"/>
    <w:rsid w:val="00125398"/>
    <w:rsid w:val="00125550"/>
    <w:rsid w:val="00127B1A"/>
    <w:rsid w:val="00130100"/>
    <w:rsid w:val="00130D7A"/>
    <w:rsid w:val="001319C4"/>
    <w:rsid w:val="00132F19"/>
    <w:rsid w:val="0013327F"/>
    <w:rsid w:val="00133ACF"/>
    <w:rsid w:val="00134603"/>
    <w:rsid w:val="001360A7"/>
    <w:rsid w:val="00142165"/>
    <w:rsid w:val="0014373A"/>
    <w:rsid w:val="00147357"/>
    <w:rsid w:val="00150FCD"/>
    <w:rsid w:val="00152674"/>
    <w:rsid w:val="00154328"/>
    <w:rsid w:val="00156433"/>
    <w:rsid w:val="00160D7E"/>
    <w:rsid w:val="001635E9"/>
    <w:rsid w:val="00166D17"/>
    <w:rsid w:val="00170943"/>
    <w:rsid w:val="00172DD1"/>
    <w:rsid w:val="0017332B"/>
    <w:rsid w:val="001757FF"/>
    <w:rsid w:val="00181557"/>
    <w:rsid w:val="00181718"/>
    <w:rsid w:val="00183524"/>
    <w:rsid w:val="0018422E"/>
    <w:rsid w:val="00187AF3"/>
    <w:rsid w:val="001913F6"/>
    <w:rsid w:val="00191B4E"/>
    <w:rsid w:val="00191D84"/>
    <w:rsid w:val="001921F2"/>
    <w:rsid w:val="00192FA7"/>
    <w:rsid w:val="00193825"/>
    <w:rsid w:val="00194C62"/>
    <w:rsid w:val="00194E4A"/>
    <w:rsid w:val="001A19DA"/>
    <w:rsid w:val="001A4394"/>
    <w:rsid w:val="001A50EB"/>
    <w:rsid w:val="001A67AA"/>
    <w:rsid w:val="001B30A7"/>
    <w:rsid w:val="001B3582"/>
    <w:rsid w:val="001B3D5B"/>
    <w:rsid w:val="001B3EC6"/>
    <w:rsid w:val="001B649B"/>
    <w:rsid w:val="001B7B5A"/>
    <w:rsid w:val="001C0364"/>
    <w:rsid w:val="001C06C5"/>
    <w:rsid w:val="001C218E"/>
    <w:rsid w:val="001C2289"/>
    <w:rsid w:val="001C39BD"/>
    <w:rsid w:val="001C4EDC"/>
    <w:rsid w:val="001C6660"/>
    <w:rsid w:val="001C6D25"/>
    <w:rsid w:val="001C77B7"/>
    <w:rsid w:val="001D2145"/>
    <w:rsid w:val="001D6C20"/>
    <w:rsid w:val="001D7611"/>
    <w:rsid w:val="001E1B87"/>
    <w:rsid w:val="001E284E"/>
    <w:rsid w:val="001E3FCD"/>
    <w:rsid w:val="001E6792"/>
    <w:rsid w:val="001E770E"/>
    <w:rsid w:val="001F0062"/>
    <w:rsid w:val="001F2BD5"/>
    <w:rsid w:val="001F31B6"/>
    <w:rsid w:val="001F47DF"/>
    <w:rsid w:val="001F5F66"/>
    <w:rsid w:val="001F654F"/>
    <w:rsid w:val="00200159"/>
    <w:rsid w:val="002011C5"/>
    <w:rsid w:val="0020306B"/>
    <w:rsid w:val="002035C0"/>
    <w:rsid w:val="0020540E"/>
    <w:rsid w:val="00205C95"/>
    <w:rsid w:val="002074DF"/>
    <w:rsid w:val="002079BB"/>
    <w:rsid w:val="00210489"/>
    <w:rsid w:val="00211A78"/>
    <w:rsid w:val="00213636"/>
    <w:rsid w:val="00215F82"/>
    <w:rsid w:val="002161A2"/>
    <w:rsid w:val="00216B25"/>
    <w:rsid w:val="00220D79"/>
    <w:rsid w:val="00221186"/>
    <w:rsid w:val="00221AE7"/>
    <w:rsid w:val="00222F99"/>
    <w:rsid w:val="002235C1"/>
    <w:rsid w:val="00224C37"/>
    <w:rsid w:val="00224F17"/>
    <w:rsid w:val="00225AF9"/>
    <w:rsid w:val="00231917"/>
    <w:rsid w:val="00232861"/>
    <w:rsid w:val="00236114"/>
    <w:rsid w:val="00236EFC"/>
    <w:rsid w:val="002378B3"/>
    <w:rsid w:val="002403C3"/>
    <w:rsid w:val="002445D7"/>
    <w:rsid w:val="00244C1F"/>
    <w:rsid w:val="00244FF5"/>
    <w:rsid w:val="00245A67"/>
    <w:rsid w:val="00247C33"/>
    <w:rsid w:val="002509A9"/>
    <w:rsid w:val="002527FA"/>
    <w:rsid w:val="00252A8B"/>
    <w:rsid w:val="0025404B"/>
    <w:rsid w:val="00256A45"/>
    <w:rsid w:val="0025718B"/>
    <w:rsid w:val="00257692"/>
    <w:rsid w:val="00260C94"/>
    <w:rsid w:val="00265F37"/>
    <w:rsid w:val="002660B9"/>
    <w:rsid w:val="002662F5"/>
    <w:rsid w:val="0026657C"/>
    <w:rsid w:val="0026696A"/>
    <w:rsid w:val="00270021"/>
    <w:rsid w:val="002705E3"/>
    <w:rsid w:val="0027453F"/>
    <w:rsid w:val="00274B8F"/>
    <w:rsid w:val="0028087F"/>
    <w:rsid w:val="0028098D"/>
    <w:rsid w:val="00284825"/>
    <w:rsid w:val="002852CC"/>
    <w:rsid w:val="00285645"/>
    <w:rsid w:val="00285A2A"/>
    <w:rsid w:val="002868AF"/>
    <w:rsid w:val="00286C8A"/>
    <w:rsid w:val="0029159E"/>
    <w:rsid w:val="00291CC3"/>
    <w:rsid w:val="00292B04"/>
    <w:rsid w:val="00293BB9"/>
    <w:rsid w:val="0029409E"/>
    <w:rsid w:val="00294E16"/>
    <w:rsid w:val="002960CA"/>
    <w:rsid w:val="00296190"/>
    <w:rsid w:val="00296A99"/>
    <w:rsid w:val="00296DDD"/>
    <w:rsid w:val="00297585"/>
    <w:rsid w:val="00297CA4"/>
    <w:rsid w:val="002A076E"/>
    <w:rsid w:val="002A0941"/>
    <w:rsid w:val="002A2261"/>
    <w:rsid w:val="002A386D"/>
    <w:rsid w:val="002A5C33"/>
    <w:rsid w:val="002A5E45"/>
    <w:rsid w:val="002B074E"/>
    <w:rsid w:val="002B0DC4"/>
    <w:rsid w:val="002B1246"/>
    <w:rsid w:val="002B2148"/>
    <w:rsid w:val="002B2831"/>
    <w:rsid w:val="002B298A"/>
    <w:rsid w:val="002B4FE9"/>
    <w:rsid w:val="002C0AC7"/>
    <w:rsid w:val="002C1A65"/>
    <w:rsid w:val="002C4CD6"/>
    <w:rsid w:val="002C6056"/>
    <w:rsid w:val="002C66DF"/>
    <w:rsid w:val="002C7279"/>
    <w:rsid w:val="002C7C06"/>
    <w:rsid w:val="002C7CA4"/>
    <w:rsid w:val="002D02E4"/>
    <w:rsid w:val="002D3B2E"/>
    <w:rsid w:val="002D4421"/>
    <w:rsid w:val="002D5A31"/>
    <w:rsid w:val="002E0E25"/>
    <w:rsid w:val="002E5208"/>
    <w:rsid w:val="002E5D8D"/>
    <w:rsid w:val="002E7B4E"/>
    <w:rsid w:val="002F1A33"/>
    <w:rsid w:val="002F1C74"/>
    <w:rsid w:val="002F2017"/>
    <w:rsid w:val="002F27CC"/>
    <w:rsid w:val="002F288A"/>
    <w:rsid w:val="002F5B26"/>
    <w:rsid w:val="003021DB"/>
    <w:rsid w:val="00302F0A"/>
    <w:rsid w:val="00303E48"/>
    <w:rsid w:val="00303F5D"/>
    <w:rsid w:val="00311F28"/>
    <w:rsid w:val="00314B8B"/>
    <w:rsid w:val="00315368"/>
    <w:rsid w:val="0031605B"/>
    <w:rsid w:val="003163E0"/>
    <w:rsid w:val="003164BA"/>
    <w:rsid w:val="00316E81"/>
    <w:rsid w:val="00320AC2"/>
    <w:rsid w:val="00326B13"/>
    <w:rsid w:val="0033050B"/>
    <w:rsid w:val="00330712"/>
    <w:rsid w:val="0033111C"/>
    <w:rsid w:val="00331AAB"/>
    <w:rsid w:val="00334282"/>
    <w:rsid w:val="00334790"/>
    <w:rsid w:val="00334797"/>
    <w:rsid w:val="00336B53"/>
    <w:rsid w:val="00336DE6"/>
    <w:rsid w:val="00337593"/>
    <w:rsid w:val="003376BD"/>
    <w:rsid w:val="003410F5"/>
    <w:rsid w:val="00351FFF"/>
    <w:rsid w:val="00352224"/>
    <w:rsid w:val="003539E4"/>
    <w:rsid w:val="00360AEC"/>
    <w:rsid w:val="00364968"/>
    <w:rsid w:val="00365914"/>
    <w:rsid w:val="0036692A"/>
    <w:rsid w:val="003674F9"/>
    <w:rsid w:val="003714A7"/>
    <w:rsid w:val="00373B5B"/>
    <w:rsid w:val="00373F47"/>
    <w:rsid w:val="00374246"/>
    <w:rsid w:val="00374DA3"/>
    <w:rsid w:val="003766F2"/>
    <w:rsid w:val="003767EF"/>
    <w:rsid w:val="00377A47"/>
    <w:rsid w:val="003809A1"/>
    <w:rsid w:val="003814B5"/>
    <w:rsid w:val="0038159F"/>
    <w:rsid w:val="00383186"/>
    <w:rsid w:val="0038333F"/>
    <w:rsid w:val="00390BBC"/>
    <w:rsid w:val="00391AA0"/>
    <w:rsid w:val="0039240F"/>
    <w:rsid w:val="0039425B"/>
    <w:rsid w:val="00395FC5"/>
    <w:rsid w:val="003A13AC"/>
    <w:rsid w:val="003A1B99"/>
    <w:rsid w:val="003A2269"/>
    <w:rsid w:val="003A23D9"/>
    <w:rsid w:val="003A27BC"/>
    <w:rsid w:val="003A376C"/>
    <w:rsid w:val="003A3C60"/>
    <w:rsid w:val="003A5154"/>
    <w:rsid w:val="003A6AFD"/>
    <w:rsid w:val="003B0368"/>
    <w:rsid w:val="003B30BD"/>
    <w:rsid w:val="003B3CDC"/>
    <w:rsid w:val="003B551A"/>
    <w:rsid w:val="003B7D59"/>
    <w:rsid w:val="003C048E"/>
    <w:rsid w:val="003C13BD"/>
    <w:rsid w:val="003C21D9"/>
    <w:rsid w:val="003C21E2"/>
    <w:rsid w:val="003C2E6C"/>
    <w:rsid w:val="003C367F"/>
    <w:rsid w:val="003C3BDA"/>
    <w:rsid w:val="003C5A88"/>
    <w:rsid w:val="003C783D"/>
    <w:rsid w:val="003D1EAE"/>
    <w:rsid w:val="003D2103"/>
    <w:rsid w:val="003D254F"/>
    <w:rsid w:val="003D281A"/>
    <w:rsid w:val="003D2B8C"/>
    <w:rsid w:val="003D3E23"/>
    <w:rsid w:val="003D4027"/>
    <w:rsid w:val="003D516A"/>
    <w:rsid w:val="003D5518"/>
    <w:rsid w:val="003E13F6"/>
    <w:rsid w:val="003E2268"/>
    <w:rsid w:val="003E6299"/>
    <w:rsid w:val="003E66C1"/>
    <w:rsid w:val="003E6A89"/>
    <w:rsid w:val="003E7BFD"/>
    <w:rsid w:val="003F2F40"/>
    <w:rsid w:val="003F4A06"/>
    <w:rsid w:val="003F5691"/>
    <w:rsid w:val="003F5AB3"/>
    <w:rsid w:val="003F64E1"/>
    <w:rsid w:val="003F6C64"/>
    <w:rsid w:val="003F7CA9"/>
    <w:rsid w:val="00400148"/>
    <w:rsid w:val="00400DF9"/>
    <w:rsid w:val="00401960"/>
    <w:rsid w:val="00402657"/>
    <w:rsid w:val="004032EE"/>
    <w:rsid w:val="004037F0"/>
    <w:rsid w:val="00405B61"/>
    <w:rsid w:val="00406168"/>
    <w:rsid w:val="004066F1"/>
    <w:rsid w:val="004100E3"/>
    <w:rsid w:val="00411849"/>
    <w:rsid w:val="0041549F"/>
    <w:rsid w:val="004158E6"/>
    <w:rsid w:val="00416C75"/>
    <w:rsid w:val="00420B85"/>
    <w:rsid w:val="00424175"/>
    <w:rsid w:val="00424450"/>
    <w:rsid w:val="00425283"/>
    <w:rsid w:val="00425F79"/>
    <w:rsid w:val="0042617F"/>
    <w:rsid w:val="0042757A"/>
    <w:rsid w:val="00430262"/>
    <w:rsid w:val="00430341"/>
    <w:rsid w:val="004306D5"/>
    <w:rsid w:val="00432BB1"/>
    <w:rsid w:val="00434692"/>
    <w:rsid w:val="00435A19"/>
    <w:rsid w:val="00441119"/>
    <w:rsid w:val="00442348"/>
    <w:rsid w:val="0044467F"/>
    <w:rsid w:val="00444F64"/>
    <w:rsid w:val="004453B2"/>
    <w:rsid w:val="004457D4"/>
    <w:rsid w:val="004469EF"/>
    <w:rsid w:val="00450A78"/>
    <w:rsid w:val="0045151D"/>
    <w:rsid w:val="0045296C"/>
    <w:rsid w:val="004530E0"/>
    <w:rsid w:val="00453635"/>
    <w:rsid w:val="0045559C"/>
    <w:rsid w:val="004555A4"/>
    <w:rsid w:val="00455913"/>
    <w:rsid w:val="0045746F"/>
    <w:rsid w:val="00457CB9"/>
    <w:rsid w:val="0046319B"/>
    <w:rsid w:val="004642A1"/>
    <w:rsid w:val="0046689D"/>
    <w:rsid w:val="00466B94"/>
    <w:rsid w:val="00466F33"/>
    <w:rsid w:val="0046780C"/>
    <w:rsid w:val="004707C7"/>
    <w:rsid w:val="004709CA"/>
    <w:rsid w:val="00470F12"/>
    <w:rsid w:val="004728FD"/>
    <w:rsid w:val="004739C1"/>
    <w:rsid w:val="00473BBE"/>
    <w:rsid w:val="004747F4"/>
    <w:rsid w:val="0047505F"/>
    <w:rsid w:val="004755EC"/>
    <w:rsid w:val="00476B21"/>
    <w:rsid w:val="004773F2"/>
    <w:rsid w:val="00477607"/>
    <w:rsid w:val="00477A1D"/>
    <w:rsid w:val="00480E60"/>
    <w:rsid w:val="00481A48"/>
    <w:rsid w:val="0048380C"/>
    <w:rsid w:val="00485CE3"/>
    <w:rsid w:val="00487187"/>
    <w:rsid w:val="00491C0E"/>
    <w:rsid w:val="004931E1"/>
    <w:rsid w:val="00493952"/>
    <w:rsid w:val="0049426C"/>
    <w:rsid w:val="004960F7"/>
    <w:rsid w:val="00497B53"/>
    <w:rsid w:val="004A0DC6"/>
    <w:rsid w:val="004A4579"/>
    <w:rsid w:val="004A48A4"/>
    <w:rsid w:val="004B0AD5"/>
    <w:rsid w:val="004B0F6D"/>
    <w:rsid w:val="004B20D7"/>
    <w:rsid w:val="004B2DFD"/>
    <w:rsid w:val="004B3BB2"/>
    <w:rsid w:val="004B40DF"/>
    <w:rsid w:val="004B47FB"/>
    <w:rsid w:val="004B4E3F"/>
    <w:rsid w:val="004B5618"/>
    <w:rsid w:val="004B6EB3"/>
    <w:rsid w:val="004B766F"/>
    <w:rsid w:val="004C1BA4"/>
    <w:rsid w:val="004C2DC6"/>
    <w:rsid w:val="004C31D8"/>
    <w:rsid w:val="004C37D6"/>
    <w:rsid w:val="004C61E7"/>
    <w:rsid w:val="004C6739"/>
    <w:rsid w:val="004C7EE5"/>
    <w:rsid w:val="004D066D"/>
    <w:rsid w:val="004D1C6B"/>
    <w:rsid w:val="004D2957"/>
    <w:rsid w:val="004D2F21"/>
    <w:rsid w:val="004D5863"/>
    <w:rsid w:val="004D75E2"/>
    <w:rsid w:val="004E0F1C"/>
    <w:rsid w:val="004E11AD"/>
    <w:rsid w:val="004E12BA"/>
    <w:rsid w:val="004E2042"/>
    <w:rsid w:val="004E2093"/>
    <w:rsid w:val="004E2BFA"/>
    <w:rsid w:val="004E2F5F"/>
    <w:rsid w:val="004E418A"/>
    <w:rsid w:val="004E4AB3"/>
    <w:rsid w:val="004E5E55"/>
    <w:rsid w:val="004E7507"/>
    <w:rsid w:val="004F093D"/>
    <w:rsid w:val="004F0DA6"/>
    <w:rsid w:val="004F1505"/>
    <w:rsid w:val="004F405F"/>
    <w:rsid w:val="00500707"/>
    <w:rsid w:val="00501B10"/>
    <w:rsid w:val="005031DE"/>
    <w:rsid w:val="005076E8"/>
    <w:rsid w:val="00512D3E"/>
    <w:rsid w:val="0051320E"/>
    <w:rsid w:val="00513261"/>
    <w:rsid w:val="005170C9"/>
    <w:rsid w:val="0052114C"/>
    <w:rsid w:val="005211AD"/>
    <w:rsid w:val="00521563"/>
    <w:rsid w:val="00522157"/>
    <w:rsid w:val="00523745"/>
    <w:rsid w:val="00527D4C"/>
    <w:rsid w:val="00530163"/>
    <w:rsid w:val="005308A1"/>
    <w:rsid w:val="00531A86"/>
    <w:rsid w:val="00532639"/>
    <w:rsid w:val="00535F6E"/>
    <w:rsid w:val="00536985"/>
    <w:rsid w:val="00537D1F"/>
    <w:rsid w:val="00540998"/>
    <w:rsid w:val="00540A52"/>
    <w:rsid w:val="00540C1F"/>
    <w:rsid w:val="00543269"/>
    <w:rsid w:val="00543BE8"/>
    <w:rsid w:val="00543FB8"/>
    <w:rsid w:val="0054576B"/>
    <w:rsid w:val="00545D86"/>
    <w:rsid w:val="00545F46"/>
    <w:rsid w:val="00547954"/>
    <w:rsid w:val="0055195A"/>
    <w:rsid w:val="0055497A"/>
    <w:rsid w:val="00554BEF"/>
    <w:rsid w:val="00555BA7"/>
    <w:rsid w:val="00556060"/>
    <w:rsid w:val="005565E8"/>
    <w:rsid w:val="00556B1F"/>
    <w:rsid w:val="005574C2"/>
    <w:rsid w:val="005601D4"/>
    <w:rsid w:val="00560CF3"/>
    <w:rsid w:val="00562594"/>
    <w:rsid w:val="00562FE6"/>
    <w:rsid w:val="00563325"/>
    <w:rsid w:val="005641B7"/>
    <w:rsid w:val="00564FDB"/>
    <w:rsid w:val="00565813"/>
    <w:rsid w:val="0056626C"/>
    <w:rsid w:val="00567815"/>
    <w:rsid w:val="005679A0"/>
    <w:rsid w:val="005709E6"/>
    <w:rsid w:val="00572E1D"/>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3424"/>
    <w:rsid w:val="005965A0"/>
    <w:rsid w:val="005969DA"/>
    <w:rsid w:val="005A2064"/>
    <w:rsid w:val="005A3357"/>
    <w:rsid w:val="005A5594"/>
    <w:rsid w:val="005A5CD8"/>
    <w:rsid w:val="005B2AAA"/>
    <w:rsid w:val="005B4206"/>
    <w:rsid w:val="005B47D0"/>
    <w:rsid w:val="005B4A8F"/>
    <w:rsid w:val="005C4262"/>
    <w:rsid w:val="005C48EA"/>
    <w:rsid w:val="005C571A"/>
    <w:rsid w:val="005C6E09"/>
    <w:rsid w:val="005C71DF"/>
    <w:rsid w:val="005D03CA"/>
    <w:rsid w:val="005D2014"/>
    <w:rsid w:val="005D20E9"/>
    <w:rsid w:val="005D2302"/>
    <w:rsid w:val="005D4BB8"/>
    <w:rsid w:val="005D4E55"/>
    <w:rsid w:val="005D5A82"/>
    <w:rsid w:val="005D5DD1"/>
    <w:rsid w:val="005D73E4"/>
    <w:rsid w:val="005D7FF1"/>
    <w:rsid w:val="005E327F"/>
    <w:rsid w:val="005E6353"/>
    <w:rsid w:val="005E69BF"/>
    <w:rsid w:val="005E6F7C"/>
    <w:rsid w:val="005F0A1F"/>
    <w:rsid w:val="005F2FC7"/>
    <w:rsid w:val="005F455A"/>
    <w:rsid w:val="005F4967"/>
    <w:rsid w:val="005F4C44"/>
    <w:rsid w:val="005F6302"/>
    <w:rsid w:val="00600DFE"/>
    <w:rsid w:val="00604310"/>
    <w:rsid w:val="00605BE9"/>
    <w:rsid w:val="006074BA"/>
    <w:rsid w:val="006102F8"/>
    <w:rsid w:val="0061040A"/>
    <w:rsid w:val="00610792"/>
    <w:rsid w:val="00610B4F"/>
    <w:rsid w:val="006110E0"/>
    <w:rsid w:val="00614812"/>
    <w:rsid w:val="00614ECC"/>
    <w:rsid w:val="0061558D"/>
    <w:rsid w:val="0061620C"/>
    <w:rsid w:val="006179D6"/>
    <w:rsid w:val="0062492A"/>
    <w:rsid w:val="00625135"/>
    <w:rsid w:val="006273AF"/>
    <w:rsid w:val="00627C56"/>
    <w:rsid w:val="006322FC"/>
    <w:rsid w:val="00632C53"/>
    <w:rsid w:val="0063327D"/>
    <w:rsid w:val="00633D1F"/>
    <w:rsid w:val="00635AFD"/>
    <w:rsid w:val="00635DC8"/>
    <w:rsid w:val="0064033E"/>
    <w:rsid w:val="00640804"/>
    <w:rsid w:val="0064160E"/>
    <w:rsid w:val="0064207E"/>
    <w:rsid w:val="00642C4C"/>
    <w:rsid w:val="00645572"/>
    <w:rsid w:val="00646AA5"/>
    <w:rsid w:val="00646D59"/>
    <w:rsid w:val="00650668"/>
    <w:rsid w:val="00654DFE"/>
    <w:rsid w:val="00654F8C"/>
    <w:rsid w:val="0065556D"/>
    <w:rsid w:val="00655A24"/>
    <w:rsid w:val="00655CF0"/>
    <w:rsid w:val="00661412"/>
    <w:rsid w:val="00661E8E"/>
    <w:rsid w:val="00664FBC"/>
    <w:rsid w:val="00665138"/>
    <w:rsid w:val="00665FE6"/>
    <w:rsid w:val="006670CA"/>
    <w:rsid w:val="00667836"/>
    <w:rsid w:val="006715D6"/>
    <w:rsid w:val="00672B48"/>
    <w:rsid w:val="0067719D"/>
    <w:rsid w:val="00680D06"/>
    <w:rsid w:val="00681C01"/>
    <w:rsid w:val="00682D7C"/>
    <w:rsid w:val="0068332B"/>
    <w:rsid w:val="00684CBB"/>
    <w:rsid w:val="00685189"/>
    <w:rsid w:val="0068748C"/>
    <w:rsid w:val="00692591"/>
    <w:rsid w:val="006945AF"/>
    <w:rsid w:val="006945E7"/>
    <w:rsid w:val="006A03CE"/>
    <w:rsid w:val="006A05A4"/>
    <w:rsid w:val="006A0AEF"/>
    <w:rsid w:val="006A1F37"/>
    <w:rsid w:val="006A3A67"/>
    <w:rsid w:val="006A4ED6"/>
    <w:rsid w:val="006A5342"/>
    <w:rsid w:val="006A5B77"/>
    <w:rsid w:val="006A61FA"/>
    <w:rsid w:val="006A71BA"/>
    <w:rsid w:val="006B13D8"/>
    <w:rsid w:val="006B1D27"/>
    <w:rsid w:val="006B31CC"/>
    <w:rsid w:val="006B7602"/>
    <w:rsid w:val="006B7C49"/>
    <w:rsid w:val="006C2B9F"/>
    <w:rsid w:val="006C530F"/>
    <w:rsid w:val="006C5A8D"/>
    <w:rsid w:val="006C5B0F"/>
    <w:rsid w:val="006D2BB5"/>
    <w:rsid w:val="006D4306"/>
    <w:rsid w:val="006D587B"/>
    <w:rsid w:val="006D6C90"/>
    <w:rsid w:val="006D7D7C"/>
    <w:rsid w:val="006E07AB"/>
    <w:rsid w:val="006E15B4"/>
    <w:rsid w:val="006E349A"/>
    <w:rsid w:val="006E4709"/>
    <w:rsid w:val="006F1871"/>
    <w:rsid w:val="006F2321"/>
    <w:rsid w:val="006F3051"/>
    <w:rsid w:val="006F3CB5"/>
    <w:rsid w:val="006F423E"/>
    <w:rsid w:val="006F4E62"/>
    <w:rsid w:val="006F77FD"/>
    <w:rsid w:val="00700A58"/>
    <w:rsid w:val="00700DC5"/>
    <w:rsid w:val="007035D6"/>
    <w:rsid w:val="00704668"/>
    <w:rsid w:val="00704790"/>
    <w:rsid w:val="007053F3"/>
    <w:rsid w:val="007058F2"/>
    <w:rsid w:val="007063FA"/>
    <w:rsid w:val="007064B2"/>
    <w:rsid w:val="007108E4"/>
    <w:rsid w:val="00712AFE"/>
    <w:rsid w:val="00715352"/>
    <w:rsid w:val="00716B73"/>
    <w:rsid w:val="00717450"/>
    <w:rsid w:val="007204A8"/>
    <w:rsid w:val="0072208D"/>
    <w:rsid w:val="0072282F"/>
    <w:rsid w:val="00722A06"/>
    <w:rsid w:val="00722E17"/>
    <w:rsid w:val="00722F6B"/>
    <w:rsid w:val="00726053"/>
    <w:rsid w:val="007267AA"/>
    <w:rsid w:val="00731041"/>
    <w:rsid w:val="00732041"/>
    <w:rsid w:val="007325F9"/>
    <w:rsid w:val="007342C2"/>
    <w:rsid w:val="0073435C"/>
    <w:rsid w:val="00734397"/>
    <w:rsid w:val="007344ED"/>
    <w:rsid w:val="00734E3F"/>
    <w:rsid w:val="0073617B"/>
    <w:rsid w:val="00736FCD"/>
    <w:rsid w:val="00740915"/>
    <w:rsid w:val="00740E53"/>
    <w:rsid w:val="00743745"/>
    <w:rsid w:val="00743EFE"/>
    <w:rsid w:val="007447D3"/>
    <w:rsid w:val="00744EFA"/>
    <w:rsid w:val="00745D8A"/>
    <w:rsid w:val="007471DA"/>
    <w:rsid w:val="007509FE"/>
    <w:rsid w:val="00750D67"/>
    <w:rsid w:val="00752256"/>
    <w:rsid w:val="00752AA3"/>
    <w:rsid w:val="00754248"/>
    <w:rsid w:val="00761FA0"/>
    <w:rsid w:val="007624D4"/>
    <w:rsid w:val="00762919"/>
    <w:rsid w:val="00762FA2"/>
    <w:rsid w:val="00766A12"/>
    <w:rsid w:val="007744BA"/>
    <w:rsid w:val="007747DF"/>
    <w:rsid w:val="0077507B"/>
    <w:rsid w:val="007771E1"/>
    <w:rsid w:val="00777B9A"/>
    <w:rsid w:val="0078053E"/>
    <w:rsid w:val="00780950"/>
    <w:rsid w:val="00782302"/>
    <w:rsid w:val="007836C4"/>
    <w:rsid w:val="00783A43"/>
    <w:rsid w:val="00785BB8"/>
    <w:rsid w:val="00785DFF"/>
    <w:rsid w:val="00786F1C"/>
    <w:rsid w:val="007901BB"/>
    <w:rsid w:val="00790AB0"/>
    <w:rsid w:val="00790B2A"/>
    <w:rsid w:val="00790C28"/>
    <w:rsid w:val="00791266"/>
    <w:rsid w:val="0079181A"/>
    <w:rsid w:val="00792886"/>
    <w:rsid w:val="007933A8"/>
    <w:rsid w:val="00796180"/>
    <w:rsid w:val="007A0E4C"/>
    <w:rsid w:val="007A2B7A"/>
    <w:rsid w:val="007A32B5"/>
    <w:rsid w:val="007A4046"/>
    <w:rsid w:val="007A4993"/>
    <w:rsid w:val="007A5B58"/>
    <w:rsid w:val="007A70C7"/>
    <w:rsid w:val="007B0B1C"/>
    <w:rsid w:val="007B2DD9"/>
    <w:rsid w:val="007B4963"/>
    <w:rsid w:val="007B782A"/>
    <w:rsid w:val="007C205D"/>
    <w:rsid w:val="007C2625"/>
    <w:rsid w:val="007C2BAA"/>
    <w:rsid w:val="007C2C01"/>
    <w:rsid w:val="007C4AE5"/>
    <w:rsid w:val="007C506B"/>
    <w:rsid w:val="007C5D75"/>
    <w:rsid w:val="007C5F03"/>
    <w:rsid w:val="007C612C"/>
    <w:rsid w:val="007C7B03"/>
    <w:rsid w:val="007C7C92"/>
    <w:rsid w:val="007D4870"/>
    <w:rsid w:val="007D5996"/>
    <w:rsid w:val="007D6331"/>
    <w:rsid w:val="007E035A"/>
    <w:rsid w:val="007E157A"/>
    <w:rsid w:val="007E27F8"/>
    <w:rsid w:val="007E44E9"/>
    <w:rsid w:val="007F107F"/>
    <w:rsid w:val="007F26C7"/>
    <w:rsid w:val="007F42A0"/>
    <w:rsid w:val="007F440B"/>
    <w:rsid w:val="007F5769"/>
    <w:rsid w:val="007F5E30"/>
    <w:rsid w:val="007F7C48"/>
    <w:rsid w:val="007F7D34"/>
    <w:rsid w:val="00802CBA"/>
    <w:rsid w:val="008030F4"/>
    <w:rsid w:val="00807D07"/>
    <w:rsid w:val="00812A18"/>
    <w:rsid w:val="00812ED1"/>
    <w:rsid w:val="00814C4B"/>
    <w:rsid w:val="008151CA"/>
    <w:rsid w:val="008159F0"/>
    <w:rsid w:val="00816385"/>
    <w:rsid w:val="008164AA"/>
    <w:rsid w:val="00821426"/>
    <w:rsid w:val="00821984"/>
    <w:rsid w:val="008223DB"/>
    <w:rsid w:val="00822BD9"/>
    <w:rsid w:val="00823FCF"/>
    <w:rsid w:val="00824F35"/>
    <w:rsid w:val="0082543F"/>
    <w:rsid w:val="00825ABC"/>
    <w:rsid w:val="008260C8"/>
    <w:rsid w:val="008266F9"/>
    <w:rsid w:val="008268B1"/>
    <w:rsid w:val="0083094F"/>
    <w:rsid w:val="00832AC1"/>
    <w:rsid w:val="00834C00"/>
    <w:rsid w:val="00834EA1"/>
    <w:rsid w:val="00836093"/>
    <w:rsid w:val="0083718C"/>
    <w:rsid w:val="008379FB"/>
    <w:rsid w:val="008419A7"/>
    <w:rsid w:val="00842219"/>
    <w:rsid w:val="00842418"/>
    <w:rsid w:val="00843FDF"/>
    <w:rsid w:val="008452AC"/>
    <w:rsid w:val="0084658B"/>
    <w:rsid w:val="00847D06"/>
    <w:rsid w:val="0085034F"/>
    <w:rsid w:val="008526E8"/>
    <w:rsid w:val="008533D3"/>
    <w:rsid w:val="0085462E"/>
    <w:rsid w:val="00855DEC"/>
    <w:rsid w:val="008561E6"/>
    <w:rsid w:val="0085668A"/>
    <w:rsid w:val="00856ECB"/>
    <w:rsid w:val="00856EE4"/>
    <w:rsid w:val="00860E3C"/>
    <w:rsid w:val="00862543"/>
    <w:rsid w:val="00863E5F"/>
    <w:rsid w:val="00863FC8"/>
    <w:rsid w:val="0086678B"/>
    <w:rsid w:val="00866DCF"/>
    <w:rsid w:val="008700FF"/>
    <w:rsid w:val="008727A7"/>
    <w:rsid w:val="00873F85"/>
    <w:rsid w:val="00875FBD"/>
    <w:rsid w:val="00881EEE"/>
    <w:rsid w:val="00882269"/>
    <w:rsid w:val="00883B61"/>
    <w:rsid w:val="00886D2B"/>
    <w:rsid w:val="00887BEA"/>
    <w:rsid w:val="008901D6"/>
    <w:rsid w:val="008911CE"/>
    <w:rsid w:val="008922B9"/>
    <w:rsid w:val="0089363B"/>
    <w:rsid w:val="0089485E"/>
    <w:rsid w:val="008A202C"/>
    <w:rsid w:val="008A2C97"/>
    <w:rsid w:val="008A674D"/>
    <w:rsid w:val="008A6BCC"/>
    <w:rsid w:val="008A7808"/>
    <w:rsid w:val="008A7FCB"/>
    <w:rsid w:val="008B05C9"/>
    <w:rsid w:val="008B13E0"/>
    <w:rsid w:val="008B22C4"/>
    <w:rsid w:val="008B255A"/>
    <w:rsid w:val="008B526B"/>
    <w:rsid w:val="008B69EE"/>
    <w:rsid w:val="008C2931"/>
    <w:rsid w:val="008C2E72"/>
    <w:rsid w:val="008C3C08"/>
    <w:rsid w:val="008C40C8"/>
    <w:rsid w:val="008D0A8B"/>
    <w:rsid w:val="008D10FC"/>
    <w:rsid w:val="008D2A54"/>
    <w:rsid w:val="008D60C8"/>
    <w:rsid w:val="008D682B"/>
    <w:rsid w:val="008D743A"/>
    <w:rsid w:val="008E100D"/>
    <w:rsid w:val="008E2468"/>
    <w:rsid w:val="008E2D6F"/>
    <w:rsid w:val="008E3414"/>
    <w:rsid w:val="008F07A5"/>
    <w:rsid w:val="008F13B2"/>
    <w:rsid w:val="008F458E"/>
    <w:rsid w:val="008F4BA7"/>
    <w:rsid w:val="008F63D5"/>
    <w:rsid w:val="008F6AC7"/>
    <w:rsid w:val="00900707"/>
    <w:rsid w:val="0090211F"/>
    <w:rsid w:val="00902540"/>
    <w:rsid w:val="00902846"/>
    <w:rsid w:val="00903F47"/>
    <w:rsid w:val="009049CC"/>
    <w:rsid w:val="00904D0B"/>
    <w:rsid w:val="00911856"/>
    <w:rsid w:val="009120C0"/>
    <w:rsid w:val="009140D7"/>
    <w:rsid w:val="00914A4C"/>
    <w:rsid w:val="00922DE5"/>
    <w:rsid w:val="009250F8"/>
    <w:rsid w:val="009266CE"/>
    <w:rsid w:val="00927AE4"/>
    <w:rsid w:val="00930851"/>
    <w:rsid w:val="0093140D"/>
    <w:rsid w:val="00933F38"/>
    <w:rsid w:val="00934703"/>
    <w:rsid w:val="00935705"/>
    <w:rsid w:val="009367D8"/>
    <w:rsid w:val="00936B7D"/>
    <w:rsid w:val="00940E5C"/>
    <w:rsid w:val="00942B6D"/>
    <w:rsid w:val="009436FB"/>
    <w:rsid w:val="00945862"/>
    <w:rsid w:val="009473C5"/>
    <w:rsid w:val="00950278"/>
    <w:rsid w:val="00950E77"/>
    <w:rsid w:val="00952561"/>
    <w:rsid w:val="00952627"/>
    <w:rsid w:val="00954468"/>
    <w:rsid w:val="00955CDE"/>
    <w:rsid w:val="00956648"/>
    <w:rsid w:val="00956D12"/>
    <w:rsid w:val="00957C13"/>
    <w:rsid w:val="00961140"/>
    <w:rsid w:val="0096123A"/>
    <w:rsid w:val="00962837"/>
    <w:rsid w:val="00962AA1"/>
    <w:rsid w:val="00965228"/>
    <w:rsid w:val="00965C99"/>
    <w:rsid w:val="009672BA"/>
    <w:rsid w:val="00967A68"/>
    <w:rsid w:val="00970C13"/>
    <w:rsid w:val="009723A1"/>
    <w:rsid w:val="00973F5A"/>
    <w:rsid w:val="00974972"/>
    <w:rsid w:val="0098027B"/>
    <w:rsid w:val="00983D13"/>
    <w:rsid w:val="00984C07"/>
    <w:rsid w:val="00986F5E"/>
    <w:rsid w:val="00987413"/>
    <w:rsid w:val="00990012"/>
    <w:rsid w:val="0099266B"/>
    <w:rsid w:val="00993672"/>
    <w:rsid w:val="009946DA"/>
    <w:rsid w:val="00995770"/>
    <w:rsid w:val="00996398"/>
    <w:rsid w:val="00996560"/>
    <w:rsid w:val="00996D1C"/>
    <w:rsid w:val="009A2D67"/>
    <w:rsid w:val="009A2D6B"/>
    <w:rsid w:val="009A48A4"/>
    <w:rsid w:val="009A4FBE"/>
    <w:rsid w:val="009A76EB"/>
    <w:rsid w:val="009B0BC6"/>
    <w:rsid w:val="009B0F52"/>
    <w:rsid w:val="009B146E"/>
    <w:rsid w:val="009B2954"/>
    <w:rsid w:val="009B3489"/>
    <w:rsid w:val="009B45E8"/>
    <w:rsid w:val="009B5454"/>
    <w:rsid w:val="009C0AC0"/>
    <w:rsid w:val="009C1A9A"/>
    <w:rsid w:val="009C2A1A"/>
    <w:rsid w:val="009C2B7C"/>
    <w:rsid w:val="009C3C60"/>
    <w:rsid w:val="009C3CC9"/>
    <w:rsid w:val="009C480F"/>
    <w:rsid w:val="009D261F"/>
    <w:rsid w:val="009D3AFE"/>
    <w:rsid w:val="009D63A3"/>
    <w:rsid w:val="009D65B4"/>
    <w:rsid w:val="009D6BA0"/>
    <w:rsid w:val="009E1A61"/>
    <w:rsid w:val="009E481A"/>
    <w:rsid w:val="009E586C"/>
    <w:rsid w:val="009E6183"/>
    <w:rsid w:val="009E771D"/>
    <w:rsid w:val="009F07CC"/>
    <w:rsid w:val="009F1954"/>
    <w:rsid w:val="009F224E"/>
    <w:rsid w:val="009F35E7"/>
    <w:rsid w:val="009F5B65"/>
    <w:rsid w:val="009F7352"/>
    <w:rsid w:val="009F7E73"/>
    <w:rsid w:val="00A0056A"/>
    <w:rsid w:val="00A01D11"/>
    <w:rsid w:val="00A03DE2"/>
    <w:rsid w:val="00A06812"/>
    <w:rsid w:val="00A06D2F"/>
    <w:rsid w:val="00A07A85"/>
    <w:rsid w:val="00A1457D"/>
    <w:rsid w:val="00A156CB"/>
    <w:rsid w:val="00A1580E"/>
    <w:rsid w:val="00A17275"/>
    <w:rsid w:val="00A174BF"/>
    <w:rsid w:val="00A179C7"/>
    <w:rsid w:val="00A2104B"/>
    <w:rsid w:val="00A22E05"/>
    <w:rsid w:val="00A23846"/>
    <w:rsid w:val="00A23B0C"/>
    <w:rsid w:val="00A23DBD"/>
    <w:rsid w:val="00A241AB"/>
    <w:rsid w:val="00A2482B"/>
    <w:rsid w:val="00A27147"/>
    <w:rsid w:val="00A2780C"/>
    <w:rsid w:val="00A27CA2"/>
    <w:rsid w:val="00A32062"/>
    <w:rsid w:val="00A327FE"/>
    <w:rsid w:val="00A32FF2"/>
    <w:rsid w:val="00A33911"/>
    <w:rsid w:val="00A34C1F"/>
    <w:rsid w:val="00A35A98"/>
    <w:rsid w:val="00A37233"/>
    <w:rsid w:val="00A3780B"/>
    <w:rsid w:val="00A42004"/>
    <w:rsid w:val="00A42838"/>
    <w:rsid w:val="00A43B74"/>
    <w:rsid w:val="00A4497F"/>
    <w:rsid w:val="00A44C45"/>
    <w:rsid w:val="00A46A6C"/>
    <w:rsid w:val="00A47814"/>
    <w:rsid w:val="00A505F1"/>
    <w:rsid w:val="00A52B3A"/>
    <w:rsid w:val="00A53E87"/>
    <w:rsid w:val="00A54420"/>
    <w:rsid w:val="00A55778"/>
    <w:rsid w:val="00A57B8E"/>
    <w:rsid w:val="00A6076B"/>
    <w:rsid w:val="00A60896"/>
    <w:rsid w:val="00A60904"/>
    <w:rsid w:val="00A6169F"/>
    <w:rsid w:val="00A61AAD"/>
    <w:rsid w:val="00A61EC1"/>
    <w:rsid w:val="00A63393"/>
    <w:rsid w:val="00A66F93"/>
    <w:rsid w:val="00A6722C"/>
    <w:rsid w:val="00A73437"/>
    <w:rsid w:val="00A73681"/>
    <w:rsid w:val="00A7399E"/>
    <w:rsid w:val="00A74C6E"/>
    <w:rsid w:val="00A75519"/>
    <w:rsid w:val="00A76091"/>
    <w:rsid w:val="00A76129"/>
    <w:rsid w:val="00A76D54"/>
    <w:rsid w:val="00A81507"/>
    <w:rsid w:val="00A81BD3"/>
    <w:rsid w:val="00A82004"/>
    <w:rsid w:val="00A83BFA"/>
    <w:rsid w:val="00A842A8"/>
    <w:rsid w:val="00A84ABC"/>
    <w:rsid w:val="00A8622C"/>
    <w:rsid w:val="00A8699A"/>
    <w:rsid w:val="00A87A3F"/>
    <w:rsid w:val="00A90B04"/>
    <w:rsid w:val="00A911CB"/>
    <w:rsid w:val="00A920EB"/>
    <w:rsid w:val="00A92301"/>
    <w:rsid w:val="00A9447B"/>
    <w:rsid w:val="00A94E74"/>
    <w:rsid w:val="00A95578"/>
    <w:rsid w:val="00A9567C"/>
    <w:rsid w:val="00A96DB2"/>
    <w:rsid w:val="00A976EF"/>
    <w:rsid w:val="00A97E8D"/>
    <w:rsid w:val="00AA000C"/>
    <w:rsid w:val="00AA1CBA"/>
    <w:rsid w:val="00AA1F09"/>
    <w:rsid w:val="00AA639A"/>
    <w:rsid w:val="00AA6F4F"/>
    <w:rsid w:val="00AB3376"/>
    <w:rsid w:val="00AB5288"/>
    <w:rsid w:val="00AB5321"/>
    <w:rsid w:val="00AB5F4A"/>
    <w:rsid w:val="00AB6B89"/>
    <w:rsid w:val="00AC34D5"/>
    <w:rsid w:val="00AC35E2"/>
    <w:rsid w:val="00AC4273"/>
    <w:rsid w:val="00AC45FE"/>
    <w:rsid w:val="00AC5A1F"/>
    <w:rsid w:val="00AC6B79"/>
    <w:rsid w:val="00AC71C4"/>
    <w:rsid w:val="00AD0687"/>
    <w:rsid w:val="00AD0A6F"/>
    <w:rsid w:val="00AD26E2"/>
    <w:rsid w:val="00AD3386"/>
    <w:rsid w:val="00AD58F4"/>
    <w:rsid w:val="00AD6FA3"/>
    <w:rsid w:val="00AE024C"/>
    <w:rsid w:val="00AE3250"/>
    <w:rsid w:val="00AF0909"/>
    <w:rsid w:val="00AF1D54"/>
    <w:rsid w:val="00AF2081"/>
    <w:rsid w:val="00AF2A15"/>
    <w:rsid w:val="00AF3E45"/>
    <w:rsid w:val="00AF5352"/>
    <w:rsid w:val="00B00D43"/>
    <w:rsid w:val="00B01484"/>
    <w:rsid w:val="00B0156E"/>
    <w:rsid w:val="00B02A7E"/>
    <w:rsid w:val="00B07862"/>
    <w:rsid w:val="00B158DD"/>
    <w:rsid w:val="00B2033D"/>
    <w:rsid w:val="00B205EC"/>
    <w:rsid w:val="00B21AD2"/>
    <w:rsid w:val="00B237D1"/>
    <w:rsid w:val="00B23B38"/>
    <w:rsid w:val="00B24A33"/>
    <w:rsid w:val="00B27BF7"/>
    <w:rsid w:val="00B30118"/>
    <w:rsid w:val="00B306A7"/>
    <w:rsid w:val="00B32677"/>
    <w:rsid w:val="00B339CA"/>
    <w:rsid w:val="00B4000C"/>
    <w:rsid w:val="00B40825"/>
    <w:rsid w:val="00B47EB9"/>
    <w:rsid w:val="00B50223"/>
    <w:rsid w:val="00B51916"/>
    <w:rsid w:val="00B524C6"/>
    <w:rsid w:val="00B54528"/>
    <w:rsid w:val="00B571F1"/>
    <w:rsid w:val="00B57307"/>
    <w:rsid w:val="00B62248"/>
    <w:rsid w:val="00B62677"/>
    <w:rsid w:val="00B642DF"/>
    <w:rsid w:val="00B648CA"/>
    <w:rsid w:val="00B65D47"/>
    <w:rsid w:val="00B66E02"/>
    <w:rsid w:val="00B670F8"/>
    <w:rsid w:val="00B67FE7"/>
    <w:rsid w:val="00B70CC9"/>
    <w:rsid w:val="00B7248F"/>
    <w:rsid w:val="00B7406C"/>
    <w:rsid w:val="00B75E9C"/>
    <w:rsid w:val="00B7679A"/>
    <w:rsid w:val="00B80AEB"/>
    <w:rsid w:val="00B80EFF"/>
    <w:rsid w:val="00B83CB2"/>
    <w:rsid w:val="00B852BD"/>
    <w:rsid w:val="00B859A0"/>
    <w:rsid w:val="00B87340"/>
    <w:rsid w:val="00B92E25"/>
    <w:rsid w:val="00B940B1"/>
    <w:rsid w:val="00B954C1"/>
    <w:rsid w:val="00B96F13"/>
    <w:rsid w:val="00BA1577"/>
    <w:rsid w:val="00BA173F"/>
    <w:rsid w:val="00BA523C"/>
    <w:rsid w:val="00BA57F0"/>
    <w:rsid w:val="00BA670D"/>
    <w:rsid w:val="00BA70AB"/>
    <w:rsid w:val="00BB1E50"/>
    <w:rsid w:val="00BB318A"/>
    <w:rsid w:val="00BB4900"/>
    <w:rsid w:val="00BB5ED3"/>
    <w:rsid w:val="00BB6599"/>
    <w:rsid w:val="00BC1B73"/>
    <w:rsid w:val="00BC402D"/>
    <w:rsid w:val="00BC4B65"/>
    <w:rsid w:val="00BC5DD9"/>
    <w:rsid w:val="00BC75DC"/>
    <w:rsid w:val="00BD0193"/>
    <w:rsid w:val="00BD1992"/>
    <w:rsid w:val="00BD2CFB"/>
    <w:rsid w:val="00BD43A3"/>
    <w:rsid w:val="00BD4DEE"/>
    <w:rsid w:val="00BD6479"/>
    <w:rsid w:val="00BD7A01"/>
    <w:rsid w:val="00BE316E"/>
    <w:rsid w:val="00BE3439"/>
    <w:rsid w:val="00BE4A34"/>
    <w:rsid w:val="00BE50A1"/>
    <w:rsid w:val="00BF1734"/>
    <w:rsid w:val="00BF240E"/>
    <w:rsid w:val="00BF66B1"/>
    <w:rsid w:val="00BF7C45"/>
    <w:rsid w:val="00C008D3"/>
    <w:rsid w:val="00C010A0"/>
    <w:rsid w:val="00C014E4"/>
    <w:rsid w:val="00C01C01"/>
    <w:rsid w:val="00C0439E"/>
    <w:rsid w:val="00C06921"/>
    <w:rsid w:val="00C07143"/>
    <w:rsid w:val="00C11D10"/>
    <w:rsid w:val="00C124F7"/>
    <w:rsid w:val="00C125D0"/>
    <w:rsid w:val="00C127AE"/>
    <w:rsid w:val="00C13A16"/>
    <w:rsid w:val="00C14AED"/>
    <w:rsid w:val="00C14AFA"/>
    <w:rsid w:val="00C14BFC"/>
    <w:rsid w:val="00C14E9F"/>
    <w:rsid w:val="00C165E0"/>
    <w:rsid w:val="00C17969"/>
    <w:rsid w:val="00C219F7"/>
    <w:rsid w:val="00C23380"/>
    <w:rsid w:val="00C24A67"/>
    <w:rsid w:val="00C30051"/>
    <w:rsid w:val="00C30DA0"/>
    <w:rsid w:val="00C31C6C"/>
    <w:rsid w:val="00C32454"/>
    <w:rsid w:val="00C3519C"/>
    <w:rsid w:val="00C353AB"/>
    <w:rsid w:val="00C36D70"/>
    <w:rsid w:val="00C40ED2"/>
    <w:rsid w:val="00C40EFA"/>
    <w:rsid w:val="00C4191B"/>
    <w:rsid w:val="00C41B4D"/>
    <w:rsid w:val="00C41DF0"/>
    <w:rsid w:val="00C4624D"/>
    <w:rsid w:val="00C46B19"/>
    <w:rsid w:val="00C521EC"/>
    <w:rsid w:val="00C52522"/>
    <w:rsid w:val="00C5291E"/>
    <w:rsid w:val="00C53302"/>
    <w:rsid w:val="00C55CCE"/>
    <w:rsid w:val="00C57377"/>
    <w:rsid w:val="00C63BFD"/>
    <w:rsid w:val="00C64728"/>
    <w:rsid w:val="00C65365"/>
    <w:rsid w:val="00C6550A"/>
    <w:rsid w:val="00C66F23"/>
    <w:rsid w:val="00C67B86"/>
    <w:rsid w:val="00C70E7E"/>
    <w:rsid w:val="00C718C0"/>
    <w:rsid w:val="00C746ED"/>
    <w:rsid w:val="00C80D47"/>
    <w:rsid w:val="00C8339F"/>
    <w:rsid w:val="00C83DAB"/>
    <w:rsid w:val="00C85DF5"/>
    <w:rsid w:val="00C8683C"/>
    <w:rsid w:val="00C9160D"/>
    <w:rsid w:val="00C92BA6"/>
    <w:rsid w:val="00C9371D"/>
    <w:rsid w:val="00C93AD4"/>
    <w:rsid w:val="00C94B80"/>
    <w:rsid w:val="00C94EA5"/>
    <w:rsid w:val="00C971C7"/>
    <w:rsid w:val="00CA021D"/>
    <w:rsid w:val="00CA0D0F"/>
    <w:rsid w:val="00CA3533"/>
    <w:rsid w:val="00CA3EFA"/>
    <w:rsid w:val="00CA4259"/>
    <w:rsid w:val="00CA44CC"/>
    <w:rsid w:val="00CA6522"/>
    <w:rsid w:val="00CA671F"/>
    <w:rsid w:val="00CA7201"/>
    <w:rsid w:val="00CB0F8A"/>
    <w:rsid w:val="00CB2A8D"/>
    <w:rsid w:val="00CB7F65"/>
    <w:rsid w:val="00CC019E"/>
    <w:rsid w:val="00CC0D0F"/>
    <w:rsid w:val="00CC223B"/>
    <w:rsid w:val="00CC5E4C"/>
    <w:rsid w:val="00CD033D"/>
    <w:rsid w:val="00CD1381"/>
    <w:rsid w:val="00CD4560"/>
    <w:rsid w:val="00CD4C0F"/>
    <w:rsid w:val="00CD58B3"/>
    <w:rsid w:val="00CD5CEB"/>
    <w:rsid w:val="00CE056E"/>
    <w:rsid w:val="00CE1083"/>
    <w:rsid w:val="00CE7977"/>
    <w:rsid w:val="00CE7F6F"/>
    <w:rsid w:val="00CF5A76"/>
    <w:rsid w:val="00CF5F69"/>
    <w:rsid w:val="00CF6548"/>
    <w:rsid w:val="00CF6617"/>
    <w:rsid w:val="00CF7548"/>
    <w:rsid w:val="00CF7567"/>
    <w:rsid w:val="00D02809"/>
    <w:rsid w:val="00D02C8E"/>
    <w:rsid w:val="00D03F67"/>
    <w:rsid w:val="00D05E32"/>
    <w:rsid w:val="00D07594"/>
    <w:rsid w:val="00D11E8B"/>
    <w:rsid w:val="00D15DC5"/>
    <w:rsid w:val="00D16AB2"/>
    <w:rsid w:val="00D20D83"/>
    <w:rsid w:val="00D30DF2"/>
    <w:rsid w:val="00D32EEB"/>
    <w:rsid w:val="00D333AD"/>
    <w:rsid w:val="00D361C1"/>
    <w:rsid w:val="00D364AD"/>
    <w:rsid w:val="00D41079"/>
    <w:rsid w:val="00D41264"/>
    <w:rsid w:val="00D435EC"/>
    <w:rsid w:val="00D43E20"/>
    <w:rsid w:val="00D4414D"/>
    <w:rsid w:val="00D44CAD"/>
    <w:rsid w:val="00D4530A"/>
    <w:rsid w:val="00D4613B"/>
    <w:rsid w:val="00D4676D"/>
    <w:rsid w:val="00D46C88"/>
    <w:rsid w:val="00D526ED"/>
    <w:rsid w:val="00D54947"/>
    <w:rsid w:val="00D55D2D"/>
    <w:rsid w:val="00D60976"/>
    <w:rsid w:val="00D6406A"/>
    <w:rsid w:val="00D64841"/>
    <w:rsid w:val="00D65D64"/>
    <w:rsid w:val="00D65E99"/>
    <w:rsid w:val="00D6604F"/>
    <w:rsid w:val="00D67B42"/>
    <w:rsid w:val="00D7102F"/>
    <w:rsid w:val="00D71CFC"/>
    <w:rsid w:val="00D755C4"/>
    <w:rsid w:val="00D759FA"/>
    <w:rsid w:val="00D764D1"/>
    <w:rsid w:val="00D77859"/>
    <w:rsid w:val="00D77A73"/>
    <w:rsid w:val="00D77AC2"/>
    <w:rsid w:val="00D77C62"/>
    <w:rsid w:val="00D831BE"/>
    <w:rsid w:val="00D8498C"/>
    <w:rsid w:val="00D8786F"/>
    <w:rsid w:val="00D87FB6"/>
    <w:rsid w:val="00D909BC"/>
    <w:rsid w:val="00D91CE5"/>
    <w:rsid w:val="00D92A62"/>
    <w:rsid w:val="00D93E09"/>
    <w:rsid w:val="00D93FC7"/>
    <w:rsid w:val="00D952F6"/>
    <w:rsid w:val="00D967FC"/>
    <w:rsid w:val="00D97995"/>
    <w:rsid w:val="00D97DAA"/>
    <w:rsid w:val="00DA0143"/>
    <w:rsid w:val="00DA1948"/>
    <w:rsid w:val="00DA290F"/>
    <w:rsid w:val="00DA44A0"/>
    <w:rsid w:val="00DA44EF"/>
    <w:rsid w:val="00DA537D"/>
    <w:rsid w:val="00DA5F87"/>
    <w:rsid w:val="00DA6C22"/>
    <w:rsid w:val="00DA7EEC"/>
    <w:rsid w:val="00DA7F38"/>
    <w:rsid w:val="00DB0430"/>
    <w:rsid w:val="00DB0EA0"/>
    <w:rsid w:val="00DB12A9"/>
    <w:rsid w:val="00DB4952"/>
    <w:rsid w:val="00DB5A1D"/>
    <w:rsid w:val="00DB79E9"/>
    <w:rsid w:val="00DC1B5C"/>
    <w:rsid w:val="00DC5FEE"/>
    <w:rsid w:val="00DC5FF8"/>
    <w:rsid w:val="00DC6517"/>
    <w:rsid w:val="00DC6BA5"/>
    <w:rsid w:val="00DC6C7D"/>
    <w:rsid w:val="00DC7904"/>
    <w:rsid w:val="00DD01FC"/>
    <w:rsid w:val="00DD0375"/>
    <w:rsid w:val="00DD0E34"/>
    <w:rsid w:val="00DD0F05"/>
    <w:rsid w:val="00DD1066"/>
    <w:rsid w:val="00DD14CE"/>
    <w:rsid w:val="00DD16C1"/>
    <w:rsid w:val="00DD191A"/>
    <w:rsid w:val="00DD3285"/>
    <w:rsid w:val="00DD40F1"/>
    <w:rsid w:val="00DD5091"/>
    <w:rsid w:val="00DE04D0"/>
    <w:rsid w:val="00DE166E"/>
    <w:rsid w:val="00DE4189"/>
    <w:rsid w:val="00DF0443"/>
    <w:rsid w:val="00DF180F"/>
    <w:rsid w:val="00DF3305"/>
    <w:rsid w:val="00DF3311"/>
    <w:rsid w:val="00DF369F"/>
    <w:rsid w:val="00DF6A26"/>
    <w:rsid w:val="00DF7566"/>
    <w:rsid w:val="00E01697"/>
    <w:rsid w:val="00E01E33"/>
    <w:rsid w:val="00E03857"/>
    <w:rsid w:val="00E03CA2"/>
    <w:rsid w:val="00E04432"/>
    <w:rsid w:val="00E045C8"/>
    <w:rsid w:val="00E0615B"/>
    <w:rsid w:val="00E06927"/>
    <w:rsid w:val="00E0728F"/>
    <w:rsid w:val="00E118EF"/>
    <w:rsid w:val="00E12B2C"/>
    <w:rsid w:val="00E131B9"/>
    <w:rsid w:val="00E142F5"/>
    <w:rsid w:val="00E1464B"/>
    <w:rsid w:val="00E16632"/>
    <w:rsid w:val="00E20D89"/>
    <w:rsid w:val="00E2283D"/>
    <w:rsid w:val="00E23997"/>
    <w:rsid w:val="00E23B26"/>
    <w:rsid w:val="00E26EBA"/>
    <w:rsid w:val="00E27BBF"/>
    <w:rsid w:val="00E32ADD"/>
    <w:rsid w:val="00E338DF"/>
    <w:rsid w:val="00E34EC0"/>
    <w:rsid w:val="00E36038"/>
    <w:rsid w:val="00E36363"/>
    <w:rsid w:val="00E367C5"/>
    <w:rsid w:val="00E377CA"/>
    <w:rsid w:val="00E40314"/>
    <w:rsid w:val="00E43584"/>
    <w:rsid w:val="00E447A3"/>
    <w:rsid w:val="00E44BD7"/>
    <w:rsid w:val="00E45F12"/>
    <w:rsid w:val="00E52C08"/>
    <w:rsid w:val="00E53F3D"/>
    <w:rsid w:val="00E54498"/>
    <w:rsid w:val="00E55162"/>
    <w:rsid w:val="00E5564E"/>
    <w:rsid w:val="00E55992"/>
    <w:rsid w:val="00E61FFC"/>
    <w:rsid w:val="00E629FB"/>
    <w:rsid w:val="00E63C80"/>
    <w:rsid w:val="00E63D3F"/>
    <w:rsid w:val="00E64104"/>
    <w:rsid w:val="00E64B0E"/>
    <w:rsid w:val="00E6546C"/>
    <w:rsid w:val="00E70837"/>
    <w:rsid w:val="00E719BC"/>
    <w:rsid w:val="00E71CFE"/>
    <w:rsid w:val="00E71DBA"/>
    <w:rsid w:val="00E750DE"/>
    <w:rsid w:val="00E752EF"/>
    <w:rsid w:val="00E7591A"/>
    <w:rsid w:val="00E76E18"/>
    <w:rsid w:val="00E779BA"/>
    <w:rsid w:val="00E80EC0"/>
    <w:rsid w:val="00E81475"/>
    <w:rsid w:val="00E829B7"/>
    <w:rsid w:val="00E832CB"/>
    <w:rsid w:val="00E833C1"/>
    <w:rsid w:val="00E9099E"/>
    <w:rsid w:val="00E930AC"/>
    <w:rsid w:val="00E944D5"/>
    <w:rsid w:val="00E964D6"/>
    <w:rsid w:val="00EA0A6A"/>
    <w:rsid w:val="00EA71D7"/>
    <w:rsid w:val="00EA773D"/>
    <w:rsid w:val="00EA7CC2"/>
    <w:rsid w:val="00EB0E70"/>
    <w:rsid w:val="00EB175B"/>
    <w:rsid w:val="00EB18C7"/>
    <w:rsid w:val="00EB1E3D"/>
    <w:rsid w:val="00EB44A7"/>
    <w:rsid w:val="00EB4BF1"/>
    <w:rsid w:val="00EB5576"/>
    <w:rsid w:val="00EB779A"/>
    <w:rsid w:val="00EC1111"/>
    <w:rsid w:val="00EC2EC9"/>
    <w:rsid w:val="00EC300E"/>
    <w:rsid w:val="00EC3261"/>
    <w:rsid w:val="00EC480F"/>
    <w:rsid w:val="00EC49E0"/>
    <w:rsid w:val="00EC51D5"/>
    <w:rsid w:val="00EC5575"/>
    <w:rsid w:val="00EC5B7A"/>
    <w:rsid w:val="00EC67B0"/>
    <w:rsid w:val="00EC75F0"/>
    <w:rsid w:val="00ED2B09"/>
    <w:rsid w:val="00ED34D5"/>
    <w:rsid w:val="00ED3DC2"/>
    <w:rsid w:val="00ED45F9"/>
    <w:rsid w:val="00ED53FD"/>
    <w:rsid w:val="00ED62D7"/>
    <w:rsid w:val="00ED6741"/>
    <w:rsid w:val="00ED6E7A"/>
    <w:rsid w:val="00ED76FD"/>
    <w:rsid w:val="00EE0F12"/>
    <w:rsid w:val="00EE169F"/>
    <w:rsid w:val="00EE4FCB"/>
    <w:rsid w:val="00EE6EE2"/>
    <w:rsid w:val="00EF0594"/>
    <w:rsid w:val="00EF3C6D"/>
    <w:rsid w:val="00EF5F3D"/>
    <w:rsid w:val="00EF5F6E"/>
    <w:rsid w:val="00EF6445"/>
    <w:rsid w:val="00EF6EBC"/>
    <w:rsid w:val="00F00FBA"/>
    <w:rsid w:val="00F019C6"/>
    <w:rsid w:val="00F02BD5"/>
    <w:rsid w:val="00F046D2"/>
    <w:rsid w:val="00F05DBE"/>
    <w:rsid w:val="00F07903"/>
    <w:rsid w:val="00F11967"/>
    <w:rsid w:val="00F159D1"/>
    <w:rsid w:val="00F15BB7"/>
    <w:rsid w:val="00F16EE3"/>
    <w:rsid w:val="00F170E2"/>
    <w:rsid w:val="00F1753B"/>
    <w:rsid w:val="00F20CB6"/>
    <w:rsid w:val="00F22355"/>
    <w:rsid w:val="00F24819"/>
    <w:rsid w:val="00F30140"/>
    <w:rsid w:val="00F31F14"/>
    <w:rsid w:val="00F3335D"/>
    <w:rsid w:val="00F3422C"/>
    <w:rsid w:val="00F401B3"/>
    <w:rsid w:val="00F4042E"/>
    <w:rsid w:val="00F40B34"/>
    <w:rsid w:val="00F40D29"/>
    <w:rsid w:val="00F4500C"/>
    <w:rsid w:val="00F45F07"/>
    <w:rsid w:val="00F479C7"/>
    <w:rsid w:val="00F50260"/>
    <w:rsid w:val="00F5097A"/>
    <w:rsid w:val="00F51A23"/>
    <w:rsid w:val="00F51CED"/>
    <w:rsid w:val="00F530CF"/>
    <w:rsid w:val="00F54D78"/>
    <w:rsid w:val="00F55F0C"/>
    <w:rsid w:val="00F56D5B"/>
    <w:rsid w:val="00F5774F"/>
    <w:rsid w:val="00F57BF6"/>
    <w:rsid w:val="00F60CA9"/>
    <w:rsid w:val="00F616BF"/>
    <w:rsid w:val="00F61CBF"/>
    <w:rsid w:val="00F61FD2"/>
    <w:rsid w:val="00F62024"/>
    <w:rsid w:val="00F645A6"/>
    <w:rsid w:val="00F65A0E"/>
    <w:rsid w:val="00F66062"/>
    <w:rsid w:val="00F669FE"/>
    <w:rsid w:val="00F679CF"/>
    <w:rsid w:val="00F702E8"/>
    <w:rsid w:val="00F70BA2"/>
    <w:rsid w:val="00F72469"/>
    <w:rsid w:val="00F74C9A"/>
    <w:rsid w:val="00F769EC"/>
    <w:rsid w:val="00F773A7"/>
    <w:rsid w:val="00F81C44"/>
    <w:rsid w:val="00F869AA"/>
    <w:rsid w:val="00F86F7D"/>
    <w:rsid w:val="00F9087A"/>
    <w:rsid w:val="00F90F0F"/>
    <w:rsid w:val="00F91385"/>
    <w:rsid w:val="00F93850"/>
    <w:rsid w:val="00F96905"/>
    <w:rsid w:val="00F977A2"/>
    <w:rsid w:val="00F97FD9"/>
    <w:rsid w:val="00FA18BC"/>
    <w:rsid w:val="00FA1CCB"/>
    <w:rsid w:val="00FA75C7"/>
    <w:rsid w:val="00FB0F26"/>
    <w:rsid w:val="00FB1378"/>
    <w:rsid w:val="00FB195F"/>
    <w:rsid w:val="00FB1B84"/>
    <w:rsid w:val="00FB2A49"/>
    <w:rsid w:val="00FB3D52"/>
    <w:rsid w:val="00FB4367"/>
    <w:rsid w:val="00FB46D4"/>
    <w:rsid w:val="00FB6AF3"/>
    <w:rsid w:val="00FB722D"/>
    <w:rsid w:val="00FC151E"/>
    <w:rsid w:val="00FC5437"/>
    <w:rsid w:val="00FC7F0B"/>
    <w:rsid w:val="00FD16B9"/>
    <w:rsid w:val="00FD2EA9"/>
    <w:rsid w:val="00FD5B1E"/>
    <w:rsid w:val="00FD5B47"/>
    <w:rsid w:val="00FD70FD"/>
    <w:rsid w:val="00FD7642"/>
    <w:rsid w:val="00FE0CD6"/>
    <w:rsid w:val="00FE119C"/>
    <w:rsid w:val="00FE2064"/>
    <w:rsid w:val="00FE27BD"/>
    <w:rsid w:val="00FE3919"/>
    <w:rsid w:val="00FE6079"/>
    <w:rsid w:val="00FF0400"/>
    <w:rsid w:val="00FF3616"/>
    <w:rsid w:val="00FF4974"/>
    <w:rsid w:val="00FF57FE"/>
    <w:rsid w:val="00FF67AB"/>
    <w:rsid w:val="00FF6FEA"/>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834EA1"/>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6273AF"/>
    <w:pPr>
      <w:spacing w:after="120"/>
      <w:ind w:right="23"/>
    </w:pPr>
    <w:rPr>
      <w:rFonts w:eastAsia="TimesNewRomanPSMT" w:cs="Times New Roman"/>
      <w:bCs/>
      <w:iCs/>
      <w:spacing w:val="-1"/>
      <w:sz w:val="24"/>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paragraph" w:customStyle="1" w:styleId="xl96">
    <w:name w:val="xl96"/>
    <w:basedOn w:val="Normal"/>
    <w:rsid w:val="007C5F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Malgun Gothic" w:hAnsi="Arial" w:cs="Arial"/>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834EA1"/>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6273AF"/>
    <w:pPr>
      <w:spacing w:after="120"/>
      <w:ind w:right="23"/>
    </w:pPr>
    <w:rPr>
      <w:rFonts w:eastAsia="TimesNewRomanPSMT" w:cs="Times New Roman"/>
      <w:bCs/>
      <w:iCs/>
      <w:spacing w:val="-1"/>
      <w:sz w:val="24"/>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paragraph" w:customStyle="1" w:styleId="xl96">
    <w:name w:val="xl96"/>
    <w:basedOn w:val="Normal"/>
    <w:rsid w:val="007C5F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Malgun Gothic"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623460538">
      <w:bodyDiv w:val="1"/>
      <w:marLeft w:val="0"/>
      <w:marRight w:val="0"/>
      <w:marTop w:val="0"/>
      <w:marBottom w:val="0"/>
      <w:divBdr>
        <w:top w:val="none" w:sz="0" w:space="0" w:color="auto"/>
        <w:left w:val="none" w:sz="0" w:space="0" w:color="auto"/>
        <w:bottom w:val="none" w:sz="0" w:space="0" w:color="auto"/>
        <w:right w:val="none" w:sz="0" w:space="0" w:color="auto"/>
      </w:divBdr>
      <w:divsChild>
        <w:div w:id="1308976839">
          <w:marLeft w:val="0"/>
          <w:marRight w:val="0"/>
          <w:marTop w:val="0"/>
          <w:marBottom w:val="0"/>
          <w:divBdr>
            <w:top w:val="none" w:sz="0" w:space="0" w:color="auto"/>
            <w:left w:val="none" w:sz="0" w:space="0" w:color="auto"/>
            <w:bottom w:val="none" w:sz="0" w:space="0" w:color="auto"/>
            <w:right w:val="none" w:sz="0" w:space="0" w:color="auto"/>
          </w:divBdr>
        </w:div>
        <w:div w:id="273442062">
          <w:marLeft w:val="0"/>
          <w:marRight w:val="0"/>
          <w:marTop w:val="0"/>
          <w:marBottom w:val="0"/>
          <w:divBdr>
            <w:top w:val="none" w:sz="0" w:space="0" w:color="auto"/>
            <w:left w:val="none" w:sz="0" w:space="0" w:color="auto"/>
            <w:bottom w:val="none" w:sz="0" w:space="0" w:color="auto"/>
            <w:right w:val="none" w:sz="0" w:space="0" w:color="auto"/>
          </w:divBdr>
        </w:div>
        <w:div w:id="1610812994">
          <w:marLeft w:val="0"/>
          <w:marRight w:val="0"/>
          <w:marTop w:val="0"/>
          <w:marBottom w:val="0"/>
          <w:divBdr>
            <w:top w:val="none" w:sz="0" w:space="0" w:color="auto"/>
            <w:left w:val="none" w:sz="0" w:space="0" w:color="auto"/>
            <w:bottom w:val="none" w:sz="0" w:space="0" w:color="auto"/>
            <w:right w:val="none" w:sz="0" w:space="0" w:color="auto"/>
          </w:divBdr>
        </w:div>
        <w:div w:id="303701284">
          <w:marLeft w:val="0"/>
          <w:marRight w:val="0"/>
          <w:marTop w:val="0"/>
          <w:marBottom w:val="0"/>
          <w:divBdr>
            <w:top w:val="none" w:sz="0" w:space="0" w:color="auto"/>
            <w:left w:val="none" w:sz="0" w:space="0" w:color="auto"/>
            <w:bottom w:val="none" w:sz="0" w:space="0" w:color="auto"/>
            <w:right w:val="none" w:sz="0" w:space="0" w:color="auto"/>
          </w:divBdr>
        </w:div>
        <w:div w:id="2007442335">
          <w:marLeft w:val="0"/>
          <w:marRight w:val="0"/>
          <w:marTop w:val="0"/>
          <w:marBottom w:val="0"/>
          <w:divBdr>
            <w:top w:val="none" w:sz="0" w:space="0" w:color="auto"/>
            <w:left w:val="none" w:sz="0" w:space="0" w:color="auto"/>
            <w:bottom w:val="none" w:sz="0" w:space="0" w:color="auto"/>
            <w:right w:val="none" w:sz="0" w:space="0" w:color="auto"/>
          </w:divBdr>
        </w:div>
        <w:div w:id="811946747">
          <w:marLeft w:val="0"/>
          <w:marRight w:val="0"/>
          <w:marTop w:val="0"/>
          <w:marBottom w:val="0"/>
          <w:divBdr>
            <w:top w:val="none" w:sz="0" w:space="0" w:color="auto"/>
            <w:left w:val="none" w:sz="0" w:space="0" w:color="auto"/>
            <w:bottom w:val="none" w:sz="0" w:space="0" w:color="auto"/>
            <w:right w:val="none" w:sz="0" w:space="0" w:color="auto"/>
          </w:divBdr>
        </w:div>
        <w:div w:id="2002270321">
          <w:marLeft w:val="0"/>
          <w:marRight w:val="0"/>
          <w:marTop w:val="0"/>
          <w:marBottom w:val="0"/>
          <w:divBdr>
            <w:top w:val="none" w:sz="0" w:space="0" w:color="auto"/>
            <w:left w:val="none" w:sz="0" w:space="0" w:color="auto"/>
            <w:bottom w:val="none" w:sz="0" w:space="0" w:color="auto"/>
            <w:right w:val="none" w:sz="0" w:space="0" w:color="auto"/>
          </w:divBdr>
        </w:div>
        <w:div w:id="1433010563">
          <w:marLeft w:val="0"/>
          <w:marRight w:val="0"/>
          <w:marTop w:val="0"/>
          <w:marBottom w:val="0"/>
          <w:divBdr>
            <w:top w:val="none" w:sz="0" w:space="0" w:color="auto"/>
            <w:left w:val="none" w:sz="0" w:space="0" w:color="auto"/>
            <w:bottom w:val="none" w:sz="0" w:space="0" w:color="auto"/>
            <w:right w:val="none" w:sz="0" w:space="0" w:color="auto"/>
          </w:divBdr>
        </w:div>
        <w:div w:id="1981111619">
          <w:marLeft w:val="0"/>
          <w:marRight w:val="0"/>
          <w:marTop w:val="0"/>
          <w:marBottom w:val="0"/>
          <w:divBdr>
            <w:top w:val="none" w:sz="0" w:space="0" w:color="auto"/>
            <w:left w:val="none" w:sz="0" w:space="0" w:color="auto"/>
            <w:bottom w:val="none" w:sz="0" w:space="0" w:color="auto"/>
            <w:right w:val="none" w:sz="0" w:space="0" w:color="auto"/>
          </w:divBdr>
        </w:div>
        <w:div w:id="2033874391">
          <w:marLeft w:val="0"/>
          <w:marRight w:val="0"/>
          <w:marTop w:val="0"/>
          <w:marBottom w:val="0"/>
          <w:divBdr>
            <w:top w:val="none" w:sz="0" w:space="0" w:color="auto"/>
            <w:left w:val="none" w:sz="0" w:space="0" w:color="auto"/>
            <w:bottom w:val="none" w:sz="0" w:space="0" w:color="auto"/>
            <w:right w:val="none" w:sz="0" w:space="0" w:color="auto"/>
          </w:divBdr>
        </w:div>
        <w:div w:id="1785077221">
          <w:marLeft w:val="0"/>
          <w:marRight w:val="0"/>
          <w:marTop w:val="0"/>
          <w:marBottom w:val="0"/>
          <w:divBdr>
            <w:top w:val="none" w:sz="0" w:space="0" w:color="auto"/>
            <w:left w:val="none" w:sz="0" w:space="0" w:color="auto"/>
            <w:bottom w:val="none" w:sz="0" w:space="0" w:color="auto"/>
            <w:right w:val="none" w:sz="0" w:space="0" w:color="auto"/>
          </w:divBdr>
        </w:div>
        <w:div w:id="1507331834">
          <w:marLeft w:val="0"/>
          <w:marRight w:val="0"/>
          <w:marTop w:val="0"/>
          <w:marBottom w:val="0"/>
          <w:divBdr>
            <w:top w:val="none" w:sz="0" w:space="0" w:color="auto"/>
            <w:left w:val="none" w:sz="0" w:space="0" w:color="auto"/>
            <w:bottom w:val="none" w:sz="0" w:space="0" w:color="auto"/>
            <w:right w:val="none" w:sz="0" w:space="0" w:color="auto"/>
          </w:divBdr>
        </w:div>
        <w:div w:id="648948964">
          <w:marLeft w:val="0"/>
          <w:marRight w:val="0"/>
          <w:marTop w:val="0"/>
          <w:marBottom w:val="0"/>
          <w:divBdr>
            <w:top w:val="none" w:sz="0" w:space="0" w:color="auto"/>
            <w:left w:val="none" w:sz="0" w:space="0" w:color="auto"/>
            <w:bottom w:val="none" w:sz="0" w:space="0" w:color="auto"/>
            <w:right w:val="none" w:sz="0" w:space="0" w:color="auto"/>
          </w:divBdr>
        </w:div>
        <w:div w:id="930551807">
          <w:marLeft w:val="0"/>
          <w:marRight w:val="0"/>
          <w:marTop w:val="0"/>
          <w:marBottom w:val="0"/>
          <w:divBdr>
            <w:top w:val="none" w:sz="0" w:space="0" w:color="auto"/>
            <w:left w:val="none" w:sz="0" w:space="0" w:color="auto"/>
            <w:bottom w:val="none" w:sz="0" w:space="0" w:color="auto"/>
            <w:right w:val="none" w:sz="0" w:space="0" w:color="auto"/>
          </w:divBdr>
        </w:div>
        <w:div w:id="575743572">
          <w:marLeft w:val="0"/>
          <w:marRight w:val="0"/>
          <w:marTop w:val="0"/>
          <w:marBottom w:val="0"/>
          <w:divBdr>
            <w:top w:val="none" w:sz="0" w:space="0" w:color="auto"/>
            <w:left w:val="none" w:sz="0" w:space="0" w:color="auto"/>
            <w:bottom w:val="none" w:sz="0" w:space="0" w:color="auto"/>
            <w:right w:val="none" w:sz="0" w:space="0" w:color="auto"/>
          </w:divBdr>
        </w:div>
        <w:div w:id="2064333400">
          <w:marLeft w:val="0"/>
          <w:marRight w:val="0"/>
          <w:marTop w:val="0"/>
          <w:marBottom w:val="0"/>
          <w:divBdr>
            <w:top w:val="none" w:sz="0" w:space="0" w:color="auto"/>
            <w:left w:val="none" w:sz="0" w:space="0" w:color="auto"/>
            <w:bottom w:val="none" w:sz="0" w:space="0" w:color="auto"/>
            <w:right w:val="none" w:sz="0" w:space="0" w:color="auto"/>
          </w:divBdr>
        </w:div>
      </w:divsChild>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58E-7FE0-4E5F-9269-9BD7B49A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40</Pages>
  <Words>11223</Words>
  <Characters>63973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75046</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Strahinja Djuricanin</dc:creator>
  <cp:lastModifiedBy>Strahinja Djuricanin</cp:lastModifiedBy>
  <cp:revision>98</cp:revision>
  <cp:lastPrinted>2013-12-31T09:55:00Z</cp:lastPrinted>
  <dcterms:created xsi:type="dcterms:W3CDTF">2013-12-20T13:08:00Z</dcterms:created>
  <dcterms:modified xsi:type="dcterms:W3CDTF">2013-12-31T11:16:00Z</dcterms:modified>
</cp:coreProperties>
</file>