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FB" w:rsidRPr="008D2A03" w:rsidRDefault="005B41FB">
      <w:pPr>
        <w:rPr>
          <w:rFonts w:ascii="Arial" w:hAnsi="Arial" w:cs="Arial"/>
          <w:sz w:val="20"/>
          <w:szCs w:val="20"/>
        </w:rPr>
      </w:pPr>
    </w:p>
    <w:p w:rsidR="009E1CCD" w:rsidRPr="008D2A03" w:rsidRDefault="009E1CCD" w:rsidP="009E1CCD">
      <w:pPr>
        <w:rPr>
          <w:rFonts w:ascii="Arial" w:hAnsi="Arial" w:cs="Arial"/>
          <w:spacing w:val="5"/>
          <w:sz w:val="20"/>
          <w:szCs w:val="20"/>
        </w:rPr>
      </w:pPr>
      <w:r w:rsidRPr="008D2A03">
        <w:rPr>
          <w:rFonts w:ascii="Arial" w:hAnsi="Arial" w:cs="Arial"/>
          <w:spacing w:val="5"/>
          <w:sz w:val="20"/>
          <w:szCs w:val="20"/>
        </w:rPr>
        <w:t>No. 215</w:t>
      </w:r>
    </w:p>
    <w:p w:rsidR="009E1CCD" w:rsidRPr="008D2A03" w:rsidRDefault="009E1CCD" w:rsidP="009E1CCD">
      <w:pPr>
        <w:rPr>
          <w:rFonts w:ascii="Arial" w:hAnsi="Arial" w:cs="Arial"/>
          <w:spacing w:val="5"/>
          <w:sz w:val="20"/>
          <w:szCs w:val="20"/>
        </w:rPr>
      </w:pPr>
      <w:r w:rsidRPr="008D2A03">
        <w:rPr>
          <w:rFonts w:ascii="Arial" w:hAnsi="Arial" w:cs="Arial"/>
          <w:spacing w:val="5"/>
          <w:sz w:val="20"/>
          <w:szCs w:val="20"/>
        </w:rPr>
        <w:t>30/01/2014</w:t>
      </w:r>
    </w:p>
    <w:p w:rsidR="009E1CCD" w:rsidRPr="008D2A03" w:rsidRDefault="009E1CCD" w:rsidP="009E1CCD">
      <w:pPr>
        <w:rPr>
          <w:rFonts w:ascii="Arial" w:hAnsi="Arial" w:cs="Arial"/>
          <w:spacing w:val="5"/>
          <w:sz w:val="20"/>
          <w:szCs w:val="20"/>
        </w:rPr>
      </w:pPr>
      <w:r w:rsidRPr="008D2A03">
        <w:rPr>
          <w:rFonts w:ascii="Arial" w:hAnsi="Arial" w:cs="Arial"/>
          <w:spacing w:val="5"/>
          <w:sz w:val="20"/>
          <w:szCs w:val="20"/>
        </w:rPr>
        <w:t>Belgrade</w:t>
      </w:r>
    </w:p>
    <w:p w:rsidR="005B41FB" w:rsidRPr="008D2A03" w:rsidRDefault="005B41FB">
      <w:pPr>
        <w:rPr>
          <w:rFonts w:ascii="Arial" w:hAnsi="Arial" w:cs="Arial"/>
          <w:sz w:val="20"/>
          <w:szCs w:val="20"/>
        </w:rPr>
      </w:pPr>
    </w:p>
    <w:p w:rsidR="005B41FB" w:rsidRPr="008D2A03" w:rsidRDefault="00186A09">
      <w:pPr>
        <w:spacing w:after="229" w:line="180" w:lineRule="atLeast"/>
        <w:ind w:left="40" w:firstLine="740"/>
        <w:jc w:val="both"/>
        <w:rPr>
          <w:rFonts w:ascii="Arial" w:hAnsi="Arial" w:cs="Arial"/>
          <w:sz w:val="20"/>
          <w:szCs w:val="20"/>
        </w:rPr>
      </w:pPr>
      <w:r w:rsidRPr="008D2A03">
        <w:rPr>
          <w:rFonts w:ascii="Arial" w:hAnsi="Arial" w:cs="Arial"/>
          <w:spacing w:val="6"/>
          <w:sz w:val="20"/>
          <w:szCs w:val="20"/>
        </w:rPr>
        <w:t>Dear All,</w:t>
      </w:r>
    </w:p>
    <w:p w:rsidR="005B41FB" w:rsidRPr="008D2A03" w:rsidRDefault="00186A09">
      <w:pPr>
        <w:spacing w:after="184" w:line="254" w:lineRule="atLeast"/>
        <w:ind w:left="40" w:right="20" w:firstLine="740"/>
        <w:jc w:val="both"/>
        <w:rPr>
          <w:rFonts w:ascii="Arial" w:hAnsi="Arial" w:cs="Arial"/>
          <w:sz w:val="20"/>
          <w:szCs w:val="20"/>
        </w:rPr>
      </w:pPr>
      <w:r w:rsidRPr="008D2A03">
        <w:rPr>
          <w:rFonts w:ascii="Arial" w:hAnsi="Arial" w:cs="Arial"/>
          <w:spacing w:val="6"/>
          <w:sz w:val="20"/>
          <w:szCs w:val="20"/>
        </w:rPr>
        <w:t>Regarding the request for clarification submitted on 01/22/2014 (filed with the Procuring entity under No. 159), in relat</w:t>
      </w:r>
      <w:r w:rsidR="009E1CCD" w:rsidRPr="008D2A03">
        <w:rPr>
          <w:rFonts w:ascii="Arial" w:hAnsi="Arial" w:cs="Arial"/>
          <w:spacing w:val="6"/>
          <w:sz w:val="20"/>
          <w:szCs w:val="20"/>
        </w:rPr>
        <w:t xml:space="preserve">ion to the public procurement: </w:t>
      </w:r>
      <w:r w:rsidR="008D2A03" w:rsidRPr="008D2A03">
        <w:rPr>
          <w:rFonts w:ascii="Arial" w:hAnsi="Arial" w:cs="Arial"/>
          <w:spacing w:val="6"/>
          <w:sz w:val="20"/>
          <w:szCs w:val="20"/>
        </w:rPr>
        <w:t>”</w:t>
      </w:r>
      <w:r w:rsidR="008D2A03" w:rsidRPr="008D2A03">
        <w:rPr>
          <w:rFonts w:ascii="Arial" w:eastAsia="Courier New" w:hAnsi="Arial" w:cs="Arial"/>
          <w:sz w:val="20"/>
          <w:szCs w:val="20"/>
        </w:rPr>
        <w:t xml:space="preserve">Main Design of multifamily residential building and construction of the facility made in accordance with the project documentation of the Subproject construction of housing for young researchers at the University of </w:t>
      </w:r>
      <w:proofErr w:type="spellStart"/>
      <w:r w:rsidR="008D2A03" w:rsidRPr="008D2A03">
        <w:rPr>
          <w:rFonts w:ascii="Arial" w:eastAsia="Courier New" w:hAnsi="Arial" w:cs="Arial"/>
          <w:sz w:val="20"/>
          <w:szCs w:val="20"/>
        </w:rPr>
        <w:t>Kragujevac</w:t>
      </w:r>
      <w:proofErr w:type="spellEnd"/>
      <w:r w:rsidR="008D2A03" w:rsidRPr="008D2A03">
        <w:rPr>
          <w:rFonts w:ascii="Arial" w:eastAsia="Courier New" w:hAnsi="Arial" w:cs="Arial"/>
          <w:sz w:val="20"/>
          <w:szCs w:val="20"/>
        </w:rPr>
        <w:t>, No. IOP/3-2013</w:t>
      </w:r>
      <w:r w:rsidR="008D2A03">
        <w:rPr>
          <w:rFonts w:ascii="Arial" w:hAnsi="Arial" w:cs="Arial"/>
          <w:spacing w:val="6"/>
          <w:sz w:val="20"/>
          <w:szCs w:val="20"/>
        </w:rPr>
        <w:t>”</w:t>
      </w:r>
      <w:r w:rsidRPr="008D2A03">
        <w:rPr>
          <w:rFonts w:ascii="Arial" w:hAnsi="Arial" w:cs="Arial"/>
          <w:spacing w:val="6"/>
          <w:sz w:val="20"/>
          <w:szCs w:val="20"/>
        </w:rPr>
        <w:t xml:space="preserve">, we submit the following </w:t>
      </w:r>
      <w:r w:rsidR="001A385B">
        <w:rPr>
          <w:rFonts w:ascii="Arial" w:hAnsi="Arial" w:cs="Arial"/>
          <w:spacing w:val="6"/>
          <w:sz w:val="20"/>
          <w:szCs w:val="20"/>
        </w:rPr>
        <w:t>responses</w:t>
      </w:r>
      <w:r w:rsidRPr="008D2A03">
        <w:rPr>
          <w:rFonts w:ascii="Arial" w:hAnsi="Arial" w:cs="Arial"/>
          <w:spacing w:val="6"/>
          <w:sz w:val="20"/>
          <w:szCs w:val="20"/>
        </w:rPr>
        <w:t>:</w:t>
      </w:r>
    </w:p>
    <w:p w:rsidR="005B41FB" w:rsidRPr="008D2A03" w:rsidRDefault="00186A09">
      <w:pPr>
        <w:spacing w:line="250" w:lineRule="atLeast"/>
        <w:ind w:left="40" w:firstLine="740"/>
        <w:jc w:val="both"/>
        <w:rPr>
          <w:rFonts w:ascii="Arial" w:hAnsi="Arial" w:cs="Arial"/>
          <w:sz w:val="20"/>
          <w:szCs w:val="20"/>
        </w:rPr>
      </w:pPr>
      <w:r w:rsidRPr="008D2A03">
        <w:rPr>
          <w:rFonts w:ascii="Arial" w:hAnsi="Arial" w:cs="Arial"/>
          <w:spacing w:val="6"/>
          <w:sz w:val="20"/>
          <w:szCs w:val="20"/>
        </w:rPr>
        <w:t xml:space="preserve">The </w:t>
      </w:r>
      <w:r w:rsidR="001A385B">
        <w:rPr>
          <w:rFonts w:ascii="Arial" w:hAnsi="Arial" w:cs="Arial"/>
          <w:spacing w:val="6"/>
          <w:sz w:val="20"/>
          <w:szCs w:val="20"/>
        </w:rPr>
        <w:t>response</w:t>
      </w:r>
      <w:r w:rsidRPr="008D2A03">
        <w:rPr>
          <w:rFonts w:ascii="Arial" w:hAnsi="Arial" w:cs="Arial"/>
          <w:spacing w:val="6"/>
          <w:sz w:val="20"/>
          <w:szCs w:val="20"/>
        </w:rPr>
        <w:t xml:space="preserve"> to the question number 1:</w:t>
      </w:r>
    </w:p>
    <w:p w:rsidR="005B41FB" w:rsidRPr="008D2A03" w:rsidRDefault="00186A09">
      <w:pPr>
        <w:spacing w:line="250" w:lineRule="atLeast"/>
        <w:ind w:left="40" w:right="20" w:firstLine="740"/>
        <w:jc w:val="both"/>
        <w:rPr>
          <w:rFonts w:ascii="Arial" w:hAnsi="Arial" w:cs="Arial"/>
          <w:sz w:val="20"/>
          <w:szCs w:val="20"/>
        </w:rPr>
      </w:pPr>
      <w:r w:rsidRPr="008D2A03">
        <w:rPr>
          <w:rFonts w:ascii="Arial" w:hAnsi="Arial" w:cs="Arial"/>
          <w:spacing w:val="6"/>
          <w:sz w:val="20"/>
          <w:szCs w:val="20"/>
        </w:rPr>
        <w:t xml:space="preserve">The location permit was not obtained based on the preliminary design. </w:t>
      </w:r>
      <w:r w:rsidR="0043275C" w:rsidRPr="008D2A03">
        <w:rPr>
          <w:rFonts w:ascii="Arial" w:hAnsi="Arial" w:cs="Arial"/>
          <w:spacing w:val="6"/>
          <w:sz w:val="20"/>
          <w:szCs w:val="20"/>
        </w:rPr>
        <w:t>Under the</w:t>
      </w:r>
      <w:r w:rsidRPr="008D2A03">
        <w:rPr>
          <w:rFonts w:ascii="Arial" w:hAnsi="Arial" w:cs="Arial"/>
          <w:spacing w:val="6"/>
          <w:sz w:val="20"/>
          <w:szCs w:val="20"/>
        </w:rPr>
        <w:t xml:space="preserve"> law for obtaining a location permit is necessary to prepare the following:</w:t>
      </w:r>
    </w:p>
    <w:p w:rsidR="005B41FB" w:rsidRPr="008D2A03" w:rsidRDefault="00186A09">
      <w:pPr>
        <w:spacing w:line="250" w:lineRule="atLeast"/>
        <w:ind w:left="40" w:right="20" w:firstLine="740"/>
        <w:jc w:val="both"/>
        <w:rPr>
          <w:rFonts w:ascii="Arial" w:hAnsi="Arial" w:cs="Arial"/>
          <w:sz w:val="20"/>
          <w:szCs w:val="20"/>
        </w:rPr>
      </w:pPr>
      <w:r w:rsidRPr="008D2A03">
        <w:rPr>
          <w:rFonts w:ascii="Arial" w:hAnsi="Arial" w:cs="Arial"/>
          <w:spacing w:val="6"/>
          <w:sz w:val="20"/>
          <w:szCs w:val="20"/>
        </w:rPr>
        <w:t xml:space="preserve">Along with the request for </w:t>
      </w:r>
      <w:r w:rsidR="001305D4" w:rsidRPr="008D2A03">
        <w:rPr>
          <w:rFonts w:ascii="Arial" w:hAnsi="Arial" w:cs="Arial"/>
          <w:spacing w:val="6"/>
          <w:sz w:val="20"/>
          <w:szCs w:val="20"/>
        </w:rPr>
        <w:t>issuing a</w:t>
      </w:r>
      <w:r w:rsidR="0043275C" w:rsidRPr="008D2A03">
        <w:rPr>
          <w:rFonts w:ascii="Arial" w:hAnsi="Arial" w:cs="Arial"/>
          <w:spacing w:val="6"/>
          <w:sz w:val="20"/>
          <w:szCs w:val="20"/>
        </w:rPr>
        <w:t xml:space="preserve"> location permit</w:t>
      </w:r>
      <w:r w:rsidRPr="008D2A03">
        <w:rPr>
          <w:rFonts w:ascii="Arial" w:hAnsi="Arial" w:cs="Arial"/>
          <w:spacing w:val="6"/>
          <w:sz w:val="20"/>
          <w:szCs w:val="20"/>
        </w:rPr>
        <w:t xml:space="preserve"> the following</w:t>
      </w:r>
      <w:r w:rsidR="001A385B">
        <w:rPr>
          <w:rFonts w:ascii="Arial" w:hAnsi="Arial" w:cs="Arial"/>
          <w:spacing w:val="6"/>
          <w:sz w:val="20"/>
          <w:szCs w:val="20"/>
        </w:rPr>
        <w:t xml:space="preserve"> documents shall be submitted: 1</w:t>
      </w:r>
      <w:r w:rsidRPr="008D2A03">
        <w:rPr>
          <w:rFonts w:ascii="Arial" w:hAnsi="Arial" w:cs="Arial"/>
          <w:spacing w:val="6"/>
          <w:sz w:val="20"/>
          <w:szCs w:val="20"/>
        </w:rPr>
        <w:t>) a copy of the plot plan, 2) excerpt from the land registry of underground installations, 3) proof of ownership in compliance with Article 135 of this</w:t>
      </w:r>
      <w:r w:rsidRPr="008D2A03">
        <w:rPr>
          <w:rFonts w:ascii="Arial" w:hAnsi="Arial" w:cs="Arial"/>
          <w:sz w:val="20"/>
          <w:szCs w:val="20"/>
        </w:rPr>
        <w:t xml:space="preserve"> </w:t>
      </w:r>
      <w:r w:rsidRPr="008D2A03">
        <w:rPr>
          <w:rFonts w:ascii="Arial" w:hAnsi="Arial" w:cs="Arial"/>
          <w:spacing w:val="6"/>
          <w:sz w:val="20"/>
          <w:szCs w:val="20"/>
        </w:rPr>
        <w:t>law.</w:t>
      </w:r>
      <w:r w:rsidR="009E1CCD" w:rsidRPr="008D2A03">
        <w:rPr>
          <w:rFonts w:ascii="Arial" w:hAnsi="Arial" w:cs="Arial"/>
          <w:spacing w:val="6"/>
          <w:sz w:val="20"/>
          <w:szCs w:val="20"/>
        </w:rPr>
        <w:t xml:space="preserve"> </w:t>
      </w:r>
      <w:r w:rsidRPr="008D2A03">
        <w:rPr>
          <w:rFonts w:ascii="Arial" w:hAnsi="Arial" w:cs="Arial"/>
          <w:sz w:val="20"/>
          <w:szCs w:val="20"/>
        </w:rPr>
        <w:t xml:space="preserve">The request for issuing a location permit must contain data on the type and purpose of the facility to be built and might contain data on the planned layout, technical characteristics and similar </w:t>
      </w:r>
      <w:r w:rsidR="001305D4" w:rsidRPr="008D2A03">
        <w:rPr>
          <w:rFonts w:ascii="Arial" w:hAnsi="Arial" w:cs="Arial"/>
          <w:sz w:val="20"/>
          <w:szCs w:val="20"/>
        </w:rPr>
        <w:t xml:space="preserve">data </w:t>
      </w:r>
      <w:r w:rsidRPr="008D2A03">
        <w:rPr>
          <w:rFonts w:ascii="Arial" w:hAnsi="Arial" w:cs="Arial"/>
          <w:sz w:val="20"/>
          <w:szCs w:val="20"/>
        </w:rPr>
        <w:t>that can be shown on the graphic document, on the cadastral and topographic underlay.</w:t>
      </w:r>
    </w:p>
    <w:p w:rsidR="005B41FB" w:rsidRPr="008D2A03" w:rsidRDefault="005B41FB">
      <w:pPr>
        <w:rPr>
          <w:rFonts w:ascii="Arial" w:hAnsi="Arial" w:cs="Arial"/>
          <w:sz w:val="20"/>
          <w:szCs w:val="20"/>
        </w:rPr>
      </w:pPr>
    </w:p>
    <w:p w:rsidR="005B41FB" w:rsidRPr="008D2A03" w:rsidRDefault="00186A09">
      <w:pPr>
        <w:spacing w:line="180" w:lineRule="atLeast"/>
        <w:ind w:left="40" w:firstLine="740"/>
        <w:jc w:val="both"/>
        <w:rPr>
          <w:rFonts w:ascii="Arial" w:hAnsi="Arial" w:cs="Arial"/>
          <w:sz w:val="20"/>
          <w:szCs w:val="20"/>
        </w:rPr>
      </w:pPr>
      <w:r w:rsidRPr="008D2A03">
        <w:rPr>
          <w:rFonts w:ascii="Arial" w:hAnsi="Arial" w:cs="Arial"/>
          <w:spacing w:val="6"/>
          <w:sz w:val="20"/>
          <w:szCs w:val="20"/>
        </w:rPr>
        <w:t>Best regards,</w:t>
      </w:r>
    </w:p>
    <w:p w:rsidR="005B41FB" w:rsidRDefault="005B41FB"/>
    <w:p w:rsidR="005B41FB" w:rsidRPr="008D2A03" w:rsidRDefault="00186A09">
      <w:pPr>
        <w:spacing w:line="180" w:lineRule="atLeast"/>
        <w:ind w:left="5200"/>
        <w:rPr>
          <w:rFonts w:ascii="Arial" w:hAnsi="Arial" w:cs="Arial"/>
          <w:sz w:val="20"/>
          <w:szCs w:val="20"/>
        </w:rPr>
      </w:pPr>
      <w:r w:rsidRPr="008D2A03">
        <w:rPr>
          <w:rFonts w:ascii="Arial" w:hAnsi="Arial" w:cs="Arial"/>
          <w:spacing w:val="6"/>
          <w:sz w:val="20"/>
          <w:szCs w:val="20"/>
        </w:rPr>
        <w:t>President of the Commission</w:t>
      </w:r>
    </w:p>
    <w:p w:rsidR="005B41FB" w:rsidRPr="008D2A03" w:rsidRDefault="009E1CCD" w:rsidP="009E1CCD">
      <w:pPr>
        <w:tabs>
          <w:tab w:val="left" w:pos="5460"/>
        </w:tabs>
        <w:ind w:left="4395"/>
        <w:jc w:val="both"/>
        <w:rPr>
          <w:rFonts w:ascii="Arial" w:hAnsi="Arial" w:cs="Arial"/>
          <w:sz w:val="20"/>
          <w:szCs w:val="20"/>
        </w:rPr>
      </w:pPr>
      <w:r w:rsidRPr="008D2A03">
        <w:rPr>
          <w:rFonts w:ascii="Arial" w:hAnsi="Arial" w:cs="Arial"/>
          <w:sz w:val="20"/>
          <w:szCs w:val="20"/>
        </w:rPr>
        <w:tab/>
        <w:t xml:space="preserve">                             </w:t>
      </w:r>
      <w:r w:rsidRPr="008D2A03">
        <w:rPr>
          <w:rFonts w:ascii="Arial" w:hAnsi="Arial" w:cs="Arial"/>
          <w:noProof/>
          <w:sz w:val="20"/>
          <w:szCs w:val="20"/>
        </w:rPr>
        <w:drawing>
          <wp:inline distT="0" distB="0" distL="0" distR="0">
            <wp:extent cx="2609215" cy="485775"/>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t="10526"/>
                    <a:stretch>
                      <a:fillRect/>
                    </a:stretch>
                  </pic:blipFill>
                  <pic:spPr bwMode="auto">
                    <a:xfrm>
                      <a:off x="0" y="0"/>
                      <a:ext cx="2609215" cy="485775"/>
                    </a:xfrm>
                    <a:prstGeom prst="rect">
                      <a:avLst/>
                    </a:prstGeom>
                    <a:noFill/>
                    <a:ln w="9525">
                      <a:noFill/>
                      <a:miter lim="800000"/>
                      <a:headEnd/>
                      <a:tailEnd/>
                    </a:ln>
                  </pic:spPr>
                </pic:pic>
              </a:graphicData>
            </a:graphic>
          </wp:inline>
        </w:drawing>
      </w:r>
    </w:p>
    <w:p w:rsidR="005B41FB" w:rsidRPr="008D2A03" w:rsidRDefault="009E1CCD">
      <w:pPr>
        <w:spacing w:line="180" w:lineRule="atLeast"/>
        <w:ind w:left="5580"/>
        <w:rPr>
          <w:rFonts w:ascii="Arial" w:hAnsi="Arial" w:cs="Arial"/>
          <w:sz w:val="20"/>
          <w:szCs w:val="20"/>
        </w:rPr>
      </w:pPr>
      <w:proofErr w:type="spellStart"/>
      <w:r w:rsidRPr="008D2A03">
        <w:rPr>
          <w:rFonts w:ascii="Arial" w:hAnsi="Arial" w:cs="Arial"/>
          <w:spacing w:val="6"/>
          <w:sz w:val="20"/>
          <w:szCs w:val="20"/>
        </w:rPr>
        <w:t>Stanija</w:t>
      </w:r>
      <w:proofErr w:type="spellEnd"/>
      <w:r w:rsidR="00186A09" w:rsidRPr="008D2A03">
        <w:rPr>
          <w:rFonts w:ascii="Arial" w:hAnsi="Arial" w:cs="Arial"/>
          <w:spacing w:val="6"/>
          <w:sz w:val="20"/>
          <w:szCs w:val="20"/>
        </w:rPr>
        <w:t xml:space="preserve"> </w:t>
      </w:r>
      <w:proofErr w:type="spellStart"/>
      <w:r w:rsidR="00186A09" w:rsidRPr="008D2A03">
        <w:rPr>
          <w:rFonts w:ascii="Arial" w:hAnsi="Arial" w:cs="Arial"/>
          <w:spacing w:val="6"/>
          <w:sz w:val="20"/>
          <w:szCs w:val="20"/>
        </w:rPr>
        <w:t>Kakuča</w:t>
      </w:r>
      <w:proofErr w:type="spellEnd"/>
    </w:p>
    <w:p w:rsidR="005B41FB" w:rsidRPr="008D2A03" w:rsidRDefault="005B41FB">
      <w:pPr>
        <w:rPr>
          <w:rFonts w:ascii="Arial" w:hAnsi="Arial" w:cs="Arial"/>
          <w:sz w:val="20"/>
          <w:szCs w:val="20"/>
        </w:rPr>
      </w:pPr>
    </w:p>
    <w:p w:rsidR="005B41FB" w:rsidRPr="008D2A03" w:rsidRDefault="00186A09">
      <w:pPr>
        <w:rPr>
          <w:rFonts w:ascii="Arial" w:hAnsi="Arial" w:cs="Arial"/>
          <w:sz w:val="20"/>
          <w:szCs w:val="20"/>
        </w:rPr>
      </w:pPr>
      <w:r w:rsidRPr="008D2A03">
        <w:rPr>
          <w:rFonts w:ascii="Arial" w:eastAsia="Courier New" w:hAnsi="Arial" w:cs="Arial"/>
          <w:sz w:val="20"/>
          <w:szCs w:val="20"/>
        </w:rPr>
        <w:t> </w:t>
      </w:r>
    </w:p>
    <w:sectPr w:rsidR="005B41FB" w:rsidRPr="008D2A03" w:rsidSect="005B41F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noPunctuationKerning/>
  <w:characterSpacingControl w:val="doNotCompress"/>
  <w:compat/>
  <w:rsids>
    <w:rsidRoot w:val="005B41FB"/>
    <w:rsid w:val="001305D4"/>
    <w:rsid w:val="00186A09"/>
    <w:rsid w:val="001A385B"/>
    <w:rsid w:val="00331EA2"/>
    <w:rsid w:val="003D0C20"/>
    <w:rsid w:val="0043275C"/>
    <w:rsid w:val="005B41FB"/>
    <w:rsid w:val="00875EC0"/>
    <w:rsid w:val="008D2A03"/>
    <w:rsid w:val="009E1CCD"/>
    <w:rsid w:val="00C04A42"/>
    <w:rsid w:val="00F439F7"/>
    <w:rsid w:val="00F9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CD"/>
    <w:rPr>
      <w:rFonts w:ascii="Tahoma" w:hAnsi="Tahoma" w:cs="Tahoma"/>
      <w:sz w:val="16"/>
      <w:szCs w:val="16"/>
    </w:rPr>
  </w:style>
  <w:style w:type="character" w:customStyle="1" w:styleId="BalloonTextChar">
    <w:name w:val="Balloon Text Char"/>
    <w:basedOn w:val="DefaultParagraphFont"/>
    <w:link w:val="BalloonText"/>
    <w:uiPriority w:val="99"/>
    <w:semiHidden/>
    <w:rsid w:val="009E1CCD"/>
    <w:rPr>
      <w:rFonts w:ascii="Tahoma" w:hAnsi="Tahoma" w:cs="Tahoma"/>
      <w:sz w:val="16"/>
      <w:szCs w:val="16"/>
      <w:bdr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8</cp:revision>
  <dcterms:created xsi:type="dcterms:W3CDTF">2014-02-04T10:46:00Z</dcterms:created>
  <dcterms:modified xsi:type="dcterms:W3CDTF">2014-02-06T14:37:00Z</dcterms:modified>
</cp:coreProperties>
</file>