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xml:space="preserve">PIU Research and Development </w:t>
      </w:r>
      <w:proofErr w:type="gramStart"/>
      <w:r w:rsidRPr="00C90EEA">
        <w:rPr>
          <w:rFonts w:ascii="Arial" w:eastAsia="Courier New" w:hAnsi="Arial" w:cs="Arial"/>
          <w:sz w:val="20"/>
          <w:szCs w:val="20"/>
        </w:rPr>
        <w:t>Ltd..</w:t>
      </w:r>
      <w:proofErr w:type="gramEnd"/>
      <w:r w:rsidRPr="00C90EEA">
        <w:rPr>
          <w:rFonts w:ascii="Arial" w:eastAsia="Courier New" w:hAnsi="Arial" w:cs="Arial"/>
          <w:sz w:val="20"/>
          <w:szCs w:val="20"/>
        </w:rPr>
        <w:t xml:space="preserve"> Belgrade</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No.231</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01/31/2014</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Belgrade</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Dear Sirs,</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xml:space="preserve">Regarding </w:t>
      </w:r>
      <w:r w:rsidR="00C90EEA">
        <w:rPr>
          <w:rFonts w:ascii="Arial" w:eastAsia="Courier New" w:hAnsi="Arial" w:cs="Arial"/>
          <w:sz w:val="20"/>
          <w:szCs w:val="20"/>
        </w:rPr>
        <w:t>your</w:t>
      </w:r>
      <w:r w:rsidRPr="00C90EEA">
        <w:rPr>
          <w:rFonts w:ascii="Arial" w:eastAsia="Courier New" w:hAnsi="Arial" w:cs="Arial"/>
          <w:sz w:val="20"/>
          <w:szCs w:val="20"/>
        </w:rPr>
        <w:t xml:space="preserve"> request for clarification</w:t>
      </w:r>
      <w:r w:rsidR="00C90EEA">
        <w:rPr>
          <w:rFonts w:ascii="Arial" w:eastAsia="Courier New" w:hAnsi="Arial" w:cs="Arial"/>
          <w:sz w:val="20"/>
          <w:szCs w:val="20"/>
        </w:rPr>
        <w:t xml:space="preserve"> </w:t>
      </w:r>
      <w:r w:rsidRPr="00C90EEA">
        <w:rPr>
          <w:rFonts w:ascii="Arial" w:eastAsia="Courier New" w:hAnsi="Arial" w:cs="Arial"/>
          <w:sz w:val="20"/>
          <w:szCs w:val="20"/>
        </w:rPr>
        <w:t xml:space="preserve">sent on 27 and 28/01/2014 (filed with the Procuring entity under number 220 and 226), in relation to </w:t>
      </w:r>
      <w:r w:rsidR="00C90EEA">
        <w:rPr>
          <w:rFonts w:ascii="Arial" w:eastAsia="Courier New" w:hAnsi="Arial" w:cs="Arial"/>
          <w:sz w:val="20"/>
          <w:szCs w:val="20"/>
        </w:rPr>
        <w:t xml:space="preserve">the </w:t>
      </w:r>
      <w:r w:rsidRPr="00C90EEA">
        <w:rPr>
          <w:rFonts w:ascii="Arial" w:eastAsia="Courier New" w:hAnsi="Arial" w:cs="Arial"/>
          <w:sz w:val="20"/>
          <w:szCs w:val="20"/>
        </w:rPr>
        <w:t xml:space="preserve">public procurement: "Main Design of multifamily residential building and construction of the facility made in accordance with the project documentation of the Subproject construction of housing for young researchers at the University of </w:t>
      </w:r>
      <w:proofErr w:type="spellStart"/>
      <w:r w:rsidRPr="00C90EEA">
        <w:rPr>
          <w:rFonts w:ascii="Arial" w:eastAsia="Courier New" w:hAnsi="Arial" w:cs="Arial"/>
          <w:sz w:val="20"/>
          <w:szCs w:val="20"/>
        </w:rPr>
        <w:t>Kragujevac</w:t>
      </w:r>
      <w:proofErr w:type="spellEnd"/>
      <w:r w:rsidRPr="00C90EEA">
        <w:rPr>
          <w:rFonts w:ascii="Arial" w:eastAsia="Courier New" w:hAnsi="Arial" w:cs="Arial"/>
          <w:sz w:val="20"/>
          <w:szCs w:val="20"/>
        </w:rPr>
        <w:t>, No. IOP/3-2013", we submit the following responses:</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xml:space="preserve">Responses </w:t>
      </w:r>
      <w:r w:rsidR="00C90EEA">
        <w:rPr>
          <w:rFonts w:ascii="Arial" w:eastAsia="Courier New" w:hAnsi="Arial" w:cs="Arial"/>
          <w:sz w:val="20"/>
          <w:szCs w:val="20"/>
        </w:rPr>
        <w:t xml:space="preserve">to the questions covered by the </w:t>
      </w:r>
      <w:r w:rsidRPr="00C90EEA">
        <w:rPr>
          <w:rFonts w:ascii="Arial" w:eastAsia="Courier New" w:hAnsi="Arial" w:cs="Arial"/>
          <w:sz w:val="20"/>
          <w:szCs w:val="20"/>
        </w:rPr>
        <w:t>request number 220 of 30/01/2014.</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The response to the question number 1:</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Only one person is enough.</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The response to the question number 2:</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xml:space="preserve">The crane </w:t>
      </w:r>
      <w:r w:rsidR="00C90EEA">
        <w:rPr>
          <w:rFonts w:ascii="Arial" w:eastAsia="Courier New" w:hAnsi="Arial" w:cs="Arial"/>
          <w:sz w:val="20"/>
          <w:szCs w:val="20"/>
        </w:rPr>
        <w:t>″</w:t>
      </w:r>
      <w:r w:rsidRPr="00C90EEA">
        <w:rPr>
          <w:rFonts w:ascii="Arial" w:eastAsia="Courier New" w:hAnsi="Arial" w:cs="Arial"/>
          <w:sz w:val="20"/>
          <w:szCs w:val="20"/>
        </w:rPr>
        <w:t>sparrow</w:t>
      </w:r>
      <w:r w:rsidR="00C90EEA">
        <w:rPr>
          <w:rFonts w:ascii="Arial" w:eastAsia="Courier New" w:hAnsi="Arial" w:cs="Arial"/>
          <w:sz w:val="20"/>
          <w:szCs w:val="20"/>
        </w:rPr>
        <w:t>”</w:t>
      </w:r>
      <w:r w:rsidRPr="00C90EEA">
        <w:rPr>
          <w:rFonts w:ascii="Arial" w:eastAsia="Courier New" w:hAnsi="Arial" w:cs="Arial"/>
          <w:sz w:val="20"/>
          <w:szCs w:val="20"/>
        </w:rPr>
        <w:t xml:space="preserve"> is a type of the truck crane. Please provide the same or similar.</w:t>
      </w:r>
    </w:p>
    <w:p w:rsidR="00C90EEA" w:rsidRDefault="00C90EEA">
      <w:pPr>
        <w:jc w:val="both"/>
        <w:rPr>
          <w:rFonts w:ascii="Arial" w:eastAsia="Courier New" w:hAnsi="Arial" w:cs="Arial"/>
          <w:sz w:val="20"/>
          <w:szCs w:val="20"/>
        </w:rPr>
      </w:pPr>
      <w:r>
        <w:rPr>
          <w:rFonts w:ascii="Arial" w:eastAsia="Courier New" w:hAnsi="Arial" w:cs="Arial"/>
          <w:sz w:val="20"/>
          <w:szCs w:val="20"/>
        </w:rPr>
        <w:t>The m</w:t>
      </w:r>
      <w:r w:rsidR="00200B86" w:rsidRPr="00C90EEA">
        <w:rPr>
          <w:rFonts w:ascii="Arial" w:eastAsia="Courier New" w:hAnsi="Arial" w:cs="Arial"/>
          <w:sz w:val="20"/>
          <w:szCs w:val="20"/>
        </w:rPr>
        <w:t xml:space="preserve">achine for making concrete means any type of mini concrete mixer. </w:t>
      </w:r>
      <w:r>
        <w:rPr>
          <w:rFonts w:ascii="Arial" w:eastAsia="Courier New" w:hAnsi="Arial" w:cs="Arial"/>
          <w:sz w:val="20"/>
          <w:szCs w:val="20"/>
        </w:rPr>
        <w:t>The m</w:t>
      </w:r>
      <w:r w:rsidR="00200B86" w:rsidRPr="00C90EEA">
        <w:rPr>
          <w:rFonts w:ascii="Arial" w:eastAsia="Courier New" w:hAnsi="Arial" w:cs="Arial"/>
          <w:sz w:val="20"/>
          <w:szCs w:val="20"/>
        </w:rPr>
        <w:t xml:space="preserve">achine for concrete mixing means any type mixer and </w:t>
      </w:r>
      <w:r>
        <w:rPr>
          <w:rFonts w:ascii="Arial" w:eastAsia="Courier New" w:hAnsi="Arial" w:cs="Arial"/>
          <w:sz w:val="20"/>
          <w:szCs w:val="20"/>
        </w:rPr>
        <w:t>the setting screed is a</w:t>
      </w:r>
      <w:r w:rsidR="00200B86" w:rsidRPr="00C90EEA">
        <w:rPr>
          <w:rFonts w:ascii="Arial" w:eastAsia="Courier New" w:hAnsi="Arial" w:cs="Arial"/>
          <w:sz w:val="20"/>
          <w:szCs w:val="20"/>
        </w:rPr>
        <w:t xml:space="preserve"> machine for setting screed. </w:t>
      </w:r>
    </w:p>
    <w:p w:rsidR="00C17FDB" w:rsidRPr="00C90EEA" w:rsidRDefault="00200B86">
      <w:pPr>
        <w:jc w:val="both"/>
        <w:rPr>
          <w:rFonts w:ascii="Arial" w:hAnsi="Arial" w:cs="Arial"/>
          <w:sz w:val="20"/>
          <w:szCs w:val="20"/>
        </w:rPr>
      </w:pPr>
      <w:r w:rsidRPr="00C90EEA">
        <w:rPr>
          <w:rFonts w:ascii="Arial" w:eastAsia="Courier New" w:hAnsi="Arial" w:cs="Arial"/>
          <w:sz w:val="20"/>
          <w:szCs w:val="20"/>
        </w:rPr>
        <w:t>Please provide one or the other or both.</w:t>
      </w:r>
    </w:p>
    <w:p w:rsidR="00C17FDB" w:rsidRPr="00C90EEA" w:rsidRDefault="00200B86">
      <w:pPr>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xml:space="preserve">The responses to the questions covered by the request number 226 of 30/01/2014.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The response to the question number 1:</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w:t>
      </w:r>
    </w:p>
    <w:p w:rsidR="00C17FDB" w:rsidRPr="00C90EEA" w:rsidRDefault="00200B86">
      <w:pPr>
        <w:ind w:firstLine="360"/>
        <w:jc w:val="both"/>
        <w:rPr>
          <w:rFonts w:ascii="Arial" w:hAnsi="Arial" w:cs="Arial"/>
          <w:sz w:val="20"/>
          <w:szCs w:val="20"/>
        </w:rPr>
      </w:pPr>
      <w:r w:rsidRPr="00C90EEA">
        <w:rPr>
          <w:rFonts w:ascii="Arial" w:eastAsia="Courier New" w:hAnsi="Arial" w:cs="Arial"/>
          <w:sz w:val="20"/>
          <w:szCs w:val="20"/>
        </w:rPr>
        <w:t xml:space="preserve">Topographic and cadastral plan for the concerned site in </w:t>
      </w:r>
      <w:proofErr w:type="spellStart"/>
      <w:r w:rsidRPr="00C90EEA">
        <w:rPr>
          <w:rFonts w:ascii="Arial" w:eastAsia="Courier New" w:hAnsi="Arial" w:cs="Arial"/>
          <w:sz w:val="20"/>
          <w:szCs w:val="20"/>
        </w:rPr>
        <w:t>dwg</w:t>
      </w:r>
      <w:proofErr w:type="spellEnd"/>
      <w:r w:rsidRPr="00C90EEA">
        <w:rPr>
          <w:rFonts w:ascii="Arial" w:eastAsia="Courier New" w:hAnsi="Arial" w:cs="Arial"/>
          <w:sz w:val="20"/>
          <w:szCs w:val="20"/>
        </w:rPr>
        <w:t xml:space="preserve"> format is given to the bidders in the Addendum to the tender documents. </w:t>
      </w:r>
      <w:proofErr w:type="spellStart"/>
      <w:r w:rsidRPr="00C90EEA">
        <w:rPr>
          <w:rFonts w:ascii="Arial" w:eastAsia="Courier New" w:hAnsi="Arial" w:cs="Arial"/>
          <w:sz w:val="20"/>
          <w:szCs w:val="20"/>
        </w:rPr>
        <w:t>Geomechanical</w:t>
      </w:r>
      <w:proofErr w:type="spellEnd"/>
      <w:r w:rsidRPr="00C90EEA">
        <w:rPr>
          <w:rFonts w:ascii="Arial" w:eastAsia="Courier New" w:hAnsi="Arial" w:cs="Arial"/>
          <w:sz w:val="20"/>
          <w:szCs w:val="20"/>
        </w:rPr>
        <w:t xml:space="preserve"> study cannot be delivered in DWG format. </w:t>
      </w:r>
      <w:proofErr w:type="spellStart"/>
      <w:r w:rsidRPr="00C90EEA">
        <w:rPr>
          <w:rFonts w:ascii="Arial" w:eastAsia="Courier New" w:hAnsi="Arial" w:cs="Arial"/>
          <w:sz w:val="20"/>
          <w:szCs w:val="20"/>
        </w:rPr>
        <w:t>Geomechanical</w:t>
      </w:r>
      <w:proofErr w:type="spellEnd"/>
      <w:r w:rsidRPr="00C90EEA">
        <w:rPr>
          <w:rFonts w:ascii="Arial" w:eastAsia="Courier New" w:hAnsi="Arial" w:cs="Arial"/>
          <w:sz w:val="20"/>
          <w:szCs w:val="20"/>
        </w:rPr>
        <w:t xml:space="preserve"> study was given to bidders in </w:t>
      </w:r>
      <w:proofErr w:type="spellStart"/>
      <w:r w:rsidRPr="00C90EEA">
        <w:rPr>
          <w:rFonts w:ascii="Arial" w:eastAsia="Courier New" w:hAnsi="Arial" w:cs="Arial"/>
          <w:sz w:val="20"/>
          <w:szCs w:val="20"/>
        </w:rPr>
        <w:t>pdf</w:t>
      </w:r>
      <w:proofErr w:type="spellEnd"/>
      <w:r w:rsidRPr="00C90EEA">
        <w:rPr>
          <w:rFonts w:ascii="Arial" w:eastAsia="Courier New" w:hAnsi="Arial" w:cs="Arial"/>
          <w:sz w:val="20"/>
          <w:szCs w:val="20"/>
        </w:rPr>
        <w:t xml:space="preserve"> format enclosed within the response to the reque</w:t>
      </w:r>
      <w:r w:rsidR="00C90EEA">
        <w:rPr>
          <w:rFonts w:ascii="Arial" w:eastAsia="Courier New" w:hAnsi="Arial" w:cs="Arial"/>
          <w:sz w:val="20"/>
          <w:szCs w:val="20"/>
        </w:rPr>
        <w:t>st for clarification number 7, P</w:t>
      </w:r>
      <w:r w:rsidRPr="00C90EEA">
        <w:rPr>
          <w:rFonts w:ascii="Arial" w:eastAsia="Courier New" w:hAnsi="Arial" w:cs="Arial"/>
          <w:sz w:val="20"/>
          <w:szCs w:val="20"/>
        </w:rPr>
        <w:t>art of the graphic documentation of the study, available on the website of the Procuring entity</w:t>
      </w:r>
      <w:r w:rsidRPr="00C90EEA">
        <w:rPr>
          <w:rFonts w:ascii="Arial" w:hAnsi="Arial" w:cs="Arial"/>
          <w:sz w:val="20"/>
          <w:szCs w:val="20"/>
        </w:rPr>
        <w:t xml:space="preserve"> </w:t>
      </w:r>
      <w:hyperlink r:id="rId4" w:history="1">
        <w:r w:rsidRPr="00C90EEA">
          <w:rPr>
            <w:rFonts w:ascii="Arial" w:eastAsia="Courier New" w:hAnsi="Arial" w:cs="Arial"/>
            <w:color w:val="0066CC"/>
            <w:sz w:val="20"/>
            <w:szCs w:val="20"/>
            <w:u w:val="single"/>
          </w:rPr>
          <w:t>www.piu.rs</w:t>
        </w:r>
      </w:hyperlink>
      <w:r w:rsidR="00C90EEA">
        <w:rPr>
          <w:rFonts w:ascii="Arial" w:hAnsi="Arial" w:cs="Arial"/>
          <w:sz w:val="20"/>
          <w:szCs w:val="20"/>
        </w:rPr>
        <w:t xml:space="preserve">. </w:t>
      </w:r>
      <w:r w:rsidR="00C90EEA">
        <w:rPr>
          <w:rFonts w:ascii="Arial" w:eastAsia="Courier New" w:hAnsi="Arial" w:cs="Arial"/>
          <w:sz w:val="20"/>
          <w:szCs w:val="20"/>
        </w:rPr>
        <w:t>Those</w:t>
      </w:r>
      <w:r w:rsidRPr="00C90EEA">
        <w:rPr>
          <w:rFonts w:ascii="Arial" w:eastAsia="Courier New" w:hAnsi="Arial" w:cs="Arial"/>
          <w:sz w:val="20"/>
          <w:szCs w:val="20"/>
        </w:rPr>
        <w:t xml:space="preserve"> are sufficient data for the conceptual design. The overall </w:t>
      </w:r>
      <w:proofErr w:type="spellStart"/>
      <w:r w:rsidRPr="00C90EEA">
        <w:rPr>
          <w:rFonts w:ascii="Arial" w:eastAsia="Courier New" w:hAnsi="Arial" w:cs="Arial"/>
          <w:sz w:val="20"/>
          <w:szCs w:val="20"/>
        </w:rPr>
        <w:t>geomechanical</w:t>
      </w:r>
      <w:proofErr w:type="spellEnd"/>
      <w:r w:rsidRPr="00C90EEA">
        <w:rPr>
          <w:rFonts w:ascii="Arial" w:eastAsia="Courier New" w:hAnsi="Arial" w:cs="Arial"/>
          <w:sz w:val="20"/>
          <w:szCs w:val="20"/>
        </w:rPr>
        <w:t xml:space="preserve"> study is available to the bidders for review at the premises of the Procuring entity, PIU Research and Development Ltd., </w:t>
      </w:r>
      <w:proofErr w:type="spellStart"/>
      <w:r w:rsidRPr="00C90EEA">
        <w:rPr>
          <w:rFonts w:ascii="Arial" w:eastAsia="Courier New" w:hAnsi="Arial" w:cs="Arial"/>
          <w:sz w:val="20"/>
          <w:szCs w:val="20"/>
        </w:rPr>
        <w:t>Veljko</w:t>
      </w:r>
      <w:proofErr w:type="spellEnd"/>
      <w:r w:rsidRPr="00C90EEA">
        <w:rPr>
          <w:rFonts w:ascii="Arial" w:eastAsia="Courier New" w:hAnsi="Arial" w:cs="Arial"/>
          <w:sz w:val="20"/>
          <w:szCs w:val="20"/>
        </w:rPr>
        <w:t xml:space="preserve"> </w:t>
      </w:r>
      <w:proofErr w:type="spellStart"/>
      <w:r w:rsidRPr="00C90EEA">
        <w:rPr>
          <w:rFonts w:ascii="Arial" w:eastAsia="Courier New" w:hAnsi="Arial" w:cs="Arial"/>
          <w:sz w:val="20"/>
          <w:szCs w:val="20"/>
        </w:rPr>
        <w:t>Dugoševića</w:t>
      </w:r>
      <w:proofErr w:type="spellEnd"/>
      <w:r w:rsidRPr="00C90EEA">
        <w:rPr>
          <w:rFonts w:ascii="Arial" w:eastAsia="Courier New" w:hAnsi="Arial" w:cs="Arial"/>
          <w:sz w:val="20"/>
          <w:szCs w:val="20"/>
        </w:rPr>
        <w:t xml:space="preserve"> 54, </w:t>
      </w:r>
      <w:proofErr w:type="spellStart"/>
      <w:r w:rsidRPr="00C90EEA">
        <w:rPr>
          <w:rFonts w:ascii="Arial" w:eastAsia="Courier New" w:hAnsi="Arial" w:cs="Arial"/>
          <w:sz w:val="20"/>
          <w:szCs w:val="20"/>
        </w:rPr>
        <w:t>Zemun</w:t>
      </w:r>
      <w:proofErr w:type="spellEnd"/>
      <w:r w:rsidRPr="00C90EEA">
        <w:rPr>
          <w:rFonts w:ascii="Arial" w:eastAsia="Courier New" w:hAnsi="Arial" w:cs="Arial"/>
          <w:sz w:val="20"/>
          <w:szCs w:val="20"/>
        </w:rPr>
        <w:t>, Belgrade.</w:t>
      </w:r>
    </w:p>
    <w:p w:rsidR="00C17FDB" w:rsidRPr="00C90EEA" w:rsidRDefault="00200B86">
      <w:pPr>
        <w:ind w:firstLine="360"/>
        <w:rPr>
          <w:rFonts w:ascii="Arial" w:hAnsi="Arial" w:cs="Arial"/>
          <w:sz w:val="20"/>
          <w:szCs w:val="20"/>
        </w:rPr>
      </w:pPr>
      <w:r w:rsidRPr="00C90EEA">
        <w:rPr>
          <w:rFonts w:ascii="Arial" w:eastAsia="Courier New" w:hAnsi="Arial" w:cs="Arial"/>
          <w:sz w:val="20"/>
          <w:szCs w:val="20"/>
        </w:rPr>
        <w:t> </w:t>
      </w:r>
    </w:p>
    <w:p w:rsidR="00C17FDB" w:rsidRDefault="00200B86">
      <w:pPr>
        <w:ind w:firstLine="360"/>
        <w:rPr>
          <w:rFonts w:ascii="Arial" w:eastAsia="Courier New" w:hAnsi="Arial" w:cs="Arial"/>
          <w:sz w:val="20"/>
          <w:szCs w:val="20"/>
        </w:rPr>
      </w:pPr>
      <w:r w:rsidRPr="00C90EEA">
        <w:rPr>
          <w:rFonts w:ascii="Arial" w:eastAsia="Courier New" w:hAnsi="Arial" w:cs="Arial"/>
          <w:sz w:val="20"/>
          <w:szCs w:val="20"/>
        </w:rPr>
        <w:t>Best regards,</w:t>
      </w:r>
    </w:p>
    <w:p w:rsidR="00C90EEA" w:rsidRDefault="00C90EEA">
      <w:pPr>
        <w:ind w:firstLine="360"/>
        <w:rPr>
          <w:rFonts w:ascii="Arial" w:eastAsia="Courier New" w:hAnsi="Arial" w:cs="Arial"/>
          <w:sz w:val="20"/>
          <w:szCs w:val="20"/>
        </w:rPr>
      </w:pPr>
    </w:p>
    <w:p w:rsidR="00C90EEA" w:rsidRPr="00C90EEA" w:rsidRDefault="00C90EEA">
      <w:pPr>
        <w:ind w:firstLine="360"/>
        <w:rPr>
          <w:rFonts w:ascii="Arial" w:hAnsi="Arial" w:cs="Arial"/>
          <w:sz w:val="20"/>
          <w:szCs w:val="20"/>
        </w:rPr>
      </w:pPr>
    </w:p>
    <w:p w:rsidR="00C17FDB" w:rsidRPr="00C90EEA" w:rsidRDefault="00200B86">
      <w:pPr>
        <w:rPr>
          <w:rFonts w:ascii="Arial" w:hAnsi="Arial" w:cs="Arial"/>
          <w:sz w:val="20"/>
          <w:szCs w:val="20"/>
        </w:rPr>
      </w:pPr>
      <w:r w:rsidRPr="00C90EEA">
        <w:rPr>
          <w:rFonts w:ascii="Arial" w:eastAsia="Courier New" w:hAnsi="Arial" w:cs="Arial"/>
          <w:sz w:val="20"/>
          <w:szCs w:val="20"/>
        </w:rPr>
        <w:t>President of the Commission</w:t>
      </w:r>
    </w:p>
    <w:p w:rsidR="00C17FDB" w:rsidRPr="00C90EEA" w:rsidRDefault="00200B86">
      <w:pPr>
        <w:rPr>
          <w:rFonts w:ascii="Arial" w:hAnsi="Arial" w:cs="Arial"/>
          <w:sz w:val="20"/>
          <w:szCs w:val="20"/>
        </w:rPr>
      </w:pPr>
      <w:proofErr w:type="spellStart"/>
      <w:r w:rsidRPr="00C90EEA">
        <w:rPr>
          <w:rFonts w:ascii="Arial" w:hAnsi="Arial" w:cs="Arial"/>
          <w:sz w:val="20"/>
          <w:szCs w:val="20"/>
        </w:rPr>
        <w:t>Stanja</w:t>
      </w:r>
      <w:proofErr w:type="spellEnd"/>
      <w:r w:rsidRPr="00C90EEA">
        <w:rPr>
          <w:rFonts w:ascii="Arial" w:hAnsi="Arial" w:cs="Arial"/>
          <w:sz w:val="20"/>
          <w:szCs w:val="20"/>
        </w:rPr>
        <w:t xml:space="preserve"> </w:t>
      </w:r>
      <w:proofErr w:type="spellStart"/>
      <w:r w:rsidRPr="00C90EEA">
        <w:rPr>
          <w:rFonts w:ascii="Arial" w:hAnsi="Arial" w:cs="Arial"/>
          <w:sz w:val="20"/>
          <w:szCs w:val="20"/>
        </w:rPr>
        <w:t>Kakuča</w:t>
      </w:r>
      <w:proofErr w:type="spellEnd"/>
    </w:p>
    <w:sectPr w:rsidR="00C17FDB" w:rsidRPr="00C90EEA" w:rsidSect="00C17FD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C17FDB"/>
    <w:rsid w:val="00103BC1"/>
    <w:rsid w:val="00200B86"/>
    <w:rsid w:val="00C17FDB"/>
    <w:rsid w:val="00C90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4</cp:revision>
  <dcterms:created xsi:type="dcterms:W3CDTF">2014-02-06T09:47:00Z</dcterms:created>
  <dcterms:modified xsi:type="dcterms:W3CDTF">2014-02-06T09:55:00Z</dcterms:modified>
</cp:coreProperties>
</file>