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CD" w:rsidRDefault="009223CD" w:rsidP="009223CD">
      <w:pPr>
        <w:spacing w:after="0" w:line="240" w:lineRule="auto"/>
      </w:pPr>
      <w:proofErr w:type="spellStart"/>
      <w:r>
        <w:t>PIU</w:t>
      </w:r>
      <w:proofErr w:type="spellEnd"/>
      <w:r>
        <w:t xml:space="preserve"> Research and development Ltd.</w:t>
      </w:r>
    </w:p>
    <w:p w:rsidR="009223CD" w:rsidRDefault="009223CD" w:rsidP="009223CD">
      <w:pPr>
        <w:spacing w:after="0" w:line="240" w:lineRule="auto"/>
      </w:pPr>
      <w:r>
        <w:t>No. 359</w:t>
      </w:r>
    </w:p>
    <w:p w:rsidR="009223CD" w:rsidRDefault="009223CD" w:rsidP="009223CD">
      <w:pPr>
        <w:spacing w:after="0" w:line="240" w:lineRule="auto"/>
      </w:pPr>
      <w:r>
        <w:t>Date: 7 February, 2014</w:t>
      </w:r>
    </w:p>
    <w:p w:rsidR="00000000" w:rsidRDefault="009223CD" w:rsidP="009223CD">
      <w:pPr>
        <w:spacing w:after="0" w:line="240" w:lineRule="auto"/>
      </w:pPr>
      <w:r>
        <w:t>Belgrade</w:t>
      </w:r>
    </w:p>
    <w:p w:rsidR="009223CD" w:rsidRDefault="009223CD" w:rsidP="009223CD">
      <w:pPr>
        <w:spacing w:after="0" w:line="240" w:lineRule="auto"/>
      </w:pPr>
    </w:p>
    <w:p w:rsidR="009223CD" w:rsidRDefault="009223CD" w:rsidP="009223CD">
      <w:pPr>
        <w:spacing w:after="0" w:line="240" w:lineRule="auto"/>
      </w:pPr>
    </w:p>
    <w:p w:rsidR="009223CD" w:rsidRDefault="009223CD" w:rsidP="009223CD">
      <w:pPr>
        <w:spacing w:after="0" w:line="240" w:lineRule="auto"/>
      </w:pPr>
    </w:p>
    <w:p w:rsidR="009223CD" w:rsidRDefault="009223CD" w:rsidP="009223CD">
      <w:pPr>
        <w:spacing w:after="0" w:line="240" w:lineRule="auto"/>
        <w:rPr>
          <w:noProof/>
        </w:rPr>
      </w:pPr>
    </w:p>
    <w:p w:rsidR="009223CD" w:rsidRDefault="009223CD" w:rsidP="009223CD">
      <w:pPr>
        <w:spacing w:after="0" w:line="240" w:lineRule="auto"/>
        <w:rPr>
          <w:noProof/>
        </w:rPr>
      </w:pPr>
    </w:p>
    <w:p w:rsidR="009223CD" w:rsidRDefault="009223CD" w:rsidP="009223CD">
      <w:pPr>
        <w:spacing w:after="0" w:line="240" w:lineRule="auto"/>
      </w:pPr>
      <w:r w:rsidRPr="009223CD">
        <w:t xml:space="preserve"> </w:t>
      </w:r>
      <w:r>
        <w:t>Dear Sir,</w:t>
      </w:r>
    </w:p>
    <w:p w:rsidR="009223CD" w:rsidRDefault="009223CD" w:rsidP="009223CD">
      <w:pPr>
        <w:spacing w:after="0" w:line="240" w:lineRule="auto"/>
      </w:pPr>
    </w:p>
    <w:p w:rsidR="009223CD" w:rsidRDefault="009223CD" w:rsidP="009223CD">
      <w:pPr>
        <w:spacing w:after="0" w:line="240" w:lineRule="auto"/>
        <w:jc w:val="both"/>
      </w:pPr>
      <w:r>
        <w:tab/>
        <w:t xml:space="preserve">In regards to the request for clarification which you sent us on 5 February 2014 (registered with the Client under no. 316), regarding the public procurement entitled ''Preparing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 xml:space="preserve">'', no. </w:t>
      </w:r>
      <w:proofErr w:type="spellStart"/>
      <w:r>
        <w:t>IOP</w:t>
      </w:r>
      <w:proofErr w:type="spellEnd"/>
      <w:r>
        <w:t>/3-2013, we give you the following answers:</w:t>
      </w:r>
    </w:p>
    <w:p w:rsidR="009223CD" w:rsidRDefault="009223CD" w:rsidP="009223CD">
      <w:pPr>
        <w:spacing w:after="0" w:line="240" w:lineRule="auto"/>
      </w:pPr>
    </w:p>
    <w:p w:rsidR="009223CD" w:rsidRDefault="009223CD" w:rsidP="009223CD">
      <w:pPr>
        <w:spacing w:after="0" w:line="240" w:lineRule="auto"/>
      </w:pPr>
      <w:r>
        <w:tab/>
        <w:t>Answer to the question no. 1:</w:t>
      </w:r>
    </w:p>
    <w:p w:rsidR="009223CD" w:rsidRDefault="009223CD" w:rsidP="009223CD">
      <w:pPr>
        <w:spacing w:after="0" w:line="240" w:lineRule="auto"/>
        <w:jc w:val="both"/>
      </w:pPr>
      <w:r>
        <w:tab/>
        <w:t>Each member of the consortium must meet the required conditions; the design engineer, the contractor for performance (each contractor for its field of work), electrical installations 15 000 m/2, machine installations 15 000 m/2, construction part 15 000 m/2 i.e. minimum two objects, each 5 000 m/2. Not summative.</w:t>
      </w:r>
    </w:p>
    <w:p w:rsidR="009223CD" w:rsidRDefault="009223CD" w:rsidP="009223CD">
      <w:pPr>
        <w:spacing w:after="0" w:line="240" w:lineRule="auto"/>
        <w:jc w:val="both"/>
      </w:pPr>
    </w:p>
    <w:p w:rsidR="009223CD" w:rsidRDefault="009223CD" w:rsidP="009223CD">
      <w:pPr>
        <w:spacing w:after="0" w:line="240" w:lineRule="auto"/>
        <w:jc w:val="both"/>
      </w:pPr>
      <w:r>
        <w:tab/>
        <w:t>Answer to the question no. 2:</w:t>
      </w:r>
    </w:p>
    <w:p w:rsidR="009223CD" w:rsidRDefault="009223CD" w:rsidP="009223CD">
      <w:pPr>
        <w:spacing w:after="0" w:line="240" w:lineRule="auto"/>
        <w:jc w:val="both"/>
      </w:pPr>
      <w:r>
        <w:tab/>
      </w:r>
      <w:r w:rsidR="001F115D">
        <w:t>The required license is a mistake, it does not exist and is not replaced by the license 352. The license 352 is mandatory in the part regarding producing the project documentation.</w:t>
      </w:r>
    </w:p>
    <w:p w:rsidR="001F115D" w:rsidRDefault="001F115D" w:rsidP="009223CD">
      <w:pPr>
        <w:spacing w:after="0" w:line="240" w:lineRule="auto"/>
        <w:jc w:val="both"/>
      </w:pPr>
    </w:p>
    <w:p w:rsidR="001F115D" w:rsidRDefault="001F115D" w:rsidP="009223CD">
      <w:pPr>
        <w:spacing w:after="0" w:line="240" w:lineRule="auto"/>
        <w:jc w:val="both"/>
      </w:pPr>
      <w:r>
        <w:tab/>
        <w:t>Answer to the question no. 3:</w:t>
      </w:r>
    </w:p>
    <w:p w:rsidR="001F115D" w:rsidRDefault="001F115D" w:rsidP="009223CD">
      <w:pPr>
        <w:spacing w:after="0" w:line="240" w:lineRule="auto"/>
        <w:jc w:val="both"/>
      </w:pPr>
      <w:r>
        <w:tab/>
        <w:t>If the leading member of the consortium submits the required guarantee in compliance with the requirements of the bid, it shall be deemed that the bidding conditions are fulfilled and there is surely no need for any other guarantee.</w:t>
      </w:r>
    </w:p>
    <w:p w:rsidR="001F115D" w:rsidRDefault="001F115D" w:rsidP="009223CD">
      <w:pPr>
        <w:spacing w:after="0" w:line="240" w:lineRule="auto"/>
        <w:jc w:val="both"/>
      </w:pPr>
    </w:p>
    <w:p w:rsidR="001F115D" w:rsidRDefault="001F115D" w:rsidP="009223CD">
      <w:pPr>
        <w:spacing w:after="0" w:line="240" w:lineRule="auto"/>
        <w:jc w:val="both"/>
      </w:pPr>
      <w:r>
        <w:t>The members of the consortium regulate their relations</w:t>
      </w:r>
      <w:r w:rsidR="00AF65A5">
        <w:t xml:space="preserve"> with the consortium Agreement. The notion of counter-guarantee is stated only as a model of the solution of the problem when the leading member of the consortium does not have the capacity to give the guarantee in the required amount, and the other members of the consortium give the guarantee (the term used here is specific guarantee - counter guarantee) to the bank of the leading member of the consortium, which would improve his capacity for getting the full amount of the guarantee which was required by the bidding documents.</w:t>
      </w:r>
    </w:p>
    <w:p w:rsidR="009223CD" w:rsidRDefault="009223CD" w:rsidP="009223CD">
      <w:pPr>
        <w:spacing w:after="0" w:line="240" w:lineRule="auto"/>
        <w:jc w:val="both"/>
      </w:pPr>
    </w:p>
    <w:p w:rsidR="009223CD" w:rsidRDefault="00AF65A5" w:rsidP="009223CD">
      <w:pPr>
        <w:spacing w:after="0" w:line="240" w:lineRule="auto"/>
        <w:jc w:val="both"/>
      </w:pPr>
      <w:r>
        <w:t>Regards,</w:t>
      </w:r>
    </w:p>
    <w:p w:rsidR="00AF65A5" w:rsidRDefault="00AF65A5" w:rsidP="009223CD">
      <w:pPr>
        <w:spacing w:after="0" w:line="240" w:lineRule="auto"/>
        <w:jc w:val="both"/>
      </w:pPr>
    </w:p>
    <w:p w:rsidR="00AF65A5" w:rsidRDefault="00AF65A5" w:rsidP="00AF65A5">
      <w:pPr>
        <w:spacing w:after="0" w:line="240" w:lineRule="auto"/>
        <w:jc w:val="right"/>
      </w:pPr>
      <w:r>
        <w:t>President of the Committee</w:t>
      </w:r>
    </w:p>
    <w:p w:rsidR="00AF65A5" w:rsidRDefault="00AF65A5" w:rsidP="00AF65A5">
      <w:pPr>
        <w:spacing w:after="0" w:line="240" w:lineRule="auto"/>
        <w:jc w:val="right"/>
      </w:pPr>
      <w:proofErr w:type="spellStart"/>
      <w:r>
        <w:t>Stanja</w:t>
      </w:r>
      <w:proofErr w:type="spellEnd"/>
      <w:r>
        <w:t xml:space="preserve"> </w:t>
      </w:r>
      <w:proofErr w:type="spellStart"/>
      <w:r>
        <w:t>Kakuca</w:t>
      </w:r>
      <w:proofErr w:type="spellEnd"/>
    </w:p>
    <w:p w:rsidR="00AF65A5" w:rsidRPr="00AF65A5" w:rsidRDefault="00AF65A5" w:rsidP="00AF65A5">
      <w:pPr>
        <w:spacing w:after="0" w:line="240" w:lineRule="auto"/>
        <w:jc w:val="right"/>
        <w:rPr>
          <w:i/>
        </w:rPr>
      </w:pPr>
      <w:r w:rsidRPr="00AF65A5">
        <w:rPr>
          <w:i/>
        </w:rPr>
        <w:t>(signed)</w:t>
      </w:r>
    </w:p>
    <w:sectPr w:rsidR="00AF65A5" w:rsidRPr="00AF6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9223CD"/>
    <w:rsid w:val="001F115D"/>
    <w:rsid w:val="009223CD"/>
    <w:rsid w:val="00AF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2014-02-12T19:41:00Z</dcterms:created>
  <dcterms:modified xsi:type="dcterms:W3CDTF">2014-02-12T20:07:00Z</dcterms:modified>
</cp:coreProperties>
</file>