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714E6" w:rsidP="00F714E6">
      <w:pPr>
        <w:spacing w:after="0" w:line="240" w:lineRule="auto"/>
      </w:pPr>
      <w:r>
        <w:t>10 February, 2014</w:t>
      </w:r>
    </w:p>
    <w:p w:rsidR="00F714E6" w:rsidRDefault="00F714E6" w:rsidP="00F714E6">
      <w:pPr>
        <w:spacing w:after="0" w:line="240" w:lineRule="auto"/>
      </w:pPr>
    </w:p>
    <w:p w:rsidR="00F714E6" w:rsidRDefault="00F714E6" w:rsidP="00F714E6">
      <w:pPr>
        <w:spacing w:after="0" w:line="240" w:lineRule="auto"/>
      </w:pPr>
      <w:proofErr w:type="spellStart"/>
      <w:r>
        <w:t>PIU</w:t>
      </w:r>
      <w:proofErr w:type="spellEnd"/>
      <w:r>
        <w:t xml:space="preserve"> Research and development Ltd.</w:t>
      </w:r>
    </w:p>
    <w:p w:rsidR="00F714E6" w:rsidRDefault="00F714E6" w:rsidP="00F714E6">
      <w:pPr>
        <w:spacing w:after="0" w:line="240" w:lineRule="auto"/>
      </w:pPr>
      <w:r>
        <w:t>No. 374</w:t>
      </w:r>
    </w:p>
    <w:p w:rsidR="00F714E6" w:rsidRDefault="00F714E6" w:rsidP="00F714E6">
      <w:pPr>
        <w:spacing w:after="0" w:line="240" w:lineRule="auto"/>
      </w:pPr>
      <w:r>
        <w:t>Date: 10 February, 2014</w:t>
      </w:r>
    </w:p>
    <w:p w:rsidR="00F714E6" w:rsidRDefault="00F714E6" w:rsidP="00F714E6">
      <w:pPr>
        <w:spacing w:after="0" w:line="240" w:lineRule="auto"/>
      </w:pPr>
      <w:r>
        <w:t>Belgrade</w:t>
      </w:r>
    </w:p>
    <w:p w:rsidR="00F714E6" w:rsidRDefault="00F714E6" w:rsidP="00F714E6">
      <w:pPr>
        <w:spacing w:after="0" w:line="240" w:lineRule="auto"/>
      </w:pPr>
    </w:p>
    <w:p w:rsidR="00F714E6" w:rsidRDefault="00F714E6" w:rsidP="00F714E6">
      <w:pPr>
        <w:spacing w:after="0" w:line="240" w:lineRule="auto"/>
      </w:pPr>
    </w:p>
    <w:p w:rsidR="00F714E6" w:rsidRDefault="00F714E6" w:rsidP="00F714E6">
      <w:pPr>
        <w:spacing w:after="0" w:line="240" w:lineRule="auto"/>
      </w:pPr>
    </w:p>
    <w:p w:rsidR="00F714E6" w:rsidRDefault="00F714E6" w:rsidP="00F714E6">
      <w:pPr>
        <w:spacing w:after="0" w:line="240" w:lineRule="auto"/>
      </w:pPr>
      <w:r>
        <w:t>Dear Sir,</w:t>
      </w:r>
    </w:p>
    <w:p w:rsidR="00F714E6" w:rsidRDefault="00F714E6" w:rsidP="00F714E6">
      <w:pPr>
        <w:spacing w:after="0" w:line="240" w:lineRule="auto"/>
      </w:pPr>
    </w:p>
    <w:p w:rsidR="00F714E6" w:rsidRDefault="00F714E6" w:rsidP="00030630">
      <w:pPr>
        <w:spacing w:after="0" w:line="240" w:lineRule="auto"/>
        <w:jc w:val="both"/>
      </w:pPr>
      <w:r>
        <w:t xml:space="preserve">this a claim for clarification of the question regarding </w:t>
      </w:r>
      <w:r w:rsidRPr="009B3EC8">
        <w:t xml:space="preserve">Procurement process </w:t>
      </w:r>
      <w:proofErr w:type="spellStart"/>
      <w:r w:rsidRPr="009B3EC8">
        <w:t>IOP</w:t>
      </w:r>
      <w:proofErr w:type="spellEnd"/>
      <w:r w:rsidRPr="009B3EC8">
        <w:t xml:space="preserve"> 3 2013</w:t>
      </w:r>
      <w:r>
        <w:t xml:space="preserve"> - ''Preparing the Main project of multi-family residential object and performing construction works of constructing the object according to the prepared documentation, within the framework of the sub-project: Housing construction for young researchers of the University of </w:t>
      </w:r>
      <w:proofErr w:type="spellStart"/>
      <w:r>
        <w:t>Kragujevac</w:t>
      </w:r>
      <w:proofErr w:type="spellEnd"/>
      <w:r>
        <w:t>''.</w:t>
      </w:r>
    </w:p>
    <w:p w:rsidR="00F714E6" w:rsidRDefault="00F714E6" w:rsidP="00030630">
      <w:pPr>
        <w:spacing w:after="0" w:line="240" w:lineRule="auto"/>
        <w:jc w:val="both"/>
      </w:pPr>
    </w:p>
    <w:p w:rsidR="00F714E6" w:rsidRDefault="00F714E6" w:rsidP="00030630">
      <w:pPr>
        <w:spacing w:after="0" w:line="240" w:lineRule="auto"/>
        <w:jc w:val="both"/>
      </w:pPr>
      <w:r>
        <w:t xml:space="preserve">1. During the process of preparing the Preliminary design, is it necessary to completely comply with the Regulations on technical standards of accessibility (Official Gazette of the Republic of Serbia, no. 46/2013) for all required apartments, or </w:t>
      </w:r>
      <w:r w:rsidR="006C10AC">
        <w:t xml:space="preserve">should </w:t>
      </w:r>
      <w:r>
        <w:t>that regulation be applied in a certain percent of residential units? This question especially refers to dimensional requirements of certain rooms in apartments, which ar</w:t>
      </w:r>
      <w:r w:rsidR="00030630">
        <w:t>e significantly different in comparison to the aforementioned Regulation on conditions and normative for designing residential buildings and apartments (Official Gazette of the Republic of Serbia, no. 58/2012).</w:t>
      </w:r>
    </w:p>
    <w:p w:rsidR="00030630" w:rsidRDefault="00030630" w:rsidP="00F714E6">
      <w:pPr>
        <w:spacing w:after="0" w:line="240" w:lineRule="auto"/>
      </w:pPr>
    </w:p>
    <w:p w:rsidR="00030630" w:rsidRDefault="00030630" w:rsidP="00F714E6">
      <w:pPr>
        <w:spacing w:after="0" w:line="240" w:lineRule="auto"/>
      </w:pPr>
    </w:p>
    <w:p w:rsidR="00030630" w:rsidRDefault="00030630" w:rsidP="00F714E6">
      <w:pPr>
        <w:spacing w:after="0" w:line="240" w:lineRule="auto"/>
      </w:pPr>
      <w:r>
        <w:t>Regards,</w:t>
      </w:r>
    </w:p>
    <w:p w:rsidR="00030630" w:rsidRDefault="00030630" w:rsidP="00F714E6">
      <w:pPr>
        <w:spacing w:after="0" w:line="240" w:lineRule="auto"/>
      </w:pPr>
    </w:p>
    <w:p w:rsidR="00030630" w:rsidRDefault="00030630" w:rsidP="00F714E6">
      <w:pPr>
        <w:spacing w:after="0" w:line="240" w:lineRule="auto"/>
      </w:pPr>
    </w:p>
    <w:p w:rsidR="00F714E6" w:rsidRDefault="00F714E6" w:rsidP="00F714E6">
      <w:pPr>
        <w:spacing w:after="0" w:line="240" w:lineRule="auto"/>
      </w:pPr>
    </w:p>
    <w:p w:rsidR="00F714E6" w:rsidRDefault="00F714E6" w:rsidP="00F714E6">
      <w:pPr>
        <w:spacing w:after="0" w:line="240" w:lineRule="auto"/>
      </w:pPr>
    </w:p>
    <w:sectPr w:rsidR="00F714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F714E6"/>
    <w:rsid w:val="00030630"/>
    <w:rsid w:val="006C10AC"/>
    <w:rsid w:val="00F714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2014-02-12T21:06:00Z</dcterms:created>
  <dcterms:modified xsi:type="dcterms:W3CDTF">2014-02-12T21:13:00Z</dcterms:modified>
</cp:coreProperties>
</file>