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45" w:rsidRPr="000C3622" w:rsidRDefault="00D35845"/>
    <w:p w:rsidR="009B5B9E" w:rsidRPr="00E14C1A" w:rsidRDefault="004201E1">
      <w:r>
        <w:rPr>
          <w:noProof/>
        </w:rPr>
        <w:pict>
          <v:line id="Line 3" o:spid="_x0000_s1026" style="position:absolute;flip:y;z-index:251657728;visibility:visibl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w:r>
    </w:p>
    <w:p w:rsidR="009B5B9E" w:rsidRDefault="009B5B9E">
      <w:pPr>
        <w:rPr>
          <w:lang w:val="sr-Cyrl-CS"/>
        </w:rPr>
      </w:pPr>
    </w:p>
    <w:p w:rsidR="00C82206" w:rsidRDefault="00C82206">
      <w:pPr>
        <w:pStyle w:val="Heading3"/>
      </w:pPr>
    </w:p>
    <w:p w:rsidR="00C82206" w:rsidRDefault="00C82206">
      <w:pPr>
        <w:pStyle w:val="Heading3"/>
      </w:pPr>
    </w:p>
    <w:p w:rsidR="009B5B9E" w:rsidRPr="006B3368" w:rsidRDefault="00680EBE">
      <w:pPr>
        <w:pStyle w:val="Heading3"/>
        <w:rPr>
          <w:b/>
          <w:bCs/>
        </w:rPr>
      </w:pPr>
      <w:r w:rsidRPr="00BF0FA5">
        <w:t>Број</w:t>
      </w:r>
      <w:r w:rsidR="00871DED" w:rsidRPr="00BF0FA5">
        <w:t xml:space="preserve"> </w:t>
      </w:r>
      <w:r w:rsidRPr="00BF0FA5">
        <w:t>јавн</w:t>
      </w:r>
      <w:r w:rsidR="00A73FF2" w:rsidRPr="00BF0FA5">
        <w:t xml:space="preserve">е </w:t>
      </w:r>
      <w:r w:rsidR="00A73FF2" w:rsidRPr="00A530BB">
        <w:t>набавке</w:t>
      </w:r>
      <w:r w:rsidR="009B5B9E" w:rsidRPr="00A530BB">
        <w:t xml:space="preserve">: </w:t>
      </w:r>
      <w:r w:rsidR="006B3368" w:rsidRPr="00A530BB">
        <w:rPr>
          <w:b/>
        </w:rPr>
        <w:t>О/08-2015/У</w:t>
      </w:r>
    </w:p>
    <w:p w:rsidR="009B5B9E" w:rsidRPr="00BF0FA5" w:rsidRDefault="009B5B9E">
      <w:pPr>
        <w:jc w:val="center"/>
        <w:rPr>
          <w:lang w:val="sr-Cyrl-CS"/>
        </w:rPr>
      </w:pPr>
    </w:p>
    <w:p w:rsidR="009B5B9E" w:rsidRPr="00BF0FA5" w:rsidRDefault="009B5B9E">
      <w:pPr>
        <w:jc w:val="center"/>
        <w:rPr>
          <w:lang w:val="sr-Cyrl-CS"/>
        </w:rPr>
      </w:pPr>
    </w:p>
    <w:p w:rsidR="00871DED" w:rsidRPr="00BF0FA5" w:rsidRDefault="00871DED">
      <w:pPr>
        <w:jc w:val="center"/>
        <w:rPr>
          <w:lang w:val="sr-Latn-CS"/>
        </w:rPr>
      </w:pPr>
    </w:p>
    <w:p w:rsidR="00871DED" w:rsidRPr="00BF0FA5" w:rsidRDefault="00871DED">
      <w:pPr>
        <w:jc w:val="center"/>
        <w:rPr>
          <w:lang w:val="sr-Latn-CS"/>
        </w:rPr>
      </w:pPr>
    </w:p>
    <w:p w:rsidR="009B5B9E" w:rsidRPr="00BF0FA5" w:rsidRDefault="009B5B9E">
      <w:pPr>
        <w:jc w:val="center"/>
        <w:rPr>
          <w:lang w:val="sr-Cyrl-CS"/>
        </w:rPr>
      </w:pPr>
    </w:p>
    <w:p w:rsidR="009B5B9E" w:rsidRPr="00BF0FA5" w:rsidRDefault="00680EBE">
      <w:pPr>
        <w:pStyle w:val="Heading2"/>
        <w:rPr>
          <w:sz w:val="40"/>
          <w:szCs w:val="40"/>
          <w:lang w:val="sr-Latn-CS"/>
        </w:rPr>
      </w:pPr>
      <w:r w:rsidRPr="00BF0FA5">
        <w:rPr>
          <w:sz w:val="40"/>
          <w:szCs w:val="40"/>
        </w:rPr>
        <w:t>КОНКУРСНА</w:t>
      </w:r>
      <w:r w:rsidR="009B5B9E" w:rsidRPr="00BF0FA5">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8C07D4" w:rsidRPr="00405400" w:rsidRDefault="006B3368" w:rsidP="00C82206">
      <w:pPr>
        <w:jc w:val="center"/>
        <w:rPr>
          <w:b/>
        </w:rPr>
      </w:pPr>
      <w:r>
        <w:rPr>
          <w:b/>
        </w:rPr>
        <w:t>ОТВОРЕНИ ПОСТУПАК</w:t>
      </w:r>
    </w:p>
    <w:p w:rsidR="00871DED" w:rsidRPr="00BF0FA5" w:rsidRDefault="00871DED">
      <w:pPr>
        <w:rPr>
          <w:lang w:val="sr-Latn-CS"/>
        </w:rPr>
      </w:pPr>
    </w:p>
    <w:p w:rsidR="009B5B9E" w:rsidRPr="00BF0FA5" w:rsidRDefault="009B5B9E">
      <w:pPr>
        <w:rPr>
          <w:lang w:val="sr-Cyrl-CS"/>
        </w:rPr>
      </w:pPr>
    </w:p>
    <w:p w:rsidR="00446D8A" w:rsidRPr="006B3368" w:rsidRDefault="00F9568F" w:rsidP="002B0B0F">
      <w:pPr>
        <w:jc w:val="center"/>
        <w:rPr>
          <w:b/>
          <w:sz w:val="32"/>
          <w:szCs w:val="32"/>
        </w:rPr>
      </w:pPr>
      <w:r w:rsidRPr="006B3368">
        <w:rPr>
          <w:b/>
          <w:sz w:val="32"/>
          <w:szCs w:val="32"/>
        </w:rPr>
        <w:t xml:space="preserve">Услуге </w:t>
      </w:r>
      <w:r w:rsidR="00E14C1A" w:rsidRPr="006B3368">
        <w:rPr>
          <w:b/>
          <w:sz w:val="32"/>
          <w:szCs w:val="32"/>
        </w:rPr>
        <w:t>сервис</w:t>
      </w:r>
      <w:r w:rsidR="006B3368" w:rsidRPr="006B3368">
        <w:rPr>
          <w:b/>
          <w:sz w:val="32"/>
          <w:szCs w:val="32"/>
        </w:rPr>
        <w:t>них прегледа и одржавања противпожарних система у НТП Звездара</w:t>
      </w:r>
    </w:p>
    <w:p w:rsidR="00E14C1A" w:rsidRDefault="00E14C1A">
      <w:pPr>
        <w:jc w:val="center"/>
        <w:rPr>
          <w:sz w:val="22"/>
          <w:szCs w:val="22"/>
          <w:lang w:val="sr-Cyrl-CS"/>
        </w:rPr>
      </w:pPr>
    </w:p>
    <w:p w:rsidR="00347416" w:rsidRPr="00347416" w:rsidRDefault="00347416">
      <w:pPr>
        <w:jc w:val="center"/>
        <w:rPr>
          <w:b/>
        </w:rPr>
      </w:pPr>
    </w:p>
    <w:p w:rsidR="00C82206" w:rsidRDefault="00C82206" w:rsidP="005252EF">
      <w:pPr>
        <w:rPr>
          <w:sz w:val="28"/>
          <w:szCs w:val="28"/>
        </w:rPr>
      </w:pPr>
    </w:p>
    <w:p w:rsidR="004615E6" w:rsidRDefault="004615E6" w:rsidP="005252EF">
      <w:pPr>
        <w:rPr>
          <w:sz w:val="28"/>
          <w:szCs w:val="28"/>
        </w:rPr>
      </w:pPr>
    </w:p>
    <w:p w:rsidR="004615E6" w:rsidRDefault="004615E6" w:rsidP="005252EF">
      <w:pPr>
        <w:rPr>
          <w:sz w:val="28"/>
          <w:szCs w:val="28"/>
        </w:rPr>
      </w:pPr>
    </w:p>
    <w:p w:rsidR="004615E6" w:rsidRDefault="004615E6" w:rsidP="005252EF">
      <w:pPr>
        <w:rPr>
          <w:sz w:val="28"/>
          <w:szCs w:val="28"/>
        </w:rPr>
      </w:pPr>
    </w:p>
    <w:p w:rsidR="004615E6" w:rsidRDefault="004615E6" w:rsidP="005252EF">
      <w:pPr>
        <w:rPr>
          <w:sz w:val="28"/>
          <w:szCs w:val="28"/>
        </w:rPr>
      </w:pPr>
    </w:p>
    <w:p w:rsidR="004615E6" w:rsidRPr="005252EF" w:rsidRDefault="004615E6" w:rsidP="005252EF">
      <w:pPr>
        <w:rPr>
          <w:sz w:val="28"/>
          <w:szCs w:val="28"/>
        </w:rPr>
      </w:pPr>
    </w:p>
    <w:p w:rsidR="00F9568F" w:rsidRDefault="009B5B9E" w:rsidP="00025632">
      <w:pPr>
        <w:rPr>
          <w:sz w:val="28"/>
          <w:szCs w:val="28"/>
          <w:lang w:val="sr-Cyrl-CS"/>
        </w:rPr>
      </w:pPr>
      <w:r w:rsidRPr="00BF0FA5">
        <w:rPr>
          <w:sz w:val="28"/>
          <w:szCs w:val="28"/>
          <w:lang w:val="sr-Cyrl-CS"/>
        </w:rPr>
        <w:tab/>
      </w:r>
    </w:p>
    <w:p w:rsidR="00F149F5" w:rsidRDefault="00F149F5" w:rsidP="004615E6">
      <w:pPr>
        <w:rPr>
          <w:b/>
          <w:i/>
        </w:rPr>
      </w:pPr>
    </w:p>
    <w:p w:rsidR="004615E6" w:rsidRPr="004615E6" w:rsidRDefault="004615E6" w:rsidP="004615E6">
      <w:pPr>
        <w:rPr>
          <w:b/>
          <w:i/>
        </w:rPr>
      </w:pPr>
    </w:p>
    <w:p w:rsidR="00F149F5" w:rsidRDefault="00F149F5">
      <w:pPr>
        <w:jc w:val="center"/>
        <w:rPr>
          <w:b/>
          <w:i/>
          <w:lang w:val="sr-Cyrl-CS"/>
        </w:rPr>
      </w:pPr>
    </w:p>
    <w:p w:rsidR="00F149F5" w:rsidRPr="00BF0FA5" w:rsidRDefault="00F149F5">
      <w:pPr>
        <w:jc w:val="center"/>
        <w:rPr>
          <w:sz w:val="28"/>
          <w:szCs w:val="28"/>
          <w:lang w:val="sr-Latn-CS"/>
        </w:rPr>
      </w:pPr>
    </w:p>
    <w:p w:rsidR="00090673" w:rsidRPr="00104BE6" w:rsidRDefault="00090673" w:rsidP="00090673">
      <w:pPr>
        <w:jc w:val="center"/>
        <w:rPr>
          <w:b/>
          <w:i/>
          <w:noProof/>
          <w:lang w:val="sr-Cyrl-CS"/>
        </w:rPr>
      </w:pPr>
      <w:r w:rsidRPr="00104BE6">
        <w:rPr>
          <w:b/>
          <w:i/>
          <w:noProof/>
          <w:lang w:val="sr-Cyrl-CS"/>
        </w:rPr>
        <w:t xml:space="preserve">Рок за достављање понуда: закључно са </w:t>
      </w:r>
      <w:r w:rsidR="00104BE6" w:rsidRPr="00104BE6">
        <w:rPr>
          <w:b/>
          <w:i/>
          <w:noProof/>
          <w:lang w:val="sr-Cyrl-RS"/>
        </w:rPr>
        <w:t>03</w:t>
      </w:r>
      <w:r w:rsidR="00A1098E" w:rsidRPr="00104BE6">
        <w:rPr>
          <w:b/>
          <w:i/>
          <w:noProof/>
        </w:rPr>
        <w:t>.0</w:t>
      </w:r>
      <w:r w:rsidR="00A530BB" w:rsidRPr="00104BE6">
        <w:rPr>
          <w:b/>
          <w:i/>
          <w:noProof/>
        </w:rPr>
        <w:t>8</w:t>
      </w:r>
      <w:r w:rsidR="00A1098E" w:rsidRPr="00104BE6">
        <w:rPr>
          <w:b/>
          <w:i/>
          <w:noProof/>
        </w:rPr>
        <w:t>.2015.</w:t>
      </w:r>
      <w:r w:rsidRPr="00104BE6">
        <w:rPr>
          <w:b/>
          <w:i/>
          <w:noProof/>
          <w:shd w:val="clear" w:color="auto" w:fill="FFFFFF"/>
          <w:lang w:val="sr-Cyrl-CS"/>
        </w:rPr>
        <w:t xml:space="preserve"> </w:t>
      </w:r>
      <w:r w:rsidRPr="00104BE6">
        <w:rPr>
          <w:b/>
          <w:i/>
          <w:noProof/>
          <w:lang w:val="sr-Cyrl-CS"/>
        </w:rPr>
        <w:t xml:space="preserve">године, до </w:t>
      </w:r>
      <w:r w:rsidR="00B04A24" w:rsidRPr="00104BE6">
        <w:rPr>
          <w:b/>
          <w:i/>
          <w:noProof/>
        </w:rPr>
        <w:t>11</w:t>
      </w:r>
      <w:r w:rsidR="00391A50" w:rsidRPr="00104BE6">
        <w:rPr>
          <w:b/>
          <w:i/>
          <w:noProof/>
          <w:shd w:val="clear" w:color="auto" w:fill="FFFFFF" w:themeFill="background1"/>
        </w:rPr>
        <w:t>,00</w:t>
      </w:r>
      <w:r w:rsidRPr="00104BE6">
        <w:rPr>
          <w:b/>
          <w:i/>
          <w:noProof/>
          <w:lang w:val="sr-Cyrl-CS"/>
        </w:rPr>
        <w:t xml:space="preserve"> часова.</w:t>
      </w:r>
    </w:p>
    <w:p w:rsidR="00090673" w:rsidRPr="00104BE6" w:rsidRDefault="00090673" w:rsidP="00090673">
      <w:pPr>
        <w:jc w:val="center"/>
        <w:rPr>
          <w:b/>
          <w:i/>
          <w:noProof/>
          <w:lang w:val="sr-Cyrl-CS"/>
        </w:rPr>
      </w:pPr>
    </w:p>
    <w:p w:rsidR="00871DED" w:rsidRPr="003652C0" w:rsidRDefault="00090673" w:rsidP="00090673">
      <w:pPr>
        <w:jc w:val="center"/>
        <w:rPr>
          <w:b/>
          <w:i/>
          <w:noProof/>
          <w:lang w:val="sr-Cyrl-CS"/>
        </w:rPr>
      </w:pPr>
      <w:r w:rsidRPr="00104BE6">
        <w:rPr>
          <w:b/>
          <w:i/>
          <w:noProof/>
          <w:lang w:val="sr-Cyrl-CS"/>
        </w:rPr>
        <w:t xml:space="preserve">Датум отварања понуда: </w:t>
      </w:r>
      <w:r w:rsidR="00104BE6" w:rsidRPr="00104BE6">
        <w:rPr>
          <w:b/>
          <w:i/>
          <w:noProof/>
          <w:shd w:val="clear" w:color="auto" w:fill="FFFFFF" w:themeFill="background1"/>
          <w:lang w:val="sr-Cyrl-RS"/>
        </w:rPr>
        <w:t>03</w:t>
      </w:r>
      <w:r w:rsidR="00A1098E" w:rsidRPr="00104BE6">
        <w:rPr>
          <w:b/>
          <w:i/>
          <w:noProof/>
          <w:shd w:val="clear" w:color="auto" w:fill="FFFFFF" w:themeFill="background1"/>
        </w:rPr>
        <w:t>.0</w:t>
      </w:r>
      <w:r w:rsidR="00A530BB" w:rsidRPr="00104BE6">
        <w:rPr>
          <w:b/>
          <w:i/>
          <w:noProof/>
          <w:shd w:val="clear" w:color="auto" w:fill="FFFFFF" w:themeFill="background1"/>
        </w:rPr>
        <w:t>8</w:t>
      </w:r>
      <w:r w:rsidR="00A1098E" w:rsidRPr="00104BE6">
        <w:rPr>
          <w:b/>
          <w:i/>
          <w:noProof/>
          <w:shd w:val="clear" w:color="auto" w:fill="FFFFFF" w:themeFill="background1"/>
        </w:rPr>
        <w:t>.2015.</w:t>
      </w:r>
      <w:r w:rsidRPr="00104BE6">
        <w:rPr>
          <w:b/>
          <w:i/>
          <w:noProof/>
          <w:shd w:val="clear" w:color="auto" w:fill="FFFFFF"/>
          <w:lang w:val="sr-Cyrl-CS"/>
        </w:rPr>
        <w:t xml:space="preserve"> </w:t>
      </w:r>
      <w:r w:rsidRPr="00104BE6">
        <w:rPr>
          <w:b/>
          <w:i/>
          <w:noProof/>
          <w:lang w:val="sr-Cyrl-CS"/>
        </w:rPr>
        <w:t xml:space="preserve">године, у </w:t>
      </w:r>
      <w:r w:rsidR="00B04A24" w:rsidRPr="00104BE6">
        <w:rPr>
          <w:b/>
          <w:i/>
          <w:noProof/>
        </w:rPr>
        <w:t>12</w:t>
      </w:r>
      <w:r w:rsidR="00391A50" w:rsidRPr="00104BE6">
        <w:rPr>
          <w:b/>
          <w:i/>
          <w:noProof/>
          <w:shd w:val="clear" w:color="auto" w:fill="FFFFFF" w:themeFill="background1"/>
        </w:rPr>
        <w:t>,00</w:t>
      </w:r>
      <w:r w:rsidRPr="00104BE6">
        <w:rPr>
          <w:b/>
          <w:i/>
          <w:noProof/>
          <w:lang w:val="sr-Cyrl-CS"/>
        </w:rPr>
        <w:t xml:space="preserve"> часова.</w:t>
      </w:r>
    </w:p>
    <w:p w:rsidR="00110E19" w:rsidRPr="00BF0FA5" w:rsidRDefault="00110E19">
      <w:pPr>
        <w:jc w:val="center"/>
        <w:rPr>
          <w:sz w:val="28"/>
          <w:szCs w:val="28"/>
          <w:lang w:val="sr-Cyrl-CS"/>
        </w:rPr>
      </w:pPr>
    </w:p>
    <w:p w:rsidR="00A4532C" w:rsidRDefault="00A4532C" w:rsidP="00A4532C">
      <w:pPr>
        <w:jc w:val="center"/>
        <w:rPr>
          <w:sz w:val="28"/>
          <w:szCs w:val="28"/>
        </w:rPr>
      </w:pPr>
    </w:p>
    <w:p w:rsidR="00F149F5" w:rsidRDefault="00F149F5" w:rsidP="00A4532C">
      <w:pPr>
        <w:jc w:val="center"/>
        <w:rPr>
          <w:sz w:val="28"/>
          <w:szCs w:val="28"/>
        </w:rPr>
      </w:pPr>
    </w:p>
    <w:p w:rsidR="00F149F5" w:rsidRDefault="00F149F5" w:rsidP="00A4532C">
      <w:pPr>
        <w:jc w:val="center"/>
        <w:rPr>
          <w:sz w:val="28"/>
          <w:szCs w:val="28"/>
        </w:rPr>
      </w:pPr>
    </w:p>
    <w:p w:rsidR="00F149F5" w:rsidRDefault="00F149F5" w:rsidP="00A4532C">
      <w:pPr>
        <w:jc w:val="center"/>
        <w:rPr>
          <w:sz w:val="28"/>
          <w:szCs w:val="28"/>
        </w:rPr>
      </w:pPr>
    </w:p>
    <w:p w:rsidR="00F149F5" w:rsidRDefault="00F149F5" w:rsidP="00A4532C">
      <w:pPr>
        <w:jc w:val="center"/>
        <w:rPr>
          <w:sz w:val="28"/>
          <w:szCs w:val="28"/>
        </w:rPr>
      </w:pPr>
    </w:p>
    <w:p w:rsidR="00F149F5" w:rsidRDefault="00F149F5" w:rsidP="00A4532C">
      <w:pPr>
        <w:jc w:val="center"/>
        <w:rPr>
          <w:sz w:val="28"/>
          <w:szCs w:val="28"/>
        </w:rPr>
      </w:pPr>
    </w:p>
    <w:p w:rsidR="00F149F5" w:rsidRDefault="00F149F5" w:rsidP="006B3368">
      <w:pPr>
        <w:rPr>
          <w:sz w:val="28"/>
          <w:szCs w:val="28"/>
        </w:rPr>
      </w:pPr>
    </w:p>
    <w:p w:rsidR="00F149F5" w:rsidRPr="00F149F5" w:rsidRDefault="00F149F5" w:rsidP="00A4532C">
      <w:pPr>
        <w:jc w:val="center"/>
        <w:rPr>
          <w:sz w:val="28"/>
          <w:szCs w:val="28"/>
        </w:rPr>
      </w:pPr>
    </w:p>
    <w:p w:rsidR="006B3368" w:rsidRPr="00A530BB" w:rsidRDefault="006B3368" w:rsidP="00A530BB">
      <w:pPr>
        <w:jc w:val="center"/>
        <w:rPr>
          <w:sz w:val="28"/>
          <w:szCs w:val="28"/>
          <w:lang w:val="sr-Latn-CS"/>
        </w:rPr>
      </w:pPr>
      <w:proofErr w:type="gramStart"/>
      <w:r>
        <w:rPr>
          <w:sz w:val="28"/>
          <w:szCs w:val="28"/>
        </w:rPr>
        <w:t>Ју</w:t>
      </w:r>
      <w:r w:rsidR="00104BE6">
        <w:rPr>
          <w:sz w:val="28"/>
          <w:szCs w:val="28"/>
          <w:lang w:val="sr-Cyrl-RS"/>
        </w:rPr>
        <w:t>н</w:t>
      </w:r>
      <w:r w:rsidR="00CB40F0" w:rsidRPr="00405400">
        <w:rPr>
          <w:sz w:val="28"/>
          <w:szCs w:val="28"/>
          <w:lang w:val="sr-Cyrl-CS"/>
        </w:rPr>
        <w:t>,</w:t>
      </w:r>
      <w:r w:rsidR="00127F12" w:rsidRPr="00405400">
        <w:rPr>
          <w:sz w:val="28"/>
          <w:szCs w:val="28"/>
          <w:lang w:val="sr-Cyrl-CS"/>
        </w:rPr>
        <w:t xml:space="preserve"> 2015</w:t>
      </w:r>
      <w:r w:rsidR="00963648" w:rsidRPr="00405400">
        <w:rPr>
          <w:sz w:val="28"/>
          <w:szCs w:val="28"/>
          <w:lang w:val="sr-Cyrl-CS"/>
        </w:rPr>
        <w:t>.</w:t>
      </w:r>
      <w:proofErr w:type="gramEnd"/>
      <w:r w:rsidR="00963648" w:rsidRPr="00405400">
        <w:rPr>
          <w:sz w:val="28"/>
          <w:szCs w:val="28"/>
          <w:lang w:val="sr-Cyrl-CS"/>
        </w:rPr>
        <w:t xml:space="preserve"> година</w:t>
      </w:r>
    </w:p>
    <w:p w:rsidR="00A73FF2" w:rsidRPr="00391A50" w:rsidRDefault="00A73FF2" w:rsidP="00A73FF2">
      <w:pPr>
        <w:pStyle w:val="Header"/>
        <w:tabs>
          <w:tab w:val="clear" w:pos="4703"/>
          <w:tab w:val="clear" w:pos="9406"/>
        </w:tabs>
        <w:jc w:val="both"/>
        <w:rPr>
          <w:rFonts w:ascii="Times New Roman" w:hAnsi="Times New Roman"/>
          <w:lang w:val="sr-Cyrl-CS"/>
        </w:rPr>
      </w:pPr>
      <w:r w:rsidRPr="00674FDB">
        <w:rPr>
          <w:rFonts w:ascii="Times New Roman" w:hAnsi="Times New Roman"/>
          <w:lang w:val="sr-Cyrl-CS"/>
        </w:rPr>
        <w:lastRenderedPageBreak/>
        <w:t>На основу члана 3</w:t>
      </w:r>
      <w:r w:rsidR="006B3368">
        <w:rPr>
          <w:rFonts w:ascii="Times New Roman" w:hAnsi="Times New Roman"/>
        </w:rPr>
        <w:t>2</w:t>
      </w:r>
      <w:r w:rsidRPr="00674FDB">
        <w:rPr>
          <w:rFonts w:ascii="Times New Roman" w:hAnsi="Times New Roman"/>
          <w:lang w:val="sr-Cyrl-CS"/>
        </w:rPr>
        <w:t>.</w:t>
      </w:r>
      <w:r w:rsidR="00875611" w:rsidRPr="00674FDB">
        <w:rPr>
          <w:rFonts w:ascii="Times New Roman" w:hAnsi="Times New Roman"/>
        </w:rPr>
        <w:t xml:space="preserve"> </w:t>
      </w:r>
      <w:r w:rsidRPr="00674FDB">
        <w:rPr>
          <w:rFonts w:ascii="Times New Roman" w:hAnsi="Times New Roman"/>
          <w:lang w:val="sr-Cyrl-CS"/>
        </w:rPr>
        <w:t>и 61. Закона о јавним набавкама (</w:t>
      </w:r>
      <w:r w:rsidRPr="00674FDB">
        <w:rPr>
          <w:rFonts w:ascii="Times New Roman" w:hAnsi="Times New Roman" w:cs="Times New Roman"/>
          <w:lang w:val="sr-Cyrl-CS"/>
        </w:rPr>
        <w:t>“</w:t>
      </w:r>
      <w:r w:rsidRPr="00674FDB">
        <w:rPr>
          <w:rFonts w:ascii="Times New Roman" w:hAnsi="Times New Roman"/>
          <w:lang w:val="sr-Cyrl-CS"/>
        </w:rPr>
        <w:t>Службени гласник Републике Србије</w:t>
      </w:r>
      <w:r w:rsidRPr="00674FDB">
        <w:rPr>
          <w:rFonts w:ascii="Times New Roman" w:hAnsi="Times New Roman" w:cs="Times New Roman"/>
          <w:lang w:val="sr-Cyrl-CS"/>
        </w:rPr>
        <w:t>”</w:t>
      </w:r>
      <w:r w:rsidRPr="00674FDB">
        <w:rPr>
          <w:rFonts w:ascii="Times New Roman" w:hAnsi="Times New Roman"/>
          <w:lang w:val="sr-Cyrl-CS"/>
        </w:rPr>
        <w:t xml:space="preserve"> број 124/2012</w:t>
      </w:r>
      <w:r w:rsidR="00875611" w:rsidRPr="00674FDB">
        <w:rPr>
          <w:rFonts w:ascii="Times New Roman" w:hAnsi="Times New Roman"/>
        </w:rPr>
        <w:t xml:space="preserve"> и 15/14</w:t>
      </w:r>
      <w:r w:rsidRPr="00674FDB">
        <w:rPr>
          <w:rFonts w:ascii="Times New Roman" w:hAnsi="Times New Roman"/>
          <w:lang w:val="sr-Cyrl-CS"/>
        </w:rPr>
        <w:t xml:space="preserve">, у даљем тексту: Закон) и члана </w:t>
      </w:r>
      <w:r w:rsidR="006B3368">
        <w:rPr>
          <w:rFonts w:ascii="Times New Roman" w:hAnsi="Times New Roman"/>
          <w:lang w:val="sr-Cyrl-CS"/>
        </w:rPr>
        <w:t>2</w:t>
      </w:r>
      <w:r w:rsidRPr="00674FDB">
        <w:rPr>
          <w:rFonts w:ascii="Times New Roman" w:hAnsi="Times New Roman"/>
          <w:lang w:val="sr-Cyrl-CS"/>
        </w:rPr>
        <w:t>. Правилника о обавезним елементима конкурсне документације у поступцима јавних набавки и начину доказивања испуњености услова (</w:t>
      </w:r>
      <w:r w:rsidRPr="00674FDB">
        <w:rPr>
          <w:rFonts w:ascii="Times New Roman" w:hAnsi="Times New Roman" w:cs="Times New Roman"/>
          <w:lang w:val="sr-Cyrl-CS"/>
        </w:rPr>
        <w:t>“</w:t>
      </w:r>
      <w:r w:rsidRPr="00674FDB">
        <w:rPr>
          <w:rFonts w:ascii="Times New Roman" w:hAnsi="Times New Roman"/>
          <w:lang w:val="sr-Cyrl-CS"/>
        </w:rPr>
        <w:t>Службени гласник Републике Србије</w:t>
      </w:r>
      <w:r w:rsidRPr="00674FDB">
        <w:rPr>
          <w:rFonts w:ascii="Times New Roman" w:hAnsi="Times New Roman" w:cs="Times New Roman"/>
          <w:lang w:val="sr-Cyrl-CS"/>
        </w:rPr>
        <w:t>”</w:t>
      </w:r>
      <w:r w:rsidRPr="00674FDB">
        <w:rPr>
          <w:rFonts w:ascii="Times New Roman" w:hAnsi="Times New Roman"/>
          <w:lang w:val="sr-Cyrl-CS"/>
        </w:rPr>
        <w:t xml:space="preserve"> број </w:t>
      </w:r>
      <w:r w:rsidR="00AF232E" w:rsidRPr="00674FDB">
        <w:rPr>
          <w:rFonts w:ascii="Times New Roman" w:hAnsi="Times New Roman"/>
          <w:lang w:val="sr-Cyrl-CS"/>
        </w:rPr>
        <w:t>29/2013 и 104/2013</w:t>
      </w:r>
      <w:r w:rsidRPr="00674FDB">
        <w:rPr>
          <w:rFonts w:ascii="Times New Roman" w:hAnsi="Times New Roman"/>
          <w:lang w:val="sr-Cyrl-CS"/>
        </w:rPr>
        <w:t xml:space="preserve">), </w:t>
      </w:r>
      <w:r w:rsidR="00D53EC4" w:rsidRPr="00D53EC4">
        <w:rPr>
          <w:rFonts w:ascii="Times New Roman" w:hAnsi="Times New Roman"/>
          <w:lang w:val="sr-Cyrl-CS"/>
        </w:rPr>
        <w:t>члана 40. Правилника о ближем уређивању поступка јавне набавке број 873 од 13.03.2014. године</w:t>
      </w:r>
      <w:r w:rsidR="00D53EC4">
        <w:rPr>
          <w:rFonts w:ascii="Times New Roman" w:hAnsi="Times New Roman"/>
          <w:lang w:val="sr-Cyrl-CS"/>
        </w:rPr>
        <w:t xml:space="preserve">, </w:t>
      </w:r>
      <w:r w:rsidRPr="00674FDB">
        <w:rPr>
          <w:rFonts w:ascii="Times New Roman" w:hAnsi="Times New Roman"/>
          <w:lang w:val="sr-Cyrl-CS"/>
        </w:rPr>
        <w:t xml:space="preserve">Одлуке о покретању поступка јавне </w:t>
      </w:r>
      <w:r w:rsidRPr="00F427C2">
        <w:rPr>
          <w:rFonts w:ascii="Times New Roman" w:hAnsi="Times New Roman"/>
          <w:lang w:val="sr-Cyrl-CS"/>
        </w:rPr>
        <w:t>набавке</w:t>
      </w:r>
      <w:r w:rsidR="00F50A4D">
        <w:rPr>
          <w:rFonts w:ascii="Times New Roman" w:hAnsi="Times New Roman"/>
          <w:lang w:val="sr-Cyrl-CS"/>
        </w:rPr>
        <w:t xml:space="preserve"> број</w:t>
      </w:r>
      <w:r w:rsidRPr="00F427C2">
        <w:rPr>
          <w:rFonts w:ascii="Times New Roman" w:hAnsi="Times New Roman"/>
          <w:lang w:val="sr-Cyrl-CS"/>
        </w:rPr>
        <w:t xml:space="preserve"> </w:t>
      </w:r>
      <w:r w:rsidR="00F427C2" w:rsidRPr="00F427C2">
        <w:rPr>
          <w:rFonts w:ascii="Times New Roman" w:hAnsi="Times New Roman"/>
        </w:rPr>
        <w:t xml:space="preserve">2757 </w:t>
      </w:r>
      <w:r w:rsidR="00875611" w:rsidRPr="00F427C2">
        <w:rPr>
          <w:rFonts w:ascii="Times New Roman" w:hAnsi="Times New Roman"/>
          <w:lang w:val="sr-Cyrl-CS"/>
        </w:rPr>
        <w:t xml:space="preserve">од </w:t>
      </w:r>
      <w:r w:rsidR="00F427C2" w:rsidRPr="00F427C2">
        <w:rPr>
          <w:rFonts w:ascii="Times New Roman" w:hAnsi="Times New Roman"/>
          <w:lang w:val="sr-Cyrl-CS"/>
        </w:rPr>
        <w:t>18</w:t>
      </w:r>
      <w:r w:rsidR="00875611" w:rsidRPr="00F427C2">
        <w:rPr>
          <w:rFonts w:ascii="Times New Roman" w:hAnsi="Times New Roman"/>
          <w:lang w:val="sr-Cyrl-CS"/>
        </w:rPr>
        <w:t>.0</w:t>
      </w:r>
      <w:r w:rsidR="006B3368" w:rsidRPr="00F427C2">
        <w:rPr>
          <w:rFonts w:ascii="Times New Roman" w:hAnsi="Times New Roman"/>
          <w:lang w:val="sr-Cyrl-CS"/>
        </w:rPr>
        <w:t>6</w:t>
      </w:r>
      <w:r w:rsidR="00875611" w:rsidRPr="00F427C2">
        <w:rPr>
          <w:rFonts w:ascii="Times New Roman" w:hAnsi="Times New Roman"/>
          <w:lang w:val="sr-Cyrl-CS"/>
        </w:rPr>
        <w:t>.2015.</w:t>
      </w:r>
      <w:r w:rsidR="000409EF" w:rsidRPr="00674FDB">
        <w:rPr>
          <w:rFonts w:ascii="Times New Roman" w:hAnsi="Times New Roman"/>
          <w:lang w:val="sr-Cyrl-CS"/>
        </w:rPr>
        <w:t xml:space="preserve"> године и Решења о образовању комисије за јавну набавку</w:t>
      </w:r>
      <w:r w:rsidR="00F50A4D">
        <w:rPr>
          <w:rFonts w:ascii="Times New Roman" w:hAnsi="Times New Roman"/>
          <w:lang w:val="sr-Cyrl-CS"/>
        </w:rPr>
        <w:t xml:space="preserve"> број</w:t>
      </w:r>
      <w:r w:rsidR="000409EF" w:rsidRPr="00674FDB">
        <w:rPr>
          <w:rFonts w:ascii="Times New Roman" w:hAnsi="Times New Roman"/>
          <w:lang w:val="sr-Cyrl-CS"/>
        </w:rPr>
        <w:t xml:space="preserve"> </w:t>
      </w:r>
      <w:r w:rsidR="00F427C2" w:rsidRPr="00F427C2">
        <w:rPr>
          <w:rFonts w:ascii="Times New Roman" w:hAnsi="Times New Roman"/>
          <w:lang w:val="sr-Cyrl-CS"/>
        </w:rPr>
        <w:t>275</w:t>
      </w:r>
      <w:r w:rsidR="00F427C2">
        <w:rPr>
          <w:rFonts w:ascii="Times New Roman" w:hAnsi="Times New Roman"/>
          <w:lang w:val="sr-Cyrl-CS"/>
        </w:rPr>
        <w:t>8</w:t>
      </w:r>
      <w:r w:rsidR="00F427C2" w:rsidRPr="00F427C2">
        <w:rPr>
          <w:rFonts w:ascii="Times New Roman" w:hAnsi="Times New Roman"/>
          <w:lang w:val="sr-Cyrl-CS"/>
        </w:rPr>
        <w:t xml:space="preserve"> од 18.06.2015. </w:t>
      </w:r>
      <w:r w:rsidR="00CC348D" w:rsidRPr="00674FDB">
        <w:rPr>
          <w:rFonts w:ascii="Times New Roman" w:hAnsi="Times New Roman"/>
          <w:lang w:val="sr-Cyrl-CS"/>
        </w:rPr>
        <w:t>године, припремељена је</w:t>
      </w:r>
      <w:r w:rsidR="000409EF" w:rsidRPr="00674FDB">
        <w:rPr>
          <w:rFonts w:ascii="Times New Roman" w:hAnsi="Times New Roman"/>
          <w:lang w:val="sr-Cyrl-CS"/>
        </w:rPr>
        <w:t>:</w:t>
      </w:r>
    </w:p>
    <w:p w:rsidR="000409EF" w:rsidRDefault="000409EF" w:rsidP="00A73FF2">
      <w:pPr>
        <w:pStyle w:val="Header"/>
        <w:tabs>
          <w:tab w:val="clear" w:pos="4703"/>
          <w:tab w:val="clear" w:pos="9406"/>
        </w:tabs>
        <w:jc w:val="both"/>
        <w:rPr>
          <w:rFonts w:ascii="Times New Roman" w:hAnsi="Times New Roman"/>
          <w:lang w:val="sr-Cyrl-CS"/>
        </w:rPr>
      </w:pPr>
    </w:p>
    <w:p w:rsidR="00881604" w:rsidRPr="00391A50" w:rsidRDefault="00881604"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6E4A13" w:rsidRDefault="006B3368" w:rsidP="000409EF">
      <w:pPr>
        <w:pStyle w:val="Header"/>
        <w:tabs>
          <w:tab w:val="clear" w:pos="4703"/>
          <w:tab w:val="clear" w:pos="9406"/>
        </w:tabs>
        <w:jc w:val="center"/>
        <w:rPr>
          <w:rFonts w:ascii="Times New Roman" w:hAnsi="Times New Roman"/>
          <w:lang w:val="sr-Cyrl-CS"/>
        </w:rPr>
      </w:pPr>
      <w:r>
        <w:rPr>
          <w:rFonts w:ascii="Times New Roman" w:hAnsi="Times New Roman"/>
          <w:lang w:val="sr-Cyrl-CS"/>
        </w:rPr>
        <w:t>Отворени поступак</w:t>
      </w:r>
    </w:p>
    <w:p w:rsidR="00CC348D" w:rsidRPr="009A1B2D" w:rsidRDefault="006B3368" w:rsidP="009A1B2D">
      <w:pPr>
        <w:pStyle w:val="Header"/>
        <w:tabs>
          <w:tab w:val="clear" w:pos="4703"/>
          <w:tab w:val="clear" w:pos="9406"/>
        </w:tabs>
        <w:jc w:val="center"/>
        <w:rPr>
          <w:rFonts w:ascii="Times New Roman" w:hAnsi="Times New Roman" w:cs="Times New Roman"/>
          <w:b/>
        </w:rPr>
      </w:pPr>
      <w:r>
        <w:rPr>
          <w:rFonts w:ascii="Times New Roman" w:hAnsi="Times New Roman" w:cs="Times New Roman"/>
          <w:b/>
          <w:lang w:val="sr-Cyrl-CS"/>
        </w:rPr>
        <w:t xml:space="preserve">- </w:t>
      </w:r>
      <w:r w:rsidR="00F9568F">
        <w:rPr>
          <w:rFonts w:ascii="Times New Roman" w:hAnsi="Times New Roman" w:cs="Times New Roman"/>
          <w:b/>
        </w:rPr>
        <w:t xml:space="preserve">Услуге </w:t>
      </w:r>
      <w:r w:rsidR="00355BF6">
        <w:rPr>
          <w:rFonts w:ascii="Times New Roman" w:hAnsi="Times New Roman" w:cs="Times New Roman"/>
          <w:b/>
        </w:rPr>
        <w:t>сервис</w:t>
      </w:r>
      <w:r>
        <w:rPr>
          <w:rFonts w:ascii="Times New Roman" w:hAnsi="Times New Roman" w:cs="Times New Roman"/>
          <w:b/>
        </w:rPr>
        <w:t>них прегледа и одржавања противпожарних система у НТП Звездара</w:t>
      </w:r>
      <w:r w:rsidR="006E4A13" w:rsidRPr="005E22EA">
        <w:rPr>
          <w:rFonts w:ascii="Times New Roman" w:hAnsi="Times New Roman" w:cs="Times New Roman"/>
          <w:b/>
          <w:lang w:val="sr-Cyrl-CS"/>
        </w:rPr>
        <w:t xml:space="preserve"> -</w:t>
      </w:r>
    </w:p>
    <w:p w:rsidR="009A3F4C" w:rsidRPr="009A1B2D" w:rsidRDefault="009A1B2D" w:rsidP="009A3F4C">
      <w:pPr>
        <w:pStyle w:val="Header"/>
        <w:tabs>
          <w:tab w:val="clear" w:pos="4703"/>
          <w:tab w:val="clear" w:pos="9406"/>
        </w:tabs>
        <w:jc w:val="center"/>
        <w:rPr>
          <w:rFonts w:ascii="Times New Roman" w:hAnsi="Times New Roman" w:cs="Times New Roman"/>
          <w:lang w:val="sr-Cyrl-CS"/>
        </w:rPr>
      </w:pPr>
      <w:proofErr w:type="gramStart"/>
      <w:r>
        <w:rPr>
          <w:rFonts w:ascii="Times New Roman" w:hAnsi="Times New Roman"/>
        </w:rPr>
        <w:t>j</w:t>
      </w:r>
      <w:r w:rsidR="00CC348D" w:rsidRPr="009A1B2D">
        <w:rPr>
          <w:rFonts w:ascii="Times New Roman" w:hAnsi="Times New Roman"/>
          <w:lang w:val="sr-Cyrl-CS"/>
        </w:rPr>
        <w:t>авна</w:t>
      </w:r>
      <w:proofErr w:type="gramEnd"/>
      <w:r w:rsidR="00CC348D" w:rsidRPr="009A1B2D">
        <w:rPr>
          <w:rFonts w:ascii="Times New Roman" w:hAnsi="Times New Roman"/>
          <w:lang w:val="sr-Cyrl-CS"/>
        </w:rPr>
        <w:t xml:space="preserve"> набавка</w:t>
      </w:r>
      <w:r w:rsidR="000409EF" w:rsidRPr="009A1B2D">
        <w:rPr>
          <w:rFonts w:ascii="Times New Roman" w:hAnsi="Times New Roman"/>
          <w:lang w:val="sr-Cyrl-CS"/>
        </w:rPr>
        <w:t xml:space="preserve"> број</w:t>
      </w:r>
      <w:r w:rsidR="00CC348D" w:rsidRPr="00A530BB">
        <w:rPr>
          <w:rFonts w:ascii="Times New Roman" w:hAnsi="Times New Roman"/>
          <w:lang w:val="sr-Cyrl-CS"/>
        </w:rPr>
        <w:t>:</w:t>
      </w:r>
      <w:r w:rsidR="009A3F4C" w:rsidRPr="00A530BB">
        <w:rPr>
          <w:rFonts w:ascii="Times New Roman" w:hAnsi="Times New Roman"/>
          <w:lang w:val="sv-SE"/>
        </w:rPr>
        <w:t xml:space="preserve"> </w:t>
      </w:r>
      <w:r w:rsidR="006B3368" w:rsidRPr="00A530BB">
        <w:rPr>
          <w:rFonts w:ascii="Times New Roman" w:hAnsi="Times New Roman"/>
          <w:b/>
        </w:rPr>
        <w:t>О/08-2015/У</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20"/>
        <w:gridCol w:w="1578"/>
      </w:tblGrid>
      <w:tr w:rsidR="00055EF6" w:rsidRPr="009A6EF1" w:rsidTr="00266BBD">
        <w:trPr>
          <w:trHeight w:val="401"/>
          <w:jc w:val="center"/>
        </w:trPr>
        <w:tc>
          <w:tcPr>
            <w:tcW w:w="679" w:type="dxa"/>
            <w:vAlign w:val="center"/>
          </w:tcPr>
          <w:p w:rsidR="00055EF6" w:rsidRPr="009A6EF1" w:rsidRDefault="00055EF6" w:rsidP="00963648">
            <w:pPr>
              <w:jc w:val="center"/>
              <w:rPr>
                <w:b/>
                <w:sz w:val="22"/>
                <w:szCs w:val="22"/>
              </w:rPr>
            </w:pPr>
            <w:r w:rsidRPr="009A6EF1">
              <w:rPr>
                <w:b/>
                <w:sz w:val="22"/>
                <w:szCs w:val="22"/>
              </w:rPr>
              <w:t xml:space="preserve">Ред. </w:t>
            </w:r>
            <w:r w:rsidR="009A1B2D" w:rsidRPr="009A6EF1">
              <w:rPr>
                <w:b/>
                <w:sz w:val="22"/>
                <w:szCs w:val="22"/>
              </w:rPr>
              <w:t>Б</w:t>
            </w:r>
            <w:r w:rsidRPr="009A6EF1">
              <w:rPr>
                <w:b/>
                <w:sz w:val="22"/>
                <w:szCs w:val="22"/>
              </w:rPr>
              <w:t>р.</w:t>
            </w:r>
          </w:p>
        </w:tc>
        <w:tc>
          <w:tcPr>
            <w:tcW w:w="6720" w:type="dxa"/>
            <w:vAlign w:val="center"/>
          </w:tcPr>
          <w:p w:rsidR="00055EF6" w:rsidRPr="009A6EF1" w:rsidRDefault="00055EF6" w:rsidP="009A3F4C">
            <w:pPr>
              <w:rPr>
                <w:b/>
                <w:sz w:val="22"/>
                <w:szCs w:val="22"/>
              </w:rPr>
            </w:pPr>
            <w:r w:rsidRPr="009A6EF1">
              <w:rPr>
                <w:b/>
                <w:sz w:val="22"/>
                <w:szCs w:val="22"/>
              </w:rPr>
              <w:t>ОПИС</w:t>
            </w:r>
          </w:p>
        </w:tc>
        <w:tc>
          <w:tcPr>
            <w:tcW w:w="1578" w:type="dxa"/>
            <w:vAlign w:val="center"/>
          </w:tcPr>
          <w:p w:rsidR="00055EF6" w:rsidRPr="009A6EF1" w:rsidRDefault="00055EF6" w:rsidP="00055EF6">
            <w:pPr>
              <w:jc w:val="center"/>
              <w:rPr>
                <w:b/>
                <w:sz w:val="22"/>
                <w:szCs w:val="22"/>
                <w:lang w:val="sr-Cyrl-CS"/>
              </w:rPr>
            </w:pPr>
            <w:r w:rsidRPr="009A6EF1">
              <w:rPr>
                <w:b/>
                <w:sz w:val="22"/>
                <w:szCs w:val="22"/>
                <w:lang w:val="sr-Cyrl-CS"/>
              </w:rPr>
              <w:t>Страна</w:t>
            </w:r>
          </w:p>
        </w:tc>
      </w:tr>
      <w:tr w:rsidR="00055EF6" w:rsidRPr="009A6EF1" w:rsidTr="00266BBD">
        <w:trPr>
          <w:trHeight w:val="401"/>
          <w:jc w:val="center"/>
        </w:trPr>
        <w:tc>
          <w:tcPr>
            <w:tcW w:w="679" w:type="dxa"/>
            <w:vAlign w:val="center"/>
          </w:tcPr>
          <w:p w:rsidR="00055EF6" w:rsidRPr="009A6EF1" w:rsidRDefault="00055EF6" w:rsidP="00963648">
            <w:pPr>
              <w:jc w:val="center"/>
              <w:rPr>
                <w:sz w:val="22"/>
                <w:szCs w:val="22"/>
              </w:rPr>
            </w:pPr>
            <w:r w:rsidRPr="009A6EF1">
              <w:rPr>
                <w:sz w:val="22"/>
                <w:szCs w:val="22"/>
              </w:rPr>
              <w:t>1.</w:t>
            </w:r>
          </w:p>
        </w:tc>
        <w:tc>
          <w:tcPr>
            <w:tcW w:w="6720" w:type="dxa"/>
            <w:vAlign w:val="center"/>
          </w:tcPr>
          <w:p w:rsidR="00055EF6" w:rsidRPr="009A6EF1" w:rsidRDefault="00055EF6" w:rsidP="009A3F4C">
            <w:pPr>
              <w:rPr>
                <w:sz w:val="22"/>
                <w:szCs w:val="22"/>
              </w:rPr>
            </w:pPr>
            <w:r w:rsidRPr="009A6EF1">
              <w:rPr>
                <w:sz w:val="22"/>
                <w:szCs w:val="22"/>
              </w:rPr>
              <w:t>НАСЛОВНА СТРАНА</w:t>
            </w:r>
          </w:p>
        </w:tc>
        <w:tc>
          <w:tcPr>
            <w:tcW w:w="1578" w:type="dxa"/>
            <w:vAlign w:val="center"/>
          </w:tcPr>
          <w:p w:rsidR="00055EF6" w:rsidRPr="009A6EF1" w:rsidRDefault="00355BF6" w:rsidP="00055EF6">
            <w:pPr>
              <w:jc w:val="center"/>
              <w:rPr>
                <w:sz w:val="22"/>
                <w:szCs w:val="22"/>
                <w:lang w:val="sr-Cyrl-CS"/>
              </w:rPr>
            </w:pPr>
            <w:r w:rsidRPr="009A6EF1">
              <w:rPr>
                <w:sz w:val="22"/>
                <w:szCs w:val="22"/>
                <w:lang w:val="sr-Cyrl-CS"/>
              </w:rPr>
              <w:t>1</w:t>
            </w:r>
          </w:p>
        </w:tc>
      </w:tr>
      <w:tr w:rsidR="00055EF6" w:rsidRPr="009A6EF1" w:rsidTr="00266BBD">
        <w:trPr>
          <w:trHeight w:val="401"/>
          <w:jc w:val="center"/>
        </w:trPr>
        <w:tc>
          <w:tcPr>
            <w:tcW w:w="679" w:type="dxa"/>
            <w:vAlign w:val="center"/>
          </w:tcPr>
          <w:p w:rsidR="00055EF6" w:rsidRPr="009A6EF1" w:rsidRDefault="00055EF6" w:rsidP="00963648">
            <w:pPr>
              <w:jc w:val="center"/>
              <w:rPr>
                <w:sz w:val="22"/>
                <w:szCs w:val="22"/>
                <w:lang w:val="sr-Cyrl-CS"/>
              </w:rPr>
            </w:pPr>
            <w:r w:rsidRPr="009A6EF1">
              <w:rPr>
                <w:sz w:val="22"/>
                <w:szCs w:val="22"/>
              </w:rPr>
              <w:t>2.</w:t>
            </w:r>
          </w:p>
        </w:tc>
        <w:tc>
          <w:tcPr>
            <w:tcW w:w="6720" w:type="dxa"/>
            <w:vAlign w:val="center"/>
          </w:tcPr>
          <w:p w:rsidR="00055EF6" w:rsidRPr="009A6EF1" w:rsidRDefault="00055EF6" w:rsidP="009A3F4C">
            <w:pPr>
              <w:rPr>
                <w:sz w:val="22"/>
                <w:szCs w:val="22"/>
                <w:lang w:val="sr-Cyrl-CS"/>
              </w:rPr>
            </w:pPr>
            <w:r w:rsidRPr="009A6EF1">
              <w:rPr>
                <w:sz w:val="22"/>
                <w:szCs w:val="22"/>
              </w:rPr>
              <w:t>САДРЖАЈ СА УПУТСТВОМ</w:t>
            </w:r>
          </w:p>
        </w:tc>
        <w:tc>
          <w:tcPr>
            <w:tcW w:w="1578" w:type="dxa"/>
            <w:vAlign w:val="center"/>
          </w:tcPr>
          <w:p w:rsidR="00055EF6" w:rsidRPr="009A6EF1" w:rsidRDefault="00355BF6" w:rsidP="00055EF6">
            <w:pPr>
              <w:jc w:val="center"/>
              <w:rPr>
                <w:sz w:val="22"/>
                <w:szCs w:val="22"/>
                <w:lang w:val="sr-Cyrl-CS"/>
              </w:rPr>
            </w:pPr>
            <w:r w:rsidRPr="009A6EF1">
              <w:rPr>
                <w:sz w:val="22"/>
                <w:szCs w:val="22"/>
                <w:lang w:val="sr-Cyrl-CS"/>
              </w:rPr>
              <w:t>2</w:t>
            </w:r>
          </w:p>
        </w:tc>
      </w:tr>
      <w:tr w:rsidR="002F4C3C" w:rsidRPr="009A6EF1" w:rsidTr="00266BBD">
        <w:trPr>
          <w:cantSplit/>
          <w:trHeight w:val="401"/>
          <w:jc w:val="center"/>
        </w:trPr>
        <w:tc>
          <w:tcPr>
            <w:tcW w:w="679" w:type="dxa"/>
          </w:tcPr>
          <w:p w:rsidR="002F4C3C" w:rsidRPr="009A6EF1" w:rsidRDefault="00355BF6" w:rsidP="00963648">
            <w:pPr>
              <w:jc w:val="center"/>
              <w:rPr>
                <w:sz w:val="22"/>
                <w:szCs w:val="22"/>
              </w:rPr>
            </w:pPr>
            <w:r w:rsidRPr="009A6EF1">
              <w:rPr>
                <w:sz w:val="22"/>
                <w:szCs w:val="22"/>
              </w:rPr>
              <w:t>3</w:t>
            </w:r>
            <w:r w:rsidR="002F4C3C" w:rsidRPr="009A6EF1">
              <w:rPr>
                <w:sz w:val="22"/>
                <w:szCs w:val="22"/>
              </w:rPr>
              <w:t>.</w:t>
            </w:r>
          </w:p>
        </w:tc>
        <w:tc>
          <w:tcPr>
            <w:tcW w:w="6720" w:type="dxa"/>
            <w:vAlign w:val="center"/>
          </w:tcPr>
          <w:p w:rsidR="002F4C3C" w:rsidRPr="009A6EF1" w:rsidRDefault="002F4C3C" w:rsidP="000409EF">
            <w:pPr>
              <w:rPr>
                <w:sz w:val="22"/>
                <w:szCs w:val="22"/>
                <w:lang w:val="sr-Cyrl-CS"/>
              </w:rPr>
            </w:pPr>
            <w:r w:rsidRPr="009A6EF1">
              <w:rPr>
                <w:sz w:val="22"/>
                <w:szCs w:val="22"/>
                <w:lang w:val="sr-Cyrl-CS"/>
              </w:rPr>
              <w:t>ОПШТИ ПОДАЦИ О ПРЕДМЕТУ ЈАВНЕ НАБАВКЕ</w:t>
            </w:r>
          </w:p>
        </w:tc>
        <w:tc>
          <w:tcPr>
            <w:tcW w:w="1578" w:type="dxa"/>
            <w:vAlign w:val="center"/>
          </w:tcPr>
          <w:p w:rsidR="002F4C3C" w:rsidRPr="009A6EF1" w:rsidRDefault="00355BF6">
            <w:pPr>
              <w:jc w:val="center"/>
              <w:rPr>
                <w:sz w:val="22"/>
                <w:szCs w:val="22"/>
                <w:lang w:val="sr-Cyrl-CS"/>
              </w:rPr>
            </w:pPr>
            <w:r w:rsidRPr="009A6EF1">
              <w:rPr>
                <w:sz w:val="22"/>
                <w:szCs w:val="22"/>
                <w:lang w:val="sr-Cyrl-CS"/>
              </w:rPr>
              <w:t>3</w:t>
            </w:r>
          </w:p>
        </w:tc>
      </w:tr>
      <w:tr w:rsidR="002F4C3C" w:rsidRPr="009A6EF1" w:rsidTr="00266BBD">
        <w:trPr>
          <w:cantSplit/>
          <w:trHeight w:val="401"/>
          <w:jc w:val="center"/>
        </w:trPr>
        <w:tc>
          <w:tcPr>
            <w:tcW w:w="679" w:type="dxa"/>
          </w:tcPr>
          <w:p w:rsidR="002F4C3C" w:rsidRPr="009A6EF1" w:rsidRDefault="00355BF6" w:rsidP="00963648">
            <w:pPr>
              <w:jc w:val="center"/>
              <w:rPr>
                <w:sz w:val="22"/>
                <w:szCs w:val="22"/>
                <w:lang w:val="sr-Cyrl-CS"/>
              </w:rPr>
            </w:pPr>
            <w:r w:rsidRPr="009A6EF1">
              <w:rPr>
                <w:sz w:val="22"/>
                <w:szCs w:val="22"/>
                <w:lang w:val="sr-Cyrl-CS"/>
              </w:rPr>
              <w:t>4</w:t>
            </w:r>
            <w:r w:rsidR="002F4C3C" w:rsidRPr="009A6EF1">
              <w:rPr>
                <w:sz w:val="22"/>
                <w:szCs w:val="22"/>
                <w:lang w:val="sr-Cyrl-CS"/>
              </w:rPr>
              <w:t>.</w:t>
            </w:r>
          </w:p>
        </w:tc>
        <w:tc>
          <w:tcPr>
            <w:tcW w:w="6720" w:type="dxa"/>
            <w:vAlign w:val="center"/>
          </w:tcPr>
          <w:p w:rsidR="002F4C3C" w:rsidRPr="009A6EF1" w:rsidRDefault="002F4C3C" w:rsidP="000409EF">
            <w:pPr>
              <w:rPr>
                <w:sz w:val="22"/>
                <w:szCs w:val="22"/>
                <w:lang w:val="sr-Cyrl-CS"/>
              </w:rPr>
            </w:pPr>
            <w:r w:rsidRPr="009A6EF1">
              <w:rPr>
                <w:sz w:val="22"/>
                <w:szCs w:val="22"/>
                <w:lang w:val="sr-Cyrl-CS"/>
              </w:rPr>
              <w:t>ПОДАЦИ О ПРЕДМЕТУ ЈАВНЕ НАБАВКЕ</w:t>
            </w:r>
          </w:p>
        </w:tc>
        <w:tc>
          <w:tcPr>
            <w:tcW w:w="1578" w:type="dxa"/>
            <w:vAlign w:val="center"/>
          </w:tcPr>
          <w:p w:rsidR="002F4C3C" w:rsidRPr="009A6EF1" w:rsidRDefault="002773FE">
            <w:pPr>
              <w:jc w:val="center"/>
              <w:rPr>
                <w:sz w:val="22"/>
                <w:szCs w:val="22"/>
                <w:lang w:val="sr-Cyrl-CS"/>
              </w:rPr>
            </w:pPr>
            <w:r w:rsidRPr="009A6EF1">
              <w:rPr>
                <w:sz w:val="22"/>
                <w:szCs w:val="22"/>
                <w:lang w:val="sr-Cyrl-CS"/>
              </w:rPr>
              <w:t>4</w:t>
            </w:r>
          </w:p>
        </w:tc>
      </w:tr>
      <w:tr w:rsidR="002F4C3C" w:rsidRPr="009A6EF1" w:rsidTr="00266BBD">
        <w:trPr>
          <w:trHeight w:val="376"/>
          <w:jc w:val="center"/>
        </w:trPr>
        <w:tc>
          <w:tcPr>
            <w:tcW w:w="679" w:type="dxa"/>
            <w:vAlign w:val="center"/>
          </w:tcPr>
          <w:p w:rsidR="002F4C3C" w:rsidRPr="009A6EF1" w:rsidRDefault="00355BF6" w:rsidP="00963648">
            <w:pPr>
              <w:jc w:val="center"/>
              <w:rPr>
                <w:sz w:val="22"/>
                <w:szCs w:val="22"/>
              </w:rPr>
            </w:pPr>
            <w:r w:rsidRPr="009A6EF1">
              <w:rPr>
                <w:sz w:val="22"/>
                <w:szCs w:val="22"/>
              </w:rPr>
              <w:t>5</w:t>
            </w:r>
            <w:r w:rsidR="002F4C3C" w:rsidRPr="009A6EF1">
              <w:rPr>
                <w:sz w:val="22"/>
                <w:szCs w:val="22"/>
              </w:rPr>
              <w:t>.</w:t>
            </w:r>
          </w:p>
        </w:tc>
        <w:tc>
          <w:tcPr>
            <w:tcW w:w="6720" w:type="dxa"/>
            <w:vAlign w:val="center"/>
          </w:tcPr>
          <w:p w:rsidR="005D6F3D" w:rsidRPr="005D6F3D" w:rsidRDefault="005D6F3D" w:rsidP="005D6F3D">
            <w:pPr>
              <w:rPr>
                <w:sz w:val="22"/>
                <w:szCs w:val="22"/>
                <w:lang w:val="sr-Cyrl-CS"/>
              </w:rPr>
            </w:pPr>
            <w:r w:rsidRPr="005D6F3D">
              <w:rPr>
                <w:sz w:val="22"/>
                <w:szCs w:val="22"/>
                <w:lang w:val="sr-Cyrl-CS"/>
              </w:rPr>
              <w:t>ТЕХНИЧКЕ СПЕЦИФИКАЦИЈЕ -</w:t>
            </w:r>
          </w:p>
          <w:p w:rsidR="002F4C3C" w:rsidRPr="009A6EF1" w:rsidRDefault="005D6F3D" w:rsidP="00111489">
            <w:pPr>
              <w:rPr>
                <w:sz w:val="22"/>
                <w:szCs w:val="22"/>
              </w:rPr>
            </w:pPr>
            <w:r w:rsidRPr="005D6F3D">
              <w:rPr>
                <w:sz w:val="22"/>
                <w:szCs w:val="22"/>
                <w:lang w:val="sr-Cyrl-CS"/>
              </w:rPr>
              <w:t>КОЛИЧИНА И ОПИС УСЛУГА, НАЧИН СПРОВОЂЕЊА КОНТРОЛЕ, РОК ИЗВРШЕЊА, МЕСТО ИЗВРШЕЊА</w:t>
            </w:r>
            <w:r w:rsidRPr="005D6F3D">
              <w:rPr>
                <w:b/>
                <w:i/>
                <w:sz w:val="22"/>
                <w:szCs w:val="22"/>
                <w:lang w:val="sr-Cyrl-CS"/>
              </w:rPr>
              <w:t xml:space="preserve"> </w:t>
            </w:r>
            <w:r w:rsidR="002F4C3C" w:rsidRPr="009A6EF1">
              <w:rPr>
                <w:b/>
                <w:i/>
                <w:sz w:val="22"/>
                <w:szCs w:val="22"/>
                <w:lang w:val="sr-Cyrl-CS"/>
              </w:rPr>
              <w:t>(образац 1)</w:t>
            </w:r>
          </w:p>
        </w:tc>
        <w:tc>
          <w:tcPr>
            <w:tcW w:w="1578" w:type="dxa"/>
            <w:vAlign w:val="center"/>
          </w:tcPr>
          <w:p w:rsidR="002F4C3C" w:rsidRPr="009A6EF1" w:rsidRDefault="002773FE">
            <w:pPr>
              <w:jc w:val="center"/>
              <w:rPr>
                <w:sz w:val="22"/>
                <w:szCs w:val="22"/>
              </w:rPr>
            </w:pPr>
            <w:r w:rsidRPr="009A6EF1">
              <w:rPr>
                <w:sz w:val="22"/>
                <w:szCs w:val="22"/>
              </w:rPr>
              <w:t>5</w:t>
            </w:r>
          </w:p>
        </w:tc>
      </w:tr>
      <w:tr w:rsidR="002F4C3C" w:rsidRPr="009A6EF1" w:rsidTr="00266BBD">
        <w:trPr>
          <w:trHeight w:val="401"/>
          <w:jc w:val="center"/>
        </w:trPr>
        <w:tc>
          <w:tcPr>
            <w:tcW w:w="679" w:type="dxa"/>
            <w:vAlign w:val="center"/>
          </w:tcPr>
          <w:p w:rsidR="002F4C3C" w:rsidRPr="009A6EF1" w:rsidRDefault="00355BF6" w:rsidP="00963648">
            <w:pPr>
              <w:jc w:val="center"/>
              <w:rPr>
                <w:sz w:val="22"/>
                <w:szCs w:val="22"/>
              </w:rPr>
            </w:pPr>
            <w:r w:rsidRPr="009A6EF1">
              <w:rPr>
                <w:sz w:val="22"/>
                <w:szCs w:val="22"/>
              </w:rPr>
              <w:t>6</w:t>
            </w:r>
            <w:r w:rsidR="002F4C3C" w:rsidRPr="009A6EF1">
              <w:rPr>
                <w:sz w:val="22"/>
                <w:szCs w:val="22"/>
              </w:rPr>
              <w:t>.</w:t>
            </w:r>
          </w:p>
        </w:tc>
        <w:tc>
          <w:tcPr>
            <w:tcW w:w="6720" w:type="dxa"/>
            <w:vAlign w:val="center"/>
          </w:tcPr>
          <w:p w:rsidR="002F4C3C" w:rsidRPr="009A6EF1" w:rsidRDefault="002F4C3C" w:rsidP="00871631">
            <w:pPr>
              <w:rPr>
                <w:sz w:val="22"/>
                <w:szCs w:val="22"/>
              </w:rPr>
            </w:pPr>
            <w:r w:rsidRPr="009A6EF1">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2F4C3C" w:rsidRPr="009A6EF1" w:rsidRDefault="00C56382" w:rsidP="009A6EF1">
            <w:pPr>
              <w:jc w:val="center"/>
              <w:rPr>
                <w:sz w:val="22"/>
                <w:szCs w:val="22"/>
              </w:rPr>
            </w:pPr>
            <w:r w:rsidRPr="009A6EF1">
              <w:rPr>
                <w:sz w:val="22"/>
                <w:szCs w:val="22"/>
              </w:rPr>
              <w:t>1</w:t>
            </w:r>
            <w:r w:rsidR="009A6EF1" w:rsidRPr="009A6EF1">
              <w:rPr>
                <w:sz w:val="22"/>
                <w:szCs w:val="22"/>
              </w:rPr>
              <w:t>0</w:t>
            </w:r>
          </w:p>
        </w:tc>
      </w:tr>
      <w:tr w:rsidR="002F4C3C" w:rsidRPr="009A6EF1" w:rsidTr="00266BBD">
        <w:trPr>
          <w:trHeight w:val="401"/>
          <w:jc w:val="center"/>
        </w:trPr>
        <w:tc>
          <w:tcPr>
            <w:tcW w:w="679" w:type="dxa"/>
            <w:vAlign w:val="center"/>
          </w:tcPr>
          <w:p w:rsidR="002F4C3C" w:rsidRPr="009A6EF1" w:rsidRDefault="00355BF6" w:rsidP="00963648">
            <w:pPr>
              <w:jc w:val="center"/>
              <w:rPr>
                <w:sz w:val="22"/>
                <w:szCs w:val="22"/>
              </w:rPr>
            </w:pPr>
            <w:r w:rsidRPr="009A6EF1">
              <w:rPr>
                <w:sz w:val="22"/>
                <w:szCs w:val="22"/>
              </w:rPr>
              <w:t>7</w:t>
            </w:r>
            <w:r w:rsidR="002F4C3C" w:rsidRPr="009A6EF1">
              <w:rPr>
                <w:sz w:val="22"/>
                <w:szCs w:val="22"/>
              </w:rPr>
              <w:t>.</w:t>
            </w:r>
          </w:p>
        </w:tc>
        <w:tc>
          <w:tcPr>
            <w:tcW w:w="6720" w:type="dxa"/>
            <w:vAlign w:val="center"/>
          </w:tcPr>
          <w:p w:rsidR="002F4C3C" w:rsidRPr="009A6EF1" w:rsidRDefault="002F4C3C" w:rsidP="00871631">
            <w:pPr>
              <w:rPr>
                <w:sz w:val="22"/>
                <w:szCs w:val="22"/>
              </w:rPr>
            </w:pPr>
            <w:r w:rsidRPr="009A6EF1">
              <w:rPr>
                <w:sz w:val="22"/>
                <w:szCs w:val="22"/>
                <w:lang w:val="sr-Cyrl-CS"/>
              </w:rPr>
              <w:t>УПУТСТВО ПОНУЂАЧИМА КАКО ДА САЧИНЕ ПОНУДУ</w:t>
            </w:r>
          </w:p>
        </w:tc>
        <w:tc>
          <w:tcPr>
            <w:tcW w:w="1578" w:type="dxa"/>
            <w:vAlign w:val="center"/>
          </w:tcPr>
          <w:p w:rsidR="002F4C3C" w:rsidRPr="009A6EF1" w:rsidRDefault="009A6EF1" w:rsidP="00A14ECB">
            <w:pPr>
              <w:jc w:val="center"/>
              <w:rPr>
                <w:sz w:val="22"/>
                <w:szCs w:val="22"/>
              </w:rPr>
            </w:pPr>
            <w:r w:rsidRPr="009A6EF1">
              <w:rPr>
                <w:sz w:val="22"/>
                <w:szCs w:val="22"/>
              </w:rPr>
              <w:t>15</w:t>
            </w:r>
          </w:p>
        </w:tc>
      </w:tr>
      <w:tr w:rsidR="002F4C3C" w:rsidRPr="009A6EF1" w:rsidTr="00266BBD">
        <w:trPr>
          <w:trHeight w:val="401"/>
          <w:jc w:val="center"/>
        </w:trPr>
        <w:tc>
          <w:tcPr>
            <w:tcW w:w="679" w:type="dxa"/>
            <w:vAlign w:val="center"/>
          </w:tcPr>
          <w:p w:rsidR="002F4C3C" w:rsidRPr="009A6EF1" w:rsidRDefault="00355BF6" w:rsidP="00963648">
            <w:pPr>
              <w:jc w:val="center"/>
              <w:rPr>
                <w:sz w:val="22"/>
                <w:szCs w:val="22"/>
              </w:rPr>
            </w:pPr>
            <w:r w:rsidRPr="009A6EF1">
              <w:rPr>
                <w:sz w:val="22"/>
                <w:szCs w:val="22"/>
              </w:rPr>
              <w:t>8</w:t>
            </w:r>
            <w:r w:rsidR="002F4C3C" w:rsidRPr="009A6EF1">
              <w:rPr>
                <w:sz w:val="22"/>
                <w:szCs w:val="22"/>
              </w:rPr>
              <w:t>.</w:t>
            </w:r>
          </w:p>
        </w:tc>
        <w:tc>
          <w:tcPr>
            <w:tcW w:w="6720" w:type="dxa"/>
            <w:vAlign w:val="center"/>
          </w:tcPr>
          <w:p w:rsidR="002F4C3C" w:rsidRPr="009A6EF1" w:rsidRDefault="002F4C3C" w:rsidP="00871631">
            <w:pPr>
              <w:rPr>
                <w:sz w:val="22"/>
                <w:szCs w:val="22"/>
              </w:rPr>
            </w:pPr>
            <w:r w:rsidRPr="009A6EF1">
              <w:rPr>
                <w:sz w:val="22"/>
                <w:szCs w:val="22"/>
                <w:lang w:val="sr-Cyrl-CS"/>
              </w:rPr>
              <w:t xml:space="preserve">ОБРАЗАЦ ПОНУДЕ </w:t>
            </w:r>
            <w:r w:rsidRPr="009A6EF1">
              <w:rPr>
                <w:b/>
                <w:i/>
                <w:sz w:val="22"/>
                <w:szCs w:val="22"/>
                <w:lang w:val="sr-Cyrl-CS"/>
              </w:rPr>
              <w:t>(образац 2)</w:t>
            </w:r>
          </w:p>
        </w:tc>
        <w:tc>
          <w:tcPr>
            <w:tcW w:w="1578" w:type="dxa"/>
            <w:vAlign w:val="center"/>
          </w:tcPr>
          <w:p w:rsidR="002F4C3C" w:rsidRPr="007D1D99" w:rsidRDefault="009A6EF1" w:rsidP="007D1D99">
            <w:pPr>
              <w:jc w:val="center"/>
              <w:rPr>
                <w:sz w:val="22"/>
                <w:szCs w:val="22"/>
                <w:lang w:val="sr-Cyrl-RS"/>
              </w:rPr>
            </w:pPr>
            <w:r w:rsidRPr="009A6EF1">
              <w:rPr>
                <w:sz w:val="22"/>
                <w:szCs w:val="22"/>
              </w:rPr>
              <w:t>2</w:t>
            </w:r>
            <w:r w:rsidR="007D1D99">
              <w:rPr>
                <w:sz w:val="22"/>
                <w:szCs w:val="22"/>
                <w:lang w:val="sr-Cyrl-RS"/>
              </w:rPr>
              <w:t>3</w:t>
            </w:r>
          </w:p>
        </w:tc>
      </w:tr>
      <w:tr w:rsidR="006677F3" w:rsidRPr="009A6EF1" w:rsidTr="00266BBD">
        <w:trPr>
          <w:trHeight w:val="401"/>
          <w:jc w:val="center"/>
        </w:trPr>
        <w:tc>
          <w:tcPr>
            <w:tcW w:w="679" w:type="dxa"/>
            <w:vAlign w:val="center"/>
          </w:tcPr>
          <w:p w:rsidR="006677F3" w:rsidRPr="009A6EF1" w:rsidRDefault="006677F3" w:rsidP="00963648">
            <w:pPr>
              <w:jc w:val="center"/>
              <w:rPr>
                <w:sz w:val="22"/>
                <w:szCs w:val="22"/>
              </w:rPr>
            </w:pPr>
            <w:r w:rsidRPr="009A6EF1">
              <w:rPr>
                <w:sz w:val="22"/>
                <w:szCs w:val="22"/>
              </w:rPr>
              <w:t xml:space="preserve">9. </w:t>
            </w:r>
          </w:p>
        </w:tc>
        <w:tc>
          <w:tcPr>
            <w:tcW w:w="6720" w:type="dxa"/>
            <w:vAlign w:val="center"/>
          </w:tcPr>
          <w:p w:rsidR="006677F3" w:rsidRPr="009A6EF1" w:rsidRDefault="006677F3" w:rsidP="006677F3">
            <w:pPr>
              <w:rPr>
                <w:sz w:val="22"/>
                <w:szCs w:val="22"/>
                <w:lang w:val="sr-Cyrl-CS"/>
              </w:rPr>
            </w:pPr>
            <w:r w:rsidRPr="009A6EF1">
              <w:rPr>
                <w:sz w:val="22"/>
                <w:szCs w:val="22"/>
                <w:lang w:val="sr-Cyrl-CS"/>
              </w:rPr>
              <w:t xml:space="preserve">ОБРАЗАЦ СТРУКТУРЕ ЦЕНА </w:t>
            </w:r>
            <w:r w:rsidRPr="009A6EF1">
              <w:rPr>
                <w:b/>
                <w:i/>
                <w:sz w:val="22"/>
                <w:szCs w:val="22"/>
                <w:lang w:val="sr-Cyrl-CS"/>
              </w:rPr>
              <w:t>(образац 3)</w:t>
            </w:r>
          </w:p>
        </w:tc>
        <w:tc>
          <w:tcPr>
            <w:tcW w:w="1578" w:type="dxa"/>
            <w:vAlign w:val="center"/>
          </w:tcPr>
          <w:p w:rsidR="006677F3" w:rsidRPr="009C4B17" w:rsidRDefault="009A6EF1" w:rsidP="009C4B17">
            <w:pPr>
              <w:jc w:val="center"/>
              <w:rPr>
                <w:sz w:val="22"/>
                <w:szCs w:val="22"/>
                <w:lang w:val="sr-Cyrl-RS"/>
              </w:rPr>
            </w:pPr>
            <w:r w:rsidRPr="009A6EF1">
              <w:rPr>
                <w:sz w:val="22"/>
                <w:szCs w:val="22"/>
              </w:rPr>
              <w:t>2</w:t>
            </w:r>
            <w:r w:rsidR="009C4B17">
              <w:rPr>
                <w:sz w:val="22"/>
                <w:szCs w:val="22"/>
                <w:lang w:val="sr-Cyrl-RS"/>
              </w:rPr>
              <w:t>7</w:t>
            </w:r>
          </w:p>
        </w:tc>
      </w:tr>
      <w:tr w:rsidR="00633D98" w:rsidRPr="009A6EF1" w:rsidTr="00266BBD">
        <w:trPr>
          <w:trHeight w:val="401"/>
          <w:jc w:val="center"/>
        </w:trPr>
        <w:tc>
          <w:tcPr>
            <w:tcW w:w="679" w:type="dxa"/>
            <w:vAlign w:val="center"/>
          </w:tcPr>
          <w:p w:rsidR="00633D98" w:rsidRPr="009A6EF1" w:rsidRDefault="006677F3" w:rsidP="00963648">
            <w:pPr>
              <w:jc w:val="center"/>
              <w:rPr>
                <w:sz w:val="22"/>
                <w:szCs w:val="22"/>
              </w:rPr>
            </w:pPr>
            <w:r w:rsidRPr="009A6EF1">
              <w:rPr>
                <w:sz w:val="22"/>
                <w:szCs w:val="22"/>
              </w:rPr>
              <w:t>10</w:t>
            </w:r>
            <w:r w:rsidR="00633D98" w:rsidRPr="009A6EF1">
              <w:rPr>
                <w:sz w:val="22"/>
                <w:szCs w:val="22"/>
              </w:rPr>
              <w:t>.</w:t>
            </w:r>
          </w:p>
        </w:tc>
        <w:tc>
          <w:tcPr>
            <w:tcW w:w="6720" w:type="dxa"/>
            <w:vAlign w:val="center"/>
          </w:tcPr>
          <w:p w:rsidR="00633D98" w:rsidRPr="009A6EF1" w:rsidRDefault="00633D98" w:rsidP="00871631">
            <w:pPr>
              <w:rPr>
                <w:sz w:val="22"/>
                <w:szCs w:val="22"/>
                <w:lang w:val="sr-Cyrl-CS"/>
              </w:rPr>
            </w:pPr>
            <w:r w:rsidRPr="009A6EF1">
              <w:rPr>
                <w:sz w:val="22"/>
                <w:szCs w:val="22"/>
                <w:lang w:val="sr-Cyrl-CS"/>
              </w:rPr>
              <w:t>МОДЕЛ УГОВОРА</w:t>
            </w:r>
          </w:p>
        </w:tc>
        <w:tc>
          <w:tcPr>
            <w:tcW w:w="1578" w:type="dxa"/>
            <w:vAlign w:val="center"/>
          </w:tcPr>
          <w:p w:rsidR="00633D98" w:rsidRPr="009C4B17" w:rsidRDefault="00C56382" w:rsidP="009C4B17">
            <w:pPr>
              <w:jc w:val="center"/>
              <w:rPr>
                <w:sz w:val="22"/>
                <w:szCs w:val="22"/>
                <w:lang w:val="sr-Cyrl-RS"/>
              </w:rPr>
            </w:pPr>
            <w:r w:rsidRPr="009A6EF1">
              <w:rPr>
                <w:sz w:val="22"/>
                <w:szCs w:val="22"/>
              </w:rPr>
              <w:t>3</w:t>
            </w:r>
            <w:r w:rsidR="009C4B17">
              <w:rPr>
                <w:sz w:val="22"/>
                <w:szCs w:val="22"/>
                <w:lang w:val="sr-Cyrl-RS"/>
              </w:rPr>
              <w:t>0</w:t>
            </w:r>
          </w:p>
        </w:tc>
      </w:tr>
      <w:tr w:rsidR="002F4C3C" w:rsidRPr="009A6EF1" w:rsidTr="00266BBD">
        <w:trPr>
          <w:trHeight w:val="376"/>
          <w:jc w:val="center"/>
        </w:trPr>
        <w:tc>
          <w:tcPr>
            <w:tcW w:w="679" w:type="dxa"/>
            <w:vAlign w:val="center"/>
          </w:tcPr>
          <w:p w:rsidR="002F4C3C" w:rsidRPr="009A6EF1" w:rsidRDefault="002F4C3C" w:rsidP="006677F3">
            <w:pPr>
              <w:jc w:val="center"/>
              <w:rPr>
                <w:sz w:val="22"/>
                <w:szCs w:val="22"/>
              </w:rPr>
            </w:pPr>
            <w:r w:rsidRPr="009A6EF1">
              <w:rPr>
                <w:sz w:val="22"/>
                <w:szCs w:val="22"/>
              </w:rPr>
              <w:t>1</w:t>
            </w:r>
            <w:r w:rsidR="006677F3" w:rsidRPr="009A6EF1">
              <w:rPr>
                <w:sz w:val="22"/>
                <w:szCs w:val="22"/>
              </w:rPr>
              <w:t>1</w:t>
            </w:r>
            <w:r w:rsidRPr="009A6EF1">
              <w:rPr>
                <w:sz w:val="22"/>
                <w:szCs w:val="22"/>
              </w:rPr>
              <w:t>.</w:t>
            </w:r>
          </w:p>
        </w:tc>
        <w:tc>
          <w:tcPr>
            <w:tcW w:w="6720" w:type="dxa"/>
            <w:vAlign w:val="center"/>
          </w:tcPr>
          <w:p w:rsidR="002F4C3C" w:rsidRPr="009A6EF1" w:rsidRDefault="002F4C3C" w:rsidP="006677F3">
            <w:pPr>
              <w:rPr>
                <w:sz w:val="22"/>
                <w:szCs w:val="22"/>
              </w:rPr>
            </w:pPr>
            <w:r w:rsidRPr="009A6EF1">
              <w:rPr>
                <w:sz w:val="22"/>
                <w:szCs w:val="22"/>
                <w:lang w:val="sr-Cyrl-CS"/>
              </w:rPr>
              <w:t xml:space="preserve">ОБРАЗАЦ ТРОШКОВА ПРИПРЕМЕ ПОНУДЕ </w:t>
            </w:r>
            <w:r w:rsidRPr="009A6EF1">
              <w:rPr>
                <w:b/>
                <w:i/>
                <w:sz w:val="22"/>
                <w:szCs w:val="22"/>
                <w:lang w:val="sr-Cyrl-CS"/>
              </w:rPr>
              <w:t xml:space="preserve">(образац </w:t>
            </w:r>
            <w:r w:rsidR="006677F3" w:rsidRPr="009A6EF1">
              <w:rPr>
                <w:b/>
                <w:i/>
                <w:sz w:val="22"/>
                <w:szCs w:val="22"/>
                <w:lang w:val="sr-Cyrl-CS"/>
              </w:rPr>
              <w:t>5</w:t>
            </w:r>
            <w:r w:rsidRPr="009A6EF1">
              <w:rPr>
                <w:b/>
                <w:i/>
                <w:sz w:val="22"/>
                <w:szCs w:val="22"/>
                <w:lang w:val="sr-Cyrl-CS"/>
              </w:rPr>
              <w:t>)</w:t>
            </w:r>
          </w:p>
        </w:tc>
        <w:tc>
          <w:tcPr>
            <w:tcW w:w="1578" w:type="dxa"/>
            <w:vAlign w:val="center"/>
          </w:tcPr>
          <w:p w:rsidR="002F4C3C" w:rsidRPr="009C4B17" w:rsidRDefault="009A6EF1" w:rsidP="009C4B17">
            <w:pPr>
              <w:jc w:val="center"/>
              <w:rPr>
                <w:sz w:val="22"/>
                <w:szCs w:val="22"/>
                <w:lang w:val="sr-Cyrl-RS"/>
              </w:rPr>
            </w:pPr>
            <w:r w:rsidRPr="009A6EF1">
              <w:rPr>
                <w:sz w:val="22"/>
                <w:szCs w:val="22"/>
              </w:rPr>
              <w:t>3</w:t>
            </w:r>
            <w:r w:rsidR="009C4B17">
              <w:rPr>
                <w:sz w:val="22"/>
                <w:szCs w:val="22"/>
                <w:lang w:val="sr-Cyrl-RS"/>
              </w:rPr>
              <w:t>4</w:t>
            </w:r>
          </w:p>
        </w:tc>
      </w:tr>
      <w:tr w:rsidR="002F4C3C" w:rsidRPr="009A6EF1" w:rsidTr="00266BBD">
        <w:trPr>
          <w:trHeight w:val="401"/>
          <w:jc w:val="center"/>
        </w:trPr>
        <w:tc>
          <w:tcPr>
            <w:tcW w:w="679" w:type="dxa"/>
            <w:vAlign w:val="center"/>
          </w:tcPr>
          <w:p w:rsidR="002F4C3C" w:rsidRPr="009A6EF1" w:rsidRDefault="002F4C3C" w:rsidP="006677F3">
            <w:pPr>
              <w:jc w:val="center"/>
              <w:rPr>
                <w:sz w:val="22"/>
                <w:szCs w:val="22"/>
              </w:rPr>
            </w:pPr>
            <w:r w:rsidRPr="009A6EF1">
              <w:rPr>
                <w:sz w:val="22"/>
                <w:szCs w:val="22"/>
              </w:rPr>
              <w:t>1</w:t>
            </w:r>
            <w:r w:rsidR="006677F3" w:rsidRPr="009A6EF1">
              <w:rPr>
                <w:sz w:val="22"/>
                <w:szCs w:val="22"/>
              </w:rPr>
              <w:t>2</w:t>
            </w:r>
            <w:r w:rsidRPr="009A6EF1">
              <w:rPr>
                <w:sz w:val="22"/>
                <w:szCs w:val="22"/>
              </w:rPr>
              <w:t>.</w:t>
            </w:r>
          </w:p>
        </w:tc>
        <w:tc>
          <w:tcPr>
            <w:tcW w:w="6720" w:type="dxa"/>
            <w:vAlign w:val="center"/>
          </w:tcPr>
          <w:p w:rsidR="002F4C3C" w:rsidRPr="009A6EF1" w:rsidRDefault="002F4C3C" w:rsidP="006677F3">
            <w:pPr>
              <w:rPr>
                <w:sz w:val="22"/>
                <w:szCs w:val="22"/>
              </w:rPr>
            </w:pPr>
            <w:r w:rsidRPr="009A6EF1">
              <w:rPr>
                <w:sz w:val="22"/>
                <w:szCs w:val="22"/>
                <w:lang w:val="sr-Cyrl-CS"/>
              </w:rPr>
              <w:t xml:space="preserve">ОБРАЗАЦ ИЗЈАВЕ О НЕЗАВИСНОЈ ПОНУДИ </w:t>
            </w:r>
            <w:r w:rsidRPr="009A6EF1">
              <w:rPr>
                <w:b/>
                <w:i/>
                <w:sz w:val="22"/>
                <w:szCs w:val="22"/>
                <w:lang w:val="sr-Cyrl-CS"/>
              </w:rPr>
              <w:t xml:space="preserve">(образац </w:t>
            </w:r>
            <w:r w:rsidR="006677F3" w:rsidRPr="009A6EF1">
              <w:rPr>
                <w:b/>
                <w:i/>
                <w:sz w:val="22"/>
                <w:szCs w:val="22"/>
                <w:lang w:val="sr-Cyrl-CS"/>
              </w:rPr>
              <w:t>6</w:t>
            </w:r>
            <w:r w:rsidRPr="009A6EF1">
              <w:rPr>
                <w:b/>
                <w:i/>
                <w:sz w:val="22"/>
                <w:szCs w:val="22"/>
                <w:lang w:val="sr-Cyrl-CS"/>
              </w:rPr>
              <w:t>)</w:t>
            </w:r>
          </w:p>
        </w:tc>
        <w:tc>
          <w:tcPr>
            <w:tcW w:w="1578" w:type="dxa"/>
            <w:vAlign w:val="center"/>
          </w:tcPr>
          <w:p w:rsidR="002F4C3C" w:rsidRPr="009C4B17" w:rsidRDefault="009A6EF1" w:rsidP="009C4B17">
            <w:pPr>
              <w:jc w:val="center"/>
              <w:rPr>
                <w:sz w:val="22"/>
                <w:szCs w:val="22"/>
                <w:lang w:val="sr-Cyrl-RS"/>
              </w:rPr>
            </w:pPr>
            <w:r w:rsidRPr="009A6EF1">
              <w:rPr>
                <w:sz w:val="22"/>
                <w:szCs w:val="22"/>
              </w:rPr>
              <w:t>3</w:t>
            </w:r>
            <w:r w:rsidR="009C4B17">
              <w:rPr>
                <w:sz w:val="22"/>
                <w:szCs w:val="22"/>
                <w:lang w:val="sr-Cyrl-RS"/>
              </w:rPr>
              <w:t>5</w:t>
            </w:r>
          </w:p>
        </w:tc>
      </w:tr>
      <w:tr w:rsidR="002F4C3C" w:rsidRPr="009A6EF1" w:rsidTr="00266BBD">
        <w:trPr>
          <w:trHeight w:val="401"/>
          <w:jc w:val="center"/>
        </w:trPr>
        <w:tc>
          <w:tcPr>
            <w:tcW w:w="679" w:type="dxa"/>
            <w:vAlign w:val="center"/>
          </w:tcPr>
          <w:p w:rsidR="002F4C3C" w:rsidRPr="009A6EF1" w:rsidRDefault="002F4C3C" w:rsidP="006677F3">
            <w:pPr>
              <w:jc w:val="center"/>
              <w:rPr>
                <w:sz w:val="22"/>
                <w:szCs w:val="22"/>
              </w:rPr>
            </w:pPr>
            <w:r w:rsidRPr="009A6EF1">
              <w:rPr>
                <w:sz w:val="22"/>
                <w:szCs w:val="22"/>
              </w:rPr>
              <w:t>1</w:t>
            </w:r>
            <w:r w:rsidR="006677F3" w:rsidRPr="009A6EF1">
              <w:rPr>
                <w:sz w:val="22"/>
                <w:szCs w:val="22"/>
              </w:rPr>
              <w:t>3</w:t>
            </w:r>
            <w:r w:rsidRPr="009A6EF1">
              <w:rPr>
                <w:sz w:val="22"/>
                <w:szCs w:val="22"/>
              </w:rPr>
              <w:t>.</w:t>
            </w:r>
          </w:p>
        </w:tc>
        <w:tc>
          <w:tcPr>
            <w:tcW w:w="6720" w:type="dxa"/>
            <w:vAlign w:val="center"/>
          </w:tcPr>
          <w:p w:rsidR="002F4C3C" w:rsidRPr="009A6EF1" w:rsidRDefault="002F4C3C" w:rsidP="006677F3">
            <w:pPr>
              <w:rPr>
                <w:sz w:val="22"/>
                <w:szCs w:val="22"/>
              </w:rPr>
            </w:pPr>
            <w:r w:rsidRPr="009A6EF1">
              <w:rPr>
                <w:sz w:val="22"/>
                <w:szCs w:val="22"/>
                <w:lang w:val="sr-Cyrl-CS"/>
              </w:rPr>
              <w:t xml:space="preserve">ОБРАЗАЦ ИЗЈАВЕ О ПОШТОВАЊУ ОБАВЕЗА ИЗ ЧЛАНА 75. СТАВ 2. ЗАКОНА </w:t>
            </w:r>
            <w:r w:rsidRPr="009A6EF1">
              <w:rPr>
                <w:b/>
                <w:i/>
                <w:sz w:val="22"/>
                <w:szCs w:val="22"/>
                <w:lang w:val="sr-Cyrl-CS"/>
              </w:rPr>
              <w:t xml:space="preserve">(образац </w:t>
            </w:r>
            <w:r w:rsidR="006677F3" w:rsidRPr="009A6EF1">
              <w:rPr>
                <w:b/>
                <w:i/>
                <w:sz w:val="22"/>
                <w:szCs w:val="22"/>
                <w:lang w:val="sr-Cyrl-CS"/>
              </w:rPr>
              <w:t>7</w:t>
            </w:r>
            <w:r w:rsidRPr="009A6EF1">
              <w:rPr>
                <w:b/>
                <w:i/>
                <w:sz w:val="22"/>
                <w:szCs w:val="22"/>
                <w:lang w:val="sr-Cyrl-CS"/>
              </w:rPr>
              <w:t>)</w:t>
            </w:r>
          </w:p>
        </w:tc>
        <w:tc>
          <w:tcPr>
            <w:tcW w:w="1578" w:type="dxa"/>
            <w:vAlign w:val="center"/>
          </w:tcPr>
          <w:p w:rsidR="002F4C3C" w:rsidRPr="009C4B17" w:rsidRDefault="009A6EF1" w:rsidP="009C4B17">
            <w:pPr>
              <w:jc w:val="center"/>
              <w:rPr>
                <w:sz w:val="22"/>
                <w:szCs w:val="22"/>
                <w:lang w:val="sr-Cyrl-RS"/>
              </w:rPr>
            </w:pPr>
            <w:r w:rsidRPr="009A6EF1">
              <w:rPr>
                <w:sz w:val="22"/>
                <w:szCs w:val="22"/>
              </w:rPr>
              <w:t>3</w:t>
            </w:r>
            <w:r w:rsidR="009C4B17">
              <w:rPr>
                <w:sz w:val="22"/>
                <w:szCs w:val="22"/>
                <w:lang w:val="sr-Cyrl-RS"/>
              </w:rPr>
              <w:t>6</w:t>
            </w:r>
          </w:p>
        </w:tc>
      </w:tr>
      <w:tr w:rsidR="009A1B2D" w:rsidRPr="00391A50" w:rsidTr="00266BBD">
        <w:trPr>
          <w:trHeight w:val="401"/>
          <w:jc w:val="center"/>
        </w:trPr>
        <w:tc>
          <w:tcPr>
            <w:tcW w:w="679" w:type="dxa"/>
            <w:vAlign w:val="center"/>
          </w:tcPr>
          <w:p w:rsidR="009A1B2D" w:rsidRPr="009A6EF1" w:rsidRDefault="006677F3" w:rsidP="006677F3">
            <w:pPr>
              <w:rPr>
                <w:sz w:val="22"/>
                <w:szCs w:val="22"/>
              </w:rPr>
            </w:pPr>
            <w:r w:rsidRPr="009A6EF1">
              <w:rPr>
                <w:sz w:val="22"/>
                <w:szCs w:val="22"/>
              </w:rPr>
              <w:t xml:space="preserve"> 14.</w:t>
            </w:r>
          </w:p>
        </w:tc>
        <w:tc>
          <w:tcPr>
            <w:tcW w:w="6720" w:type="dxa"/>
            <w:vAlign w:val="center"/>
          </w:tcPr>
          <w:p w:rsidR="009A1B2D" w:rsidRPr="009A6EF1" w:rsidRDefault="009A1B2D" w:rsidP="006677F3">
            <w:pPr>
              <w:rPr>
                <w:sz w:val="22"/>
                <w:szCs w:val="22"/>
              </w:rPr>
            </w:pPr>
            <w:r w:rsidRPr="009A6EF1">
              <w:rPr>
                <w:sz w:val="22"/>
                <w:szCs w:val="22"/>
              </w:rPr>
              <w:t xml:space="preserve">РЕФЕРЕНЦ ЛИСТА </w:t>
            </w:r>
            <w:r w:rsidRPr="009A6EF1">
              <w:rPr>
                <w:b/>
                <w:i/>
                <w:sz w:val="22"/>
                <w:szCs w:val="22"/>
                <w:lang w:val="sr-Cyrl-CS"/>
              </w:rPr>
              <w:t xml:space="preserve">(образац </w:t>
            </w:r>
            <w:r w:rsidR="006677F3" w:rsidRPr="009A6EF1">
              <w:rPr>
                <w:b/>
                <w:i/>
                <w:sz w:val="22"/>
                <w:szCs w:val="22"/>
                <w:lang w:val="sr-Cyrl-CS"/>
              </w:rPr>
              <w:t>8</w:t>
            </w:r>
            <w:r w:rsidRPr="009A6EF1">
              <w:rPr>
                <w:b/>
                <w:i/>
                <w:sz w:val="22"/>
                <w:szCs w:val="22"/>
                <w:lang w:val="sr-Cyrl-CS"/>
              </w:rPr>
              <w:t>)</w:t>
            </w:r>
          </w:p>
        </w:tc>
        <w:tc>
          <w:tcPr>
            <w:tcW w:w="1578" w:type="dxa"/>
            <w:vAlign w:val="center"/>
          </w:tcPr>
          <w:p w:rsidR="009A1B2D" w:rsidRPr="009C4B17" w:rsidRDefault="009A1B2D" w:rsidP="009C4B17">
            <w:pPr>
              <w:jc w:val="center"/>
              <w:rPr>
                <w:sz w:val="22"/>
                <w:szCs w:val="22"/>
                <w:lang w:val="sr-Cyrl-RS"/>
              </w:rPr>
            </w:pPr>
            <w:r w:rsidRPr="009A6EF1">
              <w:rPr>
                <w:sz w:val="22"/>
                <w:szCs w:val="22"/>
              </w:rPr>
              <w:t>3</w:t>
            </w:r>
            <w:r w:rsidR="009C4B17">
              <w:rPr>
                <w:sz w:val="22"/>
                <w:szCs w:val="22"/>
                <w:lang w:val="sr-Cyrl-RS"/>
              </w:rPr>
              <w:t>7</w:t>
            </w:r>
          </w:p>
        </w:tc>
      </w:tr>
    </w:tbl>
    <w:p w:rsidR="009A3F4C" w:rsidRDefault="009A3F4C" w:rsidP="009A3F4C"/>
    <w:p w:rsidR="00405400" w:rsidRDefault="00405400" w:rsidP="006677F3">
      <w:pPr>
        <w:rPr>
          <w:b/>
          <w:lang w:val="sr-Cyrl-CS"/>
        </w:rPr>
      </w:pPr>
    </w:p>
    <w:p w:rsidR="00422FAA" w:rsidRDefault="00422FAA" w:rsidP="009A3D32">
      <w:pPr>
        <w:jc w:val="center"/>
        <w:rPr>
          <w:b/>
          <w:lang w:val="sr-Cyrl-CS"/>
        </w:rPr>
      </w:pPr>
    </w:p>
    <w:p w:rsidR="00A530BB" w:rsidRDefault="00A530BB" w:rsidP="009A3D32">
      <w:pPr>
        <w:jc w:val="center"/>
        <w:rPr>
          <w:b/>
          <w:lang w:val="sr-Cyrl-CS"/>
        </w:rPr>
      </w:pPr>
    </w:p>
    <w:p w:rsidR="00A530BB" w:rsidRDefault="00A530BB" w:rsidP="009A3D32">
      <w:pPr>
        <w:jc w:val="center"/>
        <w:rPr>
          <w:b/>
          <w:lang w:val="sr-Latn-RS"/>
        </w:rPr>
      </w:pPr>
    </w:p>
    <w:p w:rsidR="00111489" w:rsidRPr="00111489" w:rsidRDefault="00111489" w:rsidP="009A3D32">
      <w:pPr>
        <w:jc w:val="center"/>
        <w:rPr>
          <w:b/>
          <w:lang w:val="sr-Latn-RS"/>
        </w:rPr>
      </w:pPr>
    </w:p>
    <w:p w:rsidR="009A3F4C" w:rsidRDefault="009A3D32" w:rsidP="009A3D32">
      <w:pPr>
        <w:jc w:val="center"/>
        <w:rPr>
          <w:b/>
          <w:lang w:val="sr-Cyrl-CS"/>
        </w:rPr>
      </w:pPr>
      <w:r>
        <w:rPr>
          <w:b/>
          <w:lang w:val="sr-Cyrl-CS"/>
        </w:rPr>
        <w:lastRenderedPageBreak/>
        <w:t>ОПШТИ ПОДАЦИ О ЈАВНОЈ НАБАВЦИ</w:t>
      </w:r>
    </w:p>
    <w:p w:rsidR="009A3D32" w:rsidRDefault="009A3D32"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w:t>
      </w:r>
      <w:r w:rsidR="00FD2CAC">
        <w:rPr>
          <w:lang w:val="sr-Cyrl-CS"/>
        </w:rPr>
        <w:t xml:space="preserve"> </w:t>
      </w:r>
      <w:r>
        <w:rPr>
          <w:lang w:val="sr-Cyrl-CS"/>
        </w:rPr>
        <w:t>“</w:t>
      </w:r>
      <w:r w:rsidR="00FD2CAC">
        <w:rPr>
          <w:lang w:val="sr-Cyrl-CS"/>
        </w:rPr>
        <w:t>ЈУП Истраживање и развој</w:t>
      </w:r>
      <w:r>
        <w:rPr>
          <w:lang w:val="sr-Cyrl-CS"/>
        </w:rPr>
        <w:t>”</w:t>
      </w:r>
      <w:r w:rsidR="00FD2CAC">
        <w:rPr>
          <w:lang w:val="sr-Cyrl-CS"/>
        </w:rPr>
        <w:t xml:space="preserve"> д.о.о Београд</w:t>
      </w:r>
    </w:p>
    <w:p w:rsidR="006F1CDC" w:rsidRDefault="006F1CDC" w:rsidP="006F1CDC">
      <w:pPr>
        <w:ind w:left="360"/>
        <w:jc w:val="both"/>
        <w:rPr>
          <w:lang w:val="sr-Cyrl-CS"/>
        </w:rPr>
      </w:pPr>
      <w:r>
        <w:rPr>
          <w:lang w:val="sr-Cyrl-CS"/>
        </w:rPr>
        <w:t xml:space="preserve">Адреса: </w:t>
      </w:r>
      <w:r w:rsidR="00FD2CAC">
        <w:t>Немањина 22-26,</w:t>
      </w:r>
      <w:r>
        <w:rPr>
          <w:lang w:val="sr-Cyrl-CS"/>
        </w:rPr>
        <w:t xml:space="preserve"> Београд</w:t>
      </w:r>
    </w:p>
    <w:p w:rsidR="006F1CDC" w:rsidRDefault="006F1CDC" w:rsidP="006F1CDC">
      <w:pPr>
        <w:ind w:firstLine="360"/>
      </w:pPr>
      <w:r>
        <w:rPr>
          <w:lang w:val="sr-Cyrl-CS"/>
        </w:rPr>
        <w:t xml:space="preserve">Интернет страница: </w:t>
      </w:r>
      <w:r>
        <w:t>www.</w:t>
      </w:r>
      <w:r w:rsidR="00FD2CAC">
        <w:t>piu.</w:t>
      </w:r>
      <w:r>
        <w:t>rs</w:t>
      </w:r>
    </w:p>
    <w:p w:rsidR="006F1CDC" w:rsidRPr="006F1CDC" w:rsidRDefault="00017A58" w:rsidP="006F1CDC">
      <w:pPr>
        <w:ind w:left="360"/>
        <w:jc w:val="both"/>
        <w:rPr>
          <w:lang w:val="sr-Cyrl-CS"/>
        </w:rPr>
      </w:pPr>
      <w:r w:rsidRPr="00017A58">
        <w:rPr>
          <w:lang w:val="sr-Cyrl-CS"/>
        </w:rPr>
        <w:t>Радно време</w:t>
      </w:r>
      <w:r>
        <w:rPr>
          <w:lang w:val="sr-Cyrl-CS"/>
        </w:rPr>
        <w:t>: п</w:t>
      </w:r>
      <w:r w:rsidRPr="00017A58">
        <w:rPr>
          <w:lang w:val="sr-Cyrl-CS"/>
        </w:rPr>
        <w:t>онедељак - петак од 07.30 до 15.30 часова</w:t>
      </w: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 xml:space="preserve">Предметна јавна набавка се спроводи у </w:t>
      </w:r>
      <w:r w:rsidR="006B3368">
        <w:rPr>
          <w:lang w:val="sr-Cyrl-CS"/>
        </w:rPr>
        <w:t xml:space="preserve">отвореном </w:t>
      </w:r>
      <w:r w:rsidR="00405400">
        <w:rPr>
          <w:lang w:val="sr-Cyrl-CS"/>
        </w:rPr>
        <w:t>поступку</w:t>
      </w:r>
      <w:r>
        <w:rPr>
          <w:lang w:val="sr-Cyrl-CS"/>
        </w:rPr>
        <w:t>, у складу са Законом и подзаконским актима којима се уређују јавне набавке.</w:t>
      </w:r>
    </w:p>
    <w:p w:rsidR="009A3D32" w:rsidRDefault="009A3D32" w:rsidP="00017A58">
      <w:pPr>
        <w:rPr>
          <w:b/>
          <w:lang w:val="sr-Cyrl-CS"/>
        </w:rPr>
      </w:pPr>
    </w:p>
    <w:p w:rsidR="009A3D32" w:rsidRPr="00A530BB" w:rsidRDefault="006F1CDC" w:rsidP="006A775E">
      <w:pPr>
        <w:numPr>
          <w:ilvl w:val="0"/>
          <w:numId w:val="1"/>
        </w:numPr>
        <w:jc w:val="both"/>
        <w:rPr>
          <w:b/>
          <w:lang w:val="sr-Cyrl-CS"/>
        </w:rPr>
      </w:pPr>
      <w:r w:rsidRPr="00391A50">
        <w:rPr>
          <w:b/>
          <w:lang w:val="sr-Cyrl-CS"/>
        </w:rPr>
        <w:t xml:space="preserve">Предмет </w:t>
      </w:r>
      <w:r w:rsidRPr="00A530BB">
        <w:rPr>
          <w:b/>
          <w:lang w:val="sr-Cyrl-CS"/>
        </w:rPr>
        <w:t>јавне набавке</w:t>
      </w:r>
    </w:p>
    <w:p w:rsidR="009A3D32" w:rsidRDefault="006F1CDC" w:rsidP="006F1CDC">
      <w:pPr>
        <w:ind w:left="360"/>
        <w:jc w:val="both"/>
      </w:pPr>
      <w:r w:rsidRPr="00A530BB">
        <w:rPr>
          <w:lang w:val="sr-Cyrl-CS"/>
        </w:rPr>
        <w:t xml:space="preserve">Предмет јавне набавке број </w:t>
      </w:r>
      <w:r w:rsidR="006B3368" w:rsidRPr="00A530BB">
        <w:rPr>
          <w:lang w:val="sr-Cyrl-CS"/>
        </w:rPr>
        <w:t xml:space="preserve">О/08-2015/У </w:t>
      </w:r>
      <w:r w:rsidRPr="00A530BB">
        <w:rPr>
          <w:lang w:val="sr-Cyrl-CS"/>
        </w:rPr>
        <w:t xml:space="preserve">су </w:t>
      </w:r>
      <w:r w:rsidR="00446D8A" w:rsidRPr="00A530BB">
        <w:rPr>
          <w:lang w:val="sr-Cyrl-CS"/>
        </w:rPr>
        <w:t>услуге</w:t>
      </w:r>
      <w:r w:rsidRPr="00A530BB">
        <w:rPr>
          <w:lang w:val="sr-Cyrl-CS"/>
        </w:rPr>
        <w:t xml:space="preserve"> – </w:t>
      </w:r>
      <w:r w:rsidR="006B3368" w:rsidRPr="00A530BB">
        <w:t>Услуге сервисних прегледа и одржавања противпожарних система у НТП Звездара</w:t>
      </w:r>
      <w:r w:rsidR="00CC348D" w:rsidRPr="00A530BB">
        <w:rPr>
          <w:lang w:val="sr-Cyrl-CS"/>
        </w:rPr>
        <w:t>.</w:t>
      </w:r>
    </w:p>
    <w:p w:rsidR="009A3D32" w:rsidRPr="00391A50" w:rsidRDefault="009A3D32" w:rsidP="00701A6A">
      <w:pPr>
        <w:rPr>
          <w:b/>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A14A02" w:rsidRPr="00391A50" w:rsidRDefault="006F1CDC" w:rsidP="00405400">
      <w:pPr>
        <w:ind w:left="360"/>
        <w:jc w:val="both"/>
        <w:rPr>
          <w:lang w:val="sr-Cyrl-CS"/>
        </w:rPr>
      </w:pPr>
      <w:r w:rsidRPr="00405400">
        <w:rPr>
          <w:lang w:val="sr-Cyrl-CS"/>
        </w:rPr>
        <w:t xml:space="preserve">Поступак јавне набавке се спроводи ради закључења </w:t>
      </w:r>
      <w:r w:rsidR="00405400" w:rsidRPr="00405400">
        <w:rPr>
          <w:lang w:val="sr-Cyrl-CS"/>
        </w:rPr>
        <w:t>уговора о јавној набавци.</w:t>
      </w:r>
    </w:p>
    <w:p w:rsidR="009A3D32" w:rsidRPr="00391A50" w:rsidRDefault="009A3D32"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391A50" w:rsidRDefault="006F1CDC" w:rsidP="006F1CDC">
      <w:pPr>
        <w:ind w:left="360"/>
        <w:jc w:val="both"/>
        <w:rPr>
          <w:lang w:val="sr-Cyrl-CS"/>
        </w:rPr>
      </w:pPr>
      <w:r w:rsidRPr="00391A50">
        <w:rPr>
          <w:lang w:val="sr-Cyrl-CS"/>
        </w:rPr>
        <w:t xml:space="preserve">Лице за контакт: </w:t>
      </w:r>
      <w:r w:rsidR="00701A6A">
        <w:rPr>
          <w:lang w:val="sr-Cyrl-CS"/>
        </w:rPr>
        <w:t>Небојша Јошило</w:t>
      </w:r>
    </w:p>
    <w:p w:rsidR="006F1CDC" w:rsidRPr="009C5BAF" w:rsidRDefault="006F1CDC" w:rsidP="006F1CDC">
      <w:pPr>
        <w:ind w:left="360"/>
        <w:jc w:val="both"/>
      </w:pPr>
      <w:r>
        <w:rPr>
          <w:lang w:val="sr-Cyrl-CS"/>
        </w:rPr>
        <w:t>Е-</w:t>
      </w:r>
      <w:r>
        <w:rPr>
          <w:lang w:val="sr-Latn-CS"/>
        </w:rPr>
        <w:t xml:space="preserve">mail адреса: </w:t>
      </w:r>
      <w:r w:rsidR="009C5BAF">
        <w:t>tender@piu.rs</w:t>
      </w:r>
    </w:p>
    <w:p w:rsidR="008F35D8" w:rsidRDefault="008F35D8" w:rsidP="008F35D8">
      <w:pPr>
        <w:widowControl w:val="0"/>
        <w:autoSpaceDE w:val="0"/>
        <w:autoSpaceDN w:val="0"/>
        <w:adjustRightInd w:val="0"/>
        <w:spacing w:line="239" w:lineRule="auto"/>
        <w:ind w:left="120"/>
      </w:pPr>
      <w:r>
        <w:rPr>
          <w:b/>
          <w:lang w:val="sr-Cyrl-CS"/>
        </w:rPr>
        <w:t xml:space="preserve">    </w:t>
      </w:r>
      <w:r>
        <w:t>Радно време: понедељак - петак од 07.30 до 15.30 часова</w:t>
      </w:r>
    </w:p>
    <w:p w:rsidR="009A3D32" w:rsidRDefault="009A3D32" w:rsidP="008F35D8">
      <w:pPr>
        <w:rPr>
          <w:b/>
          <w:lang w:val="sr-Cyrl-CS"/>
        </w:rPr>
      </w:pPr>
    </w:p>
    <w:p w:rsidR="00EA3299" w:rsidRPr="00315D0F" w:rsidRDefault="00EA3299" w:rsidP="00EA3299">
      <w:pPr>
        <w:pStyle w:val="ListParagraph"/>
        <w:numPr>
          <w:ilvl w:val="0"/>
          <w:numId w:val="1"/>
        </w:numPr>
        <w:rPr>
          <w:sz w:val="24"/>
          <w:szCs w:val="24"/>
        </w:rPr>
      </w:pPr>
      <w:r w:rsidRPr="00315D0F">
        <w:rPr>
          <w:sz w:val="24"/>
          <w:szCs w:val="24"/>
        </w:rPr>
        <w:t>Рок за доношење одлуке o додели уговора</w:t>
      </w:r>
    </w:p>
    <w:p w:rsidR="009A3D32" w:rsidRPr="00EA3299" w:rsidRDefault="00EA3299" w:rsidP="00EA3299">
      <w:pPr>
        <w:ind w:left="284"/>
        <w:jc w:val="both"/>
      </w:pPr>
      <w:proofErr w:type="gramStart"/>
      <w:r w:rsidRPr="00315D0F">
        <w:t>Одлука о додели уговора у поступку предметне</w:t>
      </w:r>
      <w:r w:rsidRPr="00EA3299">
        <w:t xml:space="preserve"> набавке </w:t>
      </w:r>
      <w:r>
        <w:t>биће донета у року</w:t>
      </w:r>
      <w:r w:rsidRPr="00EA3299">
        <w:t xml:space="preserve"> од </w:t>
      </w:r>
      <w:r w:rsidR="00701A6A">
        <w:t>25</w:t>
      </w:r>
      <w:r w:rsidRPr="00EA3299">
        <w:t xml:space="preserve"> дана од дана отварања понуда</w:t>
      </w:r>
      <w:r>
        <w:t>.</w:t>
      </w:r>
      <w:proofErr w:type="gramEnd"/>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701A6A" w:rsidRDefault="00701A6A" w:rsidP="009A3D32">
      <w:pPr>
        <w:jc w:val="center"/>
        <w:rPr>
          <w:b/>
          <w:lang w:val="sr-Cyrl-CS"/>
        </w:rPr>
      </w:pPr>
    </w:p>
    <w:p w:rsidR="00701A6A" w:rsidRDefault="00701A6A" w:rsidP="009A3D32">
      <w:pPr>
        <w:jc w:val="center"/>
        <w:rPr>
          <w:b/>
          <w:lang w:val="sr-Cyrl-CS"/>
        </w:rPr>
      </w:pPr>
    </w:p>
    <w:p w:rsidR="00701A6A" w:rsidRDefault="00701A6A" w:rsidP="009A3D32">
      <w:pPr>
        <w:jc w:val="center"/>
        <w:rPr>
          <w:b/>
          <w:lang w:val="sr-Cyrl-CS"/>
        </w:rPr>
      </w:pPr>
    </w:p>
    <w:p w:rsidR="00A530BB" w:rsidRDefault="00A530BB" w:rsidP="009A3D32">
      <w:pPr>
        <w:jc w:val="center"/>
        <w:rPr>
          <w:b/>
          <w:lang w:val="sr-Cyrl-CS"/>
        </w:rPr>
      </w:pPr>
    </w:p>
    <w:p w:rsidR="009A6EF1" w:rsidRDefault="009A6EF1" w:rsidP="009A3D32">
      <w:pPr>
        <w:jc w:val="center"/>
        <w:rPr>
          <w:b/>
          <w:lang w:val="sr-Cyrl-CS"/>
        </w:rPr>
      </w:pPr>
    </w:p>
    <w:p w:rsidR="002E2838" w:rsidRDefault="002E2838" w:rsidP="009A3D32">
      <w:pPr>
        <w:jc w:val="center"/>
        <w:rPr>
          <w:b/>
          <w:lang w:val="sr-Cyrl-CS"/>
        </w:rPr>
      </w:pPr>
    </w:p>
    <w:p w:rsidR="00355BF6" w:rsidRDefault="00355BF6" w:rsidP="00EA3299">
      <w:pPr>
        <w:rPr>
          <w:b/>
          <w:lang w:val="sr-Cyrl-CS"/>
        </w:rPr>
      </w:pPr>
    </w:p>
    <w:p w:rsidR="006F1CDC" w:rsidRDefault="006F1CDC" w:rsidP="009A3D32">
      <w:pPr>
        <w:jc w:val="center"/>
        <w:rPr>
          <w:b/>
          <w:lang w:val="sr-Cyrl-CS"/>
        </w:rPr>
      </w:pPr>
      <w:r>
        <w:rPr>
          <w:b/>
          <w:lang w:val="sr-Cyrl-CS"/>
        </w:rPr>
        <w:lastRenderedPageBreak/>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5D3BD7" w:rsidRDefault="005D3BD7" w:rsidP="009A3D32">
      <w:pPr>
        <w:jc w:val="center"/>
        <w:rPr>
          <w:b/>
          <w:lang w:val="sr-Cyrl-CS"/>
        </w:rPr>
      </w:pPr>
    </w:p>
    <w:p w:rsidR="006F1CDC" w:rsidRDefault="006F1CDC" w:rsidP="00BF5D88">
      <w:pPr>
        <w:ind w:left="720"/>
        <w:jc w:val="both"/>
        <w:rPr>
          <w:b/>
          <w:lang w:val="sr-Cyrl-CS"/>
        </w:rPr>
      </w:pPr>
      <w:r>
        <w:rPr>
          <w:b/>
          <w:lang w:val="sr-Cyrl-CS"/>
        </w:rPr>
        <w:t>Предмет јавне набавке</w:t>
      </w:r>
    </w:p>
    <w:p w:rsidR="00CC348D" w:rsidRDefault="00CC348D" w:rsidP="00CC348D">
      <w:pPr>
        <w:ind w:left="720"/>
        <w:jc w:val="both"/>
        <w:rPr>
          <w:b/>
          <w:lang w:val="sr-Cyrl-CS"/>
        </w:rPr>
      </w:pPr>
    </w:p>
    <w:p w:rsidR="00C57B59" w:rsidRPr="00F9568F" w:rsidRDefault="007C479C" w:rsidP="009A1B2D">
      <w:pPr>
        <w:ind w:left="360"/>
        <w:jc w:val="both"/>
        <w:rPr>
          <w:lang w:val="sr-Cyrl-CS"/>
        </w:rPr>
      </w:pPr>
      <w:r w:rsidRPr="00391A50">
        <w:rPr>
          <w:lang w:val="sr-Cyrl-CS"/>
        </w:rPr>
        <w:t xml:space="preserve">Предмет јавне </w:t>
      </w:r>
      <w:r w:rsidRPr="00A530BB">
        <w:rPr>
          <w:lang w:val="sr-Cyrl-CS"/>
        </w:rPr>
        <w:t xml:space="preserve">набавке број </w:t>
      </w:r>
      <w:r w:rsidR="009A1B2D" w:rsidRPr="00A530BB">
        <w:rPr>
          <w:lang w:val="sr-Cyrl-CS"/>
        </w:rPr>
        <w:t>О/08-2015/У</w:t>
      </w:r>
      <w:r w:rsidR="00405400" w:rsidRPr="00A530BB">
        <w:rPr>
          <w:lang w:val="sr-Cyrl-CS"/>
        </w:rPr>
        <w:t xml:space="preserve"> </w:t>
      </w:r>
      <w:r w:rsidRPr="00A530BB">
        <w:rPr>
          <w:lang w:val="sr-Cyrl-CS"/>
        </w:rPr>
        <w:t xml:space="preserve">су </w:t>
      </w:r>
      <w:r w:rsidR="00446D8A" w:rsidRPr="00A530BB">
        <w:rPr>
          <w:lang w:val="sr-Cyrl-CS"/>
        </w:rPr>
        <w:t>услуге</w:t>
      </w:r>
      <w:r w:rsidR="009A1B2D">
        <w:rPr>
          <w:lang w:val="sr-Cyrl-CS"/>
        </w:rPr>
        <w:t xml:space="preserve"> - </w:t>
      </w:r>
      <w:r w:rsidR="009A1B2D">
        <w:t>у</w:t>
      </w:r>
      <w:r w:rsidR="00701A6A" w:rsidRPr="006B3368">
        <w:t>слуге сервисних прегледа и одржавања противпожарних система у НТП Звездара</w:t>
      </w:r>
    </w:p>
    <w:p w:rsidR="00763E45" w:rsidRDefault="00763E45" w:rsidP="00F427C2">
      <w:pPr>
        <w:jc w:val="both"/>
        <w:rPr>
          <w:lang w:val="sr-Cyrl-CS"/>
        </w:rPr>
      </w:pPr>
    </w:p>
    <w:p w:rsidR="00701A6A" w:rsidRPr="00F427C2" w:rsidRDefault="009A1B2D" w:rsidP="00F427C2">
      <w:pPr>
        <w:jc w:val="both"/>
        <w:rPr>
          <w:lang w:val="sr-Cyrl-CS"/>
        </w:rPr>
      </w:pPr>
      <w:r>
        <w:rPr>
          <w:lang w:val="sr-Cyrl-CS"/>
        </w:rPr>
        <w:t xml:space="preserve">      </w:t>
      </w:r>
      <w:r w:rsidRPr="00F427C2">
        <w:rPr>
          <w:lang w:val="sr-Cyrl-CS"/>
        </w:rPr>
        <w:t xml:space="preserve">Ознака из општег речника набавке: 71317100 – </w:t>
      </w:r>
      <w:r w:rsidR="00235AE0" w:rsidRPr="00F427C2">
        <w:rPr>
          <w:lang w:val="sr-Cyrl-CS"/>
        </w:rPr>
        <w:t xml:space="preserve">Саветодавне услуге у вези са заштитом од  </w:t>
      </w:r>
    </w:p>
    <w:p w:rsidR="00701A6A" w:rsidRDefault="00235AE0" w:rsidP="00F427C2">
      <w:pPr>
        <w:jc w:val="both"/>
        <w:rPr>
          <w:u w:val="single"/>
          <w:lang w:val="sr-Cyrl-CS"/>
        </w:rPr>
      </w:pPr>
      <w:r w:rsidRPr="00F427C2">
        <w:rPr>
          <w:lang w:val="sr-Cyrl-CS"/>
        </w:rPr>
        <w:t xml:space="preserve">      пожара и експлозије и надзором над њима.</w:t>
      </w:r>
    </w:p>
    <w:p w:rsidR="00701A6A" w:rsidRDefault="00701A6A" w:rsidP="006E156D">
      <w:pPr>
        <w:ind w:left="720"/>
        <w:jc w:val="center"/>
        <w:rPr>
          <w:u w:val="single"/>
          <w:lang w:val="sr-Cyrl-CS"/>
        </w:rPr>
      </w:pPr>
    </w:p>
    <w:p w:rsidR="008F35D8" w:rsidRPr="008F35D8" w:rsidRDefault="008F35D8" w:rsidP="008F35D8">
      <w:pPr>
        <w:widowControl w:val="0"/>
        <w:autoSpaceDE w:val="0"/>
        <w:autoSpaceDN w:val="0"/>
        <w:adjustRightInd w:val="0"/>
      </w:pPr>
      <w:r>
        <w:rPr>
          <w:b/>
          <w:bCs/>
          <w:sz w:val="22"/>
          <w:szCs w:val="22"/>
        </w:rPr>
        <w:t xml:space="preserve">            </w:t>
      </w:r>
      <w:r w:rsidRPr="008F35D8">
        <w:rPr>
          <w:b/>
          <w:bCs/>
        </w:rPr>
        <w:t>Партије</w:t>
      </w:r>
    </w:p>
    <w:p w:rsidR="008F35D8" w:rsidRPr="008F35D8" w:rsidRDefault="008F35D8" w:rsidP="008F35D8">
      <w:pPr>
        <w:widowControl w:val="0"/>
        <w:autoSpaceDE w:val="0"/>
        <w:autoSpaceDN w:val="0"/>
        <w:adjustRightInd w:val="0"/>
        <w:spacing w:line="326" w:lineRule="exact"/>
      </w:pPr>
    </w:p>
    <w:p w:rsidR="008F35D8" w:rsidRPr="008F35D8" w:rsidRDefault="008F35D8" w:rsidP="008F35D8">
      <w:pPr>
        <w:widowControl w:val="0"/>
        <w:autoSpaceDE w:val="0"/>
        <w:autoSpaceDN w:val="0"/>
        <w:adjustRightInd w:val="0"/>
        <w:ind w:left="60"/>
      </w:pPr>
      <w:r w:rsidRPr="008F35D8">
        <w:t xml:space="preserve">     </w:t>
      </w:r>
      <w:proofErr w:type="gramStart"/>
      <w:r w:rsidRPr="008F35D8">
        <w:t xml:space="preserve">Предмет јавне набавке није обликован у </w:t>
      </w:r>
      <w:r w:rsidR="00111489">
        <w:rPr>
          <w:lang w:val="sr-Cyrl-RS"/>
        </w:rPr>
        <w:t>по партијама</w:t>
      </w:r>
      <w:r w:rsidRPr="008F35D8">
        <w:t>.</w:t>
      </w:r>
      <w:proofErr w:type="gramEnd"/>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D41E26" w:rsidRDefault="00D41E26" w:rsidP="006E156D">
      <w:pPr>
        <w:ind w:left="720"/>
        <w:jc w:val="center"/>
        <w:rPr>
          <w:u w:val="single"/>
          <w:lang w:val="sr-Cyrl-CS"/>
        </w:rPr>
      </w:pPr>
    </w:p>
    <w:p w:rsidR="00D41E26" w:rsidRDefault="00D41E26"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482F6C" w:rsidRDefault="00482F6C" w:rsidP="006E156D">
      <w:pPr>
        <w:ind w:left="720"/>
        <w:jc w:val="center"/>
        <w:rPr>
          <w:u w:val="single"/>
          <w:lang w:val="sr-Cyrl-CS"/>
        </w:rPr>
      </w:pPr>
    </w:p>
    <w:p w:rsidR="00482F6C" w:rsidRDefault="00482F6C" w:rsidP="006E156D">
      <w:pPr>
        <w:ind w:left="720"/>
        <w:jc w:val="center"/>
        <w:rPr>
          <w:u w:val="single"/>
          <w:lang w:val="sr-Cyrl-CS"/>
        </w:rPr>
      </w:pPr>
    </w:p>
    <w:p w:rsidR="00482F6C" w:rsidRDefault="00482F6C" w:rsidP="006E156D">
      <w:pPr>
        <w:ind w:left="720"/>
        <w:jc w:val="center"/>
        <w:rPr>
          <w:u w:val="single"/>
          <w:lang w:val="sr-Cyrl-CS"/>
        </w:rPr>
      </w:pPr>
    </w:p>
    <w:p w:rsidR="00482F6C" w:rsidRDefault="00482F6C" w:rsidP="006E156D">
      <w:pPr>
        <w:ind w:left="720"/>
        <w:jc w:val="center"/>
        <w:rPr>
          <w:u w:val="single"/>
          <w:lang w:val="sr-Cyrl-CS"/>
        </w:rPr>
      </w:pPr>
    </w:p>
    <w:p w:rsidR="00405400" w:rsidRDefault="00405400" w:rsidP="006E156D">
      <w:pPr>
        <w:ind w:left="720"/>
        <w:jc w:val="center"/>
        <w:rPr>
          <w:b/>
          <w:lang w:val="sr-Cyrl-CS"/>
        </w:rPr>
      </w:pPr>
    </w:p>
    <w:p w:rsidR="006E156D" w:rsidRDefault="006E156D" w:rsidP="006E156D">
      <w:pPr>
        <w:jc w:val="center"/>
        <w:rPr>
          <w:b/>
          <w:lang w:val="sr-Cyrl-CS"/>
        </w:rPr>
      </w:pPr>
    </w:p>
    <w:p w:rsidR="002E2838" w:rsidRDefault="002E2838" w:rsidP="006E156D">
      <w:pPr>
        <w:jc w:val="center"/>
        <w:rPr>
          <w:b/>
          <w:lang w:val="sr-Cyrl-CS"/>
        </w:rPr>
      </w:pPr>
    </w:p>
    <w:p w:rsidR="002E2838" w:rsidRDefault="002E2838" w:rsidP="006E156D">
      <w:pPr>
        <w:jc w:val="center"/>
        <w:rPr>
          <w:b/>
          <w:lang w:val="sr-Cyrl-CS"/>
        </w:rPr>
      </w:pPr>
    </w:p>
    <w:p w:rsidR="009A1B2D" w:rsidRDefault="009A1B2D" w:rsidP="009A1B2D">
      <w:pPr>
        <w:rPr>
          <w:b/>
          <w:lang w:val="sr-Cyrl-CS"/>
        </w:rPr>
      </w:pPr>
    </w:p>
    <w:p w:rsidR="002E2838" w:rsidRDefault="002E2838" w:rsidP="00643505">
      <w:pPr>
        <w:jc w:val="right"/>
        <w:rPr>
          <w:b/>
        </w:rPr>
      </w:pPr>
    </w:p>
    <w:p w:rsidR="00643505" w:rsidRPr="00CC348D" w:rsidRDefault="00643505" w:rsidP="00643505">
      <w:pPr>
        <w:jc w:val="right"/>
        <w:rPr>
          <w:b/>
          <w:bCs/>
          <w:i/>
          <w:sz w:val="20"/>
          <w:szCs w:val="20"/>
          <w:u w:val="single"/>
          <w:lang w:val="sr-Cyrl-CS"/>
        </w:rPr>
      </w:pPr>
      <w:r w:rsidRPr="00CC348D">
        <w:rPr>
          <w:b/>
          <w:bCs/>
          <w:i/>
          <w:sz w:val="20"/>
          <w:szCs w:val="20"/>
          <w:u w:val="single"/>
          <w:lang w:val="sr-Cyrl-CS"/>
        </w:rPr>
        <w:lastRenderedPageBreak/>
        <w:t>ОБРАЗАЦ 1</w:t>
      </w:r>
    </w:p>
    <w:p w:rsidR="00643505" w:rsidRDefault="00643505" w:rsidP="00643505">
      <w:pPr>
        <w:jc w:val="right"/>
        <w:rPr>
          <w:b/>
          <w:lang w:val="sr-Cyrl-CS"/>
        </w:rPr>
      </w:pPr>
    </w:p>
    <w:p w:rsidR="008F35D8" w:rsidRPr="00F65BB9" w:rsidRDefault="008F35D8" w:rsidP="00111489">
      <w:pPr>
        <w:jc w:val="center"/>
        <w:rPr>
          <w:b/>
        </w:rPr>
      </w:pPr>
      <w:r w:rsidRPr="001509C9">
        <w:rPr>
          <w:b/>
          <w:lang w:val="sr-Cyrl-CS"/>
        </w:rPr>
        <w:t>ТЕХНИЧКЕ СПЕЦИФИКАЦИЈЕ</w:t>
      </w:r>
      <w:r w:rsidR="00F65BB9" w:rsidRPr="001509C9">
        <w:rPr>
          <w:b/>
        </w:rPr>
        <w:t xml:space="preserve"> -</w:t>
      </w:r>
    </w:p>
    <w:p w:rsidR="00127F12" w:rsidRDefault="00111489" w:rsidP="00111489">
      <w:pPr>
        <w:jc w:val="center"/>
        <w:rPr>
          <w:b/>
          <w:sz w:val="22"/>
          <w:szCs w:val="22"/>
          <w:u w:val="single"/>
          <w:lang w:val="sr-Cyrl-CS"/>
        </w:rPr>
      </w:pPr>
      <w:r w:rsidRPr="00111489">
        <w:rPr>
          <w:b/>
          <w:lang w:val="sr-Cyrl-CS"/>
        </w:rPr>
        <w:t>КОЛИЧИНА И ОПИС УСЛУГА, НАЧИН СПРОВОЂЕЊА КОНТРОЛЕ, РОК ИЗВРШЕЊА, МЕСТО ИЗВРШЕЊА</w:t>
      </w:r>
    </w:p>
    <w:p w:rsidR="00F92316" w:rsidRDefault="00F92316" w:rsidP="00A8782E">
      <w:pPr>
        <w:jc w:val="both"/>
        <w:rPr>
          <w:b/>
          <w:i/>
          <w:sz w:val="22"/>
          <w:szCs w:val="22"/>
          <w:u w:val="single"/>
        </w:rPr>
      </w:pPr>
    </w:p>
    <w:p w:rsidR="008F35D8" w:rsidRDefault="008F35D8" w:rsidP="008F35D8">
      <w:pPr>
        <w:widowControl w:val="0"/>
        <w:overflowPunct w:val="0"/>
        <w:autoSpaceDE w:val="0"/>
        <w:autoSpaceDN w:val="0"/>
        <w:adjustRightInd w:val="0"/>
        <w:spacing w:line="214" w:lineRule="auto"/>
        <w:jc w:val="both"/>
      </w:pPr>
      <w:proofErr w:type="gramStart"/>
      <w:r>
        <w:t xml:space="preserve">Предмет јавне набавке је набавка услуга </w:t>
      </w:r>
      <w:r w:rsidRPr="008F35D8">
        <w:t>сервисних прегледа и одржавања противпожарних система у НТП Звездара</w:t>
      </w:r>
      <w:r>
        <w:t>.</w:t>
      </w:r>
      <w:proofErr w:type="gramEnd"/>
    </w:p>
    <w:p w:rsidR="008F35D8" w:rsidRDefault="008F35D8" w:rsidP="008F35D8">
      <w:pPr>
        <w:widowControl w:val="0"/>
        <w:autoSpaceDE w:val="0"/>
        <w:autoSpaceDN w:val="0"/>
        <w:adjustRightInd w:val="0"/>
        <w:spacing w:line="307" w:lineRule="exact"/>
      </w:pPr>
    </w:p>
    <w:p w:rsidR="008F35D8" w:rsidRDefault="008F35D8" w:rsidP="008F35D8">
      <w:pPr>
        <w:widowControl w:val="0"/>
        <w:overflowPunct w:val="0"/>
        <w:autoSpaceDE w:val="0"/>
        <w:autoSpaceDN w:val="0"/>
        <w:adjustRightInd w:val="0"/>
        <w:spacing w:line="227" w:lineRule="auto"/>
        <w:jc w:val="both"/>
      </w:pPr>
      <w:r>
        <w:t>Услуге подразумевају контролне прегледе, испитивање, инсталација и опреме за заштиту од пожара</w:t>
      </w:r>
      <w:r w:rsidR="002021BE">
        <w:t>,</w:t>
      </w:r>
      <w:r>
        <w:t xml:space="preserve"> </w:t>
      </w:r>
      <w:r w:rsidR="002021BE">
        <w:t>и</w:t>
      </w:r>
      <w:r w:rsidR="002021BE" w:rsidRPr="002021BE">
        <w:t>зрад</w:t>
      </w:r>
      <w:r w:rsidR="002021BE">
        <w:t>у</w:t>
      </w:r>
      <w:r w:rsidR="002021BE" w:rsidRPr="002021BE">
        <w:t xml:space="preserve"> плана евакуације, плана алармирања и обук</w:t>
      </w:r>
      <w:r w:rsidR="002021BE">
        <w:t>у</w:t>
      </w:r>
      <w:r w:rsidR="002021BE" w:rsidRPr="002021BE">
        <w:t xml:space="preserve"> запослених из области заштите од пожара</w:t>
      </w:r>
      <w:r>
        <w:t>, која укључује и практичну проверу знања запослених (тестирање), са употребом противпожарних апарата, у складу са законом.</w:t>
      </w:r>
    </w:p>
    <w:p w:rsidR="008F35D8" w:rsidRDefault="008F35D8" w:rsidP="008F35D8">
      <w:pPr>
        <w:widowControl w:val="0"/>
        <w:autoSpaceDE w:val="0"/>
        <w:autoSpaceDN w:val="0"/>
        <w:adjustRightInd w:val="0"/>
        <w:spacing w:line="308" w:lineRule="exact"/>
      </w:pPr>
    </w:p>
    <w:p w:rsidR="008F35D8" w:rsidRDefault="008F35D8" w:rsidP="008F35D8">
      <w:pPr>
        <w:widowControl w:val="0"/>
        <w:overflowPunct w:val="0"/>
        <w:autoSpaceDE w:val="0"/>
        <w:autoSpaceDN w:val="0"/>
        <w:adjustRightInd w:val="0"/>
        <w:spacing w:line="215" w:lineRule="auto"/>
        <w:jc w:val="both"/>
      </w:pPr>
      <w:proofErr w:type="gramStart"/>
      <w:r>
        <w:t>Периодично контролисање уграђених инсталација у пословим објектима Наручиоца врши се у складу са техничким прописима и стандардима на које се ти прописи позивају.</w:t>
      </w:r>
      <w:proofErr w:type="gramEnd"/>
    </w:p>
    <w:p w:rsidR="008F35D8" w:rsidRDefault="008F35D8" w:rsidP="008F35D8">
      <w:pPr>
        <w:widowControl w:val="0"/>
        <w:autoSpaceDE w:val="0"/>
        <w:autoSpaceDN w:val="0"/>
        <w:adjustRightInd w:val="0"/>
        <w:spacing w:line="305" w:lineRule="exact"/>
      </w:pPr>
    </w:p>
    <w:p w:rsidR="008F35D8" w:rsidRDefault="008F35D8" w:rsidP="008F35D8">
      <w:pPr>
        <w:widowControl w:val="0"/>
        <w:overflowPunct w:val="0"/>
        <w:autoSpaceDE w:val="0"/>
        <w:autoSpaceDN w:val="0"/>
        <w:adjustRightInd w:val="0"/>
        <w:spacing w:line="223" w:lineRule="auto"/>
        <w:jc w:val="both"/>
      </w:pPr>
      <w:proofErr w:type="gramStart"/>
      <w:r>
        <w:t>Уређаји за откривање и јављање пожара и уређаји за гашење пожара морају се одржавати у складу са техничким прописима и упутствима произвођача, тако да се обезбеди њихово стално и несметано функционисање.</w:t>
      </w:r>
      <w:proofErr w:type="gramEnd"/>
    </w:p>
    <w:p w:rsidR="00F92316" w:rsidRPr="00F92316" w:rsidRDefault="00F92316" w:rsidP="00F92316">
      <w:pPr>
        <w:pStyle w:val="NoSpacing"/>
        <w:jc w:val="center"/>
        <w:rPr>
          <w:b/>
          <w:sz w:val="24"/>
          <w:szCs w:val="24"/>
        </w:rPr>
      </w:pPr>
    </w:p>
    <w:p w:rsidR="008F35D8" w:rsidRDefault="008F35D8" w:rsidP="008F35D8">
      <w:pPr>
        <w:widowControl w:val="0"/>
        <w:autoSpaceDE w:val="0"/>
        <w:autoSpaceDN w:val="0"/>
        <w:adjustRightInd w:val="0"/>
        <w:spacing w:line="239" w:lineRule="auto"/>
      </w:pPr>
      <w:r>
        <w:rPr>
          <w:b/>
          <w:bCs/>
        </w:rPr>
        <w:t>I Контролни прегледи и испитивање инсталац</w:t>
      </w:r>
      <w:r w:rsidR="00913538">
        <w:rPr>
          <w:b/>
          <w:bCs/>
        </w:rPr>
        <w:t xml:space="preserve">ија и опреме за заштиту </w:t>
      </w:r>
      <w:r>
        <w:rPr>
          <w:b/>
          <w:bCs/>
        </w:rPr>
        <w:t>од пожара</w:t>
      </w:r>
    </w:p>
    <w:p w:rsidR="008F35D8" w:rsidRDefault="008F35D8" w:rsidP="008F35D8">
      <w:pPr>
        <w:widowControl w:val="0"/>
        <w:autoSpaceDE w:val="0"/>
        <w:autoSpaceDN w:val="0"/>
        <w:adjustRightInd w:val="0"/>
        <w:spacing w:line="250" w:lineRule="exact"/>
      </w:pPr>
    </w:p>
    <w:p w:rsidR="008F35D8" w:rsidRDefault="008F35D8" w:rsidP="008F35D8">
      <w:pPr>
        <w:widowControl w:val="0"/>
        <w:autoSpaceDE w:val="0"/>
        <w:autoSpaceDN w:val="0"/>
        <w:adjustRightInd w:val="0"/>
        <w:spacing w:line="239" w:lineRule="auto"/>
      </w:pPr>
      <w:r>
        <w:t>Контролни прегледи и испитивање инсталација и опреме за заштиту од пожара обухвата:</w:t>
      </w:r>
    </w:p>
    <w:p w:rsidR="008F35D8" w:rsidRDefault="008F35D8" w:rsidP="008F35D8">
      <w:pPr>
        <w:widowControl w:val="0"/>
        <w:autoSpaceDE w:val="0"/>
        <w:autoSpaceDN w:val="0"/>
        <w:adjustRightInd w:val="0"/>
        <w:spacing w:line="54" w:lineRule="exact"/>
      </w:pPr>
    </w:p>
    <w:p w:rsidR="008F35D8" w:rsidRPr="008557D5" w:rsidRDefault="008F35D8" w:rsidP="008F35D8">
      <w:pPr>
        <w:widowControl w:val="0"/>
        <w:numPr>
          <w:ilvl w:val="0"/>
          <w:numId w:val="17"/>
        </w:numPr>
        <w:tabs>
          <w:tab w:val="num" w:pos="269"/>
        </w:tabs>
        <w:overflowPunct w:val="0"/>
        <w:autoSpaceDE w:val="0"/>
        <w:autoSpaceDN w:val="0"/>
        <w:adjustRightInd w:val="0"/>
        <w:spacing w:line="215" w:lineRule="auto"/>
        <w:ind w:left="0" w:firstLine="0"/>
        <w:jc w:val="both"/>
      </w:pPr>
      <w:r>
        <w:t xml:space="preserve">Контролни преглед </w:t>
      </w:r>
      <w:r w:rsidR="00F93920">
        <w:t>стабилног система за аутоматску детекцију пожара и дојаву пожара и алармирање</w:t>
      </w:r>
      <w:r>
        <w:t xml:space="preserve">; </w:t>
      </w:r>
    </w:p>
    <w:p w:rsidR="008557D5" w:rsidRDefault="008557D5" w:rsidP="008F35D8">
      <w:pPr>
        <w:widowControl w:val="0"/>
        <w:numPr>
          <w:ilvl w:val="0"/>
          <w:numId w:val="17"/>
        </w:numPr>
        <w:tabs>
          <w:tab w:val="num" w:pos="269"/>
        </w:tabs>
        <w:overflowPunct w:val="0"/>
        <w:autoSpaceDE w:val="0"/>
        <w:autoSpaceDN w:val="0"/>
        <w:adjustRightInd w:val="0"/>
        <w:spacing w:line="215" w:lineRule="auto"/>
        <w:ind w:left="0" w:firstLine="0"/>
        <w:jc w:val="both"/>
      </w:pPr>
      <w:r>
        <w:t>Контролни преглед алармног система;</w:t>
      </w:r>
    </w:p>
    <w:p w:rsidR="008F35D8" w:rsidRDefault="008F35D8" w:rsidP="008F35D8">
      <w:pPr>
        <w:widowControl w:val="0"/>
        <w:autoSpaceDE w:val="0"/>
        <w:autoSpaceDN w:val="0"/>
        <w:adjustRightInd w:val="0"/>
        <w:spacing w:line="53" w:lineRule="exact"/>
      </w:pPr>
    </w:p>
    <w:p w:rsidR="008F35D8" w:rsidRDefault="00111489" w:rsidP="008557D5">
      <w:pPr>
        <w:widowControl w:val="0"/>
        <w:overflowPunct w:val="0"/>
        <w:autoSpaceDE w:val="0"/>
        <w:autoSpaceDN w:val="0"/>
        <w:adjustRightInd w:val="0"/>
        <w:jc w:val="both"/>
      </w:pPr>
      <w:proofErr w:type="gramStart"/>
      <w:r>
        <w:t>3)</w:t>
      </w:r>
      <w:r w:rsidR="008F35D8">
        <w:t>Контролни</w:t>
      </w:r>
      <w:proofErr w:type="gramEnd"/>
      <w:r w:rsidR="008F35D8">
        <w:t xml:space="preserve"> преглед и испитивање мобилне опреме за гашење почетних пожара - противпожарних апарата; </w:t>
      </w:r>
    </w:p>
    <w:p w:rsidR="008F35D8" w:rsidRDefault="008F35D8" w:rsidP="008F35D8">
      <w:pPr>
        <w:widowControl w:val="0"/>
        <w:autoSpaceDE w:val="0"/>
        <w:autoSpaceDN w:val="0"/>
        <w:adjustRightInd w:val="0"/>
        <w:spacing w:line="55" w:lineRule="exact"/>
      </w:pPr>
    </w:p>
    <w:p w:rsidR="008F35D8" w:rsidRDefault="008557D5" w:rsidP="008557D5">
      <w:pPr>
        <w:widowControl w:val="0"/>
        <w:overflowPunct w:val="0"/>
        <w:autoSpaceDE w:val="0"/>
        <w:autoSpaceDN w:val="0"/>
        <w:adjustRightInd w:val="0"/>
        <w:spacing w:line="214" w:lineRule="auto"/>
        <w:jc w:val="both"/>
      </w:pPr>
      <w:r>
        <w:t xml:space="preserve">4) </w:t>
      </w:r>
      <w:r w:rsidR="008F35D8">
        <w:t>Конт</w:t>
      </w:r>
      <w:r w:rsidR="00111489">
        <w:rPr>
          <w:lang w:val="sr-Cyrl-RS"/>
        </w:rPr>
        <w:t>р</w:t>
      </w:r>
      <w:r w:rsidR="008F35D8">
        <w:t xml:space="preserve">олни преглед и испитивање хидрантске </w:t>
      </w:r>
      <w:r w:rsidR="00F93920">
        <w:t>мреже (унутрашња и споља</w:t>
      </w:r>
      <w:r w:rsidR="00F65BB9">
        <w:t>шња</w:t>
      </w:r>
      <w:r w:rsidR="00F93920">
        <w:t>)</w:t>
      </w:r>
      <w:r w:rsidR="008F35D8">
        <w:t xml:space="preserve">; </w:t>
      </w:r>
    </w:p>
    <w:p w:rsidR="008F35D8" w:rsidRDefault="008F35D8" w:rsidP="008F35D8">
      <w:pPr>
        <w:widowControl w:val="0"/>
        <w:autoSpaceDE w:val="0"/>
        <w:autoSpaceDN w:val="0"/>
        <w:adjustRightInd w:val="0"/>
        <w:spacing w:line="1" w:lineRule="exact"/>
      </w:pPr>
    </w:p>
    <w:p w:rsidR="008F35D8" w:rsidRDefault="008557D5" w:rsidP="008557D5">
      <w:pPr>
        <w:widowControl w:val="0"/>
        <w:overflowPunct w:val="0"/>
        <w:autoSpaceDE w:val="0"/>
        <w:autoSpaceDN w:val="0"/>
        <w:adjustRightInd w:val="0"/>
        <w:spacing w:line="239" w:lineRule="auto"/>
        <w:jc w:val="both"/>
      </w:pPr>
      <w:r>
        <w:t xml:space="preserve">5) </w:t>
      </w:r>
      <w:r w:rsidR="008F35D8">
        <w:t xml:space="preserve">Контролни преглед и мерење уземљења електроинсталација и </w:t>
      </w:r>
    </w:p>
    <w:p w:rsidR="008F35D8" w:rsidRDefault="008F35D8" w:rsidP="008F35D8">
      <w:pPr>
        <w:widowControl w:val="0"/>
        <w:autoSpaceDE w:val="0"/>
        <w:autoSpaceDN w:val="0"/>
        <w:adjustRightInd w:val="0"/>
        <w:spacing w:line="1" w:lineRule="exact"/>
      </w:pPr>
    </w:p>
    <w:p w:rsidR="008F35D8" w:rsidRPr="005D2292" w:rsidRDefault="008557D5" w:rsidP="008557D5">
      <w:pPr>
        <w:widowControl w:val="0"/>
        <w:overflowPunct w:val="0"/>
        <w:autoSpaceDE w:val="0"/>
        <w:autoSpaceDN w:val="0"/>
        <w:adjustRightInd w:val="0"/>
        <w:spacing w:line="239" w:lineRule="auto"/>
        <w:jc w:val="both"/>
      </w:pPr>
      <w:r>
        <w:t xml:space="preserve">6) </w:t>
      </w:r>
      <w:r w:rsidR="008F35D8" w:rsidRPr="005D2292">
        <w:t xml:space="preserve">Контролно испитивање и проверу исправности противпаничне расвете. </w:t>
      </w:r>
    </w:p>
    <w:p w:rsidR="00F7407A" w:rsidRDefault="00F7407A" w:rsidP="008F35D8">
      <w:pPr>
        <w:widowControl w:val="0"/>
        <w:autoSpaceDE w:val="0"/>
        <w:autoSpaceDN w:val="0"/>
        <w:adjustRightInd w:val="0"/>
        <w:spacing w:line="303" w:lineRule="exact"/>
      </w:pPr>
    </w:p>
    <w:p w:rsidR="008F35D8" w:rsidRPr="00F7407A" w:rsidRDefault="00F7407A" w:rsidP="00F7407A">
      <w:pPr>
        <w:widowControl w:val="0"/>
        <w:autoSpaceDE w:val="0"/>
        <w:autoSpaceDN w:val="0"/>
        <w:adjustRightInd w:val="0"/>
        <w:spacing w:line="303" w:lineRule="exact"/>
        <w:jc w:val="both"/>
        <w:rPr>
          <w:b/>
          <w:u w:val="single"/>
        </w:rPr>
      </w:pPr>
      <w:r w:rsidRPr="00F7407A">
        <w:rPr>
          <w:b/>
          <w:u w:val="single"/>
        </w:rPr>
        <w:t>1) Контролни преглед стабилног система за аутоматску детекцију пожара и дојаву пожара и алармирање</w:t>
      </w:r>
    </w:p>
    <w:p w:rsidR="00182F9F" w:rsidRDefault="00182F9F" w:rsidP="00182F9F">
      <w:pPr>
        <w:widowControl w:val="0"/>
        <w:autoSpaceDE w:val="0"/>
        <w:autoSpaceDN w:val="0"/>
        <w:adjustRightInd w:val="0"/>
        <w:spacing w:line="264" w:lineRule="exact"/>
      </w:pPr>
    </w:p>
    <w:tbl>
      <w:tblPr>
        <w:tblStyle w:val="TableGrid"/>
        <w:tblW w:w="0" w:type="auto"/>
        <w:tblLook w:val="04A0" w:firstRow="1" w:lastRow="0" w:firstColumn="1" w:lastColumn="0" w:noHBand="0" w:noVBand="1"/>
      </w:tblPr>
      <w:tblGrid>
        <w:gridCol w:w="1101"/>
        <w:gridCol w:w="7087"/>
        <w:gridCol w:w="1828"/>
      </w:tblGrid>
      <w:tr w:rsidR="00182F9F" w:rsidTr="00F1660F">
        <w:tc>
          <w:tcPr>
            <w:tcW w:w="10016" w:type="dxa"/>
            <w:gridSpan w:val="3"/>
          </w:tcPr>
          <w:p w:rsidR="00182F9F" w:rsidRPr="00D3635B" w:rsidRDefault="00182F9F" w:rsidP="00F1660F">
            <w:pPr>
              <w:widowControl w:val="0"/>
              <w:autoSpaceDE w:val="0"/>
              <w:autoSpaceDN w:val="0"/>
              <w:adjustRightInd w:val="0"/>
              <w:spacing w:line="264" w:lineRule="exact"/>
              <w:jc w:val="center"/>
            </w:pPr>
            <w:r w:rsidRPr="00D3635B">
              <w:rPr>
                <w:b/>
              </w:rPr>
              <w:t>Контролни преглед стабилног система за аутоматску детекцију пожара и дојаву пожара и алармирање</w:t>
            </w:r>
          </w:p>
        </w:tc>
      </w:tr>
      <w:tr w:rsidR="00182F9F" w:rsidTr="00F1660F">
        <w:tc>
          <w:tcPr>
            <w:tcW w:w="1101" w:type="dxa"/>
          </w:tcPr>
          <w:p w:rsidR="00182F9F" w:rsidRPr="00DB16F3" w:rsidRDefault="00182F9F" w:rsidP="00F1660F">
            <w:pPr>
              <w:widowControl w:val="0"/>
              <w:autoSpaceDE w:val="0"/>
              <w:autoSpaceDN w:val="0"/>
              <w:adjustRightInd w:val="0"/>
              <w:spacing w:line="264" w:lineRule="exact"/>
            </w:pPr>
            <w:r>
              <w:t>Ред. Бр.</w:t>
            </w:r>
          </w:p>
        </w:tc>
        <w:tc>
          <w:tcPr>
            <w:tcW w:w="7087" w:type="dxa"/>
          </w:tcPr>
          <w:p w:rsidR="00182F9F" w:rsidRPr="00DB16F3" w:rsidRDefault="00182F9F" w:rsidP="00F1660F">
            <w:pPr>
              <w:widowControl w:val="0"/>
              <w:autoSpaceDE w:val="0"/>
              <w:autoSpaceDN w:val="0"/>
              <w:adjustRightInd w:val="0"/>
              <w:spacing w:line="264" w:lineRule="exact"/>
              <w:jc w:val="center"/>
            </w:pPr>
            <w:r>
              <w:t>Елементи</w:t>
            </w:r>
          </w:p>
        </w:tc>
        <w:tc>
          <w:tcPr>
            <w:tcW w:w="1828" w:type="dxa"/>
          </w:tcPr>
          <w:p w:rsidR="00182F9F" w:rsidRPr="004A31B3" w:rsidRDefault="00182F9F" w:rsidP="00F1660F">
            <w:pPr>
              <w:widowControl w:val="0"/>
              <w:autoSpaceDE w:val="0"/>
              <w:autoSpaceDN w:val="0"/>
              <w:adjustRightInd w:val="0"/>
              <w:spacing w:line="264" w:lineRule="exact"/>
              <w:jc w:val="center"/>
            </w:pPr>
            <w:r>
              <w:t>Количина (комада)</w:t>
            </w:r>
          </w:p>
        </w:tc>
      </w:tr>
      <w:tr w:rsidR="00182F9F" w:rsidTr="00F1660F">
        <w:tc>
          <w:tcPr>
            <w:tcW w:w="1101" w:type="dxa"/>
          </w:tcPr>
          <w:p w:rsidR="00182F9F" w:rsidRPr="00DB16F3" w:rsidRDefault="00182F9F" w:rsidP="00F1660F">
            <w:pPr>
              <w:widowControl w:val="0"/>
              <w:autoSpaceDE w:val="0"/>
              <w:autoSpaceDN w:val="0"/>
              <w:adjustRightInd w:val="0"/>
              <w:spacing w:line="264" w:lineRule="exact"/>
              <w:jc w:val="center"/>
            </w:pPr>
            <w:r>
              <w:t>1.</w:t>
            </w:r>
          </w:p>
        </w:tc>
        <w:tc>
          <w:tcPr>
            <w:tcW w:w="7087" w:type="dxa"/>
          </w:tcPr>
          <w:p w:rsidR="00182F9F" w:rsidRPr="00182F9F" w:rsidRDefault="00182F9F" w:rsidP="002021BE">
            <w:pPr>
              <w:widowControl w:val="0"/>
              <w:autoSpaceDE w:val="0"/>
              <w:autoSpaceDN w:val="0"/>
              <w:adjustRightInd w:val="0"/>
              <w:spacing w:line="264" w:lineRule="exact"/>
            </w:pPr>
            <w:r>
              <w:t>Централе за детекцију и дојаву пожара Simens MM800</w:t>
            </w:r>
          </w:p>
        </w:tc>
        <w:tc>
          <w:tcPr>
            <w:tcW w:w="1828" w:type="dxa"/>
          </w:tcPr>
          <w:p w:rsidR="00182F9F" w:rsidRDefault="00182F9F" w:rsidP="00F1660F">
            <w:pPr>
              <w:widowControl w:val="0"/>
              <w:autoSpaceDE w:val="0"/>
              <w:autoSpaceDN w:val="0"/>
              <w:adjustRightInd w:val="0"/>
              <w:spacing w:line="264" w:lineRule="exact"/>
              <w:jc w:val="center"/>
            </w:pPr>
            <w:r>
              <w:t>8</w:t>
            </w:r>
          </w:p>
        </w:tc>
      </w:tr>
      <w:tr w:rsidR="00182F9F" w:rsidTr="00F1660F">
        <w:tc>
          <w:tcPr>
            <w:tcW w:w="1101" w:type="dxa"/>
          </w:tcPr>
          <w:p w:rsidR="00182F9F" w:rsidRDefault="00182F9F" w:rsidP="00F1660F">
            <w:pPr>
              <w:widowControl w:val="0"/>
              <w:autoSpaceDE w:val="0"/>
              <w:autoSpaceDN w:val="0"/>
              <w:adjustRightInd w:val="0"/>
              <w:spacing w:line="264" w:lineRule="exact"/>
              <w:jc w:val="center"/>
            </w:pPr>
            <w:r>
              <w:t>2.</w:t>
            </w:r>
          </w:p>
        </w:tc>
        <w:tc>
          <w:tcPr>
            <w:tcW w:w="7087" w:type="dxa"/>
          </w:tcPr>
          <w:p w:rsidR="00182F9F" w:rsidRDefault="00182F9F" w:rsidP="00F1660F">
            <w:pPr>
              <w:widowControl w:val="0"/>
              <w:autoSpaceDE w:val="0"/>
              <w:autoSpaceDN w:val="0"/>
              <w:adjustRightInd w:val="0"/>
              <w:spacing w:line="264" w:lineRule="exact"/>
            </w:pPr>
            <w:r>
              <w:t>Аутоматски адресабилни оптички детектор дима</w:t>
            </w:r>
          </w:p>
        </w:tc>
        <w:tc>
          <w:tcPr>
            <w:tcW w:w="1828" w:type="dxa"/>
          </w:tcPr>
          <w:p w:rsidR="00182F9F" w:rsidRDefault="00182F9F" w:rsidP="00F1660F">
            <w:pPr>
              <w:widowControl w:val="0"/>
              <w:autoSpaceDE w:val="0"/>
              <w:autoSpaceDN w:val="0"/>
              <w:adjustRightInd w:val="0"/>
              <w:spacing w:line="264" w:lineRule="exact"/>
              <w:jc w:val="center"/>
            </w:pPr>
            <w:r>
              <w:t>1115</w:t>
            </w:r>
          </w:p>
        </w:tc>
      </w:tr>
      <w:tr w:rsidR="00182F9F" w:rsidTr="00F1660F">
        <w:tc>
          <w:tcPr>
            <w:tcW w:w="1101" w:type="dxa"/>
          </w:tcPr>
          <w:p w:rsidR="00182F9F" w:rsidRPr="00DB16F3" w:rsidRDefault="00182F9F" w:rsidP="00F1660F">
            <w:pPr>
              <w:widowControl w:val="0"/>
              <w:autoSpaceDE w:val="0"/>
              <w:autoSpaceDN w:val="0"/>
              <w:adjustRightInd w:val="0"/>
              <w:spacing w:line="264" w:lineRule="exact"/>
              <w:jc w:val="center"/>
            </w:pPr>
            <w:r>
              <w:t>3.</w:t>
            </w:r>
          </w:p>
        </w:tc>
        <w:tc>
          <w:tcPr>
            <w:tcW w:w="7087" w:type="dxa"/>
          </w:tcPr>
          <w:p w:rsidR="00182F9F" w:rsidRDefault="00182F9F" w:rsidP="00F1660F">
            <w:pPr>
              <w:widowControl w:val="0"/>
              <w:autoSpaceDE w:val="0"/>
              <w:autoSpaceDN w:val="0"/>
              <w:adjustRightInd w:val="0"/>
              <w:spacing w:line="264" w:lineRule="exact"/>
            </w:pPr>
            <w:r>
              <w:t>Аутоматски адресабилни термодиференцијални детектор пожара са интегрисаним изолатором петље</w:t>
            </w:r>
          </w:p>
        </w:tc>
        <w:tc>
          <w:tcPr>
            <w:tcW w:w="1828" w:type="dxa"/>
          </w:tcPr>
          <w:p w:rsidR="00182F9F" w:rsidRDefault="00182F9F" w:rsidP="00F1660F">
            <w:pPr>
              <w:widowControl w:val="0"/>
              <w:autoSpaceDE w:val="0"/>
              <w:autoSpaceDN w:val="0"/>
              <w:adjustRightInd w:val="0"/>
              <w:spacing w:line="264" w:lineRule="exact"/>
              <w:jc w:val="center"/>
            </w:pPr>
            <w:r>
              <w:t>128</w:t>
            </w:r>
          </w:p>
        </w:tc>
      </w:tr>
      <w:tr w:rsidR="00182F9F" w:rsidTr="00F1660F">
        <w:tc>
          <w:tcPr>
            <w:tcW w:w="1101" w:type="dxa"/>
          </w:tcPr>
          <w:p w:rsidR="00182F9F" w:rsidRPr="00DB16F3" w:rsidRDefault="00182F9F" w:rsidP="00F1660F">
            <w:pPr>
              <w:widowControl w:val="0"/>
              <w:autoSpaceDE w:val="0"/>
              <w:autoSpaceDN w:val="0"/>
              <w:adjustRightInd w:val="0"/>
              <w:spacing w:line="264" w:lineRule="exact"/>
              <w:jc w:val="center"/>
            </w:pPr>
            <w:r>
              <w:t>4.</w:t>
            </w:r>
          </w:p>
        </w:tc>
        <w:tc>
          <w:tcPr>
            <w:tcW w:w="7087" w:type="dxa"/>
          </w:tcPr>
          <w:p w:rsidR="00182F9F" w:rsidRDefault="00182F9F" w:rsidP="00F1660F">
            <w:pPr>
              <w:widowControl w:val="0"/>
              <w:autoSpaceDE w:val="0"/>
              <w:autoSpaceDN w:val="0"/>
              <w:adjustRightInd w:val="0"/>
              <w:spacing w:line="264" w:lineRule="exact"/>
            </w:pPr>
            <w:r>
              <w:t>Адресабилн</w:t>
            </w:r>
            <w:r w:rsidR="00F1660F">
              <w:t>и</w:t>
            </w:r>
            <w:r>
              <w:t xml:space="preserve"> ручни јављач пожара са интегрисаним изолатором петље</w:t>
            </w:r>
          </w:p>
        </w:tc>
        <w:tc>
          <w:tcPr>
            <w:tcW w:w="1828" w:type="dxa"/>
          </w:tcPr>
          <w:p w:rsidR="00182F9F" w:rsidRDefault="00182F9F" w:rsidP="00F1660F">
            <w:pPr>
              <w:widowControl w:val="0"/>
              <w:autoSpaceDE w:val="0"/>
              <w:autoSpaceDN w:val="0"/>
              <w:adjustRightInd w:val="0"/>
              <w:spacing w:line="264" w:lineRule="exact"/>
              <w:jc w:val="center"/>
            </w:pPr>
            <w:r>
              <w:t>98</w:t>
            </w:r>
          </w:p>
        </w:tc>
      </w:tr>
      <w:tr w:rsidR="00182F9F" w:rsidTr="00F1660F">
        <w:tc>
          <w:tcPr>
            <w:tcW w:w="1101" w:type="dxa"/>
          </w:tcPr>
          <w:p w:rsidR="00182F9F" w:rsidRPr="00DB16F3" w:rsidRDefault="00182F9F" w:rsidP="00F1660F">
            <w:pPr>
              <w:widowControl w:val="0"/>
              <w:autoSpaceDE w:val="0"/>
              <w:autoSpaceDN w:val="0"/>
              <w:adjustRightInd w:val="0"/>
              <w:spacing w:line="264" w:lineRule="exact"/>
              <w:jc w:val="center"/>
            </w:pPr>
            <w:r>
              <w:t>5.</w:t>
            </w:r>
          </w:p>
        </w:tc>
        <w:tc>
          <w:tcPr>
            <w:tcW w:w="7087" w:type="dxa"/>
          </w:tcPr>
          <w:p w:rsidR="00182F9F" w:rsidRDefault="00182F9F" w:rsidP="00F1660F">
            <w:pPr>
              <w:widowControl w:val="0"/>
              <w:autoSpaceDE w:val="0"/>
              <w:autoSpaceDN w:val="0"/>
              <w:adjustRightInd w:val="0"/>
              <w:spacing w:line="264" w:lineRule="exact"/>
            </w:pPr>
            <w:r w:rsidRPr="00DB16F3">
              <w:t>Паралелни светлосни индикатор</w:t>
            </w:r>
            <w:r w:rsidR="00F1660F">
              <w:t>и</w:t>
            </w:r>
            <w:r w:rsidRPr="00DB16F3">
              <w:t xml:space="preserve"> пожара (монтирани на сп. </w:t>
            </w:r>
            <w:r w:rsidR="00F1660F">
              <w:t>п</w:t>
            </w:r>
            <w:r w:rsidRPr="00DB16F3">
              <w:t>лафону)</w:t>
            </w:r>
          </w:p>
        </w:tc>
        <w:tc>
          <w:tcPr>
            <w:tcW w:w="1828" w:type="dxa"/>
          </w:tcPr>
          <w:p w:rsidR="00182F9F" w:rsidRDefault="00182F9F" w:rsidP="00F1660F">
            <w:pPr>
              <w:widowControl w:val="0"/>
              <w:autoSpaceDE w:val="0"/>
              <w:autoSpaceDN w:val="0"/>
              <w:adjustRightInd w:val="0"/>
              <w:spacing w:line="264" w:lineRule="exact"/>
              <w:jc w:val="center"/>
            </w:pPr>
            <w:r>
              <w:t>194</w:t>
            </w:r>
          </w:p>
        </w:tc>
      </w:tr>
      <w:tr w:rsidR="00182F9F" w:rsidTr="00F1660F">
        <w:tc>
          <w:tcPr>
            <w:tcW w:w="1101" w:type="dxa"/>
          </w:tcPr>
          <w:p w:rsidR="00182F9F" w:rsidRPr="00DB16F3" w:rsidRDefault="00182F9F" w:rsidP="00F1660F">
            <w:pPr>
              <w:widowControl w:val="0"/>
              <w:autoSpaceDE w:val="0"/>
              <w:autoSpaceDN w:val="0"/>
              <w:adjustRightInd w:val="0"/>
              <w:spacing w:line="264" w:lineRule="exact"/>
              <w:jc w:val="center"/>
            </w:pPr>
            <w:r>
              <w:t>6.</w:t>
            </w:r>
          </w:p>
        </w:tc>
        <w:tc>
          <w:tcPr>
            <w:tcW w:w="7087" w:type="dxa"/>
          </w:tcPr>
          <w:p w:rsidR="00182F9F" w:rsidRDefault="00182F9F" w:rsidP="00F1660F">
            <w:pPr>
              <w:widowControl w:val="0"/>
              <w:autoSpaceDE w:val="0"/>
              <w:autoSpaceDN w:val="0"/>
              <w:adjustRightInd w:val="0"/>
              <w:spacing w:line="264" w:lineRule="exact"/>
            </w:pPr>
            <w:r>
              <w:t>Инфрацрвени детектор</w:t>
            </w:r>
            <w:r w:rsidR="00F1660F">
              <w:t>и</w:t>
            </w:r>
            <w:r>
              <w:t xml:space="preserve"> пламена</w:t>
            </w:r>
          </w:p>
        </w:tc>
        <w:tc>
          <w:tcPr>
            <w:tcW w:w="1828" w:type="dxa"/>
          </w:tcPr>
          <w:p w:rsidR="00182F9F" w:rsidRDefault="00182F9F" w:rsidP="00F1660F">
            <w:pPr>
              <w:widowControl w:val="0"/>
              <w:autoSpaceDE w:val="0"/>
              <w:autoSpaceDN w:val="0"/>
              <w:adjustRightInd w:val="0"/>
              <w:spacing w:line="264" w:lineRule="exact"/>
              <w:jc w:val="center"/>
            </w:pPr>
            <w:r>
              <w:t>10</w:t>
            </w:r>
          </w:p>
        </w:tc>
      </w:tr>
      <w:tr w:rsidR="00182F9F" w:rsidTr="00F1660F">
        <w:tc>
          <w:tcPr>
            <w:tcW w:w="1101" w:type="dxa"/>
          </w:tcPr>
          <w:p w:rsidR="00182F9F" w:rsidRPr="00DB16F3" w:rsidRDefault="00182F9F" w:rsidP="00F1660F">
            <w:pPr>
              <w:widowControl w:val="0"/>
              <w:autoSpaceDE w:val="0"/>
              <w:autoSpaceDN w:val="0"/>
              <w:adjustRightInd w:val="0"/>
              <w:spacing w:line="264" w:lineRule="exact"/>
              <w:jc w:val="center"/>
            </w:pPr>
            <w:r>
              <w:t>7.</w:t>
            </w:r>
          </w:p>
        </w:tc>
        <w:tc>
          <w:tcPr>
            <w:tcW w:w="7087" w:type="dxa"/>
          </w:tcPr>
          <w:p w:rsidR="00182F9F" w:rsidRDefault="00182F9F" w:rsidP="00F1660F">
            <w:pPr>
              <w:widowControl w:val="0"/>
              <w:autoSpaceDE w:val="0"/>
              <w:autoSpaceDN w:val="0"/>
              <w:adjustRightInd w:val="0"/>
              <w:spacing w:line="264" w:lineRule="exact"/>
            </w:pPr>
            <w:r>
              <w:t>Конвенционалн</w:t>
            </w:r>
            <w:r w:rsidR="00F1660F">
              <w:t xml:space="preserve">а </w:t>
            </w:r>
            <w:r>
              <w:t>алармн</w:t>
            </w:r>
            <w:r w:rsidR="00F1660F">
              <w:t xml:space="preserve">а </w:t>
            </w:r>
            <w:r>
              <w:t>сирен</w:t>
            </w:r>
            <w:r w:rsidR="00F1660F">
              <w:t>а</w:t>
            </w:r>
            <w:r>
              <w:t xml:space="preserve">, ниво звука при DIN тону </w:t>
            </w:r>
            <w:r>
              <w:lastRenderedPageBreak/>
              <w:t>96dB/12VDC у IP 54 кућишту</w:t>
            </w:r>
          </w:p>
        </w:tc>
        <w:tc>
          <w:tcPr>
            <w:tcW w:w="1828" w:type="dxa"/>
          </w:tcPr>
          <w:p w:rsidR="00182F9F" w:rsidRDefault="00182F9F" w:rsidP="00F1660F">
            <w:pPr>
              <w:widowControl w:val="0"/>
              <w:autoSpaceDE w:val="0"/>
              <w:autoSpaceDN w:val="0"/>
              <w:adjustRightInd w:val="0"/>
              <w:spacing w:line="264" w:lineRule="exact"/>
              <w:jc w:val="center"/>
            </w:pPr>
            <w:r>
              <w:lastRenderedPageBreak/>
              <w:t>61</w:t>
            </w:r>
          </w:p>
        </w:tc>
      </w:tr>
      <w:tr w:rsidR="00182F9F" w:rsidTr="001509C9">
        <w:tc>
          <w:tcPr>
            <w:tcW w:w="1101" w:type="dxa"/>
            <w:tcBorders>
              <w:bottom w:val="single" w:sz="2" w:space="0" w:color="auto"/>
            </w:tcBorders>
          </w:tcPr>
          <w:p w:rsidR="00182F9F" w:rsidRPr="00DB16F3" w:rsidRDefault="00182F9F" w:rsidP="00F1660F">
            <w:pPr>
              <w:widowControl w:val="0"/>
              <w:autoSpaceDE w:val="0"/>
              <w:autoSpaceDN w:val="0"/>
              <w:adjustRightInd w:val="0"/>
              <w:spacing w:line="264" w:lineRule="exact"/>
              <w:jc w:val="center"/>
            </w:pPr>
            <w:r>
              <w:lastRenderedPageBreak/>
              <w:t>8.</w:t>
            </w:r>
          </w:p>
        </w:tc>
        <w:tc>
          <w:tcPr>
            <w:tcW w:w="7087" w:type="dxa"/>
            <w:tcBorders>
              <w:bottom w:val="single" w:sz="2" w:space="0" w:color="auto"/>
            </w:tcBorders>
          </w:tcPr>
          <w:p w:rsidR="00182F9F" w:rsidRDefault="00182F9F" w:rsidP="00F1660F">
            <w:pPr>
              <w:widowControl w:val="0"/>
              <w:autoSpaceDE w:val="0"/>
              <w:autoSpaceDN w:val="0"/>
              <w:adjustRightInd w:val="0"/>
              <w:spacing w:line="264" w:lineRule="exact"/>
            </w:pPr>
            <w:r>
              <w:t>Конвенционалн</w:t>
            </w:r>
            <w:r w:rsidR="00F1660F">
              <w:t>а</w:t>
            </w:r>
            <w:r>
              <w:t xml:space="preserve"> алармн</w:t>
            </w:r>
            <w:r w:rsidR="00F1660F">
              <w:t>а</w:t>
            </w:r>
            <w:r>
              <w:t xml:space="preserve"> сирен</w:t>
            </w:r>
            <w:r w:rsidR="00F1660F">
              <w:t>а</w:t>
            </w:r>
            <w:r>
              <w:t xml:space="preserve"> са бљескалицом, ниво звука при 108dB/12VDC</w:t>
            </w:r>
          </w:p>
        </w:tc>
        <w:tc>
          <w:tcPr>
            <w:tcW w:w="1828" w:type="dxa"/>
            <w:tcBorders>
              <w:bottom w:val="single" w:sz="2" w:space="0" w:color="auto"/>
            </w:tcBorders>
          </w:tcPr>
          <w:p w:rsidR="00182F9F" w:rsidRDefault="00182F9F" w:rsidP="00F1660F">
            <w:pPr>
              <w:widowControl w:val="0"/>
              <w:autoSpaceDE w:val="0"/>
              <w:autoSpaceDN w:val="0"/>
              <w:adjustRightInd w:val="0"/>
              <w:spacing w:line="264" w:lineRule="exact"/>
              <w:jc w:val="center"/>
            </w:pPr>
            <w:r>
              <w:t>12</w:t>
            </w:r>
          </w:p>
        </w:tc>
      </w:tr>
      <w:tr w:rsidR="00182F9F" w:rsidTr="001509C9">
        <w:tc>
          <w:tcPr>
            <w:tcW w:w="1101" w:type="dxa"/>
            <w:tcBorders>
              <w:top w:val="single" w:sz="2" w:space="0" w:color="auto"/>
              <w:left w:val="single" w:sz="2" w:space="0" w:color="auto"/>
              <w:bottom w:val="single" w:sz="2" w:space="0" w:color="auto"/>
              <w:right w:val="single" w:sz="2" w:space="0" w:color="auto"/>
            </w:tcBorders>
          </w:tcPr>
          <w:p w:rsidR="00182F9F" w:rsidRPr="00DB16F3" w:rsidRDefault="00182F9F" w:rsidP="00F1660F">
            <w:pPr>
              <w:widowControl w:val="0"/>
              <w:autoSpaceDE w:val="0"/>
              <w:autoSpaceDN w:val="0"/>
              <w:adjustRightInd w:val="0"/>
              <w:spacing w:line="264" w:lineRule="exact"/>
              <w:jc w:val="center"/>
            </w:pPr>
            <w:r>
              <w:t>9.</w:t>
            </w:r>
          </w:p>
        </w:tc>
        <w:tc>
          <w:tcPr>
            <w:tcW w:w="7087" w:type="dxa"/>
            <w:tcBorders>
              <w:top w:val="single" w:sz="2" w:space="0" w:color="auto"/>
              <w:left w:val="single" w:sz="2" w:space="0" w:color="auto"/>
              <w:bottom w:val="single" w:sz="2" w:space="0" w:color="auto"/>
              <w:right w:val="single" w:sz="2" w:space="0" w:color="auto"/>
            </w:tcBorders>
          </w:tcPr>
          <w:p w:rsidR="00182F9F" w:rsidRDefault="00182F9F" w:rsidP="00F1660F">
            <w:pPr>
              <w:widowControl w:val="0"/>
              <w:autoSpaceDE w:val="0"/>
              <w:autoSpaceDN w:val="0"/>
              <w:adjustRightInd w:val="0"/>
              <w:spacing w:line="264" w:lineRule="exact"/>
            </w:pPr>
            <w:r>
              <w:t>Акумулаторск</w:t>
            </w:r>
            <w:r w:rsidR="00F1660F">
              <w:t>а</w:t>
            </w:r>
            <w:r>
              <w:t xml:space="preserve"> батерија 24АH</w:t>
            </w:r>
          </w:p>
        </w:tc>
        <w:tc>
          <w:tcPr>
            <w:tcW w:w="1828" w:type="dxa"/>
            <w:tcBorders>
              <w:top w:val="single" w:sz="2" w:space="0" w:color="auto"/>
              <w:left w:val="single" w:sz="2" w:space="0" w:color="auto"/>
              <w:bottom w:val="single" w:sz="2" w:space="0" w:color="auto"/>
              <w:right w:val="single" w:sz="2" w:space="0" w:color="auto"/>
            </w:tcBorders>
          </w:tcPr>
          <w:p w:rsidR="00182F9F" w:rsidRDefault="00182F9F" w:rsidP="00F1660F">
            <w:pPr>
              <w:widowControl w:val="0"/>
              <w:autoSpaceDE w:val="0"/>
              <w:autoSpaceDN w:val="0"/>
              <w:adjustRightInd w:val="0"/>
              <w:spacing w:line="264" w:lineRule="exact"/>
              <w:jc w:val="center"/>
            </w:pPr>
            <w:r>
              <w:t>16</w:t>
            </w:r>
          </w:p>
        </w:tc>
      </w:tr>
    </w:tbl>
    <w:p w:rsidR="00F7407A" w:rsidRPr="00F7407A" w:rsidRDefault="00F7407A" w:rsidP="008F35D8">
      <w:pPr>
        <w:widowControl w:val="0"/>
        <w:autoSpaceDE w:val="0"/>
        <w:autoSpaceDN w:val="0"/>
        <w:adjustRightInd w:val="0"/>
        <w:spacing w:line="303" w:lineRule="exact"/>
      </w:pPr>
    </w:p>
    <w:p w:rsidR="005D2292" w:rsidRPr="005D2292" w:rsidRDefault="008557D5" w:rsidP="005D2292">
      <w:pPr>
        <w:pStyle w:val="NoSpacing"/>
        <w:jc w:val="both"/>
        <w:rPr>
          <w:sz w:val="24"/>
          <w:szCs w:val="24"/>
        </w:rPr>
      </w:pPr>
      <w:proofErr w:type="gramStart"/>
      <w:r w:rsidRPr="008557D5">
        <w:rPr>
          <w:b/>
          <w:sz w:val="24"/>
          <w:szCs w:val="24"/>
        </w:rPr>
        <w:t>Р</w:t>
      </w:r>
      <w:r w:rsidR="005D2292" w:rsidRPr="008557D5">
        <w:rPr>
          <w:b/>
          <w:sz w:val="24"/>
          <w:szCs w:val="24"/>
        </w:rPr>
        <w:t>едован преглед рада стабилног система за детекцију пожара се проверава у размацима не дужим од два месеца (4 прегледа годишње).</w:t>
      </w:r>
      <w:proofErr w:type="gramEnd"/>
      <w:r w:rsidR="005D2292" w:rsidRPr="005D2292">
        <w:rPr>
          <w:sz w:val="24"/>
          <w:szCs w:val="24"/>
        </w:rPr>
        <w:t xml:space="preserve"> Контролиш</w:t>
      </w:r>
      <w:r w:rsidR="005D2292">
        <w:rPr>
          <w:sz w:val="24"/>
          <w:szCs w:val="24"/>
        </w:rPr>
        <w:t>е</w:t>
      </w:r>
      <w:r w:rsidR="005D2292" w:rsidRPr="005D2292">
        <w:rPr>
          <w:sz w:val="24"/>
          <w:szCs w:val="24"/>
        </w:rPr>
        <w:t xml:space="preserve"> се:</w:t>
      </w:r>
    </w:p>
    <w:p w:rsidR="005D2292" w:rsidRPr="005D2292" w:rsidRDefault="00F65BB9" w:rsidP="005D2292">
      <w:pPr>
        <w:pStyle w:val="NoSpacing"/>
        <w:rPr>
          <w:sz w:val="24"/>
          <w:szCs w:val="24"/>
        </w:rPr>
      </w:pPr>
      <w:r>
        <w:rPr>
          <w:sz w:val="24"/>
          <w:szCs w:val="24"/>
        </w:rPr>
        <w:t>-</w:t>
      </w:r>
      <w:r w:rsidR="005D2292" w:rsidRPr="005D2292">
        <w:rPr>
          <w:sz w:val="24"/>
          <w:szCs w:val="24"/>
        </w:rPr>
        <w:t xml:space="preserve"> </w:t>
      </w:r>
      <w:proofErr w:type="gramStart"/>
      <w:r w:rsidR="005D2292" w:rsidRPr="005D2292">
        <w:rPr>
          <w:sz w:val="24"/>
          <w:szCs w:val="24"/>
        </w:rPr>
        <w:t>најмање</w:t>
      </w:r>
      <w:proofErr w:type="gramEnd"/>
      <w:r w:rsidR="005D2292" w:rsidRPr="005D2292">
        <w:rPr>
          <w:sz w:val="24"/>
          <w:szCs w:val="24"/>
        </w:rPr>
        <w:t xml:space="preserve"> један јављач по примарном воду;</w:t>
      </w:r>
    </w:p>
    <w:p w:rsidR="005D2292" w:rsidRPr="005D2292" w:rsidRDefault="00F65BB9" w:rsidP="005D2292">
      <w:pPr>
        <w:pStyle w:val="NoSpacing"/>
        <w:rPr>
          <w:sz w:val="24"/>
          <w:szCs w:val="24"/>
        </w:rPr>
      </w:pPr>
      <w:r>
        <w:rPr>
          <w:sz w:val="24"/>
          <w:szCs w:val="24"/>
        </w:rPr>
        <w:t>-</w:t>
      </w:r>
      <w:r w:rsidR="005D2292" w:rsidRPr="005D2292">
        <w:rPr>
          <w:sz w:val="24"/>
          <w:szCs w:val="24"/>
        </w:rPr>
        <w:t xml:space="preserve"> </w:t>
      </w:r>
      <w:proofErr w:type="gramStart"/>
      <w:r w:rsidR="005D2292" w:rsidRPr="005D2292">
        <w:rPr>
          <w:sz w:val="24"/>
          <w:szCs w:val="24"/>
        </w:rPr>
        <w:t>сви</w:t>
      </w:r>
      <w:proofErr w:type="gramEnd"/>
      <w:r w:rsidR="005D2292" w:rsidRPr="005D2292">
        <w:rPr>
          <w:sz w:val="24"/>
          <w:szCs w:val="24"/>
        </w:rPr>
        <w:t xml:space="preserve"> елементи за узбуњивање;</w:t>
      </w:r>
    </w:p>
    <w:p w:rsidR="005D2292" w:rsidRPr="005D2292" w:rsidRDefault="00F65BB9" w:rsidP="005D2292">
      <w:pPr>
        <w:pStyle w:val="NoSpacing"/>
        <w:rPr>
          <w:sz w:val="24"/>
          <w:szCs w:val="24"/>
        </w:rPr>
      </w:pPr>
      <w:r>
        <w:rPr>
          <w:sz w:val="24"/>
          <w:szCs w:val="24"/>
        </w:rPr>
        <w:t>-</w:t>
      </w:r>
      <w:r w:rsidR="005D2292" w:rsidRPr="005D2292">
        <w:rPr>
          <w:sz w:val="24"/>
          <w:szCs w:val="24"/>
        </w:rPr>
        <w:t xml:space="preserve"> </w:t>
      </w:r>
      <w:proofErr w:type="gramStart"/>
      <w:r w:rsidR="005D2292" w:rsidRPr="005D2292">
        <w:rPr>
          <w:sz w:val="24"/>
          <w:szCs w:val="24"/>
        </w:rPr>
        <w:t>сви</w:t>
      </w:r>
      <w:proofErr w:type="gramEnd"/>
      <w:r w:rsidR="005D2292" w:rsidRPr="005D2292">
        <w:rPr>
          <w:sz w:val="24"/>
          <w:szCs w:val="24"/>
        </w:rPr>
        <w:t xml:space="preserve"> предајници и пријемници сигнализације;</w:t>
      </w:r>
    </w:p>
    <w:p w:rsidR="005D2292" w:rsidRPr="00DB16F3" w:rsidRDefault="00F65BB9" w:rsidP="005D2292">
      <w:pPr>
        <w:pStyle w:val="NoSpacing"/>
        <w:rPr>
          <w:sz w:val="24"/>
          <w:szCs w:val="24"/>
        </w:rPr>
      </w:pPr>
      <w:r>
        <w:rPr>
          <w:sz w:val="24"/>
          <w:szCs w:val="24"/>
        </w:rPr>
        <w:t>-</w:t>
      </w:r>
      <w:r w:rsidR="005D2292" w:rsidRPr="005D2292">
        <w:rPr>
          <w:sz w:val="24"/>
          <w:szCs w:val="24"/>
        </w:rPr>
        <w:t xml:space="preserve"> </w:t>
      </w:r>
      <w:proofErr w:type="gramStart"/>
      <w:r w:rsidR="005D2292" w:rsidRPr="005D2292">
        <w:rPr>
          <w:sz w:val="24"/>
          <w:szCs w:val="24"/>
        </w:rPr>
        <w:t>склопни</w:t>
      </w:r>
      <w:proofErr w:type="gramEnd"/>
      <w:r w:rsidR="005D2292" w:rsidRPr="005D2292">
        <w:rPr>
          <w:sz w:val="24"/>
          <w:szCs w:val="24"/>
        </w:rPr>
        <w:t xml:space="preserve"> </w:t>
      </w:r>
      <w:r w:rsidR="005D2292" w:rsidRPr="00DB16F3">
        <w:rPr>
          <w:sz w:val="24"/>
          <w:szCs w:val="24"/>
        </w:rPr>
        <w:t>уређаја за искључивање вентилације, погона, и сл.;</w:t>
      </w:r>
    </w:p>
    <w:p w:rsidR="00F140F8" w:rsidRPr="00DB16F3" w:rsidRDefault="00F65BB9" w:rsidP="005D2292">
      <w:pPr>
        <w:pStyle w:val="NoSpacing"/>
        <w:rPr>
          <w:sz w:val="24"/>
          <w:szCs w:val="24"/>
        </w:rPr>
      </w:pPr>
      <w:r>
        <w:rPr>
          <w:sz w:val="24"/>
          <w:szCs w:val="24"/>
        </w:rPr>
        <w:t>-</w:t>
      </w:r>
      <w:r w:rsidR="00F140F8" w:rsidRPr="00DB16F3">
        <w:rPr>
          <w:sz w:val="24"/>
          <w:szCs w:val="24"/>
        </w:rPr>
        <w:t xml:space="preserve"> </w:t>
      </w:r>
      <w:proofErr w:type="gramStart"/>
      <w:r w:rsidR="00F140F8" w:rsidRPr="00DB16F3">
        <w:rPr>
          <w:sz w:val="24"/>
          <w:szCs w:val="24"/>
        </w:rPr>
        <w:t>вентилационих</w:t>
      </w:r>
      <w:proofErr w:type="gramEnd"/>
      <w:r w:rsidR="00F140F8" w:rsidRPr="00DB16F3">
        <w:rPr>
          <w:sz w:val="24"/>
          <w:szCs w:val="24"/>
        </w:rPr>
        <w:t xml:space="preserve"> клапни са електромоторним погоном (66 ком);</w:t>
      </w:r>
    </w:p>
    <w:p w:rsidR="00F140F8" w:rsidRPr="00DB16F3" w:rsidRDefault="00F65BB9" w:rsidP="005D2292">
      <w:pPr>
        <w:pStyle w:val="NoSpacing"/>
        <w:rPr>
          <w:sz w:val="24"/>
          <w:szCs w:val="24"/>
        </w:rPr>
      </w:pPr>
      <w:r>
        <w:rPr>
          <w:sz w:val="24"/>
          <w:szCs w:val="24"/>
        </w:rPr>
        <w:t>-</w:t>
      </w:r>
      <w:r w:rsidR="00F140F8" w:rsidRPr="00DB16F3">
        <w:rPr>
          <w:sz w:val="24"/>
          <w:szCs w:val="24"/>
        </w:rPr>
        <w:t xml:space="preserve"> </w:t>
      </w:r>
      <w:proofErr w:type="gramStart"/>
      <w:r w:rsidR="00F140F8" w:rsidRPr="00DB16F3">
        <w:rPr>
          <w:sz w:val="24"/>
          <w:szCs w:val="24"/>
        </w:rPr>
        <w:t>противпожарних</w:t>
      </w:r>
      <w:proofErr w:type="gramEnd"/>
      <w:r w:rsidR="00F140F8" w:rsidRPr="00DB16F3">
        <w:rPr>
          <w:sz w:val="24"/>
          <w:szCs w:val="24"/>
        </w:rPr>
        <w:t xml:space="preserve"> врата (164 ком);</w:t>
      </w:r>
    </w:p>
    <w:p w:rsidR="005D2292" w:rsidRPr="00F140F8" w:rsidRDefault="00F65BB9" w:rsidP="005D2292">
      <w:pPr>
        <w:pStyle w:val="NoSpacing"/>
        <w:rPr>
          <w:sz w:val="24"/>
          <w:szCs w:val="24"/>
        </w:rPr>
      </w:pPr>
      <w:r>
        <w:rPr>
          <w:sz w:val="24"/>
          <w:szCs w:val="24"/>
        </w:rPr>
        <w:t>-</w:t>
      </w:r>
      <w:r w:rsidR="005D2292" w:rsidRPr="00DB16F3">
        <w:rPr>
          <w:sz w:val="24"/>
          <w:szCs w:val="24"/>
        </w:rPr>
        <w:t xml:space="preserve"> </w:t>
      </w:r>
      <w:proofErr w:type="gramStart"/>
      <w:r w:rsidR="005D2292" w:rsidRPr="00DB16F3">
        <w:rPr>
          <w:sz w:val="24"/>
          <w:szCs w:val="24"/>
        </w:rPr>
        <w:t>уређаји</w:t>
      </w:r>
      <w:proofErr w:type="gramEnd"/>
      <w:r w:rsidR="005D2292" w:rsidRPr="00DB16F3">
        <w:rPr>
          <w:sz w:val="24"/>
          <w:szCs w:val="24"/>
        </w:rPr>
        <w:t xml:space="preserve"> за напајање енергијом (визуелни преглед прикључака и нивоа електролита)</w:t>
      </w:r>
      <w:r w:rsidR="00F140F8" w:rsidRPr="00DB16F3">
        <w:rPr>
          <w:sz w:val="24"/>
          <w:szCs w:val="24"/>
        </w:rPr>
        <w:t>.</w:t>
      </w:r>
    </w:p>
    <w:p w:rsidR="005D2292" w:rsidRDefault="005D2292" w:rsidP="005D2292">
      <w:pPr>
        <w:pStyle w:val="NoSpacing"/>
        <w:rPr>
          <w:sz w:val="24"/>
          <w:szCs w:val="24"/>
        </w:rPr>
      </w:pPr>
    </w:p>
    <w:p w:rsidR="00F140F8" w:rsidRDefault="008557D5" w:rsidP="00F140F8">
      <w:pPr>
        <w:pStyle w:val="NoSpacing"/>
        <w:jc w:val="both"/>
        <w:rPr>
          <w:sz w:val="24"/>
          <w:szCs w:val="24"/>
        </w:rPr>
      </w:pPr>
      <w:proofErr w:type="gramStart"/>
      <w:r w:rsidRPr="008557D5">
        <w:rPr>
          <w:b/>
          <w:sz w:val="24"/>
          <w:szCs w:val="24"/>
        </w:rPr>
        <w:t>П</w:t>
      </w:r>
      <w:r w:rsidR="00F140F8" w:rsidRPr="008557D5">
        <w:rPr>
          <w:b/>
          <w:sz w:val="24"/>
          <w:szCs w:val="24"/>
        </w:rPr>
        <w:t>ериодични преглед рада стабилног система за детекцију пожара</w:t>
      </w:r>
      <w:r w:rsidR="00F140F8" w:rsidRPr="00F140F8">
        <w:rPr>
          <w:sz w:val="24"/>
          <w:szCs w:val="24"/>
        </w:rPr>
        <w:t xml:space="preserve"> се проверава два пута годишње.</w:t>
      </w:r>
      <w:proofErr w:type="gramEnd"/>
      <w:r w:rsidR="00F140F8" w:rsidRPr="00F140F8">
        <w:rPr>
          <w:sz w:val="24"/>
          <w:szCs w:val="24"/>
        </w:rPr>
        <w:t xml:space="preserve"> Периодични преглед обухвата</w:t>
      </w:r>
      <w:r w:rsidR="00F140F8">
        <w:rPr>
          <w:sz w:val="24"/>
          <w:szCs w:val="24"/>
        </w:rPr>
        <w:t>:</w:t>
      </w:r>
    </w:p>
    <w:p w:rsidR="00F140F8" w:rsidRPr="00F140F8" w:rsidRDefault="00F65BB9" w:rsidP="00F140F8">
      <w:pPr>
        <w:pStyle w:val="NoSpacing"/>
        <w:jc w:val="both"/>
        <w:rPr>
          <w:sz w:val="24"/>
          <w:szCs w:val="24"/>
        </w:rPr>
      </w:pPr>
      <w:r>
        <w:rPr>
          <w:sz w:val="24"/>
          <w:szCs w:val="24"/>
        </w:rPr>
        <w:t>-</w:t>
      </w:r>
      <w:r w:rsidR="00F140F8">
        <w:rPr>
          <w:sz w:val="24"/>
          <w:szCs w:val="24"/>
        </w:rPr>
        <w:t xml:space="preserve"> </w:t>
      </w:r>
      <w:r w:rsidR="00F140F8" w:rsidRPr="00F140F8">
        <w:rPr>
          <w:sz w:val="24"/>
          <w:szCs w:val="24"/>
        </w:rPr>
        <w:t xml:space="preserve"> </w:t>
      </w:r>
      <w:proofErr w:type="gramStart"/>
      <w:r>
        <w:rPr>
          <w:sz w:val="24"/>
          <w:szCs w:val="24"/>
        </w:rPr>
        <w:t>ф</w:t>
      </w:r>
      <w:r w:rsidR="00F140F8" w:rsidRPr="00F140F8">
        <w:rPr>
          <w:sz w:val="24"/>
          <w:szCs w:val="24"/>
        </w:rPr>
        <w:t>укционалну</w:t>
      </w:r>
      <w:proofErr w:type="gramEnd"/>
      <w:r w:rsidR="00F140F8" w:rsidRPr="00F140F8">
        <w:rPr>
          <w:sz w:val="24"/>
          <w:szCs w:val="24"/>
        </w:rPr>
        <w:t xml:space="preserve"> пробу стабилне инсталације и детаљан преглед свих саставних делова</w:t>
      </w:r>
      <w:r w:rsidR="00F140F8">
        <w:rPr>
          <w:sz w:val="24"/>
          <w:szCs w:val="24"/>
        </w:rPr>
        <w:t>;</w:t>
      </w:r>
    </w:p>
    <w:p w:rsidR="00F140F8" w:rsidRPr="00F140F8" w:rsidRDefault="00F65BB9" w:rsidP="00F140F8">
      <w:pPr>
        <w:pStyle w:val="NoSpacing"/>
        <w:jc w:val="both"/>
        <w:rPr>
          <w:sz w:val="24"/>
          <w:szCs w:val="24"/>
        </w:rPr>
      </w:pPr>
      <w:r>
        <w:rPr>
          <w:sz w:val="24"/>
          <w:szCs w:val="24"/>
        </w:rPr>
        <w:t>-</w:t>
      </w:r>
      <w:r w:rsidR="00F140F8" w:rsidRPr="00F140F8">
        <w:rPr>
          <w:sz w:val="24"/>
          <w:szCs w:val="24"/>
        </w:rPr>
        <w:t xml:space="preserve"> </w:t>
      </w:r>
      <w:proofErr w:type="gramStart"/>
      <w:r>
        <w:rPr>
          <w:sz w:val="24"/>
          <w:szCs w:val="24"/>
        </w:rPr>
        <w:t>п</w:t>
      </w:r>
      <w:r w:rsidR="00F140F8" w:rsidRPr="00F140F8">
        <w:rPr>
          <w:sz w:val="24"/>
          <w:szCs w:val="24"/>
        </w:rPr>
        <w:t>ровер</w:t>
      </w:r>
      <w:r w:rsidR="00F140F8">
        <w:rPr>
          <w:sz w:val="24"/>
          <w:szCs w:val="24"/>
        </w:rPr>
        <w:t>у</w:t>
      </w:r>
      <w:proofErr w:type="gramEnd"/>
      <w:r w:rsidR="00F140F8" w:rsidRPr="00F140F8">
        <w:rPr>
          <w:sz w:val="24"/>
          <w:szCs w:val="24"/>
        </w:rPr>
        <w:t xml:space="preserve"> контролн</w:t>
      </w:r>
      <w:r w:rsidR="00F140F8">
        <w:rPr>
          <w:sz w:val="24"/>
          <w:szCs w:val="24"/>
        </w:rPr>
        <w:t>е</w:t>
      </w:r>
      <w:r w:rsidR="00F140F8" w:rsidRPr="00F140F8">
        <w:rPr>
          <w:sz w:val="24"/>
          <w:szCs w:val="24"/>
        </w:rPr>
        <w:t xml:space="preserve"> књиге о извршеном претходном прегледу и пописа радова, који су      после тога изведени на инсталацији;</w:t>
      </w:r>
    </w:p>
    <w:p w:rsidR="00F140F8" w:rsidRPr="00F140F8" w:rsidRDefault="00F65BB9" w:rsidP="00F140F8">
      <w:pPr>
        <w:pStyle w:val="NoSpacing"/>
        <w:jc w:val="both"/>
        <w:rPr>
          <w:sz w:val="24"/>
          <w:szCs w:val="24"/>
        </w:rPr>
      </w:pPr>
      <w:r>
        <w:rPr>
          <w:sz w:val="24"/>
          <w:szCs w:val="24"/>
        </w:rPr>
        <w:t>-</w:t>
      </w:r>
      <w:r w:rsidR="00F140F8" w:rsidRPr="00F140F8">
        <w:rPr>
          <w:sz w:val="24"/>
          <w:szCs w:val="24"/>
        </w:rPr>
        <w:t xml:space="preserve"> </w:t>
      </w:r>
      <w:proofErr w:type="gramStart"/>
      <w:r>
        <w:rPr>
          <w:sz w:val="24"/>
          <w:szCs w:val="24"/>
        </w:rPr>
        <w:t>п</w:t>
      </w:r>
      <w:r w:rsidR="00F140F8" w:rsidRPr="00F140F8">
        <w:rPr>
          <w:sz w:val="24"/>
          <w:szCs w:val="24"/>
        </w:rPr>
        <w:t>реглед</w:t>
      </w:r>
      <w:proofErr w:type="gramEnd"/>
      <w:r w:rsidR="00F140F8" w:rsidRPr="00F140F8">
        <w:rPr>
          <w:sz w:val="24"/>
          <w:szCs w:val="24"/>
        </w:rPr>
        <w:t xml:space="preserve"> и испитивање спојнице на </w:t>
      </w:r>
      <w:r w:rsidR="00F140F8">
        <w:rPr>
          <w:sz w:val="24"/>
          <w:szCs w:val="24"/>
        </w:rPr>
        <w:t>а</w:t>
      </w:r>
      <w:r w:rsidR="00F140F8" w:rsidRPr="00F140F8">
        <w:rPr>
          <w:sz w:val="24"/>
          <w:szCs w:val="24"/>
        </w:rPr>
        <w:t>кумулатору, нивоа и густине електролита у свакој ћелији, као и мерење капацитета акумулатора;</w:t>
      </w:r>
    </w:p>
    <w:p w:rsidR="00F140F8" w:rsidRPr="00F140F8" w:rsidRDefault="00F65BB9" w:rsidP="00F140F8">
      <w:pPr>
        <w:pStyle w:val="NoSpacing"/>
        <w:jc w:val="both"/>
        <w:rPr>
          <w:sz w:val="24"/>
          <w:szCs w:val="24"/>
        </w:rPr>
      </w:pPr>
      <w:r>
        <w:rPr>
          <w:sz w:val="24"/>
          <w:szCs w:val="24"/>
        </w:rPr>
        <w:t>-</w:t>
      </w:r>
      <w:r w:rsidR="00F140F8" w:rsidRPr="00F140F8">
        <w:rPr>
          <w:sz w:val="24"/>
          <w:szCs w:val="24"/>
        </w:rPr>
        <w:t xml:space="preserve"> </w:t>
      </w:r>
      <w:proofErr w:type="gramStart"/>
      <w:r>
        <w:rPr>
          <w:sz w:val="24"/>
          <w:szCs w:val="24"/>
        </w:rPr>
        <w:t>п</w:t>
      </w:r>
      <w:r w:rsidR="00F140F8" w:rsidRPr="00F140F8">
        <w:rPr>
          <w:sz w:val="24"/>
          <w:szCs w:val="24"/>
        </w:rPr>
        <w:t>ровер</w:t>
      </w:r>
      <w:r w:rsidR="008557D5">
        <w:rPr>
          <w:sz w:val="24"/>
          <w:szCs w:val="24"/>
        </w:rPr>
        <w:t>у</w:t>
      </w:r>
      <w:proofErr w:type="gramEnd"/>
      <w:r w:rsidR="00F140F8" w:rsidRPr="00F140F8">
        <w:rPr>
          <w:sz w:val="24"/>
          <w:szCs w:val="24"/>
        </w:rPr>
        <w:t xml:space="preserve"> рада индикатора и управљачких елемената на дојавној централи, као и сва искључења и управљања технолошком опремом;</w:t>
      </w:r>
    </w:p>
    <w:p w:rsidR="00F140F8" w:rsidRPr="00F140F8" w:rsidRDefault="00F65BB9" w:rsidP="00F140F8">
      <w:pPr>
        <w:pStyle w:val="NoSpacing"/>
        <w:jc w:val="both"/>
        <w:rPr>
          <w:sz w:val="24"/>
          <w:szCs w:val="24"/>
        </w:rPr>
      </w:pPr>
      <w:r>
        <w:rPr>
          <w:sz w:val="24"/>
          <w:szCs w:val="24"/>
        </w:rPr>
        <w:t>-</w:t>
      </w:r>
      <w:r w:rsidR="00F140F8" w:rsidRPr="00F140F8">
        <w:rPr>
          <w:sz w:val="24"/>
          <w:szCs w:val="24"/>
        </w:rPr>
        <w:t xml:space="preserve"> </w:t>
      </w:r>
      <w:proofErr w:type="gramStart"/>
      <w:r>
        <w:rPr>
          <w:sz w:val="24"/>
          <w:szCs w:val="24"/>
        </w:rPr>
        <w:t>и</w:t>
      </w:r>
      <w:r w:rsidR="00F140F8" w:rsidRPr="00F140F8">
        <w:rPr>
          <w:sz w:val="24"/>
          <w:szCs w:val="24"/>
        </w:rPr>
        <w:t>спитивање</w:t>
      </w:r>
      <w:proofErr w:type="gramEnd"/>
      <w:r w:rsidR="00F140F8" w:rsidRPr="00F140F8">
        <w:rPr>
          <w:sz w:val="24"/>
          <w:szCs w:val="24"/>
        </w:rPr>
        <w:t xml:space="preserve"> елемената за узбуњивање, предајника и пријемника даљинске сигнализације о пожару и неисправности;</w:t>
      </w:r>
    </w:p>
    <w:p w:rsidR="00F140F8" w:rsidRPr="00F140F8" w:rsidRDefault="00F65BB9" w:rsidP="00F140F8">
      <w:pPr>
        <w:pStyle w:val="NoSpacing"/>
        <w:jc w:val="both"/>
        <w:rPr>
          <w:sz w:val="24"/>
          <w:szCs w:val="24"/>
        </w:rPr>
      </w:pPr>
      <w:r>
        <w:rPr>
          <w:sz w:val="24"/>
          <w:szCs w:val="24"/>
        </w:rPr>
        <w:t>-</w:t>
      </w:r>
      <w:r w:rsidR="00F140F8" w:rsidRPr="00F140F8">
        <w:rPr>
          <w:sz w:val="24"/>
          <w:szCs w:val="24"/>
        </w:rPr>
        <w:t xml:space="preserve"> </w:t>
      </w:r>
      <w:proofErr w:type="gramStart"/>
      <w:r>
        <w:rPr>
          <w:sz w:val="24"/>
          <w:szCs w:val="24"/>
        </w:rPr>
        <w:t>и</w:t>
      </w:r>
      <w:r w:rsidR="00F140F8" w:rsidRPr="00F140F8">
        <w:rPr>
          <w:sz w:val="24"/>
          <w:szCs w:val="24"/>
        </w:rPr>
        <w:t>спитивање</w:t>
      </w:r>
      <w:proofErr w:type="gramEnd"/>
      <w:r w:rsidR="00F140F8" w:rsidRPr="00F140F8">
        <w:rPr>
          <w:sz w:val="24"/>
          <w:szCs w:val="24"/>
        </w:rPr>
        <w:t xml:space="preserve"> индикатора сметњи - симулирајући кварове на примарним водовима и уређајима за напајање енергијом;</w:t>
      </w:r>
    </w:p>
    <w:p w:rsidR="00F140F8" w:rsidRPr="00F140F8" w:rsidRDefault="00F65BB9" w:rsidP="00F140F8">
      <w:pPr>
        <w:pStyle w:val="NoSpacing"/>
        <w:jc w:val="both"/>
        <w:rPr>
          <w:sz w:val="24"/>
          <w:szCs w:val="24"/>
        </w:rPr>
      </w:pPr>
      <w:r>
        <w:rPr>
          <w:sz w:val="24"/>
          <w:szCs w:val="24"/>
        </w:rPr>
        <w:t>-</w:t>
      </w:r>
      <w:r w:rsidR="00F140F8" w:rsidRPr="00F140F8">
        <w:rPr>
          <w:sz w:val="24"/>
          <w:szCs w:val="24"/>
        </w:rPr>
        <w:t xml:space="preserve"> </w:t>
      </w:r>
      <w:proofErr w:type="gramStart"/>
      <w:r>
        <w:rPr>
          <w:sz w:val="24"/>
          <w:szCs w:val="24"/>
        </w:rPr>
        <w:t>п</w:t>
      </w:r>
      <w:r w:rsidR="00F140F8" w:rsidRPr="00F140F8">
        <w:rPr>
          <w:sz w:val="24"/>
          <w:szCs w:val="24"/>
        </w:rPr>
        <w:t>ровер</w:t>
      </w:r>
      <w:r w:rsidR="008557D5">
        <w:rPr>
          <w:sz w:val="24"/>
          <w:szCs w:val="24"/>
        </w:rPr>
        <w:t>у</w:t>
      </w:r>
      <w:proofErr w:type="gramEnd"/>
      <w:r w:rsidR="008557D5">
        <w:rPr>
          <w:sz w:val="24"/>
          <w:szCs w:val="24"/>
        </w:rPr>
        <w:t xml:space="preserve"> </w:t>
      </w:r>
      <w:r w:rsidR="00F140F8" w:rsidRPr="00F140F8">
        <w:rPr>
          <w:sz w:val="24"/>
          <w:szCs w:val="24"/>
        </w:rPr>
        <w:t>рада сваког појединог јављача пожара према упутству произвођача;</w:t>
      </w:r>
    </w:p>
    <w:p w:rsidR="005D2292" w:rsidRDefault="00F65BB9" w:rsidP="00F140F8">
      <w:pPr>
        <w:pStyle w:val="NoSpacing"/>
        <w:jc w:val="both"/>
        <w:rPr>
          <w:sz w:val="24"/>
          <w:szCs w:val="24"/>
        </w:rPr>
      </w:pPr>
      <w:r>
        <w:rPr>
          <w:sz w:val="24"/>
          <w:szCs w:val="24"/>
        </w:rPr>
        <w:t>-</w:t>
      </w:r>
      <w:r w:rsidR="00F140F8" w:rsidRPr="00F140F8">
        <w:rPr>
          <w:sz w:val="24"/>
          <w:szCs w:val="24"/>
        </w:rPr>
        <w:t xml:space="preserve"> </w:t>
      </w:r>
      <w:proofErr w:type="gramStart"/>
      <w:r>
        <w:rPr>
          <w:sz w:val="24"/>
          <w:szCs w:val="24"/>
        </w:rPr>
        <w:t>п</w:t>
      </w:r>
      <w:r w:rsidR="00F140F8" w:rsidRPr="00F140F8">
        <w:rPr>
          <w:sz w:val="24"/>
          <w:szCs w:val="24"/>
        </w:rPr>
        <w:t>реглед</w:t>
      </w:r>
      <w:proofErr w:type="gramEnd"/>
      <w:r w:rsidR="00F140F8" w:rsidRPr="00F140F8">
        <w:rPr>
          <w:sz w:val="24"/>
          <w:szCs w:val="24"/>
        </w:rPr>
        <w:t xml:space="preserve"> каблова, разводних ормара водова, стезаљки и разводних кутија (да су неоштећени и адекватно заштићени и означени).</w:t>
      </w:r>
    </w:p>
    <w:p w:rsidR="00F140F8" w:rsidRDefault="00F140F8" w:rsidP="00F140F8">
      <w:pPr>
        <w:pStyle w:val="NoSpacing"/>
        <w:jc w:val="both"/>
        <w:rPr>
          <w:sz w:val="24"/>
          <w:szCs w:val="24"/>
        </w:rPr>
      </w:pPr>
    </w:p>
    <w:p w:rsidR="008557D5" w:rsidRPr="008557D5" w:rsidRDefault="008557D5" w:rsidP="008557D5">
      <w:pPr>
        <w:pStyle w:val="NoSpacing"/>
        <w:jc w:val="both"/>
        <w:rPr>
          <w:sz w:val="24"/>
          <w:szCs w:val="24"/>
        </w:rPr>
      </w:pPr>
      <w:proofErr w:type="gramStart"/>
      <w:r w:rsidRPr="008557D5">
        <w:rPr>
          <w:b/>
          <w:sz w:val="24"/>
          <w:szCs w:val="24"/>
        </w:rPr>
        <w:t xml:space="preserve">Редовни шестомесечни контролни преглед система за надзор и управљање </w:t>
      </w:r>
      <w:r w:rsidR="00862E97">
        <w:rPr>
          <w:b/>
          <w:sz w:val="24"/>
          <w:szCs w:val="24"/>
        </w:rPr>
        <w:t>Simens MM800</w:t>
      </w:r>
      <w:r w:rsidR="001509C9">
        <w:rPr>
          <w:b/>
          <w:sz w:val="24"/>
          <w:szCs w:val="24"/>
        </w:rPr>
        <w:t>0</w:t>
      </w:r>
      <w:r w:rsidR="00862E97">
        <w:rPr>
          <w:b/>
          <w:sz w:val="24"/>
          <w:szCs w:val="24"/>
        </w:rPr>
        <w:t xml:space="preserve"> </w:t>
      </w:r>
      <w:r w:rsidRPr="008557D5">
        <w:rPr>
          <w:sz w:val="24"/>
          <w:szCs w:val="24"/>
        </w:rPr>
        <w:t>се обавља најмање два пута годишње</w:t>
      </w:r>
      <w:r w:rsidR="00862E97">
        <w:rPr>
          <w:sz w:val="24"/>
          <w:szCs w:val="24"/>
        </w:rPr>
        <w:t>.</w:t>
      </w:r>
      <w:proofErr w:type="gramEnd"/>
      <w:r>
        <w:rPr>
          <w:sz w:val="24"/>
          <w:szCs w:val="24"/>
        </w:rPr>
        <w:t xml:space="preserve"> </w:t>
      </w:r>
      <w:r w:rsidRPr="008557D5">
        <w:rPr>
          <w:sz w:val="24"/>
          <w:szCs w:val="24"/>
        </w:rPr>
        <w:t xml:space="preserve">Редовни шестомесечни </w:t>
      </w:r>
      <w:r w:rsidR="00862E97" w:rsidRPr="00862E97">
        <w:rPr>
          <w:sz w:val="24"/>
          <w:szCs w:val="24"/>
        </w:rPr>
        <w:t xml:space="preserve">контролни преглед система </w:t>
      </w:r>
      <w:r w:rsidRPr="008557D5">
        <w:rPr>
          <w:sz w:val="24"/>
          <w:szCs w:val="24"/>
        </w:rPr>
        <w:t>обухвата:</w:t>
      </w:r>
    </w:p>
    <w:p w:rsidR="008557D5" w:rsidRPr="008557D5" w:rsidRDefault="00F65BB9" w:rsidP="008557D5">
      <w:pPr>
        <w:pStyle w:val="NoSpacing"/>
        <w:jc w:val="both"/>
        <w:rPr>
          <w:sz w:val="24"/>
          <w:szCs w:val="24"/>
        </w:rPr>
      </w:pPr>
      <w:r>
        <w:rPr>
          <w:sz w:val="24"/>
          <w:szCs w:val="24"/>
        </w:rPr>
        <w:t>-</w:t>
      </w:r>
      <w:r w:rsidR="008557D5" w:rsidRPr="008557D5">
        <w:rPr>
          <w:sz w:val="24"/>
          <w:szCs w:val="24"/>
        </w:rPr>
        <w:t xml:space="preserve"> </w:t>
      </w:r>
      <w:proofErr w:type="gramStart"/>
      <w:r>
        <w:rPr>
          <w:sz w:val="24"/>
          <w:szCs w:val="24"/>
        </w:rPr>
        <w:t>п</w:t>
      </w:r>
      <w:r w:rsidR="008557D5" w:rsidRPr="008557D5">
        <w:rPr>
          <w:sz w:val="24"/>
          <w:szCs w:val="24"/>
        </w:rPr>
        <w:t>ровер</w:t>
      </w:r>
      <w:r w:rsidR="008557D5">
        <w:rPr>
          <w:sz w:val="24"/>
          <w:szCs w:val="24"/>
        </w:rPr>
        <w:t>у</w:t>
      </w:r>
      <w:proofErr w:type="gramEnd"/>
      <w:r w:rsidR="008557D5" w:rsidRPr="008557D5">
        <w:rPr>
          <w:sz w:val="24"/>
          <w:szCs w:val="24"/>
        </w:rPr>
        <w:t xml:space="preserve"> комуникације са свим централним уређајима</w:t>
      </w:r>
      <w:r>
        <w:rPr>
          <w:sz w:val="24"/>
          <w:szCs w:val="24"/>
        </w:rPr>
        <w:t>;</w:t>
      </w:r>
    </w:p>
    <w:p w:rsidR="008557D5" w:rsidRPr="008557D5" w:rsidRDefault="00F65BB9" w:rsidP="008557D5">
      <w:pPr>
        <w:pStyle w:val="NoSpacing"/>
        <w:jc w:val="both"/>
        <w:rPr>
          <w:sz w:val="24"/>
          <w:szCs w:val="24"/>
        </w:rPr>
      </w:pPr>
      <w:r>
        <w:rPr>
          <w:sz w:val="24"/>
          <w:szCs w:val="24"/>
        </w:rPr>
        <w:t>-</w:t>
      </w:r>
      <w:r w:rsidR="008557D5" w:rsidRPr="008557D5">
        <w:rPr>
          <w:sz w:val="24"/>
          <w:szCs w:val="24"/>
        </w:rPr>
        <w:t xml:space="preserve"> </w:t>
      </w:r>
      <w:proofErr w:type="gramStart"/>
      <w:r>
        <w:rPr>
          <w:sz w:val="24"/>
          <w:szCs w:val="24"/>
        </w:rPr>
        <w:t>п</w:t>
      </w:r>
      <w:r w:rsidR="008557D5" w:rsidRPr="008557D5">
        <w:rPr>
          <w:sz w:val="24"/>
          <w:szCs w:val="24"/>
        </w:rPr>
        <w:t>роверу</w:t>
      </w:r>
      <w:proofErr w:type="gramEnd"/>
      <w:r w:rsidR="008557D5" w:rsidRPr="008557D5">
        <w:rPr>
          <w:sz w:val="24"/>
          <w:szCs w:val="24"/>
        </w:rPr>
        <w:t xml:space="preserve"> </w:t>
      </w:r>
      <w:r w:rsidR="008557D5">
        <w:rPr>
          <w:sz w:val="24"/>
          <w:szCs w:val="24"/>
        </w:rPr>
        <w:t>р</w:t>
      </w:r>
      <w:r w:rsidR="008557D5" w:rsidRPr="008557D5">
        <w:rPr>
          <w:sz w:val="24"/>
          <w:szCs w:val="24"/>
        </w:rPr>
        <w:t>еаговања детектора пожара на аларм</w:t>
      </w:r>
      <w:r>
        <w:rPr>
          <w:sz w:val="24"/>
          <w:szCs w:val="24"/>
        </w:rPr>
        <w:t>;</w:t>
      </w:r>
    </w:p>
    <w:p w:rsidR="008557D5" w:rsidRPr="008557D5" w:rsidRDefault="00F65BB9" w:rsidP="008557D5">
      <w:pPr>
        <w:pStyle w:val="NoSpacing"/>
        <w:jc w:val="both"/>
        <w:rPr>
          <w:sz w:val="24"/>
          <w:szCs w:val="24"/>
        </w:rPr>
      </w:pPr>
      <w:r>
        <w:rPr>
          <w:sz w:val="24"/>
          <w:szCs w:val="24"/>
        </w:rPr>
        <w:t>-</w:t>
      </w:r>
      <w:r w:rsidR="008557D5" w:rsidRPr="008557D5">
        <w:rPr>
          <w:sz w:val="24"/>
          <w:szCs w:val="24"/>
        </w:rPr>
        <w:t xml:space="preserve"> </w:t>
      </w:r>
      <w:proofErr w:type="gramStart"/>
      <w:r>
        <w:rPr>
          <w:sz w:val="24"/>
          <w:szCs w:val="24"/>
        </w:rPr>
        <w:t>п</w:t>
      </w:r>
      <w:r w:rsidR="008557D5" w:rsidRPr="008557D5">
        <w:rPr>
          <w:sz w:val="24"/>
          <w:szCs w:val="24"/>
        </w:rPr>
        <w:t>реглед</w:t>
      </w:r>
      <w:proofErr w:type="gramEnd"/>
      <w:r w:rsidR="008557D5" w:rsidRPr="008557D5">
        <w:rPr>
          <w:sz w:val="24"/>
          <w:szCs w:val="24"/>
        </w:rPr>
        <w:t xml:space="preserve"> и проверу реаговања детектора на грешку и искључење</w:t>
      </w:r>
      <w:r>
        <w:rPr>
          <w:sz w:val="24"/>
          <w:szCs w:val="24"/>
        </w:rPr>
        <w:t>;</w:t>
      </w:r>
    </w:p>
    <w:p w:rsidR="008557D5" w:rsidRPr="008557D5" w:rsidRDefault="00F65BB9" w:rsidP="008557D5">
      <w:pPr>
        <w:pStyle w:val="NoSpacing"/>
        <w:jc w:val="both"/>
        <w:rPr>
          <w:sz w:val="24"/>
          <w:szCs w:val="24"/>
        </w:rPr>
      </w:pPr>
      <w:r>
        <w:rPr>
          <w:sz w:val="24"/>
          <w:szCs w:val="24"/>
        </w:rPr>
        <w:t>-</w:t>
      </w:r>
      <w:r w:rsidR="008557D5" w:rsidRPr="008557D5">
        <w:rPr>
          <w:sz w:val="24"/>
          <w:szCs w:val="24"/>
        </w:rPr>
        <w:t xml:space="preserve"> </w:t>
      </w:r>
      <w:proofErr w:type="gramStart"/>
      <w:r>
        <w:rPr>
          <w:sz w:val="24"/>
          <w:szCs w:val="24"/>
        </w:rPr>
        <w:t>п</w:t>
      </w:r>
      <w:r w:rsidR="008557D5" w:rsidRPr="008557D5">
        <w:rPr>
          <w:sz w:val="24"/>
          <w:szCs w:val="24"/>
        </w:rPr>
        <w:t>реглед</w:t>
      </w:r>
      <w:proofErr w:type="gramEnd"/>
      <w:r w:rsidR="008557D5" w:rsidRPr="008557D5">
        <w:rPr>
          <w:sz w:val="24"/>
          <w:szCs w:val="24"/>
        </w:rPr>
        <w:t xml:space="preserve"> и проверу реаговања централ</w:t>
      </w:r>
      <w:r w:rsidR="008557D5">
        <w:rPr>
          <w:sz w:val="24"/>
          <w:szCs w:val="24"/>
        </w:rPr>
        <w:t>ни</w:t>
      </w:r>
      <w:r w:rsidR="008557D5" w:rsidRPr="008557D5">
        <w:rPr>
          <w:sz w:val="24"/>
          <w:szCs w:val="24"/>
        </w:rPr>
        <w:t>х уређаја на грешку</w:t>
      </w:r>
      <w:r>
        <w:rPr>
          <w:sz w:val="24"/>
          <w:szCs w:val="24"/>
        </w:rPr>
        <w:t>;</w:t>
      </w:r>
    </w:p>
    <w:p w:rsidR="008557D5" w:rsidRDefault="00F65BB9" w:rsidP="008557D5">
      <w:pPr>
        <w:pStyle w:val="NoSpacing"/>
        <w:jc w:val="both"/>
        <w:rPr>
          <w:sz w:val="24"/>
          <w:szCs w:val="24"/>
        </w:rPr>
      </w:pPr>
      <w:r>
        <w:rPr>
          <w:sz w:val="24"/>
          <w:szCs w:val="24"/>
        </w:rPr>
        <w:t xml:space="preserve">- </w:t>
      </w:r>
      <w:proofErr w:type="gramStart"/>
      <w:r>
        <w:rPr>
          <w:sz w:val="24"/>
          <w:szCs w:val="24"/>
        </w:rPr>
        <w:t>п</w:t>
      </w:r>
      <w:r w:rsidR="008557D5" w:rsidRPr="008557D5">
        <w:rPr>
          <w:sz w:val="24"/>
          <w:szCs w:val="24"/>
        </w:rPr>
        <w:t>роверу</w:t>
      </w:r>
      <w:proofErr w:type="gramEnd"/>
      <w:r w:rsidR="008557D5" w:rsidRPr="008557D5">
        <w:rPr>
          <w:sz w:val="24"/>
          <w:szCs w:val="24"/>
        </w:rPr>
        <w:t xml:space="preserve"> извршних функција система</w:t>
      </w:r>
      <w:r>
        <w:rPr>
          <w:sz w:val="24"/>
          <w:szCs w:val="24"/>
        </w:rPr>
        <w:t>;</w:t>
      </w:r>
    </w:p>
    <w:p w:rsidR="008557D5" w:rsidRDefault="008557D5" w:rsidP="008557D5">
      <w:pPr>
        <w:pStyle w:val="NoSpacing"/>
        <w:jc w:val="both"/>
        <w:rPr>
          <w:sz w:val="24"/>
          <w:szCs w:val="24"/>
        </w:rPr>
      </w:pPr>
    </w:p>
    <w:p w:rsidR="008557D5" w:rsidRDefault="008557D5" w:rsidP="008557D5">
      <w:pPr>
        <w:pStyle w:val="NoSpacing"/>
        <w:jc w:val="both"/>
        <w:rPr>
          <w:sz w:val="24"/>
          <w:szCs w:val="24"/>
        </w:rPr>
      </w:pPr>
      <w:proofErr w:type="gramStart"/>
      <w:r w:rsidRPr="008557D5">
        <w:rPr>
          <w:sz w:val="24"/>
          <w:szCs w:val="24"/>
        </w:rPr>
        <w:t>Шестомесечни преглед (два прегледа</w:t>
      </w:r>
      <w:r>
        <w:rPr>
          <w:sz w:val="24"/>
          <w:szCs w:val="24"/>
        </w:rPr>
        <w:t xml:space="preserve"> годишње</w:t>
      </w:r>
      <w:r w:rsidRPr="008557D5">
        <w:rPr>
          <w:sz w:val="24"/>
          <w:szCs w:val="24"/>
        </w:rPr>
        <w:t xml:space="preserve">) </w:t>
      </w:r>
      <w:r w:rsidR="00F65BB9">
        <w:rPr>
          <w:sz w:val="24"/>
          <w:szCs w:val="24"/>
        </w:rPr>
        <w:t xml:space="preserve">и </w:t>
      </w:r>
      <w:r w:rsidRPr="008557D5">
        <w:rPr>
          <w:sz w:val="24"/>
          <w:szCs w:val="24"/>
        </w:rPr>
        <w:t>провера исправности, сервисирање и функционално испитивање стабилне инсталације за аутоматску детекцију угљен моноксида, као и рекалибрацију детекторских сонди у гаражама комплекса</w:t>
      </w:r>
      <w:r>
        <w:rPr>
          <w:sz w:val="24"/>
          <w:szCs w:val="24"/>
        </w:rPr>
        <w:t>.</w:t>
      </w:r>
      <w:proofErr w:type="gramEnd"/>
      <w:r w:rsidR="00182F9F">
        <w:rPr>
          <w:sz w:val="24"/>
          <w:szCs w:val="24"/>
        </w:rPr>
        <w:t xml:space="preserve"> Систем се састоји од:</w:t>
      </w:r>
    </w:p>
    <w:p w:rsidR="001509C9" w:rsidRDefault="001509C9" w:rsidP="008557D5">
      <w:pPr>
        <w:pStyle w:val="NoSpacing"/>
        <w:jc w:val="both"/>
        <w:rPr>
          <w:sz w:val="24"/>
          <w:szCs w:val="24"/>
        </w:rPr>
      </w:pPr>
    </w:p>
    <w:tbl>
      <w:tblPr>
        <w:tblStyle w:val="TableGrid"/>
        <w:tblW w:w="0" w:type="auto"/>
        <w:tblLook w:val="04A0" w:firstRow="1" w:lastRow="0" w:firstColumn="1" w:lastColumn="0" w:noHBand="0" w:noVBand="1"/>
      </w:tblPr>
      <w:tblGrid>
        <w:gridCol w:w="1101"/>
        <w:gridCol w:w="7087"/>
        <w:gridCol w:w="1828"/>
      </w:tblGrid>
      <w:tr w:rsidR="00182F9F" w:rsidTr="00182F9F">
        <w:tc>
          <w:tcPr>
            <w:tcW w:w="1101" w:type="dxa"/>
            <w:tcBorders>
              <w:top w:val="single" w:sz="4" w:space="0" w:color="auto"/>
            </w:tcBorders>
          </w:tcPr>
          <w:p w:rsidR="00182F9F" w:rsidRDefault="00182F9F" w:rsidP="00182F9F">
            <w:pPr>
              <w:widowControl w:val="0"/>
              <w:autoSpaceDE w:val="0"/>
              <w:autoSpaceDN w:val="0"/>
              <w:adjustRightInd w:val="0"/>
              <w:spacing w:line="264" w:lineRule="exact"/>
              <w:jc w:val="center"/>
            </w:pPr>
            <w:r>
              <w:t>1.</w:t>
            </w:r>
          </w:p>
        </w:tc>
        <w:tc>
          <w:tcPr>
            <w:tcW w:w="7087" w:type="dxa"/>
            <w:tcBorders>
              <w:top w:val="single" w:sz="4" w:space="0" w:color="auto"/>
            </w:tcBorders>
          </w:tcPr>
          <w:p w:rsidR="00182F9F" w:rsidRDefault="00182F9F" w:rsidP="00F1660F">
            <w:pPr>
              <w:widowControl w:val="0"/>
              <w:autoSpaceDE w:val="0"/>
              <w:autoSpaceDN w:val="0"/>
              <w:adjustRightInd w:val="0"/>
              <w:spacing w:line="264" w:lineRule="exact"/>
            </w:pPr>
            <w:r>
              <w:t>Микропроцесорски контролисане централе за детекцију и сигнализацију повећане концентрације угљен-моноксида (CО)</w:t>
            </w:r>
          </w:p>
        </w:tc>
        <w:tc>
          <w:tcPr>
            <w:tcW w:w="1828" w:type="dxa"/>
            <w:tcBorders>
              <w:top w:val="single" w:sz="4" w:space="0" w:color="auto"/>
            </w:tcBorders>
          </w:tcPr>
          <w:p w:rsidR="00182F9F" w:rsidRDefault="00182F9F" w:rsidP="00F1660F">
            <w:pPr>
              <w:widowControl w:val="0"/>
              <w:autoSpaceDE w:val="0"/>
              <w:autoSpaceDN w:val="0"/>
              <w:adjustRightInd w:val="0"/>
              <w:spacing w:line="264" w:lineRule="exact"/>
              <w:jc w:val="center"/>
            </w:pPr>
            <w:r>
              <w:t>4</w:t>
            </w:r>
          </w:p>
        </w:tc>
      </w:tr>
      <w:tr w:rsidR="00182F9F" w:rsidTr="00F1660F">
        <w:tc>
          <w:tcPr>
            <w:tcW w:w="1101" w:type="dxa"/>
          </w:tcPr>
          <w:p w:rsidR="00182F9F" w:rsidRPr="00DB16F3" w:rsidRDefault="00182F9F" w:rsidP="00F1660F">
            <w:pPr>
              <w:widowControl w:val="0"/>
              <w:autoSpaceDE w:val="0"/>
              <w:autoSpaceDN w:val="0"/>
              <w:adjustRightInd w:val="0"/>
              <w:spacing w:line="264" w:lineRule="exact"/>
              <w:jc w:val="center"/>
            </w:pPr>
            <w:r>
              <w:t>2.</w:t>
            </w:r>
          </w:p>
        </w:tc>
        <w:tc>
          <w:tcPr>
            <w:tcW w:w="7087" w:type="dxa"/>
          </w:tcPr>
          <w:p w:rsidR="00182F9F" w:rsidRDefault="00182F9F" w:rsidP="00F1660F">
            <w:pPr>
              <w:widowControl w:val="0"/>
              <w:autoSpaceDE w:val="0"/>
              <w:autoSpaceDN w:val="0"/>
              <w:adjustRightInd w:val="0"/>
              <w:spacing w:line="264" w:lineRule="exact"/>
            </w:pPr>
            <w:r w:rsidRPr="00DB16F3">
              <w:t xml:space="preserve">Детектора за детекцију </w:t>
            </w:r>
            <w:r w:rsidRPr="00CD6FE8">
              <w:t>CО</w:t>
            </w:r>
            <w:r w:rsidRPr="00DB16F3">
              <w:t>. Аналогни излаз 4-20</w:t>
            </w:r>
            <w:r>
              <w:t>m</w:t>
            </w:r>
            <w:r w:rsidRPr="00DB16F3">
              <w:t>А пропорционалан детектованом гасу. Покривање до 200</w:t>
            </w:r>
            <w:r>
              <w:t>m</w:t>
            </w:r>
            <w:r w:rsidRPr="00DB16F3">
              <w:t xml:space="preserve">2. </w:t>
            </w:r>
            <w:r w:rsidRPr="00DB16F3">
              <w:lastRenderedPageBreak/>
              <w:t>Напајање 12-24</w:t>
            </w:r>
            <w:r>
              <w:t>VDC</w:t>
            </w:r>
            <w:r w:rsidRPr="00DB16F3">
              <w:t>.</w:t>
            </w:r>
          </w:p>
        </w:tc>
        <w:tc>
          <w:tcPr>
            <w:tcW w:w="1828" w:type="dxa"/>
          </w:tcPr>
          <w:p w:rsidR="00182F9F" w:rsidRDefault="00182F9F" w:rsidP="00F1660F">
            <w:pPr>
              <w:widowControl w:val="0"/>
              <w:autoSpaceDE w:val="0"/>
              <w:autoSpaceDN w:val="0"/>
              <w:adjustRightInd w:val="0"/>
              <w:spacing w:line="264" w:lineRule="exact"/>
              <w:jc w:val="center"/>
            </w:pPr>
            <w:r>
              <w:lastRenderedPageBreak/>
              <w:t>14</w:t>
            </w:r>
          </w:p>
        </w:tc>
      </w:tr>
      <w:tr w:rsidR="00182F9F" w:rsidTr="00F1660F">
        <w:tc>
          <w:tcPr>
            <w:tcW w:w="1101" w:type="dxa"/>
          </w:tcPr>
          <w:p w:rsidR="00182F9F" w:rsidRPr="00DB16F3" w:rsidRDefault="00182F9F" w:rsidP="00F1660F">
            <w:pPr>
              <w:widowControl w:val="0"/>
              <w:autoSpaceDE w:val="0"/>
              <w:autoSpaceDN w:val="0"/>
              <w:adjustRightInd w:val="0"/>
              <w:spacing w:line="264" w:lineRule="exact"/>
              <w:jc w:val="center"/>
            </w:pPr>
            <w:r>
              <w:lastRenderedPageBreak/>
              <w:t>3.</w:t>
            </w:r>
          </w:p>
        </w:tc>
        <w:tc>
          <w:tcPr>
            <w:tcW w:w="7087" w:type="dxa"/>
          </w:tcPr>
          <w:p w:rsidR="00182F9F" w:rsidRDefault="00182F9F" w:rsidP="00F1660F">
            <w:pPr>
              <w:widowControl w:val="0"/>
              <w:autoSpaceDE w:val="0"/>
              <w:autoSpaceDN w:val="0"/>
              <w:adjustRightInd w:val="0"/>
              <w:spacing w:line="264" w:lineRule="exact"/>
            </w:pPr>
            <w:r w:rsidRPr="00CD6FE8">
              <w:t>Конвенционална алармна сирена са бљескалицом, ниво звука при 108</w:t>
            </w:r>
            <w:r>
              <w:t>dB</w:t>
            </w:r>
            <w:r w:rsidRPr="00CD6FE8">
              <w:t>/12</w:t>
            </w:r>
            <w:r>
              <w:t>VDC</w:t>
            </w:r>
          </w:p>
        </w:tc>
        <w:tc>
          <w:tcPr>
            <w:tcW w:w="1828" w:type="dxa"/>
          </w:tcPr>
          <w:p w:rsidR="00182F9F" w:rsidRDefault="00182F9F" w:rsidP="00F1660F">
            <w:pPr>
              <w:widowControl w:val="0"/>
              <w:autoSpaceDE w:val="0"/>
              <w:autoSpaceDN w:val="0"/>
              <w:adjustRightInd w:val="0"/>
              <w:spacing w:line="264" w:lineRule="exact"/>
              <w:jc w:val="center"/>
            </w:pPr>
            <w:r>
              <w:t>8</w:t>
            </w:r>
          </w:p>
        </w:tc>
      </w:tr>
    </w:tbl>
    <w:p w:rsidR="008557D5" w:rsidRDefault="008557D5" w:rsidP="00F140F8">
      <w:pPr>
        <w:pStyle w:val="NoSpacing"/>
        <w:jc w:val="both"/>
        <w:rPr>
          <w:sz w:val="24"/>
          <w:szCs w:val="24"/>
        </w:rPr>
      </w:pPr>
    </w:p>
    <w:p w:rsidR="00C54699" w:rsidRDefault="00C54699" w:rsidP="00C54699">
      <w:pPr>
        <w:widowControl w:val="0"/>
        <w:overflowPunct w:val="0"/>
        <w:autoSpaceDE w:val="0"/>
        <w:autoSpaceDN w:val="0"/>
        <w:adjustRightInd w:val="0"/>
        <w:spacing w:line="215" w:lineRule="auto"/>
        <w:jc w:val="both"/>
        <w:rPr>
          <w:b/>
          <w:u w:val="single"/>
        </w:rPr>
      </w:pPr>
      <w:r w:rsidRPr="00C54699">
        <w:rPr>
          <w:b/>
          <w:u w:val="single"/>
        </w:rPr>
        <w:t>2) Контролни преглед алармног система</w:t>
      </w:r>
    </w:p>
    <w:p w:rsidR="00C16332" w:rsidRPr="00C54699" w:rsidRDefault="00C16332" w:rsidP="00C54699">
      <w:pPr>
        <w:widowControl w:val="0"/>
        <w:overflowPunct w:val="0"/>
        <w:autoSpaceDE w:val="0"/>
        <w:autoSpaceDN w:val="0"/>
        <w:adjustRightInd w:val="0"/>
        <w:spacing w:line="215" w:lineRule="auto"/>
        <w:jc w:val="both"/>
        <w:rPr>
          <w:b/>
          <w:u w:val="single"/>
        </w:rPr>
      </w:pPr>
    </w:p>
    <w:p w:rsidR="00C54699" w:rsidRPr="00C54699" w:rsidRDefault="00C54699" w:rsidP="00C54699">
      <w:pPr>
        <w:pStyle w:val="NoSpacing"/>
        <w:jc w:val="both"/>
        <w:rPr>
          <w:sz w:val="24"/>
          <w:szCs w:val="24"/>
        </w:rPr>
      </w:pPr>
      <w:r>
        <w:rPr>
          <w:sz w:val="24"/>
          <w:szCs w:val="24"/>
        </w:rPr>
        <w:t>Контролни преглед</w:t>
      </w:r>
      <w:r w:rsidR="00F65BB9">
        <w:rPr>
          <w:sz w:val="24"/>
          <w:szCs w:val="24"/>
        </w:rPr>
        <w:t xml:space="preserve"> врши се</w:t>
      </w:r>
      <w:r>
        <w:rPr>
          <w:sz w:val="24"/>
          <w:szCs w:val="24"/>
        </w:rPr>
        <w:t xml:space="preserve"> једном годишње и обухвата:</w:t>
      </w:r>
    </w:p>
    <w:p w:rsidR="00F140F8" w:rsidRPr="00C54699" w:rsidRDefault="00C54699" w:rsidP="00F140F8">
      <w:pPr>
        <w:rPr>
          <w:lang w:val="sr-Cyrl-CS"/>
        </w:rPr>
      </w:pPr>
      <w:r w:rsidRPr="00C54699">
        <w:rPr>
          <w:lang w:val="sr-Cyrl-CS"/>
        </w:rPr>
        <w:t xml:space="preserve">1. </w:t>
      </w:r>
      <w:r w:rsidR="00F140F8" w:rsidRPr="00C54699">
        <w:rPr>
          <w:lang w:val="sr-Cyrl-CS"/>
        </w:rPr>
        <w:t xml:space="preserve">Контролни преглед алармног </w:t>
      </w:r>
      <w:r w:rsidRPr="00C54699">
        <w:rPr>
          <w:lang w:val="sr-Cyrl-CS"/>
        </w:rPr>
        <w:t>с</w:t>
      </w:r>
      <w:r w:rsidR="00F140F8" w:rsidRPr="00C54699">
        <w:rPr>
          <w:lang w:val="sr-Cyrl-CS"/>
        </w:rPr>
        <w:t>истема:</w:t>
      </w:r>
    </w:p>
    <w:p w:rsidR="00F140F8" w:rsidRPr="00C54699" w:rsidRDefault="00F140F8" w:rsidP="00F140F8">
      <w:pPr>
        <w:rPr>
          <w:lang w:val="sr-Cyrl-CS"/>
        </w:rPr>
      </w:pPr>
      <w:r w:rsidRPr="00C54699">
        <w:rPr>
          <w:lang w:val="sr-Cyrl-CS"/>
        </w:rPr>
        <w:t>-провера пријема и обраде сигнала са дојавних линија;</w:t>
      </w:r>
    </w:p>
    <w:p w:rsidR="00F140F8" w:rsidRPr="00C54699" w:rsidRDefault="00F140F8" w:rsidP="00F140F8">
      <w:pPr>
        <w:rPr>
          <w:lang w:val="sr-Cyrl-CS"/>
        </w:rPr>
      </w:pPr>
      <w:r w:rsidRPr="00C54699">
        <w:rPr>
          <w:lang w:val="sr-Cyrl-CS"/>
        </w:rPr>
        <w:t>-провера исправности шифратора, тастатуре и дисплеја;</w:t>
      </w:r>
    </w:p>
    <w:p w:rsidR="00F140F8" w:rsidRPr="00C54699" w:rsidRDefault="00F140F8" w:rsidP="00F140F8">
      <w:pPr>
        <w:rPr>
          <w:lang w:val="sr-Cyrl-CS"/>
        </w:rPr>
      </w:pPr>
      <w:r w:rsidRPr="00C54699">
        <w:rPr>
          <w:lang w:val="sr-Cyrl-CS"/>
        </w:rPr>
        <w:t>-провера звучне и светлосне сигнализације;</w:t>
      </w:r>
    </w:p>
    <w:p w:rsidR="008557D5" w:rsidRPr="00C54699" w:rsidRDefault="00F140F8" w:rsidP="00F140F8">
      <w:pPr>
        <w:rPr>
          <w:lang w:val="sr-Cyrl-CS"/>
        </w:rPr>
      </w:pPr>
      <w:r w:rsidRPr="00C54699">
        <w:rPr>
          <w:lang w:val="sr-Cyrl-CS"/>
        </w:rPr>
        <w:t>-провера екстерне звучне и светлосне сигнализције</w:t>
      </w:r>
      <w:r w:rsidR="00F65BB9">
        <w:rPr>
          <w:lang w:val="sr-Cyrl-CS"/>
        </w:rPr>
        <w:t>.</w:t>
      </w:r>
    </w:p>
    <w:p w:rsidR="00F140F8" w:rsidRPr="00C54699" w:rsidRDefault="00F140F8" w:rsidP="00F140F8">
      <w:pPr>
        <w:rPr>
          <w:lang w:val="sr-Cyrl-CS"/>
        </w:rPr>
      </w:pPr>
      <w:r w:rsidRPr="00C54699">
        <w:rPr>
          <w:lang w:val="sr-Cyrl-CS"/>
        </w:rPr>
        <w:t>2. Провера, подешавање и чишћење компоненти алармног система:</w:t>
      </w:r>
    </w:p>
    <w:p w:rsidR="00F140F8" w:rsidRPr="00C54699" w:rsidRDefault="00F140F8" w:rsidP="00F140F8">
      <w:pPr>
        <w:rPr>
          <w:lang w:val="sr-Cyrl-CS"/>
        </w:rPr>
      </w:pPr>
      <w:r w:rsidRPr="00C54699">
        <w:rPr>
          <w:lang w:val="sr-Cyrl-CS"/>
        </w:rPr>
        <w:t>-физичка провера, подешавање осетљивости и чишћење свих електронских модула;</w:t>
      </w:r>
    </w:p>
    <w:p w:rsidR="00F140F8" w:rsidRPr="00C54699" w:rsidRDefault="00F140F8" w:rsidP="00F140F8">
      <w:pPr>
        <w:rPr>
          <w:lang w:val="sr-Cyrl-CS"/>
        </w:rPr>
      </w:pPr>
      <w:r w:rsidRPr="00C54699">
        <w:rPr>
          <w:lang w:val="sr-Cyrl-CS"/>
        </w:rPr>
        <w:t>-провера исправности, чишћење и калибрација свих сензора, ручних и утоматских;</w:t>
      </w:r>
    </w:p>
    <w:p w:rsidR="00F140F8" w:rsidRPr="00C54699" w:rsidRDefault="00F140F8" w:rsidP="00F140F8">
      <w:pPr>
        <w:rPr>
          <w:lang w:val="sr-Cyrl-CS"/>
        </w:rPr>
      </w:pPr>
      <w:r w:rsidRPr="00C54699">
        <w:rPr>
          <w:lang w:val="sr-Cyrl-CS"/>
        </w:rPr>
        <w:t>-физичка провера и чишћења уређаја за напајање;</w:t>
      </w:r>
    </w:p>
    <w:p w:rsidR="00F140F8" w:rsidRPr="00C54699" w:rsidRDefault="00F140F8" w:rsidP="00F140F8">
      <w:pPr>
        <w:rPr>
          <w:lang w:val="sr-Cyrl-CS"/>
        </w:rPr>
      </w:pPr>
      <w:r w:rsidRPr="00C54699">
        <w:rPr>
          <w:lang w:val="sr-Cyrl-CS"/>
        </w:rPr>
        <w:t>-провера батерија</w:t>
      </w:r>
      <w:r w:rsidR="00F65BB9">
        <w:rPr>
          <w:lang w:val="sr-Cyrl-CS"/>
        </w:rPr>
        <w:t>.</w:t>
      </w:r>
    </w:p>
    <w:p w:rsidR="00F140F8" w:rsidRPr="00C54699" w:rsidRDefault="00F140F8" w:rsidP="00F140F8">
      <w:pPr>
        <w:rPr>
          <w:lang w:val="sr-Cyrl-CS"/>
        </w:rPr>
      </w:pPr>
      <w:r w:rsidRPr="00C54699">
        <w:rPr>
          <w:lang w:val="sr-Cyrl-CS"/>
        </w:rPr>
        <w:t>3. Провера исправности инсталација дојавних линија;</w:t>
      </w:r>
    </w:p>
    <w:p w:rsidR="00F140F8" w:rsidRPr="00C54699" w:rsidRDefault="00F140F8" w:rsidP="00F140F8">
      <w:pPr>
        <w:rPr>
          <w:lang w:val="sr-Cyrl-CS"/>
        </w:rPr>
      </w:pPr>
      <w:r w:rsidRPr="00C54699">
        <w:rPr>
          <w:lang w:val="sr-Cyrl-CS"/>
        </w:rPr>
        <w:t>4. Замена дотрајалих и неисправних елемената система;</w:t>
      </w:r>
    </w:p>
    <w:p w:rsidR="00F140F8" w:rsidRPr="00F140F8" w:rsidRDefault="00F140F8" w:rsidP="00F140F8">
      <w:pPr>
        <w:rPr>
          <w:lang w:val="sr-Cyrl-CS"/>
        </w:rPr>
      </w:pPr>
      <w:r w:rsidRPr="00C54699">
        <w:rPr>
          <w:lang w:val="sr-Cyrl-CS"/>
        </w:rPr>
        <w:t>5. Достављање овереног сервисног извештаја о контролном прегледу.</w:t>
      </w:r>
    </w:p>
    <w:p w:rsidR="00F140F8" w:rsidRDefault="00F140F8" w:rsidP="00F140F8">
      <w:pPr>
        <w:pStyle w:val="NoSpacing"/>
        <w:jc w:val="both"/>
        <w:rPr>
          <w:sz w:val="24"/>
          <w:szCs w:val="24"/>
        </w:rPr>
      </w:pPr>
    </w:p>
    <w:p w:rsidR="00C54699" w:rsidRPr="009A6EF1" w:rsidRDefault="009A6EF1" w:rsidP="009A6EF1">
      <w:pPr>
        <w:pStyle w:val="NoSpacing"/>
        <w:jc w:val="both"/>
        <w:rPr>
          <w:b/>
          <w:sz w:val="24"/>
          <w:szCs w:val="24"/>
          <w:u w:val="single"/>
        </w:rPr>
      </w:pPr>
      <w:r>
        <w:rPr>
          <w:b/>
          <w:sz w:val="24"/>
          <w:szCs w:val="24"/>
          <w:u w:val="single"/>
        </w:rPr>
        <w:t xml:space="preserve">3) </w:t>
      </w:r>
      <w:r w:rsidR="00C54699" w:rsidRPr="009A6EF1">
        <w:rPr>
          <w:b/>
          <w:sz w:val="24"/>
          <w:szCs w:val="24"/>
          <w:u w:val="single"/>
        </w:rPr>
        <w:t>Контролни преглед и испитивање мобилне опреме за гашење почетних пожара - противпожарних апарата</w:t>
      </w:r>
    </w:p>
    <w:p w:rsidR="001509C9" w:rsidRPr="001509C9" w:rsidRDefault="001509C9" w:rsidP="001509C9">
      <w:pPr>
        <w:pStyle w:val="NoSpacing"/>
        <w:ind w:left="360"/>
        <w:jc w:val="both"/>
        <w:rPr>
          <w:b/>
          <w:sz w:val="24"/>
          <w:szCs w:val="24"/>
          <w:u w:val="single"/>
        </w:rPr>
      </w:pPr>
    </w:p>
    <w:p w:rsidR="00F140F8" w:rsidRDefault="00C54699" w:rsidP="00C54699">
      <w:pPr>
        <w:pStyle w:val="NoSpacing"/>
        <w:jc w:val="both"/>
        <w:rPr>
          <w:sz w:val="24"/>
          <w:szCs w:val="24"/>
        </w:rPr>
      </w:pPr>
      <w:proofErr w:type="gramStart"/>
      <w:r w:rsidRPr="00C54699">
        <w:rPr>
          <w:sz w:val="24"/>
          <w:szCs w:val="24"/>
        </w:rPr>
        <w:t>Контролни преглед</w:t>
      </w:r>
      <w:r>
        <w:rPr>
          <w:sz w:val="24"/>
          <w:szCs w:val="24"/>
        </w:rPr>
        <w:t xml:space="preserve"> обухвата проверу </w:t>
      </w:r>
      <w:r w:rsidRPr="00C54699">
        <w:rPr>
          <w:sz w:val="24"/>
          <w:szCs w:val="24"/>
        </w:rPr>
        <w:t>исправности и сервисирање мобилне опреме за гашење почетних пожара у свему у складу са важећим Законима и прописима о заштити од пожара у прописаним роковима и израдом свих потребних изјава, извештаја и потврда.</w:t>
      </w:r>
      <w:proofErr w:type="gramEnd"/>
    </w:p>
    <w:p w:rsidR="001509C9" w:rsidRDefault="001509C9" w:rsidP="00C54699">
      <w:pPr>
        <w:pStyle w:val="NoSpacing"/>
        <w:jc w:val="both"/>
        <w:rPr>
          <w:sz w:val="24"/>
          <w:szCs w:val="24"/>
        </w:rPr>
      </w:pPr>
    </w:p>
    <w:tbl>
      <w:tblPr>
        <w:tblStyle w:val="TableGrid"/>
        <w:tblW w:w="0" w:type="auto"/>
        <w:tblLook w:val="04A0" w:firstRow="1" w:lastRow="0" w:firstColumn="1" w:lastColumn="0" w:noHBand="0" w:noVBand="1"/>
      </w:tblPr>
      <w:tblGrid>
        <w:gridCol w:w="1101"/>
        <w:gridCol w:w="7087"/>
        <w:gridCol w:w="1828"/>
      </w:tblGrid>
      <w:tr w:rsidR="00182F9F" w:rsidRPr="00D3635B" w:rsidTr="00F1660F">
        <w:tc>
          <w:tcPr>
            <w:tcW w:w="10016" w:type="dxa"/>
            <w:gridSpan w:val="3"/>
          </w:tcPr>
          <w:p w:rsidR="00182F9F" w:rsidRPr="00D3635B" w:rsidRDefault="00182F9F" w:rsidP="00F1660F">
            <w:pPr>
              <w:widowControl w:val="0"/>
              <w:autoSpaceDE w:val="0"/>
              <w:autoSpaceDN w:val="0"/>
              <w:adjustRightInd w:val="0"/>
              <w:spacing w:line="264" w:lineRule="exact"/>
              <w:jc w:val="center"/>
            </w:pPr>
            <w:r w:rsidRPr="00CD6FE8">
              <w:rPr>
                <w:b/>
              </w:rPr>
              <w:t>Контролни преглед и испитивање мобилне опреме за гашење почетних пожара - противпожарних апарата</w:t>
            </w:r>
          </w:p>
        </w:tc>
      </w:tr>
      <w:tr w:rsidR="00182F9F" w:rsidRPr="00DB16F3" w:rsidTr="00F1660F">
        <w:tc>
          <w:tcPr>
            <w:tcW w:w="1101" w:type="dxa"/>
          </w:tcPr>
          <w:p w:rsidR="00182F9F" w:rsidRPr="00DB16F3" w:rsidRDefault="00182F9F" w:rsidP="00F1660F">
            <w:pPr>
              <w:widowControl w:val="0"/>
              <w:autoSpaceDE w:val="0"/>
              <w:autoSpaceDN w:val="0"/>
              <w:adjustRightInd w:val="0"/>
              <w:spacing w:line="264" w:lineRule="exact"/>
            </w:pPr>
            <w:r>
              <w:t>Ред. Бр.</w:t>
            </w:r>
          </w:p>
        </w:tc>
        <w:tc>
          <w:tcPr>
            <w:tcW w:w="7087" w:type="dxa"/>
          </w:tcPr>
          <w:p w:rsidR="00182F9F" w:rsidRPr="00DB16F3" w:rsidRDefault="00182F9F" w:rsidP="00F1660F">
            <w:pPr>
              <w:widowControl w:val="0"/>
              <w:autoSpaceDE w:val="0"/>
              <w:autoSpaceDN w:val="0"/>
              <w:adjustRightInd w:val="0"/>
              <w:spacing w:line="264" w:lineRule="exact"/>
              <w:jc w:val="center"/>
            </w:pPr>
            <w:r>
              <w:t>Елементи</w:t>
            </w:r>
          </w:p>
        </w:tc>
        <w:tc>
          <w:tcPr>
            <w:tcW w:w="1828" w:type="dxa"/>
          </w:tcPr>
          <w:p w:rsidR="00182F9F" w:rsidRPr="00DB16F3" w:rsidRDefault="00182F9F" w:rsidP="00F1660F">
            <w:pPr>
              <w:widowControl w:val="0"/>
              <w:autoSpaceDE w:val="0"/>
              <w:autoSpaceDN w:val="0"/>
              <w:adjustRightInd w:val="0"/>
              <w:spacing w:line="264" w:lineRule="exact"/>
              <w:jc w:val="center"/>
            </w:pPr>
            <w:r w:rsidRPr="004A31B3">
              <w:t>Количина (комада)</w:t>
            </w:r>
          </w:p>
        </w:tc>
      </w:tr>
      <w:tr w:rsidR="00182F9F" w:rsidTr="00F1660F">
        <w:tc>
          <w:tcPr>
            <w:tcW w:w="1101" w:type="dxa"/>
          </w:tcPr>
          <w:p w:rsidR="00182F9F" w:rsidRPr="00DB16F3" w:rsidRDefault="00182F9F" w:rsidP="00F1660F">
            <w:pPr>
              <w:widowControl w:val="0"/>
              <w:autoSpaceDE w:val="0"/>
              <w:autoSpaceDN w:val="0"/>
              <w:adjustRightInd w:val="0"/>
              <w:spacing w:line="264" w:lineRule="exact"/>
              <w:jc w:val="center"/>
            </w:pPr>
            <w:r>
              <w:t>1.</w:t>
            </w:r>
          </w:p>
        </w:tc>
        <w:tc>
          <w:tcPr>
            <w:tcW w:w="7087" w:type="dxa"/>
          </w:tcPr>
          <w:p w:rsidR="00182F9F" w:rsidRPr="00CD6FE8" w:rsidRDefault="00182F9F" w:rsidP="00F1660F">
            <w:pPr>
              <w:widowControl w:val="0"/>
              <w:autoSpaceDE w:val="0"/>
              <w:autoSpaceDN w:val="0"/>
              <w:adjustRightInd w:val="0"/>
              <w:spacing w:line="264" w:lineRule="exact"/>
            </w:pPr>
            <w:r>
              <w:t>Мобилни апарат са прахом од 9kg типа S9</w:t>
            </w:r>
          </w:p>
        </w:tc>
        <w:tc>
          <w:tcPr>
            <w:tcW w:w="1828" w:type="dxa"/>
          </w:tcPr>
          <w:p w:rsidR="00182F9F" w:rsidRPr="00CD6FE8" w:rsidRDefault="00182F9F" w:rsidP="00F1660F">
            <w:pPr>
              <w:widowControl w:val="0"/>
              <w:autoSpaceDE w:val="0"/>
              <w:autoSpaceDN w:val="0"/>
              <w:adjustRightInd w:val="0"/>
              <w:spacing w:line="264" w:lineRule="exact"/>
              <w:jc w:val="center"/>
            </w:pPr>
            <w:r>
              <w:t>155</w:t>
            </w:r>
          </w:p>
        </w:tc>
      </w:tr>
      <w:tr w:rsidR="00182F9F" w:rsidTr="00F1660F">
        <w:tc>
          <w:tcPr>
            <w:tcW w:w="1101" w:type="dxa"/>
          </w:tcPr>
          <w:p w:rsidR="00182F9F" w:rsidRDefault="00182F9F" w:rsidP="00F1660F">
            <w:pPr>
              <w:widowControl w:val="0"/>
              <w:autoSpaceDE w:val="0"/>
              <w:autoSpaceDN w:val="0"/>
              <w:adjustRightInd w:val="0"/>
              <w:spacing w:line="264" w:lineRule="exact"/>
              <w:jc w:val="center"/>
            </w:pPr>
            <w:r>
              <w:t>2.</w:t>
            </w:r>
          </w:p>
        </w:tc>
        <w:tc>
          <w:tcPr>
            <w:tcW w:w="7087" w:type="dxa"/>
          </w:tcPr>
          <w:p w:rsidR="00182F9F" w:rsidRPr="00CD6FE8" w:rsidRDefault="00182F9F" w:rsidP="00F1660F">
            <w:pPr>
              <w:widowControl w:val="0"/>
              <w:autoSpaceDE w:val="0"/>
              <w:autoSpaceDN w:val="0"/>
              <w:adjustRightInd w:val="0"/>
              <w:spacing w:line="264" w:lineRule="exact"/>
            </w:pPr>
            <w:r w:rsidRPr="00CD6FE8">
              <w:t>Мобилни апарат</w:t>
            </w:r>
            <w:r>
              <w:t xml:space="preserve"> CO2 </w:t>
            </w:r>
            <w:r w:rsidRPr="00CD6FE8">
              <w:t xml:space="preserve">од </w:t>
            </w:r>
            <w:r>
              <w:t>5</w:t>
            </w:r>
            <w:r w:rsidRPr="00CD6FE8">
              <w:t>kg</w:t>
            </w:r>
          </w:p>
        </w:tc>
        <w:tc>
          <w:tcPr>
            <w:tcW w:w="1828" w:type="dxa"/>
          </w:tcPr>
          <w:p w:rsidR="00182F9F" w:rsidRDefault="00182F9F" w:rsidP="00F1660F">
            <w:pPr>
              <w:widowControl w:val="0"/>
              <w:autoSpaceDE w:val="0"/>
              <w:autoSpaceDN w:val="0"/>
              <w:adjustRightInd w:val="0"/>
              <w:spacing w:line="264" w:lineRule="exact"/>
              <w:jc w:val="center"/>
            </w:pPr>
            <w:r>
              <w:t>129</w:t>
            </w:r>
          </w:p>
        </w:tc>
      </w:tr>
    </w:tbl>
    <w:p w:rsidR="00182F9F" w:rsidRDefault="00182F9F" w:rsidP="00C54699">
      <w:pPr>
        <w:pStyle w:val="NoSpacing"/>
        <w:jc w:val="both"/>
        <w:rPr>
          <w:sz w:val="24"/>
          <w:szCs w:val="24"/>
        </w:rPr>
      </w:pPr>
    </w:p>
    <w:p w:rsidR="00C54699" w:rsidRDefault="00C54699" w:rsidP="00C54699">
      <w:pPr>
        <w:pStyle w:val="NoSpacing"/>
        <w:jc w:val="both"/>
        <w:rPr>
          <w:b/>
          <w:sz w:val="24"/>
          <w:szCs w:val="24"/>
          <w:u w:val="single"/>
        </w:rPr>
      </w:pPr>
      <w:r w:rsidRPr="00C54699">
        <w:rPr>
          <w:b/>
          <w:sz w:val="24"/>
          <w:szCs w:val="24"/>
          <w:u w:val="single"/>
        </w:rPr>
        <w:t>4) Контолни преглед и испитивање хидрантске мреже (унутрашња и споља</w:t>
      </w:r>
      <w:r w:rsidR="00C16332">
        <w:rPr>
          <w:b/>
          <w:sz w:val="24"/>
          <w:szCs w:val="24"/>
          <w:u w:val="single"/>
        </w:rPr>
        <w:t>шња</w:t>
      </w:r>
      <w:r w:rsidRPr="00C54699">
        <w:rPr>
          <w:b/>
          <w:sz w:val="24"/>
          <w:szCs w:val="24"/>
          <w:u w:val="single"/>
        </w:rPr>
        <w:t>)</w:t>
      </w:r>
    </w:p>
    <w:p w:rsidR="00C16332" w:rsidRDefault="00C54699" w:rsidP="00C54699">
      <w:pPr>
        <w:pStyle w:val="NoSpacing"/>
        <w:jc w:val="both"/>
        <w:rPr>
          <w:sz w:val="24"/>
          <w:szCs w:val="24"/>
        </w:rPr>
      </w:pPr>
      <w:r w:rsidRPr="00C54699">
        <w:rPr>
          <w:sz w:val="24"/>
          <w:szCs w:val="24"/>
        </w:rPr>
        <w:t>Контролни преглед обухвата</w:t>
      </w:r>
      <w:r w:rsidR="00C16332">
        <w:rPr>
          <w:sz w:val="24"/>
          <w:szCs w:val="24"/>
        </w:rPr>
        <w:t>:</w:t>
      </w:r>
      <w:r w:rsidRPr="00C54699">
        <w:rPr>
          <w:sz w:val="24"/>
          <w:szCs w:val="24"/>
        </w:rPr>
        <w:t xml:space="preserve"> </w:t>
      </w:r>
    </w:p>
    <w:p w:rsidR="00C54699" w:rsidRPr="00C16332" w:rsidRDefault="00C16332" w:rsidP="00C54699">
      <w:pPr>
        <w:pStyle w:val="NoSpacing"/>
        <w:jc w:val="both"/>
        <w:rPr>
          <w:sz w:val="24"/>
          <w:szCs w:val="24"/>
        </w:rPr>
      </w:pPr>
      <w:r>
        <w:rPr>
          <w:sz w:val="24"/>
          <w:szCs w:val="24"/>
        </w:rPr>
        <w:t xml:space="preserve">- </w:t>
      </w:r>
      <w:proofErr w:type="gramStart"/>
      <w:r w:rsidR="00C54699" w:rsidRPr="00C54699">
        <w:rPr>
          <w:sz w:val="24"/>
          <w:szCs w:val="24"/>
        </w:rPr>
        <w:t>мерење</w:t>
      </w:r>
      <w:proofErr w:type="gramEnd"/>
      <w:r w:rsidR="00C54699" w:rsidRPr="00C54699">
        <w:rPr>
          <w:sz w:val="24"/>
          <w:szCs w:val="24"/>
        </w:rPr>
        <w:t xml:space="preserve"> притиска и проточног капацитета воде у хидрантској мрежи (унутрашњој и спољној са контролом опреме</w:t>
      </w:r>
      <w:r w:rsidR="00C54699">
        <w:rPr>
          <w:sz w:val="24"/>
          <w:szCs w:val="24"/>
        </w:rPr>
        <w:t>)</w:t>
      </w:r>
      <w:r w:rsidR="00C54699" w:rsidRPr="00C54699">
        <w:rPr>
          <w:sz w:val="24"/>
          <w:szCs w:val="24"/>
        </w:rPr>
        <w:t xml:space="preserve"> у свему у складу са важећим Законима и прописима о заштити од пожара у прописаним роковима и израдом свих потребних изјава, извештаја и потврда</w:t>
      </w:r>
      <w:r>
        <w:rPr>
          <w:sz w:val="24"/>
          <w:szCs w:val="24"/>
        </w:rPr>
        <w:t>;</w:t>
      </w:r>
    </w:p>
    <w:p w:rsidR="00C16332" w:rsidRPr="00C16332" w:rsidRDefault="00C16332" w:rsidP="00C54699">
      <w:pPr>
        <w:pStyle w:val="NoSpacing"/>
        <w:jc w:val="both"/>
        <w:rPr>
          <w:sz w:val="24"/>
          <w:szCs w:val="24"/>
        </w:rPr>
      </w:pPr>
      <w:r>
        <w:rPr>
          <w:sz w:val="24"/>
          <w:szCs w:val="24"/>
        </w:rPr>
        <w:t xml:space="preserve">- </w:t>
      </w:r>
      <w:proofErr w:type="gramStart"/>
      <w:r>
        <w:rPr>
          <w:sz w:val="24"/>
          <w:szCs w:val="24"/>
        </w:rPr>
        <w:t>и</w:t>
      </w:r>
      <w:r w:rsidRPr="00C16332">
        <w:rPr>
          <w:sz w:val="24"/>
          <w:szCs w:val="24"/>
        </w:rPr>
        <w:t>спитивање</w:t>
      </w:r>
      <w:proofErr w:type="gramEnd"/>
      <w:r w:rsidRPr="00C16332">
        <w:rPr>
          <w:sz w:val="24"/>
          <w:szCs w:val="24"/>
        </w:rPr>
        <w:t xml:space="preserve"> ватрогасних црева на водени притисак од 7 бара са талкирањем у свему у складу са важећим Законима и прописима о заштити од пожара у прописаним роковима и израдом свих потребних изјава, извештаја и потврда.</w:t>
      </w:r>
    </w:p>
    <w:p w:rsidR="00C54699" w:rsidRDefault="00C54699" w:rsidP="00C54699">
      <w:pPr>
        <w:pStyle w:val="NoSpacing"/>
        <w:jc w:val="both"/>
        <w:rPr>
          <w:b/>
          <w:sz w:val="24"/>
          <w:szCs w:val="24"/>
          <w:u w:val="single"/>
        </w:rPr>
      </w:pPr>
    </w:p>
    <w:tbl>
      <w:tblPr>
        <w:tblStyle w:val="TableGrid"/>
        <w:tblW w:w="0" w:type="auto"/>
        <w:tblLook w:val="04A0" w:firstRow="1" w:lastRow="0" w:firstColumn="1" w:lastColumn="0" w:noHBand="0" w:noVBand="1"/>
      </w:tblPr>
      <w:tblGrid>
        <w:gridCol w:w="1101"/>
        <w:gridCol w:w="7087"/>
        <w:gridCol w:w="1828"/>
      </w:tblGrid>
      <w:tr w:rsidR="00182F9F" w:rsidRPr="00D3635B" w:rsidTr="00F1660F">
        <w:tc>
          <w:tcPr>
            <w:tcW w:w="10016" w:type="dxa"/>
            <w:gridSpan w:val="3"/>
          </w:tcPr>
          <w:p w:rsidR="00182F9F" w:rsidRPr="00D3635B" w:rsidRDefault="001509C9" w:rsidP="00F1660F">
            <w:pPr>
              <w:widowControl w:val="0"/>
              <w:autoSpaceDE w:val="0"/>
              <w:autoSpaceDN w:val="0"/>
              <w:adjustRightInd w:val="0"/>
              <w:spacing w:line="264" w:lineRule="exact"/>
              <w:jc w:val="center"/>
            </w:pPr>
            <w:r w:rsidRPr="001509C9">
              <w:rPr>
                <w:b/>
              </w:rPr>
              <w:t>Контолни преглед и испитивање хидрантске мреже (унутрашња и спољашња)</w:t>
            </w:r>
          </w:p>
        </w:tc>
      </w:tr>
      <w:tr w:rsidR="00182F9F" w:rsidRPr="00DB16F3" w:rsidTr="00F1660F">
        <w:tc>
          <w:tcPr>
            <w:tcW w:w="1101" w:type="dxa"/>
          </w:tcPr>
          <w:p w:rsidR="00182F9F" w:rsidRPr="00DB16F3" w:rsidRDefault="00182F9F" w:rsidP="00F1660F">
            <w:pPr>
              <w:widowControl w:val="0"/>
              <w:autoSpaceDE w:val="0"/>
              <w:autoSpaceDN w:val="0"/>
              <w:adjustRightInd w:val="0"/>
              <w:spacing w:line="264" w:lineRule="exact"/>
            </w:pPr>
            <w:r>
              <w:t>Ред. Бр.</w:t>
            </w:r>
          </w:p>
        </w:tc>
        <w:tc>
          <w:tcPr>
            <w:tcW w:w="7087" w:type="dxa"/>
          </w:tcPr>
          <w:p w:rsidR="00182F9F" w:rsidRPr="00DB16F3" w:rsidRDefault="00182F9F" w:rsidP="00F1660F">
            <w:pPr>
              <w:widowControl w:val="0"/>
              <w:autoSpaceDE w:val="0"/>
              <w:autoSpaceDN w:val="0"/>
              <w:adjustRightInd w:val="0"/>
              <w:spacing w:line="264" w:lineRule="exact"/>
              <w:jc w:val="center"/>
            </w:pPr>
            <w:r>
              <w:t>Елементи</w:t>
            </w:r>
          </w:p>
        </w:tc>
        <w:tc>
          <w:tcPr>
            <w:tcW w:w="1828" w:type="dxa"/>
          </w:tcPr>
          <w:p w:rsidR="00182F9F" w:rsidRPr="00DB16F3" w:rsidRDefault="00182F9F" w:rsidP="00F1660F">
            <w:pPr>
              <w:widowControl w:val="0"/>
              <w:autoSpaceDE w:val="0"/>
              <w:autoSpaceDN w:val="0"/>
              <w:adjustRightInd w:val="0"/>
              <w:spacing w:line="264" w:lineRule="exact"/>
              <w:jc w:val="center"/>
            </w:pPr>
            <w:r w:rsidRPr="004A31B3">
              <w:t>Количина (комада)</w:t>
            </w:r>
          </w:p>
        </w:tc>
      </w:tr>
      <w:tr w:rsidR="00182F9F" w:rsidRPr="00CD6FE8" w:rsidTr="00F1660F">
        <w:tc>
          <w:tcPr>
            <w:tcW w:w="1101" w:type="dxa"/>
          </w:tcPr>
          <w:p w:rsidR="00182F9F" w:rsidRPr="00DB16F3" w:rsidRDefault="00182F9F" w:rsidP="00F1660F">
            <w:pPr>
              <w:widowControl w:val="0"/>
              <w:autoSpaceDE w:val="0"/>
              <w:autoSpaceDN w:val="0"/>
              <w:adjustRightInd w:val="0"/>
              <w:spacing w:line="264" w:lineRule="exact"/>
              <w:jc w:val="center"/>
            </w:pPr>
            <w:r>
              <w:t>1.</w:t>
            </w:r>
          </w:p>
        </w:tc>
        <w:tc>
          <w:tcPr>
            <w:tcW w:w="7087" w:type="dxa"/>
          </w:tcPr>
          <w:p w:rsidR="00182F9F" w:rsidRPr="00CD6FE8" w:rsidRDefault="00182F9F" w:rsidP="00F1660F">
            <w:pPr>
              <w:widowControl w:val="0"/>
              <w:autoSpaceDE w:val="0"/>
              <w:autoSpaceDN w:val="0"/>
              <w:adjustRightInd w:val="0"/>
              <w:spacing w:line="264" w:lineRule="exact"/>
            </w:pPr>
            <w:r>
              <w:t xml:space="preserve">Уређај за повишење притиска хидрантске воде са фреквентним регулатором који се састоји од: три пумпе, контролног кабинета, прекидача за притисак, мембранске посуде, контролних </w:t>
            </w:r>
            <w:r>
              <w:lastRenderedPageBreak/>
              <w:t xml:space="preserve">манометара, компензатора и цевне прирубнице са вентилима. Карактеристике пумпе су: </w:t>
            </w:r>
            <w:r w:rsidRPr="00CD6FE8">
              <w:t>Q=5 l/sec i H=40 m.</w:t>
            </w:r>
          </w:p>
        </w:tc>
        <w:tc>
          <w:tcPr>
            <w:tcW w:w="1828" w:type="dxa"/>
          </w:tcPr>
          <w:p w:rsidR="00182F9F" w:rsidRPr="00CD6FE8" w:rsidRDefault="00182F9F" w:rsidP="00F1660F">
            <w:pPr>
              <w:widowControl w:val="0"/>
              <w:autoSpaceDE w:val="0"/>
              <w:autoSpaceDN w:val="0"/>
              <w:adjustRightInd w:val="0"/>
              <w:spacing w:line="264" w:lineRule="exact"/>
              <w:jc w:val="center"/>
            </w:pPr>
            <w:r>
              <w:lastRenderedPageBreak/>
              <w:t>2</w:t>
            </w:r>
          </w:p>
        </w:tc>
      </w:tr>
      <w:tr w:rsidR="00182F9F" w:rsidTr="00F1660F">
        <w:tc>
          <w:tcPr>
            <w:tcW w:w="1101" w:type="dxa"/>
          </w:tcPr>
          <w:p w:rsidR="00182F9F" w:rsidRDefault="00182F9F" w:rsidP="00F1660F">
            <w:pPr>
              <w:widowControl w:val="0"/>
              <w:autoSpaceDE w:val="0"/>
              <w:autoSpaceDN w:val="0"/>
              <w:adjustRightInd w:val="0"/>
              <w:spacing w:line="264" w:lineRule="exact"/>
              <w:jc w:val="center"/>
            </w:pPr>
            <w:r>
              <w:lastRenderedPageBreak/>
              <w:t>2.</w:t>
            </w:r>
          </w:p>
        </w:tc>
        <w:tc>
          <w:tcPr>
            <w:tcW w:w="7087" w:type="dxa"/>
          </w:tcPr>
          <w:p w:rsidR="00182F9F" w:rsidRPr="00CD6FE8" w:rsidRDefault="00182F9F" w:rsidP="00F1660F">
            <w:pPr>
              <w:widowControl w:val="0"/>
              <w:autoSpaceDE w:val="0"/>
              <w:autoSpaceDN w:val="0"/>
              <w:adjustRightInd w:val="0"/>
              <w:spacing w:line="264" w:lineRule="exact"/>
            </w:pPr>
            <w:r w:rsidRPr="00CD6FE8">
              <w:t xml:space="preserve">Унутрашњи зидни противпожарни хидранти Ø52 </w:t>
            </w:r>
            <w:r>
              <w:t>mm</w:t>
            </w:r>
            <w:r w:rsidRPr="00CD6FE8">
              <w:t xml:space="preserve"> са млазницом, цревом од 15</w:t>
            </w:r>
            <w:r>
              <w:t>m</w:t>
            </w:r>
            <w:r w:rsidRPr="00CD6FE8">
              <w:t xml:space="preserve"> и вентилом у металној кутији</w:t>
            </w:r>
          </w:p>
        </w:tc>
        <w:tc>
          <w:tcPr>
            <w:tcW w:w="1828" w:type="dxa"/>
          </w:tcPr>
          <w:p w:rsidR="00182F9F" w:rsidRDefault="00182F9F" w:rsidP="00F1660F">
            <w:pPr>
              <w:widowControl w:val="0"/>
              <w:autoSpaceDE w:val="0"/>
              <w:autoSpaceDN w:val="0"/>
              <w:adjustRightInd w:val="0"/>
              <w:spacing w:line="264" w:lineRule="exact"/>
              <w:jc w:val="center"/>
            </w:pPr>
            <w:r>
              <w:t>68</w:t>
            </w:r>
          </w:p>
        </w:tc>
      </w:tr>
      <w:tr w:rsidR="00182F9F" w:rsidTr="00F1660F">
        <w:tc>
          <w:tcPr>
            <w:tcW w:w="1101" w:type="dxa"/>
          </w:tcPr>
          <w:p w:rsidR="00182F9F" w:rsidRDefault="00182F9F" w:rsidP="00F1660F">
            <w:pPr>
              <w:widowControl w:val="0"/>
              <w:autoSpaceDE w:val="0"/>
              <w:autoSpaceDN w:val="0"/>
              <w:adjustRightInd w:val="0"/>
              <w:spacing w:line="264" w:lineRule="exact"/>
              <w:jc w:val="center"/>
            </w:pPr>
            <w:r>
              <w:t>3.</w:t>
            </w:r>
          </w:p>
        </w:tc>
        <w:tc>
          <w:tcPr>
            <w:tcW w:w="7087" w:type="dxa"/>
          </w:tcPr>
          <w:p w:rsidR="00182F9F" w:rsidRPr="00CD6FE8" w:rsidRDefault="00182F9F" w:rsidP="00F1660F">
            <w:pPr>
              <w:widowControl w:val="0"/>
              <w:autoSpaceDE w:val="0"/>
              <w:autoSpaceDN w:val="0"/>
              <w:adjustRightInd w:val="0"/>
              <w:spacing w:line="264" w:lineRule="exact"/>
            </w:pPr>
            <w:r>
              <w:t xml:space="preserve">Спољашњи надземни противпожарни хидранти Ø80 </w:t>
            </w:r>
            <w:r w:rsidRPr="00CD6FE8">
              <w:t>mm</w:t>
            </w:r>
          </w:p>
        </w:tc>
        <w:tc>
          <w:tcPr>
            <w:tcW w:w="1828" w:type="dxa"/>
          </w:tcPr>
          <w:p w:rsidR="00182F9F" w:rsidRDefault="00182F9F" w:rsidP="00F1660F">
            <w:pPr>
              <w:widowControl w:val="0"/>
              <w:autoSpaceDE w:val="0"/>
              <w:autoSpaceDN w:val="0"/>
              <w:adjustRightInd w:val="0"/>
              <w:spacing w:line="264" w:lineRule="exact"/>
              <w:jc w:val="center"/>
            </w:pPr>
            <w:r>
              <w:t>6</w:t>
            </w:r>
          </w:p>
        </w:tc>
      </w:tr>
    </w:tbl>
    <w:p w:rsidR="00182F9F" w:rsidRDefault="00182F9F" w:rsidP="00C54699">
      <w:pPr>
        <w:pStyle w:val="NoSpacing"/>
        <w:jc w:val="both"/>
        <w:rPr>
          <w:b/>
          <w:sz w:val="24"/>
          <w:szCs w:val="24"/>
          <w:u w:val="single"/>
        </w:rPr>
      </w:pPr>
    </w:p>
    <w:p w:rsidR="00C54699" w:rsidRDefault="00C54699" w:rsidP="00C54699">
      <w:pPr>
        <w:pStyle w:val="NoSpacing"/>
        <w:jc w:val="both"/>
        <w:rPr>
          <w:b/>
          <w:sz w:val="24"/>
          <w:szCs w:val="24"/>
          <w:u w:val="single"/>
        </w:rPr>
      </w:pPr>
      <w:r w:rsidRPr="00C54699">
        <w:rPr>
          <w:b/>
          <w:sz w:val="24"/>
          <w:szCs w:val="24"/>
          <w:u w:val="single"/>
        </w:rPr>
        <w:t>5) Контролни преглед и мерење уземљења електроинсталација</w:t>
      </w:r>
    </w:p>
    <w:p w:rsidR="00C54699" w:rsidRDefault="00C54699" w:rsidP="00C54699">
      <w:pPr>
        <w:pStyle w:val="NoSpacing"/>
        <w:jc w:val="both"/>
        <w:rPr>
          <w:sz w:val="24"/>
          <w:szCs w:val="24"/>
        </w:rPr>
      </w:pPr>
      <w:r w:rsidRPr="00C54699">
        <w:rPr>
          <w:sz w:val="24"/>
          <w:szCs w:val="24"/>
        </w:rPr>
        <w:t>Контролни преглед и мерење</w:t>
      </w:r>
      <w:r>
        <w:rPr>
          <w:sz w:val="24"/>
          <w:szCs w:val="24"/>
        </w:rPr>
        <w:t xml:space="preserve"> обухвата:</w:t>
      </w:r>
    </w:p>
    <w:p w:rsidR="00C54699" w:rsidRPr="00C54699" w:rsidRDefault="00C16332" w:rsidP="00C54699">
      <w:pPr>
        <w:pStyle w:val="NoSpacing"/>
        <w:jc w:val="both"/>
        <w:rPr>
          <w:sz w:val="24"/>
          <w:szCs w:val="24"/>
        </w:rPr>
      </w:pPr>
      <w:r>
        <w:rPr>
          <w:sz w:val="24"/>
          <w:szCs w:val="24"/>
        </w:rPr>
        <w:t xml:space="preserve">- </w:t>
      </w:r>
      <w:proofErr w:type="gramStart"/>
      <w:r>
        <w:rPr>
          <w:sz w:val="24"/>
          <w:szCs w:val="24"/>
        </w:rPr>
        <w:t>г</w:t>
      </w:r>
      <w:r w:rsidR="00C54699" w:rsidRPr="00C54699">
        <w:rPr>
          <w:sz w:val="24"/>
          <w:szCs w:val="24"/>
        </w:rPr>
        <w:t>одишње</w:t>
      </w:r>
      <w:proofErr w:type="gramEnd"/>
      <w:r w:rsidR="00C54699" w:rsidRPr="00C54699">
        <w:rPr>
          <w:sz w:val="24"/>
          <w:szCs w:val="24"/>
        </w:rPr>
        <w:t xml:space="preserve"> (једно) мерење отпора уземљења електоринсталација, у свему у складу са важећим Законима и прописима о заштити од пожара у прописаним роковима и израдом свих потребних изјава, извештаја и потврда</w:t>
      </w:r>
      <w:r>
        <w:rPr>
          <w:sz w:val="24"/>
          <w:szCs w:val="24"/>
        </w:rPr>
        <w:t>;</w:t>
      </w:r>
    </w:p>
    <w:p w:rsidR="00C54699" w:rsidRPr="00C54699" w:rsidRDefault="00C16332" w:rsidP="00C54699">
      <w:pPr>
        <w:pStyle w:val="NoSpacing"/>
        <w:jc w:val="both"/>
        <w:rPr>
          <w:sz w:val="24"/>
          <w:szCs w:val="24"/>
        </w:rPr>
      </w:pPr>
      <w:r>
        <w:rPr>
          <w:sz w:val="24"/>
          <w:szCs w:val="24"/>
        </w:rPr>
        <w:t xml:space="preserve">- </w:t>
      </w:r>
      <w:proofErr w:type="gramStart"/>
      <w:r>
        <w:rPr>
          <w:sz w:val="24"/>
          <w:szCs w:val="24"/>
        </w:rPr>
        <w:t>г</w:t>
      </w:r>
      <w:r w:rsidR="00C54699" w:rsidRPr="00C54699">
        <w:rPr>
          <w:sz w:val="24"/>
          <w:szCs w:val="24"/>
        </w:rPr>
        <w:t>одишњ</w:t>
      </w:r>
      <w:r>
        <w:rPr>
          <w:sz w:val="24"/>
          <w:szCs w:val="24"/>
        </w:rPr>
        <w:t>у</w:t>
      </w:r>
      <w:proofErr w:type="gramEnd"/>
      <w:r w:rsidR="00C54699" w:rsidRPr="00C54699">
        <w:rPr>
          <w:sz w:val="24"/>
          <w:szCs w:val="24"/>
        </w:rPr>
        <w:t xml:space="preserve"> (једн</w:t>
      </w:r>
      <w:r>
        <w:rPr>
          <w:sz w:val="24"/>
          <w:szCs w:val="24"/>
        </w:rPr>
        <w:t>у</w:t>
      </w:r>
      <w:r w:rsidR="00C54699" w:rsidRPr="00C54699">
        <w:rPr>
          <w:sz w:val="24"/>
          <w:szCs w:val="24"/>
        </w:rPr>
        <w:t>) контрола и мерење отпора уземљења громобранске инсталације за заштиту објеката НТП Звездаре од атмосферских пражњења, у свему у складу са важећим Законима и прописима о заштити од пожара у прописаним роковима и израдом свих потребних изјава, извештаја и потврда.</w:t>
      </w:r>
    </w:p>
    <w:p w:rsidR="00C54699" w:rsidRPr="00C54699" w:rsidRDefault="00C54699" w:rsidP="00C54699">
      <w:pPr>
        <w:pStyle w:val="NoSpacing"/>
        <w:jc w:val="both"/>
        <w:rPr>
          <w:b/>
          <w:sz w:val="24"/>
          <w:szCs w:val="24"/>
          <w:u w:val="single"/>
        </w:rPr>
      </w:pPr>
    </w:p>
    <w:p w:rsidR="00331933" w:rsidRDefault="00C54699" w:rsidP="005D2292">
      <w:pPr>
        <w:pStyle w:val="NoSpacing"/>
        <w:rPr>
          <w:b/>
          <w:sz w:val="24"/>
          <w:szCs w:val="24"/>
          <w:u w:val="single"/>
        </w:rPr>
      </w:pPr>
      <w:r>
        <w:rPr>
          <w:b/>
          <w:sz w:val="24"/>
          <w:szCs w:val="24"/>
          <w:u w:val="single"/>
        </w:rPr>
        <w:t>6</w:t>
      </w:r>
      <w:r w:rsidR="005D2292" w:rsidRPr="005D2292">
        <w:rPr>
          <w:b/>
          <w:sz w:val="24"/>
          <w:szCs w:val="24"/>
          <w:u w:val="single"/>
        </w:rPr>
        <w:t>) Контролно испитивање и провер</w:t>
      </w:r>
      <w:r w:rsidR="00F65BB9">
        <w:rPr>
          <w:b/>
          <w:sz w:val="24"/>
          <w:szCs w:val="24"/>
          <w:u w:val="single"/>
        </w:rPr>
        <w:t>а</w:t>
      </w:r>
      <w:r w:rsidR="005D2292" w:rsidRPr="005D2292">
        <w:rPr>
          <w:b/>
          <w:sz w:val="24"/>
          <w:szCs w:val="24"/>
          <w:u w:val="single"/>
        </w:rPr>
        <w:t xml:space="preserve"> исправности противпаничне расвете</w:t>
      </w:r>
    </w:p>
    <w:p w:rsidR="005D2292" w:rsidRPr="005D2292" w:rsidRDefault="005D2292" w:rsidP="00F92316">
      <w:pPr>
        <w:pStyle w:val="NoSpacing"/>
        <w:rPr>
          <w:b/>
          <w:sz w:val="24"/>
          <w:szCs w:val="24"/>
          <w:u w:val="single"/>
        </w:rPr>
      </w:pPr>
    </w:p>
    <w:p w:rsidR="005D2292" w:rsidRPr="00C16332" w:rsidRDefault="005D2292" w:rsidP="00C16332">
      <w:pPr>
        <w:widowControl w:val="0"/>
        <w:overflowPunct w:val="0"/>
        <w:autoSpaceDE w:val="0"/>
        <w:autoSpaceDN w:val="0"/>
        <w:adjustRightInd w:val="0"/>
        <w:spacing w:line="214" w:lineRule="auto"/>
        <w:jc w:val="both"/>
      </w:pPr>
      <w:proofErr w:type="gramStart"/>
      <w:r>
        <w:t>Контролно испитивање и провера исправности противпаничне расвете врши се једном у шест месеци.</w:t>
      </w:r>
      <w:proofErr w:type="gramEnd"/>
    </w:p>
    <w:p w:rsidR="001509C9" w:rsidRPr="001509C9" w:rsidRDefault="001509C9" w:rsidP="001509C9">
      <w:pPr>
        <w:pStyle w:val="NoSpacing"/>
        <w:rPr>
          <w:b/>
          <w:sz w:val="28"/>
          <w:szCs w:val="28"/>
        </w:rPr>
      </w:pPr>
    </w:p>
    <w:tbl>
      <w:tblPr>
        <w:tblStyle w:val="TableGrid"/>
        <w:tblW w:w="0" w:type="auto"/>
        <w:tblLook w:val="04A0" w:firstRow="1" w:lastRow="0" w:firstColumn="1" w:lastColumn="0" w:noHBand="0" w:noVBand="1"/>
      </w:tblPr>
      <w:tblGrid>
        <w:gridCol w:w="1101"/>
        <w:gridCol w:w="7087"/>
        <w:gridCol w:w="1828"/>
      </w:tblGrid>
      <w:tr w:rsidR="001509C9" w:rsidRPr="00D3635B" w:rsidTr="00F1660F">
        <w:tc>
          <w:tcPr>
            <w:tcW w:w="10016" w:type="dxa"/>
            <w:gridSpan w:val="3"/>
          </w:tcPr>
          <w:p w:rsidR="001509C9" w:rsidRPr="00D3635B" w:rsidRDefault="001509C9" w:rsidP="00F1660F">
            <w:pPr>
              <w:widowControl w:val="0"/>
              <w:autoSpaceDE w:val="0"/>
              <w:autoSpaceDN w:val="0"/>
              <w:adjustRightInd w:val="0"/>
              <w:spacing w:line="264" w:lineRule="exact"/>
              <w:jc w:val="center"/>
            </w:pPr>
            <w:r w:rsidRPr="00CD6FE8">
              <w:rPr>
                <w:b/>
              </w:rPr>
              <w:t>Контролно испитивање и провер</w:t>
            </w:r>
            <w:r>
              <w:rPr>
                <w:b/>
              </w:rPr>
              <w:t>а</w:t>
            </w:r>
            <w:r w:rsidRPr="00CD6FE8">
              <w:rPr>
                <w:b/>
              </w:rPr>
              <w:t xml:space="preserve"> исправности противпаничне расвете</w:t>
            </w:r>
          </w:p>
        </w:tc>
      </w:tr>
      <w:tr w:rsidR="001509C9" w:rsidRPr="00DB16F3" w:rsidTr="00F1660F">
        <w:tc>
          <w:tcPr>
            <w:tcW w:w="1101" w:type="dxa"/>
          </w:tcPr>
          <w:p w:rsidR="001509C9" w:rsidRPr="00DB16F3" w:rsidRDefault="001509C9" w:rsidP="00F1660F">
            <w:pPr>
              <w:widowControl w:val="0"/>
              <w:autoSpaceDE w:val="0"/>
              <w:autoSpaceDN w:val="0"/>
              <w:adjustRightInd w:val="0"/>
              <w:spacing w:line="264" w:lineRule="exact"/>
            </w:pPr>
            <w:r>
              <w:t>Ред. Бр.</w:t>
            </w:r>
          </w:p>
        </w:tc>
        <w:tc>
          <w:tcPr>
            <w:tcW w:w="7087" w:type="dxa"/>
          </w:tcPr>
          <w:p w:rsidR="001509C9" w:rsidRPr="00DB16F3" w:rsidRDefault="001509C9" w:rsidP="00F1660F">
            <w:pPr>
              <w:widowControl w:val="0"/>
              <w:autoSpaceDE w:val="0"/>
              <w:autoSpaceDN w:val="0"/>
              <w:adjustRightInd w:val="0"/>
              <w:spacing w:line="264" w:lineRule="exact"/>
              <w:jc w:val="center"/>
            </w:pPr>
            <w:r>
              <w:t>Елементи</w:t>
            </w:r>
          </w:p>
        </w:tc>
        <w:tc>
          <w:tcPr>
            <w:tcW w:w="1828" w:type="dxa"/>
          </w:tcPr>
          <w:p w:rsidR="001509C9" w:rsidRPr="00DB16F3" w:rsidRDefault="001509C9" w:rsidP="00F1660F">
            <w:pPr>
              <w:widowControl w:val="0"/>
              <w:autoSpaceDE w:val="0"/>
              <w:autoSpaceDN w:val="0"/>
              <w:adjustRightInd w:val="0"/>
              <w:spacing w:line="264" w:lineRule="exact"/>
              <w:jc w:val="center"/>
            </w:pPr>
            <w:r w:rsidRPr="004A31B3">
              <w:t>Количина (комада)</w:t>
            </w:r>
          </w:p>
        </w:tc>
      </w:tr>
      <w:tr w:rsidR="001509C9" w:rsidRPr="00CD6FE8" w:rsidTr="00F1660F">
        <w:tc>
          <w:tcPr>
            <w:tcW w:w="1101" w:type="dxa"/>
          </w:tcPr>
          <w:p w:rsidR="001509C9" w:rsidRPr="00DB16F3" w:rsidRDefault="001509C9" w:rsidP="00F1660F">
            <w:pPr>
              <w:widowControl w:val="0"/>
              <w:autoSpaceDE w:val="0"/>
              <w:autoSpaceDN w:val="0"/>
              <w:adjustRightInd w:val="0"/>
              <w:spacing w:line="264" w:lineRule="exact"/>
              <w:jc w:val="center"/>
            </w:pPr>
            <w:r>
              <w:t>1.</w:t>
            </w:r>
          </w:p>
        </w:tc>
        <w:tc>
          <w:tcPr>
            <w:tcW w:w="7087" w:type="dxa"/>
          </w:tcPr>
          <w:p w:rsidR="001509C9" w:rsidRPr="00CD6FE8" w:rsidRDefault="001509C9" w:rsidP="00F1660F">
            <w:pPr>
              <w:widowControl w:val="0"/>
              <w:autoSpaceDE w:val="0"/>
              <w:autoSpaceDN w:val="0"/>
              <w:adjustRightInd w:val="0"/>
              <w:spacing w:line="264" w:lineRule="exact"/>
            </w:pPr>
            <w:r>
              <w:t>Противпанична светиљка снаге 8W, IP40, аутономије од 1h.</w:t>
            </w:r>
          </w:p>
        </w:tc>
        <w:tc>
          <w:tcPr>
            <w:tcW w:w="1828" w:type="dxa"/>
          </w:tcPr>
          <w:p w:rsidR="001509C9" w:rsidRPr="00CD6FE8" w:rsidRDefault="001509C9" w:rsidP="00F1660F">
            <w:pPr>
              <w:widowControl w:val="0"/>
              <w:autoSpaceDE w:val="0"/>
              <w:autoSpaceDN w:val="0"/>
              <w:adjustRightInd w:val="0"/>
              <w:spacing w:line="264" w:lineRule="exact"/>
              <w:jc w:val="center"/>
            </w:pPr>
            <w:r>
              <w:t>544</w:t>
            </w:r>
          </w:p>
        </w:tc>
      </w:tr>
    </w:tbl>
    <w:p w:rsidR="001509C9" w:rsidRPr="001509C9" w:rsidRDefault="001509C9" w:rsidP="00C16332">
      <w:pPr>
        <w:widowControl w:val="0"/>
        <w:overflowPunct w:val="0"/>
        <w:autoSpaceDE w:val="0"/>
        <w:autoSpaceDN w:val="0"/>
        <w:adjustRightInd w:val="0"/>
        <w:spacing w:line="223" w:lineRule="auto"/>
        <w:jc w:val="both"/>
      </w:pPr>
    </w:p>
    <w:p w:rsidR="005D2292" w:rsidRPr="00C16332" w:rsidRDefault="005D2292" w:rsidP="00C16332">
      <w:pPr>
        <w:widowControl w:val="0"/>
        <w:overflowPunct w:val="0"/>
        <w:autoSpaceDE w:val="0"/>
        <w:autoSpaceDN w:val="0"/>
        <w:adjustRightInd w:val="0"/>
        <w:spacing w:line="223" w:lineRule="auto"/>
        <w:jc w:val="both"/>
      </w:pPr>
      <w:proofErr w:type="gramStart"/>
      <w:r>
        <w:t>Цена услуга контролних прегледа и испитивање инсталација и опреме за заштиту од пожара обухватају преглед и испитивање</w:t>
      </w:r>
      <w:r w:rsidR="00862E97">
        <w:t xml:space="preserve"> и</w:t>
      </w:r>
      <w:r>
        <w:t xml:space="preserve"> давање стручног налаза.</w:t>
      </w:r>
      <w:proofErr w:type="gramEnd"/>
    </w:p>
    <w:p w:rsidR="00184FDE" w:rsidRPr="00184FDE" w:rsidRDefault="00184FDE" w:rsidP="00F92316">
      <w:pPr>
        <w:pStyle w:val="NoSpacing"/>
        <w:rPr>
          <w:b/>
          <w:sz w:val="28"/>
          <w:szCs w:val="28"/>
        </w:rPr>
      </w:pPr>
    </w:p>
    <w:p w:rsidR="00331933" w:rsidRPr="00C16332" w:rsidRDefault="00C16332" w:rsidP="00A74EC9">
      <w:pPr>
        <w:pStyle w:val="NoSpacing"/>
        <w:jc w:val="both"/>
        <w:rPr>
          <w:b/>
          <w:sz w:val="24"/>
          <w:szCs w:val="24"/>
        </w:rPr>
      </w:pPr>
      <w:r w:rsidRPr="00C16332">
        <w:rPr>
          <w:b/>
          <w:sz w:val="24"/>
          <w:szCs w:val="24"/>
        </w:rPr>
        <w:t xml:space="preserve">II </w:t>
      </w:r>
      <w:r w:rsidR="0015771B">
        <w:rPr>
          <w:b/>
          <w:sz w:val="24"/>
          <w:szCs w:val="24"/>
        </w:rPr>
        <w:t xml:space="preserve">Израда плана евакуације, плана алармирања </w:t>
      </w:r>
      <w:r w:rsidR="00A74EC9">
        <w:rPr>
          <w:b/>
          <w:sz w:val="24"/>
          <w:szCs w:val="24"/>
        </w:rPr>
        <w:t>и о</w:t>
      </w:r>
      <w:r w:rsidRPr="00C16332">
        <w:rPr>
          <w:b/>
          <w:sz w:val="24"/>
          <w:szCs w:val="24"/>
        </w:rPr>
        <w:t>бука запослених из области заштите од пожара</w:t>
      </w:r>
    </w:p>
    <w:p w:rsidR="0015771B" w:rsidRDefault="0015771B" w:rsidP="00C16332">
      <w:pPr>
        <w:widowControl w:val="0"/>
        <w:overflowPunct w:val="0"/>
        <w:autoSpaceDE w:val="0"/>
        <w:autoSpaceDN w:val="0"/>
        <w:adjustRightInd w:val="0"/>
        <w:spacing w:line="227" w:lineRule="auto"/>
        <w:ind w:right="120"/>
        <w:jc w:val="both"/>
      </w:pPr>
    </w:p>
    <w:p w:rsidR="00A74EC9" w:rsidRDefault="0015771B" w:rsidP="00C16332">
      <w:pPr>
        <w:widowControl w:val="0"/>
        <w:overflowPunct w:val="0"/>
        <w:autoSpaceDE w:val="0"/>
        <w:autoSpaceDN w:val="0"/>
        <w:adjustRightInd w:val="0"/>
        <w:spacing w:line="227" w:lineRule="auto"/>
        <w:ind w:right="120"/>
        <w:jc w:val="both"/>
      </w:pPr>
      <w:proofErr w:type="gramStart"/>
      <w:r>
        <w:t xml:space="preserve">Израда </w:t>
      </w:r>
      <w:r w:rsidR="00A74EC9" w:rsidRPr="00A74EC9">
        <w:t>планова ев</w:t>
      </w:r>
      <w:r w:rsidR="00A74EC9">
        <w:t>а</w:t>
      </w:r>
      <w:r w:rsidR="00A74EC9" w:rsidRPr="00A74EC9">
        <w:t>куације са путевима евакуације, пролазима, прилазима, излазима, пешачким комуникацијама</w:t>
      </w:r>
      <w:r w:rsidR="00A74EC9">
        <w:t>.</w:t>
      </w:r>
      <w:proofErr w:type="gramEnd"/>
      <w:r w:rsidR="00A74EC9" w:rsidRPr="00A74EC9">
        <w:t xml:space="preserve"> </w:t>
      </w:r>
    </w:p>
    <w:p w:rsidR="0015771B" w:rsidRDefault="00A74EC9" w:rsidP="00C16332">
      <w:pPr>
        <w:widowControl w:val="0"/>
        <w:overflowPunct w:val="0"/>
        <w:autoSpaceDE w:val="0"/>
        <w:autoSpaceDN w:val="0"/>
        <w:adjustRightInd w:val="0"/>
        <w:spacing w:line="227" w:lineRule="auto"/>
        <w:ind w:right="120"/>
        <w:jc w:val="both"/>
      </w:pPr>
      <w:proofErr w:type="gramStart"/>
      <w:r>
        <w:t>Израда п</w:t>
      </w:r>
      <w:r w:rsidR="0015771B">
        <w:t>лана узбуњивања (алармирања) са свим разрађеним детаљима узбуњивања за време и ван радног времена, у свему у складу са важећим Законом о заштити од пожара и важећим правилницима.</w:t>
      </w:r>
      <w:proofErr w:type="gramEnd"/>
      <w:r w:rsidR="0015771B">
        <w:t xml:space="preserve"> </w:t>
      </w:r>
      <w:proofErr w:type="gramStart"/>
      <w:r w:rsidR="0015771B">
        <w:t>План испоручити у 3 (три) примерка.</w:t>
      </w:r>
      <w:proofErr w:type="gramEnd"/>
    </w:p>
    <w:p w:rsidR="0015771B" w:rsidRDefault="0015771B" w:rsidP="00C16332">
      <w:pPr>
        <w:widowControl w:val="0"/>
        <w:overflowPunct w:val="0"/>
        <w:autoSpaceDE w:val="0"/>
        <w:autoSpaceDN w:val="0"/>
        <w:adjustRightInd w:val="0"/>
        <w:spacing w:line="227" w:lineRule="auto"/>
        <w:ind w:right="120"/>
        <w:jc w:val="both"/>
        <w:rPr>
          <w:b/>
          <w:sz w:val="28"/>
          <w:szCs w:val="28"/>
        </w:rPr>
      </w:pPr>
    </w:p>
    <w:p w:rsidR="00C16332" w:rsidRDefault="00C16332" w:rsidP="00C16332">
      <w:pPr>
        <w:widowControl w:val="0"/>
        <w:overflowPunct w:val="0"/>
        <w:autoSpaceDE w:val="0"/>
        <w:autoSpaceDN w:val="0"/>
        <w:adjustRightInd w:val="0"/>
        <w:spacing w:line="227" w:lineRule="auto"/>
        <w:ind w:right="120"/>
        <w:jc w:val="both"/>
      </w:pPr>
      <w:r>
        <w:t>Основна обука запослених из области заштите од пожара се организује код Наручиоца, у складу са Програмом основне обуке и позитивним прописима који регулишу предметну материју, у року, на начин и под условима које ће Наручилац и пружалац услуга споразумно одредити у току важења уговора о јавној набавци.</w:t>
      </w:r>
    </w:p>
    <w:p w:rsidR="00C16332" w:rsidRDefault="00C16332" w:rsidP="00C16332">
      <w:pPr>
        <w:widowControl w:val="0"/>
        <w:overflowPunct w:val="0"/>
        <w:autoSpaceDE w:val="0"/>
        <w:autoSpaceDN w:val="0"/>
        <w:adjustRightInd w:val="0"/>
        <w:spacing w:line="215" w:lineRule="auto"/>
        <w:ind w:right="120"/>
        <w:jc w:val="both"/>
      </w:pPr>
    </w:p>
    <w:p w:rsidR="007D136F" w:rsidRPr="002E2838" w:rsidRDefault="00C16332" w:rsidP="002E2838">
      <w:pPr>
        <w:widowControl w:val="0"/>
        <w:overflowPunct w:val="0"/>
        <w:autoSpaceDE w:val="0"/>
        <w:autoSpaceDN w:val="0"/>
        <w:adjustRightInd w:val="0"/>
        <w:spacing w:line="215" w:lineRule="auto"/>
        <w:ind w:right="120"/>
        <w:jc w:val="both"/>
      </w:pPr>
      <w:proofErr w:type="gramStart"/>
      <w:r>
        <w:t>Основна обука укључује и практичну проверу знања запослених (тестирање) са употребом противпожарних апарата.</w:t>
      </w:r>
      <w:proofErr w:type="gramEnd"/>
    </w:p>
    <w:p w:rsidR="00D3635B" w:rsidRPr="00F65BB9" w:rsidRDefault="00D3635B" w:rsidP="00862E97">
      <w:pPr>
        <w:widowControl w:val="0"/>
        <w:autoSpaceDE w:val="0"/>
        <w:autoSpaceDN w:val="0"/>
        <w:adjustRightInd w:val="0"/>
        <w:rPr>
          <w:u w:val="single"/>
        </w:rPr>
      </w:pPr>
      <w:r w:rsidRPr="00D3635B">
        <w:rPr>
          <w:u w:val="single"/>
        </w:rPr>
        <w:t>Место извршења услуга, врста и количине</w:t>
      </w:r>
      <w:r w:rsidR="00F65BB9">
        <w:rPr>
          <w:u w:val="single"/>
        </w:rPr>
        <w:t>:</w:t>
      </w:r>
    </w:p>
    <w:p w:rsidR="00DB16F3" w:rsidRDefault="00DB16F3" w:rsidP="00D3635B">
      <w:pPr>
        <w:widowControl w:val="0"/>
        <w:autoSpaceDE w:val="0"/>
        <w:autoSpaceDN w:val="0"/>
        <w:adjustRightInd w:val="0"/>
        <w:spacing w:line="258" w:lineRule="exact"/>
      </w:pPr>
    </w:p>
    <w:p w:rsidR="00DB16F3" w:rsidRDefault="00DB16F3" w:rsidP="00D3635B">
      <w:pPr>
        <w:widowControl w:val="0"/>
        <w:autoSpaceDE w:val="0"/>
        <w:autoSpaceDN w:val="0"/>
        <w:adjustRightInd w:val="0"/>
        <w:spacing w:line="258" w:lineRule="exact"/>
      </w:pPr>
      <w:r w:rsidRPr="00111489">
        <w:t>Место извршења: „ЈУП Истраживање и развој</w:t>
      </w:r>
      <w:proofErr w:type="gramStart"/>
      <w:r w:rsidRPr="00111489">
        <w:t>“ д.о.о</w:t>
      </w:r>
      <w:proofErr w:type="gramEnd"/>
      <w:r w:rsidRPr="00111489">
        <w:t xml:space="preserve"> Београд, Вељка Дугошевића 54, Београд.</w:t>
      </w:r>
    </w:p>
    <w:p w:rsidR="00153452" w:rsidRDefault="00153452" w:rsidP="00331933">
      <w:pPr>
        <w:rPr>
          <w:b/>
          <w:i/>
          <w:u w:val="single"/>
        </w:rPr>
      </w:pPr>
    </w:p>
    <w:p w:rsidR="00F65BB9" w:rsidRDefault="00F65BB9" w:rsidP="00F65BB9">
      <w:pPr>
        <w:widowControl w:val="0"/>
        <w:overflowPunct w:val="0"/>
        <w:autoSpaceDE w:val="0"/>
        <w:autoSpaceDN w:val="0"/>
        <w:adjustRightInd w:val="0"/>
        <w:spacing w:line="223" w:lineRule="auto"/>
        <w:jc w:val="both"/>
      </w:pPr>
      <w:proofErr w:type="gramStart"/>
      <w:r>
        <w:t xml:space="preserve">Пружалац услуга је дужан да о пруженим услугама води евиденцију у складу са законом, у коју се уносе подаци о извршеним проверама, као и да сачини и достави стручне налазе и извештаје </w:t>
      </w:r>
      <w:r>
        <w:lastRenderedPageBreak/>
        <w:t>према захтевима наручиоца из овог поглавља конкурсне документације.</w:t>
      </w:r>
      <w:proofErr w:type="gramEnd"/>
    </w:p>
    <w:p w:rsidR="00F65BB9" w:rsidRDefault="00F65BB9" w:rsidP="00F65BB9">
      <w:pPr>
        <w:widowControl w:val="0"/>
        <w:autoSpaceDE w:val="0"/>
        <w:autoSpaceDN w:val="0"/>
        <w:adjustRightInd w:val="0"/>
        <w:spacing w:line="308" w:lineRule="exact"/>
      </w:pPr>
    </w:p>
    <w:p w:rsidR="00F65BB9" w:rsidRDefault="00F65BB9" w:rsidP="00F65BB9">
      <w:pPr>
        <w:widowControl w:val="0"/>
        <w:overflowPunct w:val="0"/>
        <w:autoSpaceDE w:val="0"/>
        <w:autoSpaceDN w:val="0"/>
        <w:adjustRightInd w:val="0"/>
        <w:spacing w:line="223" w:lineRule="auto"/>
        <w:jc w:val="both"/>
      </w:pPr>
      <w:proofErr w:type="gramStart"/>
      <w:r>
        <w:t>Наручилац позив упућује Пружаоцу услуга писаним путем (укључујући и e-mail).</w:t>
      </w:r>
      <w:proofErr w:type="gramEnd"/>
      <w:r>
        <w:t xml:space="preserve"> </w:t>
      </w:r>
    </w:p>
    <w:p w:rsidR="00F65BB9" w:rsidRPr="00862E97" w:rsidRDefault="00F65BB9" w:rsidP="00F65BB9">
      <w:pPr>
        <w:widowControl w:val="0"/>
        <w:autoSpaceDE w:val="0"/>
        <w:autoSpaceDN w:val="0"/>
        <w:adjustRightInd w:val="0"/>
        <w:spacing w:line="310" w:lineRule="exact"/>
      </w:pPr>
    </w:p>
    <w:p w:rsidR="00F65BB9" w:rsidRPr="00F65BB9" w:rsidRDefault="00F65BB9" w:rsidP="00F65BB9">
      <w:pPr>
        <w:widowControl w:val="0"/>
        <w:overflowPunct w:val="0"/>
        <w:autoSpaceDE w:val="0"/>
        <w:autoSpaceDN w:val="0"/>
        <w:adjustRightInd w:val="0"/>
        <w:spacing w:line="227" w:lineRule="auto"/>
        <w:jc w:val="both"/>
      </w:pPr>
      <w:proofErr w:type="gramStart"/>
      <w:r>
        <w:t>На основу извршене услуге сачињава се записник, који потписују представници наручиоца и Пружаоца услуга, о извршеној услузи, односно прегледу, испитивању</w:t>
      </w:r>
      <w:r w:rsidR="00862E97">
        <w:t xml:space="preserve"> и</w:t>
      </w:r>
      <w:r>
        <w:t xml:space="preserve"> обуци</w:t>
      </w:r>
      <w:r w:rsidR="00862E97">
        <w:t>.</w:t>
      </w:r>
      <w:proofErr w:type="gramEnd"/>
    </w:p>
    <w:p w:rsidR="00F65BB9" w:rsidRPr="00F65BB9" w:rsidRDefault="00F65BB9" w:rsidP="00F65BB9">
      <w:pPr>
        <w:widowControl w:val="0"/>
        <w:autoSpaceDE w:val="0"/>
        <w:autoSpaceDN w:val="0"/>
        <w:adjustRightInd w:val="0"/>
        <w:spacing w:line="308" w:lineRule="exact"/>
      </w:pPr>
    </w:p>
    <w:p w:rsidR="00F65BB9" w:rsidRDefault="00F65BB9" w:rsidP="00F65BB9">
      <w:pPr>
        <w:widowControl w:val="0"/>
        <w:overflowPunct w:val="0"/>
        <w:autoSpaceDE w:val="0"/>
        <w:autoSpaceDN w:val="0"/>
        <w:adjustRightInd w:val="0"/>
        <w:spacing w:line="232" w:lineRule="auto"/>
        <w:jc w:val="both"/>
      </w:pPr>
      <w:proofErr w:type="gramStart"/>
      <w:r>
        <w:t>Пружање услуга се уговара за период од 1 године од дана закључења уговора о јавној набавци предметних услуга.</w:t>
      </w:r>
      <w:proofErr w:type="gramEnd"/>
      <w:r>
        <w:t xml:space="preserve"> </w:t>
      </w:r>
    </w:p>
    <w:p w:rsidR="001509C9" w:rsidRPr="00111489" w:rsidRDefault="001509C9" w:rsidP="00645737">
      <w:pPr>
        <w:rPr>
          <w:lang w:val="sr-Cyrl-RS"/>
        </w:rPr>
        <w:sectPr w:rsidR="001509C9" w:rsidRPr="00111489" w:rsidSect="00127F12">
          <w:headerReference w:type="default" r:id="rId9"/>
          <w:footerReference w:type="default" r:id="rId10"/>
          <w:pgSz w:w="11907" w:h="16840" w:code="9"/>
          <w:pgMar w:top="1134" w:right="737" w:bottom="851" w:left="1134" w:header="425" w:footer="417" w:gutter="0"/>
          <w:cols w:space="708"/>
          <w:docGrid w:linePitch="360"/>
        </w:sectPr>
      </w:pPr>
    </w:p>
    <w:p w:rsidR="00701A6A" w:rsidRPr="000334F8" w:rsidRDefault="00701A6A" w:rsidP="00701A6A">
      <w:pPr>
        <w:tabs>
          <w:tab w:val="left" w:pos="7576"/>
        </w:tabs>
        <w:jc w:val="center"/>
        <w:rPr>
          <w:b/>
          <w:i/>
          <w:sz w:val="22"/>
          <w:szCs w:val="22"/>
        </w:rPr>
      </w:pPr>
      <w:r w:rsidRPr="00716CDB">
        <w:rPr>
          <w:b/>
          <w:lang w:val="sr-Cyrl-CS"/>
        </w:rPr>
        <w:lastRenderedPageBreak/>
        <w:t>УСЛОВИ ЗА У</w:t>
      </w:r>
      <w:r>
        <w:rPr>
          <w:b/>
          <w:lang w:val="sr-Cyrl-CS"/>
        </w:rPr>
        <w:t>Ч</w:t>
      </w:r>
      <w:r w:rsidRPr="00716CDB">
        <w:rPr>
          <w:b/>
          <w:lang w:val="sr-Cyrl-CS"/>
        </w:rPr>
        <w:t xml:space="preserve">ЕШЋЕ У ПОСТУПКУ ЈАВНЕ НАБАВКЕ ИЗ </w:t>
      </w:r>
      <w:r>
        <w:rPr>
          <w:b/>
          <w:lang w:val="sr-Cyrl-CS"/>
        </w:rPr>
        <w:t>Ч</w:t>
      </w:r>
      <w:r w:rsidRPr="00716CDB">
        <w:rPr>
          <w:b/>
          <w:lang w:val="sr-Cyrl-CS"/>
        </w:rPr>
        <w:t>ЛАНА 75. И 76. ЗАКОНА И УПУТСТВО КАКО СЕ ДОКАЗУЈЕ ИЗСПУЊЕНОСТ ТИХ УСЛОВА</w:t>
      </w:r>
    </w:p>
    <w:p w:rsidR="00701A6A" w:rsidRDefault="00701A6A" w:rsidP="00701A6A">
      <w:pPr>
        <w:jc w:val="center"/>
        <w:rPr>
          <w:b/>
          <w:lang w:val="sr-Cyrl-CS"/>
        </w:rPr>
      </w:pPr>
    </w:p>
    <w:p w:rsidR="00701A6A" w:rsidRPr="007B5892" w:rsidRDefault="00701A6A" w:rsidP="00701A6A">
      <w:pPr>
        <w:numPr>
          <w:ilvl w:val="0"/>
          <w:numId w:val="3"/>
        </w:numPr>
        <w:jc w:val="both"/>
        <w:rPr>
          <w:b/>
          <w:lang w:val="sr-Cyrl-CS"/>
        </w:rPr>
      </w:pPr>
      <w:r>
        <w:rPr>
          <w:b/>
          <w:lang w:val="sr-Cyrl-CS"/>
        </w:rPr>
        <w:t>УСЛОВИ ЗА УЧЕШЋЕ У ПОСТУПКУ ЈАВНЕ НАБАВКЕ ИЗ ЧЛАНА 75. И 76. ЗАКОНА</w:t>
      </w:r>
    </w:p>
    <w:p w:rsidR="00701A6A" w:rsidRDefault="00701A6A" w:rsidP="00701A6A">
      <w:pPr>
        <w:ind w:left="720"/>
        <w:jc w:val="both"/>
        <w:rPr>
          <w:b/>
          <w:lang w:val="sr-Cyrl-CS"/>
        </w:rPr>
      </w:pPr>
    </w:p>
    <w:p w:rsidR="00701A6A" w:rsidRDefault="00701A6A" w:rsidP="00701A6A">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01A6A" w:rsidRDefault="00701A6A" w:rsidP="00701A6A">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01A6A" w:rsidRDefault="00701A6A" w:rsidP="00701A6A">
      <w:pPr>
        <w:numPr>
          <w:ilvl w:val="0"/>
          <w:numId w:val="4"/>
        </w:numPr>
        <w:jc w:val="both"/>
        <w:rPr>
          <w:lang w:val="sr-Cyrl-CS"/>
        </w:rPr>
      </w:pPr>
      <w:r>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Pr>
          <w:b/>
          <w:u w:val="single"/>
          <w:lang w:val="sr-Cyrl-CS"/>
        </w:rPr>
        <w:t>.</w:t>
      </w:r>
    </w:p>
    <w:p w:rsidR="00701A6A" w:rsidRDefault="00701A6A" w:rsidP="00701A6A">
      <w:pPr>
        <w:numPr>
          <w:ilvl w:val="0"/>
          <w:numId w:val="4"/>
        </w:numPr>
        <w:jc w:val="both"/>
        <w:rPr>
          <w:lang w:val="sr-Cyrl-CS"/>
        </w:rPr>
      </w:pPr>
      <w:r>
        <w:rPr>
          <w:lang w:val="sr-Cyrl-CS"/>
        </w:rPr>
        <w:t xml:space="preserve">Да му није изречена мера забране обављања делетности, која је на снази у време објављивања позива за подношење понуде </w:t>
      </w:r>
      <w:r w:rsidRPr="00266BBD">
        <w:rPr>
          <w:b/>
          <w:u w:val="single"/>
          <w:lang w:val="sr-Cyrl-CS"/>
        </w:rPr>
        <w:t>(члан 75. став 1. тачка 3) Закона).</w:t>
      </w:r>
    </w:p>
    <w:p w:rsidR="00701A6A" w:rsidRPr="009A1B2D" w:rsidRDefault="00701A6A" w:rsidP="00701A6A">
      <w:pPr>
        <w:numPr>
          <w:ilvl w:val="0"/>
          <w:numId w:val="4"/>
        </w:numPr>
        <w:jc w:val="both"/>
        <w:rPr>
          <w:lang w:val="sr-Cyrl-CS"/>
        </w:rPr>
      </w:pPr>
      <w:r>
        <w:rPr>
          <w:lang w:val="sr-Cyrl-CS"/>
        </w:rPr>
        <w:t>Да је из</w:t>
      </w:r>
      <w: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Pr>
          <w:b/>
          <w:u w:val="single"/>
          <w:lang w:val="sr-Cyrl-CS"/>
        </w:rPr>
        <w:t>.</w:t>
      </w:r>
    </w:p>
    <w:p w:rsidR="009A1B2D" w:rsidRPr="009A1B2D" w:rsidRDefault="009A1B2D" w:rsidP="009A1B2D">
      <w:pPr>
        <w:widowControl w:val="0"/>
        <w:numPr>
          <w:ilvl w:val="0"/>
          <w:numId w:val="4"/>
        </w:numPr>
        <w:overflowPunct w:val="0"/>
        <w:autoSpaceDE w:val="0"/>
        <w:autoSpaceDN w:val="0"/>
        <w:adjustRightInd w:val="0"/>
        <w:spacing w:line="227" w:lineRule="auto"/>
        <w:jc w:val="both"/>
      </w:pPr>
      <w:r>
        <w:t xml:space="preserve">Да има важећу дозволу надлежног органа за обављање делатности која је предмет јавне набавке </w:t>
      </w:r>
      <w:r w:rsidRPr="009A1B2D">
        <w:rPr>
          <w:b/>
          <w:iCs/>
        </w:rPr>
        <w:t xml:space="preserve">(чл. 75. </w:t>
      </w:r>
      <w:proofErr w:type="gramStart"/>
      <w:r w:rsidRPr="009A1B2D">
        <w:rPr>
          <w:b/>
          <w:iCs/>
        </w:rPr>
        <w:t>ст</w:t>
      </w:r>
      <w:proofErr w:type="gramEnd"/>
      <w:r w:rsidRPr="009A1B2D">
        <w:rPr>
          <w:b/>
          <w:iCs/>
        </w:rPr>
        <w:t xml:space="preserve">. 1. </w:t>
      </w:r>
      <w:proofErr w:type="gramStart"/>
      <w:r w:rsidRPr="009A1B2D">
        <w:rPr>
          <w:b/>
          <w:iCs/>
        </w:rPr>
        <w:t>тач</w:t>
      </w:r>
      <w:proofErr w:type="gramEnd"/>
      <w:r w:rsidRPr="009A1B2D">
        <w:rPr>
          <w:b/>
          <w:iCs/>
        </w:rPr>
        <w:t>. 5) Закона</w:t>
      </w:r>
      <w:r w:rsidRPr="009A1B2D">
        <w:rPr>
          <w:iCs/>
        </w:rPr>
        <w:t>)</w:t>
      </w:r>
      <w:r>
        <w:t>,</w:t>
      </w:r>
      <w:r>
        <w:rPr>
          <w:i/>
          <w:iCs/>
        </w:rPr>
        <w:t xml:space="preserve"> </w:t>
      </w:r>
      <w:r>
        <w:t>односно Решење Министарства унутрашњих послова Републике</w:t>
      </w:r>
      <w:r>
        <w:rPr>
          <w:i/>
          <w:iCs/>
        </w:rPr>
        <w:t xml:space="preserve"> </w:t>
      </w:r>
      <w:r>
        <w:t>Србије, Сектор за ванредне ситуације, Управа за ванредне ситуације Београд, да испуњава услове за обављање послова из области заштите од пожара.</w:t>
      </w:r>
    </w:p>
    <w:p w:rsidR="00701A6A" w:rsidRPr="007B5892" w:rsidRDefault="00701A6A" w:rsidP="00701A6A">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266BBD">
        <w:rPr>
          <w:b/>
          <w:u w:val="single"/>
          <w:lang w:val="sr-Cyrl-CS"/>
        </w:rPr>
        <w:t>(члан 75. став 2. Закона)</w:t>
      </w:r>
      <w:r>
        <w:rPr>
          <w:b/>
          <w:u w:val="single"/>
          <w:lang w:val="sr-Cyrl-CS"/>
        </w:rPr>
        <w:t>.</w:t>
      </w:r>
    </w:p>
    <w:p w:rsidR="00701A6A" w:rsidRDefault="00701A6A" w:rsidP="00701A6A">
      <w:pPr>
        <w:ind w:left="1800"/>
        <w:jc w:val="both"/>
        <w:rPr>
          <w:lang w:val="sr-Cyrl-CS"/>
        </w:rPr>
      </w:pPr>
    </w:p>
    <w:p w:rsidR="00701A6A" w:rsidRDefault="00701A6A" w:rsidP="00701A6A">
      <w:pPr>
        <w:numPr>
          <w:ilvl w:val="1"/>
          <w:numId w:val="3"/>
        </w:numPr>
        <w:jc w:val="both"/>
        <w:rPr>
          <w:lang w:val="sr-Cyrl-CS"/>
        </w:rPr>
      </w:pPr>
      <w:r w:rsidRPr="003F4D08">
        <w:rPr>
          <w:lang w:val="sr-Cyrl-CS"/>
        </w:rPr>
        <w:t xml:space="preserve">Понуђач који учествује у поступку предметне јавне набавке, мора испунити </w:t>
      </w:r>
      <w:r w:rsidRPr="003F4D08">
        <w:rPr>
          <w:b/>
          <w:lang w:val="sr-Cyrl-CS"/>
        </w:rPr>
        <w:t xml:space="preserve">додатне услове </w:t>
      </w:r>
      <w:r w:rsidRPr="003F4D08">
        <w:rPr>
          <w:lang w:val="sr-Cyrl-CS"/>
        </w:rPr>
        <w:t>за учешће у поступку јавне набавке, дефинисане чланом 76. Закона, и то:</w:t>
      </w:r>
    </w:p>
    <w:p w:rsidR="00701A6A" w:rsidRPr="003F4D08" w:rsidRDefault="00701A6A" w:rsidP="00701A6A">
      <w:pPr>
        <w:ind w:left="1440"/>
        <w:jc w:val="both"/>
        <w:rPr>
          <w:lang w:val="sr-Cyrl-CS"/>
        </w:rPr>
      </w:pPr>
    </w:p>
    <w:p w:rsidR="00701A6A" w:rsidRPr="00701A6A" w:rsidRDefault="00701A6A" w:rsidP="00C92498">
      <w:pPr>
        <w:pStyle w:val="ListParagraph"/>
        <w:numPr>
          <w:ilvl w:val="0"/>
          <w:numId w:val="10"/>
        </w:numPr>
        <w:jc w:val="both"/>
        <w:rPr>
          <w:sz w:val="24"/>
          <w:szCs w:val="24"/>
          <w:lang w:val="sr-Cyrl-CS"/>
        </w:rPr>
      </w:pPr>
      <w:r w:rsidRPr="00E64DFD">
        <w:rPr>
          <w:sz w:val="24"/>
          <w:szCs w:val="24"/>
          <w:lang w:val="sr-Cyrl-CS"/>
        </w:rPr>
        <w:t>Финансијски капацитет:</w:t>
      </w:r>
    </w:p>
    <w:p w:rsidR="00701A6A" w:rsidRPr="00E64DFD" w:rsidRDefault="00701A6A" w:rsidP="00701A6A">
      <w:pPr>
        <w:framePr w:hSpace="180" w:wrap="around" w:vAnchor="text" w:hAnchor="page" w:x="736" w:y="206"/>
        <w:jc w:val="both"/>
        <w:rPr>
          <w:lang w:val="sr-Cyrl-CS"/>
        </w:rPr>
      </w:pPr>
    </w:p>
    <w:p w:rsidR="00701A6A" w:rsidRPr="00D93554" w:rsidRDefault="00701A6A" w:rsidP="00701A6A">
      <w:pPr>
        <w:ind w:left="1418" w:firstLine="22"/>
        <w:jc w:val="both"/>
        <w:rPr>
          <w:lang w:val="sr-Cyrl-CS" w:eastAsia="sr-Latn-CS"/>
        </w:rPr>
      </w:pPr>
      <w:r w:rsidRPr="00D93554">
        <w:rPr>
          <w:lang w:val="sr-Latn-CS" w:eastAsia="sr-Latn-CS"/>
        </w:rPr>
        <w:t>а) остварен пословни приход у последњ</w:t>
      </w:r>
      <w:r w:rsidRPr="00D93554">
        <w:rPr>
          <w:lang w:eastAsia="sr-Latn-CS"/>
        </w:rPr>
        <w:t>е три</w:t>
      </w:r>
      <w:r w:rsidRPr="00D93554">
        <w:rPr>
          <w:lang w:val="sr-Latn-CS" w:eastAsia="sr-Latn-CS"/>
        </w:rPr>
        <w:t xml:space="preserve"> годин</w:t>
      </w:r>
      <w:r w:rsidRPr="00D93554">
        <w:rPr>
          <w:lang w:eastAsia="sr-Latn-CS"/>
        </w:rPr>
        <w:t>е (2012, 2013,2014)</w:t>
      </w:r>
      <w:r w:rsidRPr="00D93554">
        <w:rPr>
          <w:lang w:val="sr-Latn-CS" w:eastAsia="sr-Latn-CS"/>
        </w:rPr>
        <w:t xml:space="preserve">, мора да буде већи од </w:t>
      </w:r>
      <w:r w:rsidR="00D93554" w:rsidRPr="00D93554">
        <w:rPr>
          <w:lang w:eastAsia="sr-Latn-CS"/>
        </w:rPr>
        <w:t>9</w:t>
      </w:r>
      <w:r w:rsidRPr="00D93554">
        <w:rPr>
          <w:lang w:val="sr-Cyrl-CS" w:eastAsia="sr-Latn-CS"/>
        </w:rPr>
        <w:t>.000.000,00</w:t>
      </w:r>
      <w:r w:rsidRPr="00D93554">
        <w:rPr>
          <w:lang w:val="sr-Latn-CS" w:eastAsia="sr-Latn-CS"/>
        </w:rPr>
        <w:t xml:space="preserve"> динара; </w:t>
      </w:r>
    </w:p>
    <w:p w:rsidR="00701A6A" w:rsidRPr="00D93554" w:rsidRDefault="00701A6A" w:rsidP="00701A6A">
      <w:pPr>
        <w:ind w:left="1418"/>
        <w:jc w:val="both"/>
      </w:pPr>
      <w:r w:rsidRPr="00D93554">
        <w:rPr>
          <w:lang w:val="sr-Cyrl-CS" w:eastAsia="sr-Latn-CS"/>
        </w:rPr>
        <w:t xml:space="preserve">б) </w:t>
      </w:r>
      <w:r w:rsidRPr="00D93554">
        <w:rPr>
          <w:lang w:val="sr-Cyrl-CS"/>
        </w:rPr>
        <w:t>д</w:t>
      </w:r>
      <w:r w:rsidRPr="00D93554">
        <w:t xml:space="preserve">а понуђач </w:t>
      </w:r>
      <w:r w:rsidRPr="00D93554">
        <w:rPr>
          <w:lang w:val="sr-Cyrl-CS"/>
        </w:rPr>
        <w:t>у пословној 2012., 2013. и 2014. години није исказао губитак у пословању</w:t>
      </w:r>
      <w:r w:rsidRPr="00D93554">
        <w:t>;</w:t>
      </w:r>
    </w:p>
    <w:p w:rsidR="00701A6A" w:rsidRPr="008B6C97" w:rsidRDefault="00701A6A" w:rsidP="00701A6A">
      <w:pPr>
        <w:ind w:left="1440"/>
        <w:jc w:val="both"/>
        <w:rPr>
          <w:lang w:val="sr-Cyrl-CS"/>
        </w:rPr>
      </w:pPr>
      <w:r w:rsidRPr="00D93554">
        <w:t xml:space="preserve">в) </w:t>
      </w:r>
      <w:proofErr w:type="gramStart"/>
      <w:r w:rsidRPr="00D93554">
        <w:rPr>
          <w:lang w:val="sr-Cyrl-CS"/>
        </w:rPr>
        <w:t>д</w:t>
      </w:r>
      <w:r w:rsidRPr="00D93554">
        <w:t>а</w:t>
      </w:r>
      <w:proofErr w:type="gramEnd"/>
      <w:r w:rsidRPr="00D93554">
        <w:t xml:space="preserve"> понуђач у задњих шест месеци који претходе месецу објављивања позива за подношење понуда на Порталу јавних набавки није</w:t>
      </w:r>
      <w:r w:rsidRPr="00D93554">
        <w:rPr>
          <w:lang w:val="sr-Cyrl-CS"/>
        </w:rPr>
        <w:t xml:space="preserve"> </w:t>
      </w:r>
      <w:r w:rsidRPr="00D93554">
        <w:t>био неликвидан</w:t>
      </w:r>
      <w:r w:rsidRPr="00D93554">
        <w:rPr>
          <w:lang w:val="sr-Cyrl-CS"/>
        </w:rPr>
        <w:t>;</w:t>
      </w:r>
    </w:p>
    <w:p w:rsidR="00701A6A" w:rsidRPr="00E64DFD" w:rsidRDefault="00701A6A" w:rsidP="00701A6A">
      <w:pPr>
        <w:ind w:left="1440"/>
        <w:jc w:val="both"/>
        <w:rPr>
          <w:lang w:eastAsia="sr-Latn-CS"/>
        </w:rPr>
      </w:pPr>
    </w:p>
    <w:p w:rsidR="00701A6A" w:rsidRPr="00701A6A" w:rsidRDefault="00701A6A" w:rsidP="00C92498">
      <w:pPr>
        <w:pStyle w:val="ListParagraph"/>
        <w:numPr>
          <w:ilvl w:val="0"/>
          <w:numId w:val="10"/>
        </w:numPr>
        <w:tabs>
          <w:tab w:val="left" w:pos="1843"/>
        </w:tabs>
        <w:jc w:val="both"/>
        <w:rPr>
          <w:sz w:val="24"/>
          <w:szCs w:val="24"/>
          <w:lang w:val="sr-Latn-CS" w:eastAsia="sr-Latn-CS"/>
        </w:rPr>
      </w:pPr>
      <w:r w:rsidRPr="00E64DFD">
        <w:rPr>
          <w:sz w:val="24"/>
          <w:szCs w:val="24"/>
          <w:lang w:eastAsia="sr-Latn-CS"/>
        </w:rPr>
        <w:t xml:space="preserve">Пословни капацитет: </w:t>
      </w:r>
    </w:p>
    <w:p w:rsidR="007D1D99" w:rsidRPr="00E64DFD" w:rsidRDefault="00701A6A" w:rsidP="0002106B">
      <w:pPr>
        <w:tabs>
          <w:tab w:val="left" w:pos="1843"/>
        </w:tabs>
        <w:ind w:left="1418"/>
        <w:jc w:val="both"/>
        <w:rPr>
          <w:lang w:val="sr-Cyrl-CS" w:eastAsia="sr-Latn-CS"/>
        </w:rPr>
      </w:pPr>
      <w:r w:rsidRPr="00E64DFD">
        <w:rPr>
          <w:lang w:val="sr-Cyrl-CS"/>
        </w:rPr>
        <w:t>Право учешћа имају само понуђачи који су у претходне 3 обрачунске године (2012, 2013, 2014.) успешно извршили најмање 3 уговора чији предмет</w:t>
      </w:r>
      <w:r w:rsidR="00E80706">
        <w:rPr>
          <w:lang w:val="sr-Latn-RS"/>
        </w:rPr>
        <w:t xml:space="preserve"> </w:t>
      </w:r>
      <w:r w:rsidR="00E80706">
        <w:rPr>
          <w:lang w:val="sr-Cyrl-RS"/>
        </w:rPr>
        <w:t>су</w:t>
      </w:r>
      <w:r w:rsidRPr="00E64DFD">
        <w:rPr>
          <w:lang w:val="sr-Cyrl-CS"/>
        </w:rPr>
        <w:t xml:space="preserve"> </w:t>
      </w:r>
      <w:r w:rsidR="00E80706" w:rsidRPr="00E80706">
        <w:rPr>
          <w:lang w:val="sr-Cyrl-CS"/>
        </w:rPr>
        <w:t>услуге које су предмет јавне набавке</w:t>
      </w:r>
      <w:r w:rsidR="00E80706">
        <w:rPr>
          <w:lang w:val="sr-Cyrl-CS"/>
        </w:rPr>
        <w:t xml:space="preserve"> </w:t>
      </w:r>
      <w:r w:rsidRPr="00D93554">
        <w:rPr>
          <w:lang w:val="sr-Cyrl-CS"/>
        </w:rPr>
        <w:t xml:space="preserve">у збирном износу од најмање </w:t>
      </w:r>
      <w:r w:rsidR="00B302A3" w:rsidRPr="00D93554">
        <w:rPr>
          <w:lang w:val="sr-Cyrl-CS"/>
        </w:rPr>
        <w:t>7</w:t>
      </w:r>
      <w:r w:rsidRPr="00D93554">
        <w:rPr>
          <w:lang w:val="sr-Cyrl-CS"/>
        </w:rPr>
        <w:t>.000.000,00 динара</w:t>
      </w:r>
      <w:r w:rsidR="007D1D99">
        <w:rPr>
          <w:lang w:val="sr-Cyrl-CS"/>
        </w:rPr>
        <w:t xml:space="preserve">, од којих се </w:t>
      </w:r>
      <w:r w:rsidR="00BB3215">
        <w:rPr>
          <w:lang w:val="sr-Cyrl-CS"/>
        </w:rPr>
        <w:t xml:space="preserve">барем </w:t>
      </w:r>
      <w:r w:rsidR="007D1D99">
        <w:rPr>
          <w:lang w:val="sr-Cyrl-CS"/>
        </w:rPr>
        <w:t xml:space="preserve">1 (један) уговор односи на </w:t>
      </w:r>
      <w:r w:rsidR="0002106B">
        <w:rPr>
          <w:lang w:val="sr-Cyrl-RS"/>
        </w:rPr>
        <w:t xml:space="preserve">преглед и </w:t>
      </w:r>
      <w:r w:rsidR="007D1D99">
        <w:rPr>
          <w:lang w:val="sr-Cyrl-CS"/>
        </w:rPr>
        <w:t xml:space="preserve">одржавање </w:t>
      </w:r>
      <w:r w:rsidR="007D1D99">
        <w:rPr>
          <w:lang w:val="sr-Latn-RS"/>
        </w:rPr>
        <w:t xml:space="preserve">Simens </w:t>
      </w:r>
      <w:r w:rsidR="007D1D99">
        <w:rPr>
          <w:lang w:val="sr-Cyrl-RS"/>
        </w:rPr>
        <w:t xml:space="preserve">противпожарних </w:t>
      </w:r>
      <w:r w:rsidR="007D1D99">
        <w:rPr>
          <w:lang w:val="sr-Cyrl-CS"/>
        </w:rPr>
        <w:t>централа</w:t>
      </w:r>
      <w:r w:rsidRPr="00D93554">
        <w:rPr>
          <w:lang w:val="sr-Cyrl-CS" w:eastAsia="sr-Latn-CS"/>
        </w:rPr>
        <w:t>.</w:t>
      </w:r>
    </w:p>
    <w:p w:rsidR="00701A6A" w:rsidRPr="00E64DFD" w:rsidRDefault="00701A6A" w:rsidP="00C92498">
      <w:pPr>
        <w:pStyle w:val="ListParagraph"/>
        <w:numPr>
          <w:ilvl w:val="0"/>
          <w:numId w:val="10"/>
        </w:numPr>
        <w:tabs>
          <w:tab w:val="left" w:pos="1843"/>
        </w:tabs>
        <w:jc w:val="both"/>
        <w:rPr>
          <w:sz w:val="24"/>
          <w:szCs w:val="24"/>
          <w:lang w:val="sr-Latn-CS" w:eastAsia="sr-Latn-CS"/>
        </w:rPr>
      </w:pPr>
      <w:r w:rsidRPr="00E64DFD">
        <w:rPr>
          <w:sz w:val="24"/>
          <w:szCs w:val="24"/>
          <w:lang w:val="sr-Cyrl-CS"/>
        </w:rPr>
        <w:lastRenderedPageBreak/>
        <w:t>Технички капацитет</w:t>
      </w:r>
      <w:r w:rsidRPr="00E64DFD">
        <w:rPr>
          <w:sz w:val="24"/>
          <w:szCs w:val="24"/>
          <w:lang w:val="sr-Cyrl-CS" w:eastAsia="sr-Latn-CS"/>
        </w:rPr>
        <w:t>:</w:t>
      </w:r>
    </w:p>
    <w:p w:rsidR="00701A6A" w:rsidRPr="004A4B0B" w:rsidRDefault="00701A6A" w:rsidP="004A4B0B">
      <w:pPr>
        <w:tabs>
          <w:tab w:val="left" w:pos="1843"/>
        </w:tabs>
        <w:ind w:left="1418"/>
        <w:jc w:val="both"/>
      </w:pPr>
      <w:r w:rsidRPr="00E64DFD">
        <w:rPr>
          <w:lang w:val="sr-Cyrl-CS"/>
        </w:rPr>
        <w:t>Понуђач м</w:t>
      </w:r>
      <w:r w:rsidRPr="00E64DFD">
        <w:t>ора да располаже са минималном техничком опремљеношћу, што подразумева:</w:t>
      </w:r>
    </w:p>
    <w:p w:rsidR="00701A6A" w:rsidRPr="00D93554" w:rsidRDefault="00701A6A" w:rsidP="00701A6A">
      <w:pPr>
        <w:tabs>
          <w:tab w:val="left" w:pos="0"/>
        </w:tabs>
        <w:jc w:val="both"/>
        <w:rPr>
          <w:lang w:val="sr-Cyrl-CS"/>
        </w:rPr>
      </w:pPr>
      <w:r w:rsidRPr="00D93554">
        <w:rPr>
          <w:lang w:val="sr-Cyrl-CS"/>
        </w:rPr>
        <w:tab/>
      </w:r>
      <w:r w:rsidRPr="00D93554">
        <w:rPr>
          <w:lang w:val="sr-Cyrl-CS"/>
        </w:rPr>
        <w:tab/>
      </w:r>
      <w:r w:rsidR="004A4B0B">
        <w:rPr>
          <w:lang w:val="sr-Cyrl-CS"/>
        </w:rPr>
        <w:t>а</w:t>
      </w:r>
      <w:r w:rsidRPr="00D93554">
        <w:rPr>
          <w:lang w:val="sr-Cyrl-CS"/>
        </w:rPr>
        <w:t xml:space="preserve">) </w:t>
      </w:r>
      <w:r w:rsidR="002B56E6" w:rsidRPr="00D93554">
        <w:t>да поседује сертификат ISO 9001:2008 - систем менаџмента квалитетом</w:t>
      </w:r>
    </w:p>
    <w:p w:rsidR="002B56E6" w:rsidRPr="00E64DFD" w:rsidRDefault="002B56E6" w:rsidP="002B56E6">
      <w:pPr>
        <w:tabs>
          <w:tab w:val="left" w:pos="1418"/>
        </w:tabs>
        <w:jc w:val="both"/>
      </w:pPr>
    </w:p>
    <w:p w:rsidR="00701A6A" w:rsidRPr="00E64DFD" w:rsidRDefault="00701A6A" w:rsidP="00C92498">
      <w:pPr>
        <w:pStyle w:val="ListParagraph"/>
        <w:numPr>
          <w:ilvl w:val="0"/>
          <w:numId w:val="10"/>
        </w:numPr>
        <w:tabs>
          <w:tab w:val="left" w:pos="1418"/>
        </w:tabs>
        <w:jc w:val="both"/>
        <w:rPr>
          <w:sz w:val="24"/>
          <w:szCs w:val="24"/>
          <w:lang w:eastAsia="sr-Latn-CS"/>
        </w:rPr>
      </w:pPr>
      <w:r w:rsidRPr="00E64DFD">
        <w:rPr>
          <w:sz w:val="24"/>
          <w:szCs w:val="24"/>
          <w:lang w:eastAsia="sr-Latn-CS"/>
        </w:rPr>
        <w:t>Кадровски капацитет:</w:t>
      </w:r>
    </w:p>
    <w:p w:rsidR="00701A6A" w:rsidRPr="00562158" w:rsidRDefault="00701A6A" w:rsidP="00701A6A">
      <w:pPr>
        <w:tabs>
          <w:tab w:val="left" w:pos="1418"/>
        </w:tabs>
        <w:ind w:left="1418"/>
        <w:jc w:val="both"/>
        <w:rPr>
          <w:lang w:eastAsia="sr-Latn-CS"/>
        </w:rPr>
      </w:pPr>
      <w:r w:rsidRPr="00E64DFD">
        <w:rPr>
          <w:lang w:val="sr-Cyrl-CS" w:eastAsia="sr-Latn-CS"/>
        </w:rPr>
        <w:tab/>
      </w:r>
      <w:r w:rsidR="002B56E6" w:rsidRPr="00D93554">
        <w:rPr>
          <w:lang w:val="sr-Cyrl-CS" w:eastAsia="sr-Latn-CS"/>
        </w:rPr>
        <w:t xml:space="preserve">Да има најмање </w:t>
      </w:r>
      <w:r w:rsidR="00D93554" w:rsidRPr="00D93554">
        <w:rPr>
          <w:lang w:val="sr-Cyrl-CS" w:eastAsia="sr-Latn-CS"/>
        </w:rPr>
        <w:t>2</w:t>
      </w:r>
      <w:r w:rsidR="002B56E6" w:rsidRPr="00D93554">
        <w:rPr>
          <w:lang w:val="sr-Cyrl-CS" w:eastAsia="sr-Latn-CS"/>
        </w:rPr>
        <w:t xml:space="preserve"> (</w:t>
      </w:r>
      <w:r w:rsidR="00D93554" w:rsidRPr="00D93554">
        <w:rPr>
          <w:lang w:val="sr-Cyrl-CS" w:eastAsia="sr-Latn-CS"/>
        </w:rPr>
        <w:t>два</w:t>
      </w:r>
      <w:r w:rsidR="002B56E6" w:rsidRPr="00D93554">
        <w:rPr>
          <w:lang w:val="sr-Cyrl-CS" w:eastAsia="sr-Latn-CS"/>
        </w:rPr>
        <w:t>) запослена лица која раде на пословима у вези са предметом јавне набавке, са положеним стручним испитом из области заштите од пожара код Министарства унутрашњих послова, Сектор за ванредне ситуације, од којих најмање једно запослено лице са стеченим високим образовањем из машинских наука и положеним стручним испитом из области заштите од пожара код Министарства унутрашњих послова, Сектор за ванредне ситуације.</w:t>
      </w:r>
    </w:p>
    <w:p w:rsidR="00701A6A" w:rsidRPr="002B56E6" w:rsidRDefault="00701A6A" w:rsidP="00701A6A">
      <w:pPr>
        <w:tabs>
          <w:tab w:val="left" w:pos="1843"/>
        </w:tabs>
        <w:jc w:val="both"/>
        <w:rPr>
          <w:b/>
          <w:lang w:eastAsia="sr-Latn-CS"/>
        </w:rPr>
      </w:pPr>
    </w:p>
    <w:p w:rsidR="00701A6A" w:rsidRDefault="00701A6A" w:rsidP="00701A6A">
      <w:pPr>
        <w:tabs>
          <w:tab w:val="left" w:pos="1843"/>
        </w:tabs>
        <w:ind w:left="1418" w:hanging="709"/>
        <w:jc w:val="both"/>
        <w:rPr>
          <w:lang w:val="sr-Cyrl-CS" w:eastAsia="sr-Latn-CS"/>
        </w:rPr>
      </w:pPr>
      <w:r w:rsidRPr="005D69E6">
        <w:rPr>
          <w:b/>
          <w:lang w:val="sr-Cyrl-CS" w:eastAsia="sr-Latn-CS"/>
        </w:rPr>
        <w:t>1.3</w:t>
      </w:r>
      <w:r>
        <w:rPr>
          <w:b/>
          <w:lang w:val="sr-Cyrl-CS" w:eastAsia="sr-Latn-CS"/>
        </w:rPr>
        <w:tab/>
      </w:r>
      <w:r w:rsidR="002B56E6" w:rsidRPr="002B56E6">
        <w:rPr>
          <w:lang w:val="sr-Cyrl-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наведене у тачки 1.1. подтач. 1) до 4) овог одељка и услов из члана 75. став 1. тачка 5. Закона, наведен у тачки 1.1 подтач. 5) овог одељка, за део набавке који ће понуђач извршити преко подизвођача.</w:t>
      </w:r>
    </w:p>
    <w:p w:rsidR="002B56E6" w:rsidRDefault="002B56E6" w:rsidP="00701A6A">
      <w:pPr>
        <w:tabs>
          <w:tab w:val="left" w:pos="1843"/>
        </w:tabs>
        <w:ind w:left="1418" w:hanging="709"/>
        <w:jc w:val="both"/>
        <w:rPr>
          <w:lang w:val="sr-Cyrl-CS" w:eastAsia="sr-Latn-CS"/>
        </w:rPr>
      </w:pPr>
    </w:p>
    <w:p w:rsidR="00523140" w:rsidRPr="00523140" w:rsidRDefault="00701A6A" w:rsidP="00523140">
      <w:pPr>
        <w:tabs>
          <w:tab w:val="left" w:pos="1843"/>
        </w:tabs>
        <w:ind w:left="1418" w:hanging="709"/>
        <w:jc w:val="both"/>
        <w:rPr>
          <w:lang w:val="sr-Cyrl-CS" w:eastAsia="sr-Latn-CS"/>
        </w:rPr>
      </w:pPr>
      <w:r>
        <w:rPr>
          <w:b/>
          <w:lang w:val="sr-Cyrl-CS" w:eastAsia="sr-Latn-CS"/>
        </w:rPr>
        <w:t>1.4</w:t>
      </w:r>
      <w:r>
        <w:rPr>
          <w:b/>
          <w:lang w:val="sr-Cyrl-CS" w:eastAsia="sr-Latn-CS"/>
        </w:rPr>
        <w:tab/>
      </w:r>
      <w:r w:rsidR="00523140" w:rsidRPr="00523140">
        <w:rPr>
          <w:lang w:val="sr-Cyrl-CS" w:eastAsia="sr-Latn-CS"/>
        </w:rPr>
        <w:t>Уколико понуду подноси група понуђача, сваки понуђач из групе понуђача мора да испуни обавезне услове из члана 75. став 1. тач. 1) до 4) Закона, наведене у тачки 1.1. подтач. 1) до 4) овог одељка, а додатне услове, наведене у тачки 1.2. овог одељка, испуњавају заједно.</w:t>
      </w:r>
    </w:p>
    <w:p w:rsidR="00523140" w:rsidRPr="00523140" w:rsidRDefault="00523140" w:rsidP="00523140">
      <w:pPr>
        <w:tabs>
          <w:tab w:val="left" w:pos="1843"/>
        </w:tabs>
        <w:ind w:left="1418" w:hanging="709"/>
        <w:jc w:val="both"/>
        <w:rPr>
          <w:lang w:val="sr-Cyrl-CS" w:eastAsia="sr-Latn-CS"/>
        </w:rPr>
      </w:pPr>
    </w:p>
    <w:p w:rsidR="00701A6A" w:rsidRPr="007076A1" w:rsidRDefault="00523140" w:rsidP="00523140">
      <w:pPr>
        <w:tabs>
          <w:tab w:val="left" w:pos="1843"/>
        </w:tabs>
        <w:ind w:left="1418" w:hanging="709"/>
        <w:jc w:val="both"/>
        <w:rPr>
          <w:lang w:val="sr-Latn-CS" w:eastAsia="sr-Latn-CS"/>
        </w:rPr>
      </w:pPr>
      <w:r>
        <w:rPr>
          <w:lang w:val="sr-Cyrl-CS" w:eastAsia="sr-Latn-CS"/>
        </w:rPr>
        <w:t xml:space="preserve">            </w:t>
      </w:r>
      <w:r w:rsidRPr="00523140">
        <w:rPr>
          <w:lang w:val="sr-Cyrl-CS" w:eastAsia="sr-Latn-CS"/>
        </w:rPr>
        <w:t>Услов из члана 75. став 1. тач. 5) Закона, наведен у тачки 1.1. подтач. 5) овог одељка, дужан је да испуни понуђач из групе понуђача којем је поверено извршење дела набавке за који је неопходна испуњеност тог услова.</w:t>
      </w:r>
    </w:p>
    <w:p w:rsidR="00701A6A" w:rsidRPr="005D69E6" w:rsidRDefault="00701A6A" w:rsidP="00701A6A">
      <w:pPr>
        <w:tabs>
          <w:tab w:val="left" w:pos="1843"/>
        </w:tabs>
        <w:rPr>
          <w:lang w:val="sr-Cyrl-CS" w:eastAsia="sr-Latn-CS"/>
        </w:rPr>
      </w:pPr>
    </w:p>
    <w:p w:rsidR="00701A6A" w:rsidRDefault="00701A6A" w:rsidP="00701A6A">
      <w:pPr>
        <w:jc w:val="center"/>
        <w:rPr>
          <w:b/>
          <w:lang w:val="sr-Cyrl-CS"/>
        </w:rPr>
      </w:pPr>
    </w:p>
    <w:p w:rsidR="00701A6A" w:rsidRDefault="00701A6A" w:rsidP="00701A6A">
      <w:pPr>
        <w:jc w:val="center"/>
        <w:rPr>
          <w:b/>
          <w:lang w:val="sr-Cyrl-CS"/>
        </w:rPr>
      </w:pPr>
    </w:p>
    <w:p w:rsidR="00701A6A" w:rsidRDefault="00701A6A" w:rsidP="00701A6A">
      <w:pPr>
        <w:jc w:val="center"/>
        <w:rPr>
          <w:b/>
          <w:lang w:val="sr-Cyrl-CS"/>
        </w:rPr>
      </w:pPr>
    </w:p>
    <w:p w:rsidR="00701A6A" w:rsidRDefault="00701A6A" w:rsidP="00701A6A">
      <w:pPr>
        <w:jc w:val="center"/>
        <w:rPr>
          <w:b/>
          <w:lang w:val="sr-Cyrl-CS"/>
        </w:rPr>
      </w:pPr>
    </w:p>
    <w:p w:rsidR="00701A6A" w:rsidRDefault="00701A6A" w:rsidP="00701A6A">
      <w:pPr>
        <w:jc w:val="center"/>
        <w:rPr>
          <w:b/>
          <w:lang w:val="sr-Cyrl-CS"/>
        </w:rPr>
      </w:pPr>
    </w:p>
    <w:p w:rsidR="00701A6A" w:rsidRDefault="00701A6A" w:rsidP="00701A6A">
      <w:pPr>
        <w:jc w:val="center"/>
        <w:rPr>
          <w:b/>
          <w:lang w:val="sr-Cyrl-CS"/>
        </w:rPr>
      </w:pPr>
    </w:p>
    <w:p w:rsidR="00701A6A" w:rsidRDefault="00701A6A" w:rsidP="00701A6A">
      <w:pPr>
        <w:jc w:val="center"/>
        <w:rPr>
          <w:b/>
          <w:lang w:val="sr-Cyrl-CS"/>
        </w:rPr>
      </w:pPr>
    </w:p>
    <w:p w:rsidR="00701A6A" w:rsidRDefault="00701A6A" w:rsidP="00701A6A">
      <w:pPr>
        <w:jc w:val="center"/>
        <w:rPr>
          <w:b/>
          <w:lang w:val="sr-Cyrl-CS"/>
        </w:rPr>
      </w:pPr>
    </w:p>
    <w:p w:rsidR="00701A6A" w:rsidRDefault="00701A6A" w:rsidP="00701A6A">
      <w:pPr>
        <w:jc w:val="center"/>
        <w:rPr>
          <w:b/>
          <w:lang w:val="sr-Cyrl-CS"/>
        </w:rPr>
      </w:pPr>
    </w:p>
    <w:p w:rsidR="00701A6A" w:rsidRDefault="00701A6A" w:rsidP="00701A6A">
      <w:pPr>
        <w:jc w:val="center"/>
        <w:rPr>
          <w:b/>
          <w:lang w:val="sr-Cyrl-CS"/>
        </w:rPr>
      </w:pPr>
    </w:p>
    <w:p w:rsidR="00701A6A" w:rsidRDefault="00701A6A" w:rsidP="00701A6A">
      <w:pPr>
        <w:jc w:val="center"/>
        <w:rPr>
          <w:b/>
          <w:lang w:val="sr-Cyrl-CS"/>
        </w:rPr>
      </w:pPr>
    </w:p>
    <w:p w:rsidR="00701A6A" w:rsidRDefault="00701A6A" w:rsidP="00701A6A">
      <w:pPr>
        <w:jc w:val="center"/>
        <w:rPr>
          <w:b/>
          <w:lang w:val="sr-Cyrl-CS"/>
        </w:rPr>
      </w:pPr>
    </w:p>
    <w:p w:rsidR="00701A6A" w:rsidRDefault="00701A6A" w:rsidP="00701A6A">
      <w:pPr>
        <w:jc w:val="center"/>
        <w:rPr>
          <w:b/>
          <w:lang w:val="sr-Cyrl-CS"/>
        </w:rPr>
      </w:pPr>
    </w:p>
    <w:p w:rsidR="00701A6A" w:rsidRDefault="00701A6A" w:rsidP="00701A6A">
      <w:pPr>
        <w:jc w:val="center"/>
        <w:rPr>
          <w:b/>
          <w:lang w:val="sr-Cyrl-CS"/>
        </w:rPr>
      </w:pPr>
    </w:p>
    <w:p w:rsidR="00701A6A" w:rsidRDefault="00701A6A" w:rsidP="00701A6A">
      <w:pPr>
        <w:jc w:val="center"/>
        <w:rPr>
          <w:b/>
          <w:lang w:val="sr-Cyrl-CS"/>
        </w:rPr>
      </w:pPr>
    </w:p>
    <w:p w:rsidR="00701A6A" w:rsidRDefault="00701A6A" w:rsidP="00701A6A">
      <w:pPr>
        <w:jc w:val="center"/>
        <w:rPr>
          <w:b/>
          <w:lang w:val="sr-Cyrl-CS"/>
        </w:rPr>
      </w:pPr>
    </w:p>
    <w:p w:rsidR="00E80706" w:rsidRDefault="00E80706" w:rsidP="00701A6A">
      <w:pPr>
        <w:jc w:val="center"/>
        <w:rPr>
          <w:b/>
          <w:lang w:val="sr-Cyrl-CS"/>
        </w:rPr>
      </w:pPr>
    </w:p>
    <w:p w:rsidR="00E80706" w:rsidRDefault="00E80706" w:rsidP="00701A6A">
      <w:pPr>
        <w:jc w:val="center"/>
        <w:rPr>
          <w:b/>
          <w:lang w:val="sr-Cyrl-CS"/>
        </w:rPr>
      </w:pPr>
    </w:p>
    <w:p w:rsidR="004A4B0B" w:rsidRDefault="004A4B0B" w:rsidP="00701A6A">
      <w:pPr>
        <w:jc w:val="center"/>
        <w:rPr>
          <w:b/>
          <w:lang w:val="sr-Cyrl-CS"/>
        </w:rPr>
      </w:pPr>
    </w:p>
    <w:p w:rsidR="000263EC" w:rsidRDefault="000263EC" w:rsidP="00701A6A">
      <w:pPr>
        <w:jc w:val="center"/>
        <w:rPr>
          <w:b/>
          <w:lang w:val="sr-Cyrl-CS"/>
        </w:rPr>
      </w:pPr>
    </w:p>
    <w:p w:rsidR="00701A6A" w:rsidRPr="007D1D99" w:rsidRDefault="00701A6A" w:rsidP="00701A6A">
      <w:pPr>
        <w:rPr>
          <w:b/>
          <w:lang w:val="sr-Cyrl-RS"/>
        </w:rPr>
      </w:pPr>
    </w:p>
    <w:p w:rsidR="00701A6A" w:rsidRDefault="00701A6A" w:rsidP="00701A6A">
      <w:pPr>
        <w:numPr>
          <w:ilvl w:val="0"/>
          <w:numId w:val="3"/>
        </w:numPr>
        <w:jc w:val="both"/>
        <w:rPr>
          <w:b/>
          <w:lang w:val="sr-Cyrl-CS"/>
        </w:rPr>
      </w:pPr>
      <w:r w:rsidRPr="00EE28A2">
        <w:rPr>
          <w:b/>
          <w:lang w:val="sr-Cyrl-CS"/>
        </w:rPr>
        <w:lastRenderedPageBreak/>
        <w:t>УПУТСТВО КАКО СЕ ДОКАЗУЈЕ ИСПУЊЕНОСТ УСЛОВА</w:t>
      </w:r>
    </w:p>
    <w:p w:rsidR="00701A6A" w:rsidRDefault="00701A6A" w:rsidP="00701A6A">
      <w:pPr>
        <w:ind w:left="720"/>
        <w:jc w:val="both"/>
        <w:rPr>
          <w:b/>
          <w:lang w:val="sr-Cyrl-CS"/>
        </w:rPr>
      </w:pPr>
    </w:p>
    <w:p w:rsidR="00701A6A" w:rsidRPr="005C0463" w:rsidRDefault="00701A6A" w:rsidP="00701A6A">
      <w:pPr>
        <w:ind w:left="360"/>
        <w:jc w:val="both"/>
        <w:rPr>
          <w:lang w:val="sr-Cyrl-CS"/>
        </w:rPr>
      </w:pPr>
      <w:r w:rsidRPr="005C0463">
        <w:rPr>
          <w:lang w:val="sr-Cyrl-CS"/>
        </w:rPr>
        <w:t xml:space="preserve">Испуњеност </w:t>
      </w:r>
      <w:r>
        <w:rPr>
          <w:lang w:val="sr-Cyrl-CS"/>
        </w:rPr>
        <w:t>обавезних</w:t>
      </w:r>
      <w:r w:rsidRPr="005C0463">
        <w:rPr>
          <w:lang w:val="sr-Cyrl-CS"/>
        </w:rPr>
        <w:t xml:space="preserve"> услова за учешће у поступку предметне јавне набавке, понуђач доказује достављањем следећих доказа:</w:t>
      </w:r>
    </w:p>
    <w:p w:rsidR="00701A6A" w:rsidRPr="00661DC6" w:rsidRDefault="00701A6A" w:rsidP="00701A6A">
      <w:pPr>
        <w:numPr>
          <w:ilvl w:val="0"/>
          <w:numId w:val="5"/>
        </w:numPr>
        <w:tabs>
          <w:tab w:val="left" w:pos="1134"/>
        </w:tabs>
        <w:ind w:left="1134" w:hanging="414"/>
        <w:jc w:val="both"/>
        <w:rPr>
          <w:b/>
          <w:lang w:val="sr-Cyrl-CS"/>
        </w:rPr>
      </w:pPr>
      <w:r>
        <w:rPr>
          <w:lang w:val="sr-Cyrl-CS"/>
        </w:rPr>
        <w:t>Услов из члан 75. став 1. тачка 1) Закона.</w:t>
      </w:r>
    </w:p>
    <w:p w:rsidR="00701A6A" w:rsidRPr="00EE28A2" w:rsidRDefault="00701A6A" w:rsidP="00701A6A">
      <w:pPr>
        <w:tabs>
          <w:tab w:val="left" w:pos="1134"/>
        </w:tabs>
        <w:ind w:left="1134"/>
        <w:jc w:val="both"/>
        <w:rPr>
          <w:b/>
          <w:lang w:val="sr-Cyrl-CS"/>
        </w:rPr>
      </w:pPr>
      <w:r w:rsidRPr="00661DC6">
        <w:rPr>
          <w:b/>
          <w:i/>
          <w:u w:val="single"/>
          <w:lang w:val="sr-Cyrl-CS"/>
        </w:rPr>
        <w:t>Доказ:</w:t>
      </w:r>
      <w:r>
        <w:rPr>
          <w:lang w:val="sr-Cyrl-CS"/>
        </w:rPr>
        <w:t xml:space="preserve"> </w:t>
      </w:r>
      <w:r w:rsidRPr="00EE28A2">
        <w:rPr>
          <w:lang w:val="sr-Cyrl-CS"/>
        </w:rPr>
        <w:t>извод из регистра Агенције за привредне регистре, односно извод из Привредног суда.</w:t>
      </w:r>
    </w:p>
    <w:p w:rsidR="00701A6A" w:rsidRPr="00661DC6" w:rsidRDefault="00701A6A" w:rsidP="00701A6A">
      <w:pPr>
        <w:numPr>
          <w:ilvl w:val="0"/>
          <w:numId w:val="5"/>
        </w:numPr>
        <w:tabs>
          <w:tab w:val="left" w:pos="1134"/>
        </w:tabs>
        <w:ind w:left="1134" w:hanging="414"/>
        <w:jc w:val="both"/>
        <w:rPr>
          <w:b/>
          <w:lang w:val="sr-Cyrl-CS"/>
        </w:rPr>
      </w:pPr>
      <w:r>
        <w:rPr>
          <w:lang w:val="sr-Cyrl-CS"/>
        </w:rPr>
        <w:t>Услов из члана 75. став 1. тачка 2) Закона.</w:t>
      </w:r>
    </w:p>
    <w:p w:rsidR="00701A6A" w:rsidRPr="00CE308E" w:rsidRDefault="00701A6A" w:rsidP="00701A6A">
      <w:pPr>
        <w:tabs>
          <w:tab w:val="left" w:pos="1134"/>
        </w:tabs>
        <w:ind w:left="1134"/>
        <w:jc w:val="both"/>
        <w:rPr>
          <w:b/>
          <w:lang w:val="sr-Cyrl-CS"/>
        </w:rPr>
      </w:pPr>
      <w:r w:rsidRPr="00661DC6">
        <w:rPr>
          <w:b/>
          <w:i/>
          <w:u w:val="single"/>
          <w:lang w:val="sr-Cyrl-CS"/>
        </w:rPr>
        <w:t>Доказ:</w:t>
      </w:r>
      <w:r>
        <w:rPr>
          <w:b/>
          <w:lang w:val="sr-Cyrl-CS"/>
        </w:rPr>
        <w:t xml:space="preserve"> </w:t>
      </w:r>
      <w:r w:rsidRPr="00EE28A2">
        <w:rPr>
          <w:u w:val="single"/>
          <w:lang w:val="sr-Cyrl-CS"/>
        </w:rPr>
        <w:t xml:space="preserve">Правна лица: </w:t>
      </w:r>
      <w:r>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E308E">
        <w:rPr>
          <w:u w:val="single"/>
          <w:lang w:val="sr-Cyrl-CS"/>
        </w:rPr>
        <w:t>Предузетници и физичка лица:</w:t>
      </w:r>
      <w:r>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01A6A" w:rsidRDefault="00701A6A" w:rsidP="00701A6A">
      <w:pPr>
        <w:tabs>
          <w:tab w:val="left" w:pos="1134"/>
        </w:tabs>
        <w:ind w:left="720"/>
        <w:jc w:val="both"/>
        <w:rPr>
          <w:b/>
          <w:lang w:val="sr-Cyrl-CS"/>
        </w:rPr>
      </w:pPr>
      <w:r>
        <w:rPr>
          <w:b/>
          <w:lang w:val="sr-Cyrl-CS"/>
        </w:rPr>
        <w:tab/>
      </w:r>
      <w:r w:rsidRPr="00CE308E">
        <w:rPr>
          <w:b/>
          <w:lang w:val="sr-Cyrl-CS"/>
        </w:rPr>
        <w:t>Доказ не може бити старији од два месеца пре отварања понуда;</w:t>
      </w:r>
    </w:p>
    <w:p w:rsidR="00701A6A" w:rsidRPr="00661DC6" w:rsidRDefault="00701A6A" w:rsidP="00701A6A">
      <w:pPr>
        <w:numPr>
          <w:ilvl w:val="0"/>
          <w:numId w:val="5"/>
        </w:numPr>
        <w:tabs>
          <w:tab w:val="left" w:pos="1134"/>
        </w:tabs>
        <w:ind w:left="1134" w:hanging="414"/>
        <w:jc w:val="both"/>
        <w:rPr>
          <w:b/>
          <w:lang w:val="sr-Cyrl-CS"/>
        </w:rPr>
      </w:pPr>
      <w:r>
        <w:rPr>
          <w:lang w:val="sr-Cyrl-CS"/>
        </w:rPr>
        <w:t>Услов из члана 75. став 1. тачка 3) Закона.</w:t>
      </w:r>
    </w:p>
    <w:p w:rsidR="00701A6A" w:rsidRPr="00CE308E" w:rsidRDefault="00701A6A" w:rsidP="00701A6A">
      <w:pPr>
        <w:tabs>
          <w:tab w:val="left" w:pos="1134"/>
        </w:tabs>
        <w:ind w:left="1134"/>
        <w:jc w:val="both"/>
        <w:rPr>
          <w:b/>
          <w:lang w:val="sr-Cyrl-CS"/>
        </w:rPr>
      </w:pPr>
      <w:r w:rsidRPr="00661DC6">
        <w:rPr>
          <w:b/>
          <w:i/>
          <w:u w:val="single"/>
          <w:lang w:val="sr-Cyrl-CS"/>
        </w:rPr>
        <w:t>Доказ:</w:t>
      </w:r>
      <w:r>
        <w:rPr>
          <w:b/>
          <w:lang w:val="sr-Cyrl-CS"/>
        </w:rPr>
        <w:t xml:space="preserve"> </w:t>
      </w:r>
      <w:r w:rsidRPr="00CE308E">
        <w:rPr>
          <w:u w:val="single"/>
          <w:lang w:val="sr-Cyrl-CS"/>
        </w:rPr>
        <w:t>Правна лица:</w:t>
      </w:r>
      <w:r>
        <w:rPr>
          <w:b/>
          <w:lang w:val="sr-Cyrl-CS"/>
        </w:rPr>
        <w:t xml:space="preserve"> </w:t>
      </w:r>
      <w:r>
        <w:rPr>
          <w:lang w:val="sr-Cyrl-CS"/>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CE308E">
        <w:rPr>
          <w:u w:val="single"/>
          <w:lang w:val="sr-Cyrl-CS"/>
        </w:rPr>
        <w:t>Предузетници:</w:t>
      </w:r>
      <w:r>
        <w:rPr>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CE308E">
        <w:rPr>
          <w:u w:val="single"/>
          <w:lang w:val="sr-Cyrl-CS"/>
        </w:rPr>
        <w:t>Физичка лица:</w:t>
      </w:r>
      <w:r>
        <w:rPr>
          <w:lang w:val="sr-Cyrl-CS"/>
        </w:rPr>
        <w:t xml:space="preserve"> Потврда прекршајног суда да му није изречена мера забране обављања одређених послова.</w:t>
      </w:r>
    </w:p>
    <w:p w:rsidR="00701A6A" w:rsidRDefault="00701A6A" w:rsidP="00701A6A">
      <w:pPr>
        <w:tabs>
          <w:tab w:val="left" w:pos="1134"/>
        </w:tabs>
        <w:ind w:left="1134"/>
        <w:jc w:val="both"/>
        <w:rPr>
          <w:b/>
          <w:lang w:val="sr-Cyrl-CS"/>
        </w:rPr>
      </w:pPr>
      <w:r>
        <w:rPr>
          <w:b/>
          <w:lang w:val="sr-Cyrl-CS"/>
        </w:rPr>
        <w:t>Доказ мор</w:t>
      </w:r>
      <w:r w:rsidRPr="00CE308E">
        <w:rPr>
          <w:b/>
          <w:lang w:val="sr-Cyrl-CS"/>
        </w:rPr>
        <w:t>а</w:t>
      </w:r>
      <w:r>
        <w:rPr>
          <w:b/>
          <w:lang w:val="sr-Cyrl-CS"/>
        </w:rPr>
        <w:t xml:space="preserve"> </w:t>
      </w:r>
      <w:r w:rsidRPr="00CE308E">
        <w:rPr>
          <w:b/>
          <w:lang w:val="sr-Cyrl-CS"/>
        </w:rPr>
        <w:t>бити издат након објављивања позива за подношење понуда;</w:t>
      </w:r>
    </w:p>
    <w:p w:rsidR="00701A6A" w:rsidRPr="00661DC6" w:rsidRDefault="00701A6A" w:rsidP="00701A6A">
      <w:pPr>
        <w:numPr>
          <w:ilvl w:val="0"/>
          <w:numId w:val="5"/>
        </w:numPr>
        <w:tabs>
          <w:tab w:val="left" w:pos="1134"/>
        </w:tabs>
        <w:ind w:left="1134" w:hanging="425"/>
        <w:jc w:val="both"/>
        <w:rPr>
          <w:b/>
          <w:lang w:val="sr-Cyrl-CS"/>
        </w:rPr>
      </w:pPr>
      <w:r>
        <w:rPr>
          <w:lang w:val="sr-Cyrl-CS"/>
        </w:rPr>
        <w:t>Услов из члана 75. став 1. тачка 4) Закона.</w:t>
      </w:r>
    </w:p>
    <w:p w:rsidR="00701A6A" w:rsidRPr="00226CB2" w:rsidRDefault="00701A6A" w:rsidP="00701A6A">
      <w:pPr>
        <w:tabs>
          <w:tab w:val="left" w:pos="1134"/>
        </w:tabs>
        <w:ind w:left="1134"/>
        <w:jc w:val="both"/>
        <w:rPr>
          <w:b/>
          <w:lang w:val="sr-Cyrl-CS"/>
        </w:rPr>
      </w:pPr>
      <w:r w:rsidRPr="00661DC6">
        <w:rPr>
          <w:b/>
          <w:i/>
          <w:u w:val="single"/>
          <w:lang w:val="sr-Cyrl-CS"/>
        </w:rPr>
        <w:t>Доказ:</w:t>
      </w:r>
      <w:r>
        <w:rPr>
          <w:b/>
          <w:lang w:val="sr-Cyrl-CS"/>
        </w:rPr>
        <w:t xml:space="preserve"> </w:t>
      </w:r>
      <w:r>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302A3" w:rsidRDefault="00701A6A" w:rsidP="00D93554">
      <w:pPr>
        <w:ind w:left="414" w:firstLine="720"/>
        <w:rPr>
          <w:b/>
          <w:lang w:val="sr-Cyrl-CS"/>
        </w:rPr>
      </w:pPr>
      <w:r w:rsidRPr="00CE308E">
        <w:rPr>
          <w:b/>
          <w:lang w:val="sr-Cyrl-CS"/>
        </w:rPr>
        <w:t>Доказ не може бити старији од два месеца пре отварања понуда;</w:t>
      </w:r>
    </w:p>
    <w:p w:rsidR="00D93554" w:rsidRDefault="00D93554" w:rsidP="00D93554">
      <w:pPr>
        <w:ind w:left="414" w:firstLine="720"/>
        <w:rPr>
          <w:b/>
          <w:lang w:val="sr-Cyrl-CS"/>
        </w:rPr>
      </w:pPr>
    </w:p>
    <w:p w:rsidR="00D93554" w:rsidRDefault="00D93554" w:rsidP="00D93554">
      <w:pPr>
        <w:ind w:left="414" w:firstLine="720"/>
        <w:rPr>
          <w:b/>
          <w:lang w:val="sr-Cyrl-CS"/>
        </w:rPr>
      </w:pPr>
    </w:p>
    <w:p w:rsidR="00523140" w:rsidRPr="00661DC6" w:rsidRDefault="00523140" w:rsidP="00523140">
      <w:pPr>
        <w:ind w:left="731"/>
        <w:rPr>
          <w:b/>
          <w:lang w:val="sr-Cyrl-CS"/>
        </w:rPr>
      </w:pPr>
      <w:r w:rsidRPr="00523140">
        <w:rPr>
          <w:b/>
          <w:lang w:val="sr-Cyrl-CS"/>
        </w:rPr>
        <w:lastRenderedPageBreak/>
        <w:t>5)</w:t>
      </w:r>
      <w:r>
        <w:rPr>
          <w:lang w:val="sr-Cyrl-CS"/>
        </w:rPr>
        <w:t xml:space="preserve">    Услов из члана чл. 75. ст. 1. тач. 5) Закона.</w:t>
      </w:r>
    </w:p>
    <w:p w:rsidR="00523140" w:rsidRDefault="00523140" w:rsidP="00523140">
      <w:pPr>
        <w:ind w:left="1134"/>
        <w:jc w:val="both"/>
        <w:rPr>
          <w:b/>
          <w:lang w:val="sr-Cyrl-CS"/>
        </w:rPr>
      </w:pPr>
      <w:r w:rsidRPr="00661DC6">
        <w:rPr>
          <w:b/>
          <w:i/>
          <w:u w:val="single"/>
          <w:lang w:val="sr-Cyrl-CS"/>
        </w:rPr>
        <w:t>Доказ:</w:t>
      </w:r>
      <w:r>
        <w:rPr>
          <w:lang w:val="sr-Cyrl-CS"/>
        </w:rPr>
        <w:t xml:space="preserve"> </w:t>
      </w:r>
      <w:r w:rsidRPr="00523140">
        <w:rPr>
          <w:lang w:val="sr-Cyrl-CS"/>
        </w:rPr>
        <w:t>Решењ</w:t>
      </w:r>
      <w:r>
        <w:rPr>
          <w:lang w:val="sr-Cyrl-CS"/>
        </w:rPr>
        <w:t>е</w:t>
      </w:r>
      <w:r w:rsidRPr="00523140">
        <w:rPr>
          <w:lang w:val="sr-Cyrl-CS"/>
        </w:rPr>
        <w:t xml:space="preserve"> Министарства унутрашњих послова Републике Србије, Сектор за ванредне ситуације, Управа за ванредне ситуације Београд, да испуњава услове за обављање послова из области заштите од пожара</w:t>
      </w:r>
      <w:r w:rsidR="00D93554">
        <w:rPr>
          <w:lang w:val="sr-Cyrl-CS"/>
        </w:rPr>
        <w:t>.</w:t>
      </w:r>
    </w:p>
    <w:p w:rsidR="00701A6A" w:rsidRPr="00661DC6" w:rsidRDefault="00701A6A" w:rsidP="00701A6A">
      <w:pPr>
        <w:numPr>
          <w:ilvl w:val="0"/>
          <w:numId w:val="5"/>
        </w:numPr>
        <w:ind w:left="1134" w:hanging="425"/>
        <w:rPr>
          <w:b/>
          <w:lang w:val="sr-Cyrl-CS"/>
        </w:rPr>
      </w:pPr>
      <w:r>
        <w:rPr>
          <w:lang w:val="sr-Cyrl-CS"/>
        </w:rPr>
        <w:t>Услов из члана 75. став 2. Закона.</w:t>
      </w:r>
    </w:p>
    <w:p w:rsidR="00701A6A" w:rsidRPr="00226CB2" w:rsidRDefault="00701A6A" w:rsidP="00701A6A">
      <w:pPr>
        <w:ind w:left="1134"/>
        <w:jc w:val="both"/>
        <w:rPr>
          <w:b/>
          <w:lang w:val="sr-Cyrl-CS"/>
        </w:rPr>
      </w:pPr>
      <w:r w:rsidRPr="00661DC6">
        <w:rPr>
          <w:b/>
          <w:i/>
          <w:u w:val="single"/>
          <w:lang w:val="sr-Cyrl-CS"/>
        </w:rPr>
        <w:t>Доказ:</w:t>
      </w:r>
      <w:r>
        <w:rPr>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701A6A" w:rsidRDefault="00701A6A" w:rsidP="00701A6A">
      <w:pPr>
        <w:ind w:left="1134"/>
        <w:jc w:val="both"/>
        <w:rPr>
          <w:lang w:val="sr-Cyrl-CS"/>
        </w:rPr>
      </w:pPr>
      <w:r w:rsidRPr="00226CB2">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471005" w:rsidRDefault="00471005" w:rsidP="00701A6A">
      <w:pPr>
        <w:ind w:left="1134"/>
        <w:jc w:val="both"/>
        <w:rPr>
          <w:lang w:val="sr-Cyrl-CS"/>
        </w:rPr>
      </w:pPr>
    </w:p>
    <w:p w:rsidR="00701A6A" w:rsidRDefault="00701A6A" w:rsidP="00701A6A">
      <w:pPr>
        <w:jc w:val="both"/>
        <w:rPr>
          <w:lang w:val="sr-Cyrl-CS"/>
        </w:rPr>
      </w:pPr>
      <w:r>
        <w:rPr>
          <w:lang w:val="sr-Cyrl-CS"/>
        </w:rPr>
        <w:t xml:space="preserve">Испуњеност </w:t>
      </w:r>
      <w:r w:rsidRPr="00226CB2">
        <w:rPr>
          <w:b/>
          <w:lang w:val="sr-Cyrl-CS"/>
        </w:rPr>
        <w:t>додатних услова</w:t>
      </w:r>
      <w:r>
        <w:rPr>
          <w:lang w:val="sr-Cyrl-CS"/>
        </w:rPr>
        <w:t xml:space="preserve"> за учешће у поступку предметне јавне набавке, понуђач доказује достављањем следећих доказа:</w:t>
      </w:r>
    </w:p>
    <w:p w:rsidR="00471005" w:rsidRDefault="00471005" w:rsidP="00701A6A">
      <w:pPr>
        <w:jc w:val="both"/>
        <w:rPr>
          <w:lang w:val="sr-Cyrl-CS"/>
        </w:rPr>
      </w:pPr>
    </w:p>
    <w:p w:rsidR="00701A6A" w:rsidRPr="008B6C97" w:rsidRDefault="00701A6A" w:rsidP="00C92498">
      <w:pPr>
        <w:numPr>
          <w:ilvl w:val="0"/>
          <w:numId w:val="11"/>
        </w:numPr>
        <w:ind w:left="1134" w:hanging="425"/>
        <w:jc w:val="both"/>
        <w:rPr>
          <w:b/>
          <w:lang w:val="sr-Cyrl-CS"/>
        </w:rPr>
      </w:pPr>
      <w:r w:rsidRPr="008B6C97">
        <w:rPr>
          <w:b/>
          <w:lang w:val="sr-Cyrl-CS"/>
        </w:rPr>
        <w:t>ФИНАНСИЈСКИ КАПАЦИТЕТ</w:t>
      </w:r>
    </w:p>
    <w:p w:rsidR="00701A6A" w:rsidRDefault="00701A6A" w:rsidP="00701A6A">
      <w:pPr>
        <w:ind w:left="1134"/>
        <w:jc w:val="both"/>
        <w:rPr>
          <w:lang w:val="sr-Cyrl-CS"/>
        </w:rPr>
      </w:pPr>
      <w:r w:rsidRPr="008B6C97">
        <w:rPr>
          <w:b/>
          <w:i/>
          <w:u w:val="single"/>
          <w:lang w:val="sr-Cyrl-CS" w:eastAsia="sr-Latn-CS"/>
        </w:rPr>
        <w:t>Доказ:</w:t>
      </w:r>
      <w:r w:rsidRPr="008B6C97">
        <w:rPr>
          <w:lang w:val="sr-Cyrl-CS" w:eastAsia="sr-Latn-CS"/>
        </w:rPr>
        <w:t xml:space="preserve"> </w:t>
      </w:r>
      <w:r w:rsidRPr="008B6C97">
        <w:t xml:space="preserve">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и показатеље за оцену бонитета за 2012., 2013. </w:t>
      </w:r>
      <w:proofErr w:type="gramStart"/>
      <w:r w:rsidRPr="008B6C97">
        <w:t>и</w:t>
      </w:r>
      <w:proofErr w:type="gramEnd"/>
      <w:r w:rsidRPr="008B6C97">
        <w:t xml:space="preserve"> 2014. </w:t>
      </w:r>
      <w:proofErr w:type="gramStart"/>
      <w:r w:rsidRPr="008B6C97">
        <w:t>годину</w:t>
      </w:r>
      <w:proofErr w:type="gramEnd"/>
      <w:r w:rsidRPr="008B6C97">
        <w:t>, као и податке о данима неликвидности.</w:t>
      </w:r>
      <w:r w:rsidRPr="008B6C97">
        <w:rPr>
          <w:lang w:val="sr-Cyrl-CS"/>
        </w:rPr>
        <w:t xml:space="preserve"> </w:t>
      </w:r>
    </w:p>
    <w:p w:rsidR="00701A6A" w:rsidRDefault="00701A6A" w:rsidP="00701A6A">
      <w:pPr>
        <w:ind w:left="1134"/>
        <w:jc w:val="both"/>
        <w:rPr>
          <w:lang w:val="sr-Cyrl-CS"/>
        </w:rPr>
      </w:pPr>
      <w:r w:rsidRPr="008B6C97">
        <w:rPr>
          <w:lang w:val="sr-Cyrl-CS"/>
        </w:rPr>
        <w:t xml:space="preserve">Уколико Извештај БОН-ЈН, не садржи биланс стања и успеха </w:t>
      </w:r>
      <w:r>
        <w:rPr>
          <w:lang w:val="sr-Cyrl-CS"/>
        </w:rPr>
        <w:t xml:space="preserve">за 2014. годину </w:t>
      </w:r>
      <w:r w:rsidRPr="00D93554">
        <w:rPr>
          <w:lang w:val="sr-Cyrl-CS"/>
        </w:rPr>
        <w:t>потребно је доставити биланс стања и успеха са мишљењем овлашћеног ревизора и потврдом пријема од АПР-а.</w:t>
      </w:r>
    </w:p>
    <w:p w:rsidR="00701A6A" w:rsidRDefault="00701A6A" w:rsidP="00701A6A">
      <w:pPr>
        <w:ind w:left="1134"/>
        <w:jc w:val="both"/>
        <w:rPr>
          <w:lang w:val="sr-Cyrl-CS"/>
        </w:rPr>
      </w:pPr>
      <w:r w:rsidRPr="008B6C97">
        <w:rPr>
          <w:lang w:val="sr-Cyrl-CS"/>
        </w:rPr>
        <w:t xml:space="preserve">Уколико достављени Извештај БОН-ЈН, не садржи податке  </w:t>
      </w:r>
      <w:r w:rsidRPr="008B6C97">
        <w:t>о данима неликвидности</w:t>
      </w:r>
      <w:r w:rsidRPr="008B6C97">
        <w:rPr>
          <w:lang w:val="sr-Cyrl-CS"/>
        </w:rPr>
        <w:t xml:space="preserve"> за</w:t>
      </w:r>
      <w:r w:rsidRPr="008B6C97">
        <w:t xml:space="preserve"> задњих шест месеци који претходе месецу објављивања позива за подношење понуда на Порталу јавних набавки</w:t>
      </w:r>
      <w:r w:rsidRPr="008B6C97">
        <w:rPr>
          <w:lang w:val="sr-Cyrl-CS"/>
        </w:rPr>
        <w:t xml:space="preserve">, понуђач је дужан да достави </w:t>
      </w:r>
      <w:r w:rsidRPr="008B6C97">
        <w:t>Потврд</w:t>
      </w:r>
      <w:r w:rsidRPr="008B6C97">
        <w:rPr>
          <w:lang w:val="sr-Cyrl-CS"/>
        </w:rPr>
        <w:t>у</w:t>
      </w:r>
      <w:r w:rsidRPr="008B6C97">
        <w:t xml:space="preserve"> Народне банке Србије да понуђач у задњих шест месеци који претходе месецу објављивања позива за подношење понуда на Порталу јавних набавки није био </w:t>
      </w:r>
      <w:r w:rsidRPr="008B6C97">
        <w:rPr>
          <w:lang w:val="sr-Cyrl-CS"/>
        </w:rPr>
        <w:t>неликвидан.</w:t>
      </w:r>
    </w:p>
    <w:p w:rsidR="00471005" w:rsidRPr="008B6C97" w:rsidRDefault="00471005" w:rsidP="00701A6A">
      <w:pPr>
        <w:ind w:left="1134"/>
        <w:jc w:val="both"/>
        <w:rPr>
          <w:b/>
          <w:lang w:val="sr-Cyrl-CS"/>
        </w:rPr>
      </w:pPr>
    </w:p>
    <w:p w:rsidR="00701A6A" w:rsidRPr="008B6C97" w:rsidRDefault="00701A6A" w:rsidP="00C92498">
      <w:pPr>
        <w:pStyle w:val="ListParagraph"/>
        <w:numPr>
          <w:ilvl w:val="0"/>
          <w:numId w:val="11"/>
        </w:numPr>
        <w:ind w:left="1134" w:hanging="425"/>
        <w:jc w:val="both"/>
        <w:rPr>
          <w:sz w:val="24"/>
          <w:szCs w:val="24"/>
          <w:u w:val="single"/>
          <w:lang w:val="sr-Cyrl-CS"/>
        </w:rPr>
      </w:pPr>
      <w:r w:rsidRPr="008B6C97">
        <w:rPr>
          <w:sz w:val="24"/>
          <w:szCs w:val="24"/>
          <w:lang w:val="sr-Cyrl-CS"/>
        </w:rPr>
        <w:t>ПОСЛОВНИ КАПАЦИТЕТ</w:t>
      </w:r>
    </w:p>
    <w:p w:rsidR="00701A6A" w:rsidRPr="008B6C97" w:rsidRDefault="00701A6A" w:rsidP="00701A6A">
      <w:pPr>
        <w:pStyle w:val="ListParagraph"/>
        <w:ind w:left="1134"/>
        <w:jc w:val="both"/>
        <w:rPr>
          <w:b w:val="0"/>
          <w:sz w:val="24"/>
          <w:szCs w:val="24"/>
          <w:lang w:val="sr-Cyrl-CS"/>
        </w:rPr>
      </w:pPr>
      <w:r w:rsidRPr="008B6C97">
        <w:rPr>
          <w:i/>
          <w:sz w:val="24"/>
          <w:szCs w:val="24"/>
          <w:u w:val="single"/>
          <w:lang w:val="sr-Cyrl-CS"/>
        </w:rPr>
        <w:t>Доказ:</w:t>
      </w:r>
      <w:r w:rsidRPr="008B6C97">
        <w:rPr>
          <w:b w:val="0"/>
          <w:sz w:val="24"/>
          <w:szCs w:val="24"/>
          <w:lang w:val="sr-Cyrl-CS"/>
        </w:rPr>
        <w:t xml:space="preserve"> </w:t>
      </w:r>
      <w:r w:rsidRPr="008B6C97">
        <w:rPr>
          <w:b w:val="0"/>
          <w:sz w:val="24"/>
          <w:szCs w:val="24"/>
          <w:lang w:val="sr-Cyrl-CS" w:eastAsia="sr-Latn-CS"/>
        </w:rPr>
        <w:t xml:space="preserve">Понуђач је дужан да достави  референц листу </w:t>
      </w:r>
      <w:r w:rsidRPr="008B6C97">
        <w:rPr>
          <w:b w:val="0"/>
          <w:sz w:val="24"/>
          <w:szCs w:val="24"/>
          <w:lang w:val="sr-Cyrl-CS"/>
        </w:rPr>
        <w:t xml:space="preserve">(назив наручиоца, контакт особу и број телефона, вредност </w:t>
      </w:r>
      <w:r w:rsidR="007D1D99">
        <w:rPr>
          <w:b w:val="0"/>
          <w:sz w:val="24"/>
          <w:szCs w:val="24"/>
          <w:lang w:val="sr-Cyrl-CS"/>
        </w:rPr>
        <w:t>извршених услуга</w:t>
      </w:r>
      <w:r w:rsidRPr="008B6C97">
        <w:rPr>
          <w:b w:val="0"/>
          <w:sz w:val="24"/>
          <w:szCs w:val="24"/>
          <w:lang w:val="sr-Cyrl-CS" w:eastAsia="sr-Latn-CS"/>
        </w:rPr>
        <w:t xml:space="preserve">) у последњих 3 </w:t>
      </w:r>
      <w:r w:rsidRPr="008B6C97">
        <w:rPr>
          <w:b w:val="0"/>
          <w:sz w:val="24"/>
          <w:szCs w:val="24"/>
          <w:lang w:eastAsia="sr-Latn-CS"/>
        </w:rPr>
        <w:t>годин</w:t>
      </w:r>
      <w:r w:rsidRPr="008B6C97">
        <w:rPr>
          <w:b w:val="0"/>
          <w:sz w:val="24"/>
          <w:szCs w:val="24"/>
          <w:lang w:val="sr-Cyrl-CS" w:eastAsia="sr-Latn-CS"/>
        </w:rPr>
        <w:t xml:space="preserve">е </w:t>
      </w:r>
      <w:r w:rsidRPr="008B6C97">
        <w:rPr>
          <w:b w:val="0"/>
          <w:sz w:val="24"/>
          <w:szCs w:val="24"/>
          <w:lang w:val="sr-Latn-CS"/>
        </w:rPr>
        <w:t>(</w:t>
      </w:r>
      <w:r w:rsidRPr="008B6C97">
        <w:rPr>
          <w:b w:val="0"/>
          <w:sz w:val="24"/>
          <w:szCs w:val="24"/>
          <w:lang w:val="sr-Cyrl-CS" w:eastAsia="sr-Latn-CS"/>
        </w:rPr>
        <w:t>2012, 2013. и 20</w:t>
      </w:r>
      <w:r w:rsidRPr="008B6C97">
        <w:rPr>
          <w:b w:val="0"/>
          <w:sz w:val="24"/>
          <w:szCs w:val="24"/>
          <w:lang w:eastAsia="sr-Latn-CS"/>
        </w:rPr>
        <w:t>1</w:t>
      </w:r>
      <w:r w:rsidRPr="008B6C97">
        <w:rPr>
          <w:b w:val="0"/>
          <w:sz w:val="24"/>
          <w:szCs w:val="24"/>
          <w:lang w:val="sr-Cyrl-CS" w:eastAsia="sr-Latn-CS"/>
        </w:rPr>
        <w:t>4. год.).</w:t>
      </w:r>
      <w:r w:rsidRPr="008B6C97">
        <w:rPr>
          <w:b w:val="0"/>
          <w:sz w:val="24"/>
          <w:szCs w:val="24"/>
          <w:lang w:val="sr-Cyrl-CS"/>
        </w:rPr>
        <w:t xml:space="preserve"> </w:t>
      </w:r>
    </w:p>
    <w:p w:rsidR="00701A6A" w:rsidRDefault="00701A6A" w:rsidP="00701A6A">
      <w:pPr>
        <w:pStyle w:val="ListParagraph"/>
        <w:ind w:left="1134"/>
        <w:jc w:val="both"/>
        <w:rPr>
          <w:b w:val="0"/>
          <w:sz w:val="24"/>
          <w:szCs w:val="24"/>
          <w:lang w:val="sr-Cyrl-CS"/>
        </w:rPr>
      </w:pPr>
      <w:r w:rsidRPr="008B6C97">
        <w:rPr>
          <w:b w:val="0"/>
          <w:sz w:val="24"/>
          <w:szCs w:val="24"/>
          <w:lang w:val="sr-Cyrl-CS"/>
        </w:rPr>
        <w:t>Референц листа мора да буде оверена печатом и потписана од стране одговорног лица понуђача. Понуђач је дужан да уз</w:t>
      </w:r>
      <w:r w:rsidRPr="008B6C97">
        <w:rPr>
          <w:b w:val="0"/>
          <w:sz w:val="24"/>
          <w:szCs w:val="24"/>
          <w:lang w:val="sr-Latn-CS"/>
        </w:rPr>
        <w:t xml:space="preserve"> </w:t>
      </w:r>
      <w:r w:rsidRPr="008B6C97">
        <w:rPr>
          <w:b w:val="0"/>
          <w:sz w:val="24"/>
          <w:szCs w:val="24"/>
          <w:lang w:val="sr-Cyrl-CS"/>
        </w:rPr>
        <w:t xml:space="preserve">референц листу достави потписане и оверене оригиналне Потврде од стране Наручилаца наведених у референц листи. </w:t>
      </w:r>
    </w:p>
    <w:p w:rsidR="00471005" w:rsidRPr="008B6C97" w:rsidRDefault="00471005" w:rsidP="00701A6A">
      <w:pPr>
        <w:pStyle w:val="ListParagraph"/>
        <w:ind w:left="1134"/>
        <w:jc w:val="both"/>
        <w:rPr>
          <w:b w:val="0"/>
          <w:sz w:val="24"/>
          <w:szCs w:val="24"/>
          <w:lang w:val="sr-Cyrl-CS"/>
        </w:rPr>
      </w:pPr>
    </w:p>
    <w:p w:rsidR="00701A6A" w:rsidRPr="008B6C97" w:rsidRDefault="00701A6A" w:rsidP="00C92498">
      <w:pPr>
        <w:pStyle w:val="ListParagraph"/>
        <w:numPr>
          <w:ilvl w:val="0"/>
          <w:numId w:val="11"/>
        </w:numPr>
        <w:ind w:left="1134" w:hanging="425"/>
        <w:jc w:val="both"/>
        <w:rPr>
          <w:sz w:val="24"/>
          <w:szCs w:val="24"/>
          <w:u w:val="single"/>
          <w:lang w:val="sr-Cyrl-CS"/>
        </w:rPr>
      </w:pPr>
      <w:r w:rsidRPr="008B6C97">
        <w:rPr>
          <w:sz w:val="24"/>
          <w:szCs w:val="24"/>
          <w:lang w:val="sr-Cyrl-CS"/>
        </w:rPr>
        <w:t>ТЕХНИЧКИ КАПАЦИТЕТ</w:t>
      </w:r>
    </w:p>
    <w:p w:rsidR="00701A6A" w:rsidRPr="008B6C97" w:rsidRDefault="00701A6A" w:rsidP="00701A6A">
      <w:pPr>
        <w:pStyle w:val="ListParagraph"/>
        <w:ind w:left="1134"/>
        <w:jc w:val="both"/>
        <w:rPr>
          <w:sz w:val="24"/>
          <w:szCs w:val="24"/>
          <w:lang w:val="sr-Cyrl-CS" w:eastAsia="sr-Latn-CS"/>
        </w:rPr>
      </w:pPr>
      <w:r w:rsidRPr="008B6C97">
        <w:rPr>
          <w:i/>
          <w:sz w:val="24"/>
          <w:szCs w:val="24"/>
          <w:u w:val="single"/>
          <w:lang w:val="sr-Latn-CS" w:eastAsia="sr-Latn-CS"/>
        </w:rPr>
        <w:t>Доказ:</w:t>
      </w:r>
      <w:r w:rsidRPr="008B6C97">
        <w:rPr>
          <w:sz w:val="24"/>
          <w:szCs w:val="24"/>
          <w:lang w:val="sr-Cyrl-CS" w:eastAsia="sr-Latn-CS"/>
        </w:rPr>
        <w:t xml:space="preserve"> </w:t>
      </w:r>
    </w:p>
    <w:p w:rsidR="00701A6A" w:rsidRPr="00D93554" w:rsidRDefault="00523140" w:rsidP="004A4B0B">
      <w:pPr>
        <w:pStyle w:val="ListParagraph"/>
        <w:numPr>
          <w:ilvl w:val="0"/>
          <w:numId w:val="12"/>
        </w:numPr>
        <w:jc w:val="both"/>
        <w:rPr>
          <w:sz w:val="24"/>
          <w:szCs w:val="24"/>
          <w:lang w:val="sr-Cyrl-CS" w:eastAsia="sr-Latn-CS"/>
        </w:rPr>
      </w:pPr>
      <w:r w:rsidRPr="00D93554">
        <w:rPr>
          <w:b w:val="0"/>
          <w:sz w:val="24"/>
          <w:szCs w:val="24"/>
          <w:lang w:val="sr-Cyrl-CS" w:eastAsia="sr-Latn-CS"/>
        </w:rPr>
        <w:t>Понуђач за тач. а)</w:t>
      </w:r>
      <w:r w:rsidR="004A4B0B">
        <w:rPr>
          <w:b w:val="0"/>
          <w:sz w:val="24"/>
          <w:szCs w:val="24"/>
          <w:lang w:val="sr-Cyrl-CS" w:eastAsia="sr-Latn-CS"/>
        </w:rPr>
        <w:t xml:space="preserve"> </w:t>
      </w:r>
      <w:r w:rsidR="004A4B0B" w:rsidRPr="004A4B0B">
        <w:rPr>
          <w:b w:val="0"/>
          <w:sz w:val="24"/>
          <w:szCs w:val="24"/>
          <w:lang w:val="sr-Cyrl-CS" w:eastAsia="sr-Latn-CS"/>
        </w:rPr>
        <w:t>фотокопија сертификата</w:t>
      </w:r>
    </w:p>
    <w:p w:rsidR="00471005" w:rsidRPr="008B6C97" w:rsidRDefault="00471005" w:rsidP="00471005">
      <w:pPr>
        <w:pStyle w:val="ListParagraph"/>
        <w:ind w:left="1494"/>
        <w:jc w:val="both"/>
        <w:rPr>
          <w:sz w:val="24"/>
          <w:szCs w:val="24"/>
          <w:lang w:val="sr-Cyrl-CS" w:eastAsia="sr-Latn-CS"/>
        </w:rPr>
      </w:pPr>
    </w:p>
    <w:p w:rsidR="00701A6A" w:rsidRPr="008B6C97" w:rsidRDefault="00701A6A" w:rsidP="00C92498">
      <w:pPr>
        <w:pStyle w:val="ListParagraph"/>
        <w:numPr>
          <w:ilvl w:val="0"/>
          <w:numId w:val="11"/>
        </w:numPr>
        <w:ind w:left="1134" w:hanging="425"/>
        <w:jc w:val="both"/>
        <w:rPr>
          <w:sz w:val="24"/>
          <w:szCs w:val="24"/>
          <w:u w:val="single"/>
          <w:lang w:val="sr-Cyrl-CS"/>
        </w:rPr>
      </w:pPr>
      <w:r w:rsidRPr="008B6C97">
        <w:rPr>
          <w:sz w:val="24"/>
          <w:szCs w:val="24"/>
          <w:lang w:val="sr-Cyrl-CS"/>
        </w:rPr>
        <w:t>КАДРОВСКИ КАПАЦИТЕТ</w:t>
      </w:r>
    </w:p>
    <w:p w:rsidR="00701A6A" w:rsidRPr="00D93554" w:rsidRDefault="00701A6A" w:rsidP="00701A6A">
      <w:pPr>
        <w:pStyle w:val="ListParagraph"/>
        <w:ind w:left="1134"/>
        <w:jc w:val="both"/>
        <w:rPr>
          <w:b w:val="0"/>
          <w:sz w:val="24"/>
          <w:szCs w:val="24"/>
          <w:lang w:val="sr-Cyrl-CS"/>
        </w:rPr>
      </w:pPr>
      <w:r w:rsidRPr="00D93554">
        <w:rPr>
          <w:i/>
          <w:sz w:val="24"/>
          <w:szCs w:val="24"/>
          <w:u w:val="single"/>
          <w:lang w:val="sr-Cyrl-CS" w:eastAsia="sr-Latn-CS"/>
        </w:rPr>
        <w:t>Доказ:</w:t>
      </w:r>
      <w:r w:rsidRPr="00D93554">
        <w:rPr>
          <w:b w:val="0"/>
          <w:sz w:val="24"/>
          <w:szCs w:val="24"/>
          <w:lang w:val="sr-Cyrl-CS" w:eastAsia="sr-Latn-CS"/>
        </w:rPr>
        <w:t xml:space="preserve"> </w:t>
      </w:r>
      <w:r w:rsidRPr="00D93554">
        <w:rPr>
          <w:b w:val="0"/>
          <w:sz w:val="24"/>
          <w:szCs w:val="24"/>
          <w:lang w:val="sr-Cyrl-CS"/>
        </w:rPr>
        <w:t>За тражени довољан кадровски капацитет, понуђач је дужан да достави:</w:t>
      </w:r>
    </w:p>
    <w:p w:rsidR="00701A6A" w:rsidRDefault="00117FCD" w:rsidP="00D93554">
      <w:pPr>
        <w:widowControl w:val="0"/>
        <w:overflowPunct w:val="0"/>
        <w:autoSpaceDE w:val="0"/>
        <w:autoSpaceDN w:val="0"/>
        <w:adjustRightInd w:val="0"/>
        <w:spacing w:line="214" w:lineRule="auto"/>
        <w:ind w:left="1134"/>
        <w:jc w:val="both"/>
      </w:pPr>
      <w:r>
        <w:t>Копиј</w:t>
      </w:r>
      <w:r w:rsidR="00D93554">
        <w:t>е</w:t>
      </w:r>
      <w:r>
        <w:t xml:space="preserve"> уговора о раду,</w:t>
      </w:r>
      <w:r>
        <w:rPr>
          <w:b/>
          <w:bCs/>
        </w:rPr>
        <w:t xml:space="preserve"> </w:t>
      </w:r>
      <w:r>
        <w:t>радних књижица,</w:t>
      </w:r>
      <w:r>
        <w:rPr>
          <w:b/>
          <w:bCs/>
        </w:rPr>
        <w:t xml:space="preserve"> </w:t>
      </w:r>
      <w:r>
        <w:t>образаца пријава на обавезно социјално</w:t>
      </w:r>
      <w:r w:rsidR="00B302A3">
        <w:t xml:space="preserve"> </w:t>
      </w:r>
      <w:r>
        <w:t>осигурање, уверења Министарства унутрашњих послова, Сектор за ванредне ситуације, о положеном стручном испиту из области заштите од пожара, и диплом</w:t>
      </w:r>
      <w:r w:rsidR="00D93554">
        <w:t>у</w:t>
      </w:r>
      <w:r>
        <w:t xml:space="preserve"> о стеченом високом образовању из машинских наука за запослено лице са стеченим високим образовањем из тих наука.</w:t>
      </w:r>
    </w:p>
    <w:p w:rsidR="004A4B0B" w:rsidRPr="004A4B0B" w:rsidRDefault="004A4B0B" w:rsidP="00D93554">
      <w:pPr>
        <w:widowControl w:val="0"/>
        <w:overflowPunct w:val="0"/>
        <w:autoSpaceDE w:val="0"/>
        <w:autoSpaceDN w:val="0"/>
        <w:adjustRightInd w:val="0"/>
        <w:spacing w:line="214" w:lineRule="auto"/>
        <w:ind w:left="1134"/>
        <w:jc w:val="both"/>
      </w:pPr>
    </w:p>
    <w:p w:rsidR="00701A6A" w:rsidRDefault="00701A6A" w:rsidP="00701A6A">
      <w:pPr>
        <w:jc w:val="both"/>
        <w:rPr>
          <w:lang w:val="sr-Cyrl-CS"/>
        </w:rPr>
      </w:pPr>
      <w:r>
        <w:rPr>
          <w:lang w:val="sr-Cyrl-CS"/>
        </w:rPr>
        <w:t>Наведен</w:t>
      </w:r>
      <w:r>
        <w:t>е</w:t>
      </w:r>
      <w:r>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w:t>
      </w:r>
      <w:r>
        <w:rPr>
          <w:lang w:val="sr-Cyrl-CS"/>
        </w:rPr>
        <w:lastRenderedPageBreak/>
        <w:t>основу извештаја за јавну набавку оцењена као најповољнија, да достави на увид оригинал или оверену копију свих или појединих доказа.</w:t>
      </w:r>
    </w:p>
    <w:p w:rsidR="00701A6A" w:rsidRDefault="00701A6A" w:rsidP="00701A6A">
      <w:pPr>
        <w:jc w:val="both"/>
        <w:rPr>
          <w:lang w:val="sr-Cyrl-CS"/>
        </w:rPr>
      </w:pPr>
    </w:p>
    <w:p w:rsidR="00701A6A" w:rsidRDefault="00701A6A" w:rsidP="00701A6A">
      <w:pPr>
        <w:jc w:val="both"/>
        <w:rPr>
          <w:lang w:val="sr-Cyrl-CS"/>
        </w:rPr>
      </w:pPr>
      <w:r>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01A6A" w:rsidRDefault="00701A6A" w:rsidP="00701A6A">
      <w:pPr>
        <w:jc w:val="both"/>
        <w:rPr>
          <w:lang w:val="sr-Cyrl-CS"/>
        </w:rPr>
      </w:pPr>
    </w:p>
    <w:p w:rsidR="00701A6A" w:rsidRDefault="00701A6A" w:rsidP="00701A6A">
      <w:pPr>
        <w:jc w:val="both"/>
        <w:rPr>
          <w:lang w:val="sr-Cyrl-CS"/>
        </w:rPr>
      </w:pPr>
      <w:r>
        <w:rPr>
          <w:lang w:val="sr-Cyrl-CS"/>
        </w:rPr>
        <w:t xml:space="preserve">Понуђачи који су регистровани у регистру који води Агенција за привредне регистре не морају да доставе доказ из </w:t>
      </w:r>
      <w:r w:rsidRPr="00EB5C55">
        <w:rPr>
          <w:lang w:val="sr-Cyrl-CS"/>
        </w:rPr>
        <w:t xml:space="preserve">члана 75. став 1. тачка 1) </w:t>
      </w:r>
      <w:r w:rsidRPr="00EB5C55">
        <w:t>до тачке 4)</w:t>
      </w:r>
      <w:r w:rsidRPr="00EB5C55">
        <w:rPr>
          <w:lang w:val="sr-Cyrl-CS"/>
        </w:rPr>
        <w:t>, који су јавно доступни на интернет страници Агенције за привредне регистре – Регистар понуђача</w:t>
      </w:r>
      <w:r>
        <w:rPr>
          <w:lang w:val="sr-Cyrl-CS"/>
        </w:rPr>
        <w:t>.</w:t>
      </w:r>
    </w:p>
    <w:p w:rsidR="00701A6A" w:rsidRPr="00C26C8D" w:rsidRDefault="00701A6A" w:rsidP="00701A6A">
      <w:pPr>
        <w:jc w:val="both"/>
      </w:pPr>
    </w:p>
    <w:p w:rsidR="00701A6A" w:rsidRDefault="00701A6A" w:rsidP="00701A6A">
      <w:pPr>
        <w:jc w:val="both"/>
        <w:rPr>
          <w:lang w:val="sr-Cyrl-CS"/>
        </w:rPr>
      </w:pPr>
      <w:r>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01A6A" w:rsidRDefault="00701A6A" w:rsidP="00701A6A">
      <w:pPr>
        <w:jc w:val="both"/>
        <w:rPr>
          <w:lang w:val="sr-Cyrl-CS"/>
        </w:rPr>
      </w:pPr>
    </w:p>
    <w:p w:rsidR="00701A6A" w:rsidRDefault="00701A6A" w:rsidP="00701A6A">
      <w:pPr>
        <w:jc w:val="both"/>
        <w:rPr>
          <w:lang w:val="sr-Cyrl-CS"/>
        </w:rPr>
      </w:pPr>
      <w:r>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01A6A" w:rsidRDefault="00701A6A" w:rsidP="00701A6A">
      <w:pPr>
        <w:jc w:val="both"/>
        <w:rPr>
          <w:lang w:val="sr-Cyrl-CS"/>
        </w:rPr>
      </w:pPr>
    </w:p>
    <w:p w:rsidR="00701A6A" w:rsidRDefault="00701A6A" w:rsidP="00701A6A">
      <w:pPr>
        <w:jc w:val="both"/>
        <w:rPr>
          <w:lang w:val="sr-Cyrl-CS"/>
        </w:rPr>
      </w:pPr>
      <w:r>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01A6A" w:rsidRDefault="00701A6A" w:rsidP="00701A6A">
      <w:pPr>
        <w:jc w:val="both"/>
        <w:rPr>
          <w:lang w:val="sr-Cyrl-CS"/>
        </w:rPr>
      </w:pPr>
    </w:p>
    <w:p w:rsidR="00701A6A" w:rsidRDefault="00701A6A" w:rsidP="00701A6A">
      <w:pPr>
        <w:jc w:val="both"/>
        <w:rPr>
          <w:lang w:val="sr-Cyrl-CS"/>
        </w:rPr>
      </w:pPr>
      <w:r>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01A6A" w:rsidRDefault="00701A6A" w:rsidP="00701A6A">
      <w:pPr>
        <w:jc w:val="both"/>
        <w:rPr>
          <w:lang w:val="sr-Cyrl-CS"/>
        </w:rPr>
      </w:pPr>
    </w:p>
    <w:p w:rsidR="00701A6A" w:rsidRPr="00451202" w:rsidRDefault="00701A6A" w:rsidP="00701A6A">
      <w:pPr>
        <w:jc w:val="both"/>
        <w:rPr>
          <w:lang w:val="sr-Cyrl-CS"/>
        </w:rPr>
      </w:pPr>
      <w:r>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b/>
          <w:lang w:val="sr-Cyrl-CS"/>
        </w:rPr>
      </w:pPr>
    </w:p>
    <w:p w:rsidR="00F54195" w:rsidRDefault="00F54195" w:rsidP="00611265">
      <w:pPr>
        <w:suppressAutoHyphens/>
        <w:spacing w:line="100" w:lineRule="atLeast"/>
        <w:rPr>
          <w:rFonts w:ascii="Arial" w:eastAsia="Arial Unicode MS" w:hAnsi="Arial" w:cs="Arial"/>
          <w:b/>
          <w:bCs/>
          <w:color w:val="000000"/>
          <w:kern w:val="1"/>
          <w:lang w:eastAsia="ar-SA"/>
        </w:rPr>
      </w:pPr>
    </w:p>
    <w:p w:rsidR="00425A35" w:rsidRDefault="00425A35" w:rsidP="00117FCD">
      <w:pPr>
        <w:rPr>
          <w:b/>
        </w:rPr>
      </w:pPr>
    </w:p>
    <w:p w:rsidR="00D93554" w:rsidRDefault="00D93554" w:rsidP="00117FCD">
      <w:pPr>
        <w:rPr>
          <w:b/>
        </w:rPr>
      </w:pPr>
    </w:p>
    <w:p w:rsidR="00D93554" w:rsidRDefault="00D93554" w:rsidP="00117FCD">
      <w:pPr>
        <w:rPr>
          <w:b/>
        </w:rPr>
      </w:pPr>
    </w:p>
    <w:p w:rsidR="00D93554" w:rsidRDefault="00D93554" w:rsidP="00117FCD">
      <w:pPr>
        <w:rPr>
          <w:b/>
        </w:rPr>
      </w:pPr>
    </w:p>
    <w:p w:rsidR="00D93554" w:rsidRDefault="00D93554" w:rsidP="00117FCD">
      <w:pPr>
        <w:rPr>
          <w:b/>
        </w:rPr>
      </w:pPr>
    </w:p>
    <w:p w:rsidR="00D93554" w:rsidRDefault="00D93554" w:rsidP="00117FCD">
      <w:pPr>
        <w:rPr>
          <w:b/>
        </w:rPr>
      </w:pPr>
    </w:p>
    <w:p w:rsidR="004A4B0B" w:rsidRDefault="004A4B0B" w:rsidP="00117FCD">
      <w:pPr>
        <w:rPr>
          <w:b/>
        </w:rPr>
      </w:pPr>
    </w:p>
    <w:p w:rsidR="004A4B0B" w:rsidRPr="00117FCD" w:rsidRDefault="004A4B0B" w:rsidP="00117FCD">
      <w:pPr>
        <w:rPr>
          <w:b/>
        </w:rPr>
      </w:pPr>
    </w:p>
    <w:p w:rsidR="002F2971" w:rsidRDefault="002F2971" w:rsidP="00C75CED">
      <w:pPr>
        <w:ind w:left="1134"/>
        <w:jc w:val="center"/>
        <w:rPr>
          <w:b/>
          <w:lang w:val="sr-Cyrl-CS"/>
        </w:rPr>
      </w:pPr>
      <w:r>
        <w:rPr>
          <w:b/>
          <w:lang w:val="sr-Cyrl-CS"/>
        </w:rPr>
        <w:lastRenderedPageBreak/>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9D2451">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Default="00454700" w:rsidP="00454700">
      <w:pPr>
        <w:ind w:left="360" w:firstLine="360"/>
        <w:jc w:val="both"/>
      </w:pPr>
      <w:r w:rsidRPr="00454700">
        <w:rPr>
          <w:lang w:val="pl-PL"/>
        </w:rPr>
        <w:t>Понуду саставити на српском језику.</w:t>
      </w:r>
    </w:p>
    <w:p w:rsidR="00117FCD" w:rsidRPr="00117FCD" w:rsidRDefault="00117FCD" w:rsidP="00117FCD">
      <w:pPr>
        <w:ind w:left="360" w:firstLine="360"/>
        <w:jc w:val="both"/>
      </w:pPr>
      <w:proofErr w:type="gramStart"/>
      <w:r w:rsidRPr="00117FCD">
        <w:t>Сва документа у понуди мора</w:t>
      </w:r>
      <w:r>
        <w:t>ју бити на српском језику.</w:t>
      </w:r>
      <w:proofErr w:type="gramEnd"/>
    </w:p>
    <w:p w:rsidR="00117FCD" w:rsidRDefault="00117FCD" w:rsidP="00117FCD">
      <w:pPr>
        <w:ind w:left="360" w:firstLine="360"/>
        <w:jc w:val="both"/>
      </w:pPr>
      <w:r w:rsidRPr="00117FCD">
        <w:t xml:space="preserve">Уколико је документ на страном језику, мора бити преведен на српски језик и оверен од </w:t>
      </w:r>
    </w:p>
    <w:p w:rsidR="00117FCD" w:rsidRPr="00117FCD" w:rsidRDefault="00117FCD" w:rsidP="00117FCD">
      <w:pPr>
        <w:ind w:left="360" w:firstLine="360"/>
        <w:jc w:val="both"/>
      </w:pPr>
      <w:proofErr w:type="gramStart"/>
      <w:r w:rsidRPr="00117FCD">
        <w:t>стране</w:t>
      </w:r>
      <w:proofErr w:type="gramEnd"/>
      <w:r w:rsidRPr="00117FCD">
        <w:t xml:space="preserve"> овлашћеног судског тумача.</w:t>
      </w:r>
    </w:p>
    <w:p w:rsidR="00454700" w:rsidRPr="00454700" w:rsidRDefault="00454700" w:rsidP="00454700">
      <w:pPr>
        <w:ind w:left="360" w:firstLine="360"/>
        <w:jc w:val="both"/>
        <w:rPr>
          <w:lang w:val="sr-Cyrl-CS"/>
        </w:rPr>
      </w:pPr>
    </w:p>
    <w:p w:rsidR="00454700" w:rsidRPr="00454700" w:rsidRDefault="00454700" w:rsidP="009D2451">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3D98" w:rsidRPr="00A530BB" w:rsidRDefault="00425A35" w:rsidP="00454700">
      <w:pPr>
        <w:ind w:left="720"/>
        <w:jc w:val="both"/>
        <w:rPr>
          <w:b/>
          <w:lang w:val="sr-Cyrl-CS"/>
        </w:rPr>
      </w:pPr>
      <w:r>
        <w:rPr>
          <w:lang w:val="sr-Cyrl-CS"/>
        </w:rPr>
        <w:t xml:space="preserve">Понуду доставити на адресу: </w:t>
      </w:r>
      <w:r w:rsidR="00454700" w:rsidRPr="00454700">
        <w:rPr>
          <w:lang w:val="sr-Cyrl-CS"/>
        </w:rPr>
        <w:t>“</w:t>
      </w:r>
      <w:r>
        <w:rPr>
          <w:lang w:val="sr-Cyrl-CS"/>
        </w:rPr>
        <w:t>ЈУП Истраживање и развој</w:t>
      </w:r>
      <w:r w:rsidR="00454700" w:rsidRPr="00454700">
        <w:rPr>
          <w:lang w:val="sr-Cyrl-CS"/>
        </w:rPr>
        <w:t>”</w:t>
      </w:r>
      <w:r>
        <w:rPr>
          <w:lang w:val="sr-Cyrl-CS"/>
        </w:rPr>
        <w:t xml:space="preserve"> д.о.о Београд</w:t>
      </w:r>
      <w:r w:rsidR="00454700" w:rsidRPr="00454700">
        <w:rPr>
          <w:lang w:val="sr-Cyrl-CS"/>
        </w:rPr>
        <w:t xml:space="preserve">, </w:t>
      </w:r>
      <w:r>
        <w:rPr>
          <w:lang w:val="sr-Cyrl-CS"/>
        </w:rPr>
        <w:t>Вељка Дугошевића 54</w:t>
      </w:r>
      <w:r w:rsidR="00454700" w:rsidRPr="00454700">
        <w:rPr>
          <w:lang w:val="sr-Cyrl-CS"/>
        </w:rPr>
        <w:t xml:space="preserve">, Београд, са назнаком: </w:t>
      </w:r>
      <w:r w:rsidR="005B7C88">
        <w:rPr>
          <w:b/>
          <w:lang w:val="sr-Cyrl-CS"/>
        </w:rPr>
        <w:t xml:space="preserve">“Понуда за </w:t>
      </w:r>
      <w:r w:rsidR="005B7C88" w:rsidRPr="00A530BB">
        <w:rPr>
          <w:b/>
          <w:lang w:val="sr-Cyrl-CS"/>
        </w:rPr>
        <w:t>јавну набавку</w:t>
      </w:r>
      <w:r w:rsidR="00454700" w:rsidRPr="00A530BB">
        <w:rPr>
          <w:b/>
          <w:lang w:val="sr-Cyrl-CS"/>
        </w:rPr>
        <w:t xml:space="preserve"> –</w:t>
      </w:r>
      <w:r w:rsidR="00DC4F82" w:rsidRPr="00A530BB">
        <w:rPr>
          <w:b/>
          <w:lang w:val="sr-Cyrl-CS"/>
        </w:rPr>
        <w:t xml:space="preserve"> </w:t>
      </w:r>
      <w:r w:rsidR="00471005" w:rsidRPr="00A530BB">
        <w:rPr>
          <w:b/>
        </w:rPr>
        <w:t>Услуге сервисних прегледа и одржавања противпожарних система у НТП Звездара</w:t>
      </w:r>
      <w:r w:rsidR="00454700" w:rsidRPr="00A530BB">
        <w:rPr>
          <w:b/>
          <w:lang w:val="sr-Cyrl-CS"/>
        </w:rPr>
        <w:t xml:space="preserve">, </w:t>
      </w:r>
      <w:r w:rsidR="00471005" w:rsidRPr="00A530BB">
        <w:rPr>
          <w:b/>
          <w:lang w:val="sr-Cyrl-CS"/>
        </w:rPr>
        <w:t>О</w:t>
      </w:r>
      <w:r w:rsidRPr="00A530BB">
        <w:rPr>
          <w:b/>
          <w:lang w:val="sr-Cyrl-CS"/>
        </w:rPr>
        <w:t>/</w:t>
      </w:r>
      <w:r w:rsidR="00471005" w:rsidRPr="00A530BB">
        <w:rPr>
          <w:b/>
          <w:lang w:val="sr-Cyrl-CS"/>
        </w:rPr>
        <w:t>08</w:t>
      </w:r>
      <w:r w:rsidRPr="00A530BB">
        <w:rPr>
          <w:b/>
          <w:lang w:val="sr-Cyrl-CS"/>
        </w:rPr>
        <w:t>-2015/Д</w:t>
      </w:r>
      <w:r w:rsidR="00471005" w:rsidRPr="00A530BB">
        <w:rPr>
          <w:b/>
          <w:lang w:val="sr-Cyrl-CS"/>
        </w:rPr>
        <w:t xml:space="preserve"> </w:t>
      </w:r>
      <w:r w:rsidR="00454700" w:rsidRPr="00A530BB">
        <w:rPr>
          <w:b/>
          <w:lang w:val="sr-Cyrl-CS"/>
        </w:rPr>
        <w:t xml:space="preserve">– НЕ ОТВАРАТИ”. </w:t>
      </w:r>
    </w:p>
    <w:p w:rsidR="00454700" w:rsidRPr="00BB3215" w:rsidRDefault="00454700" w:rsidP="00BB3215">
      <w:pPr>
        <w:ind w:left="720"/>
        <w:jc w:val="both"/>
        <w:rPr>
          <w:b/>
          <w:u w:val="single"/>
        </w:rPr>
      </w:pPr>
      <w:r w:rsidRPr="00A530BB">
        <w:rPr>
          <w:lang w:val="sr-Cyrl-CS"/>
        </w:rPr>
        <w:t xml:space="preserve">Понуда се сматра благовременом уколико је примљена од </w:t>
      </w:r>
      <w:r w:rsidR="00420863" w:rsidRPr="00A530BB">
        <w:rPr>
          <w:lang w:val="sr-Cyrl-CS"/>
        </w:rPr>
        <w:t>стране наручиоца до</w:t>
      </w:r>
      <w:r w:rsidR="00BB3215">
        <w:rPr>
          <w:lang w:val="sr-Cyrl-CS"/>
        </w:rPr>
        <w:t xml:space="preserve"> </w:t>
      </w:r>
      <w:bookmarkStart w:id="0" w:name="_GoBack"/>
      <w:bookmarkEnd w:id="0"/>
      <w:r w:rsidR="00BB3215" w:rsidRPr="00BB3215">
        <w:rPr>
          <w:b/>
          <w:u w:val="single"/>
          <w:lang w:val="sr-Cyrl-RS"/>
        </w:rPr>
        <w:t>03.</w:t>
      </w:r>
      <w:r w:rsidR="00A1098E" w:rsidRPr="00BB3215">
        <w:rPr>
          <w:b/>
          <w:u w:val="single"/>
        </w:rPr>
        <w:t>0</w:t>
      </w:r>
      <w:r w:rsidR="00A530BB" w:rsidRPr="00BB3215">
        <w:rPr>
          <w:b/>
          <w:u w:val="single"/>
        </w:rPr>
        <w:t>8</w:t>
      </w:r>
      <w:r w:rsidR="00A1098E" w:rsidRPr="00BB3215">
        <w:rPr>
          <w:b/>
          <w:u w:val="single"/>
        </w:rPr>
        <w:t>.2015.</w:t>
      </w:r>
      <w:r w:rsidR="00BB3215" w:rsidRPr="00BB3215">
        <w:rPr>
          <w:b/>
          <w:u w:val="single"/>
          <w:lang w:val="sr-Cyrl-RS"/>
        </w:rPr>
        <w:t xml:space="preserve"> </w:t>
      </w:r>
      <w:r w:rsidRPr="00BB3215">
        <w:rPr>
          <w:b/>
          <w:u w:val="single"/>
          <w:lang w:val="sr-Cyrl-CS"/>
        </w:rPr>
        <w:t xml:space="preserve">године до </w:t>
      </w:r>
      <w:r w:rsidR="00B04A24" w:rsidRPr="00BB3215">
        <w:rPr>
          <w:b/>
          <w:u w:val="single"/>
        </w:rPr>
        <w:t>11</w:t>
      </w:r>
      <w:r w:rsidR="00A15B25" w:rsidRPr="00BB3215">
        <w:rPr>
          <w:b/>
          <w:u w:val="single"/>
        </w:rPr>
        <w:t xml:space="preserve">,00 </w:t>
      </w:r>
      <w:r w:rsidRPr="00BB3215">
        <w:rPr>
          <w:b/>
          <w:u w:val="single"/>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 xml:space="preserve">Понуда, поред </w:t>
      </w:r>
      <w:r w:rsidR="00633D98">
        <w:rPr>
          <w:lang w:val="sr-Cyrl-CS"/>
        </w:rPr>
        <w:t>изјаве</w:t>
      </w:r>
      <w:r w:rsidR="00E73924">
        <w:rPr>
          <w:lang w:val="sr-Cyrl-CS"/>
        </w:rPr>
        <w:t xml:space="preserve"> и доказа</w:t>
      </w:r>
      <w:r>
        <w:rPr>
          <w:lang w:val="sr-Cyrl-CS"/>
        </w:rPr>
        <w:t>, кој</w:t>
      </w:r>
      <w:r w:rsidR="00E73924">
        <w:rPr>
          <w:lang w:val="sr-Cyrl-CS"/>
        </w:rPr>
        <w:t>и</w:t>
      </w:r>
      <w:r>
        <w:rPr>
          <w:lang w:val="sr-Cyrl-CS"/>
        </w:rPr>
        <w:t>м се доказује испуњеност обавезних и додатних услова, мора садржати:</w:t>
      </w:r>
    </w:p>
    <w:p w:rsidR="005E0258" w:rsidRDefault="007D1D99" w:rsidP="009D2451">
      <w:pPr>
        <w:numPr>
          <w:ilvl w:val="0"/>
          <w:numId w:val="7"/>
        </w:numPr>
        <w:jc w:val="both"/>
        <w:rPr>
          <w:lang w:val="sr-Cyrl-CS"/>
        </w:rPr>
      </w:pPr>
      <w:r>
        <w:rPr>
          <w:lang w:val="sr-Cyrl-CS"/>
        </w:rPr>
        <w:t xml:space="preserve">Техничке спецификације - </w:t>
      </w:r>
      <w:r>
        <w:rPr>
          <w:lang w:val="sr-Cyrl-RS"/>
        </w:rPr>
        <w:t>К</w:t>
      </w:r>
      <w:r w:rsidR="00173C9C" w:rsidRPr="00611265">
        <w:t>оличина и опис услуга, начин спровођења контроле, рок извршења, место извршења</w:t>
      </w:r>
      <w:r w:rsidR="005E0258" w:rsidRPr="00611265">
        <w:rPr>
          <w:lang w:val="sr-Cyrl-CS"/>
        </w:rPr>
        <w:t>,</w:t>
      </w:r>
    </w:p>
    <w:p w:rsidR="00117FCD" w:rsidRPr="00117FCD" w:rsidRDefault="00117FCD" w:rsidP="00117FCD">
      <w:pPr>
        <w:numPr>
          <w:ilvl w:val="0"/>
          <w:numId w:val="7"/>
        </w:numPr>
        <w:jc w:val="both"/>
        <w:rPr>
          <w:lang w:val="sr-Cyrl-CS"/>
        </w:rPr>
      </w:pPr>
      <w:r w:rsidRPr="00611265">
        <w:rPr>
          <w:lang w:val="sr-Cyrl-CS"/>
        </w:rPr>
        <w:t>Образац понуде,</w:t>
      </w:r>
    </w:p>
    <w:p w:rsidR="006677F3" w:rsidRDefault="00890D92" w:rsidP="009D2451">
      <w:pPr>
        <w:numPr>
          <w:ilvl w:val="0"/>
          <w:numId w:val="7"/>
        </w:numPr>
        <w:jc w:val="both"/>
        <w:rPr>
          <w:lang w:val="sr-Cyrl-CS"/>
        </w:rPr>
      </w:pPr>
      <w:r w:rsidRPr="006677F3">
        <w:rPr>
          <w:lang w:val="sr-Cyrl-CS"/>
        </w:rPr>
        <w:t>Образац структуре цена,</w:t>
      </w:r>
    </w:p>
    <w:p w:rsidR="006677F3" w:rsidRPr="006677F3" w:rsidRDefault="006677F3" w:rsidP="006677F3">
      <w:pPr>
        <w:numPr>
          <w:ilvl w:val="0"/>
          <w:numId w:val="7"/>
        </w:numPr>
        <w:jc w:val="both"/>
        <w:rPr>
          <w:lang w:val="sr-Cyrl-CS"/>
        </w:rPr>
      </w:pPr>
      <w:r w:rsidRPr="00611265">
        <w:rPr>
          <w:lang w:val="sr-Cyrl-CS"/>
        </w:rPr>
        <w:t>Модел уговора,</w:t>
      </w:r>
    </w:p>
    <w:p w:rsidR="005E0258" w:rsidRPr="006677F3" w:rsidRDefault="005E0258" w:rsidP="009D2451">
      <w:pPr>
        <w:numPr>
          <w:ilvl w:val="0"/>
          <w:numId w:val="7"/>
        </w:numPr>
        <w:jc w:val="both"/>
        <w:rPr>
          <w:lang w:val="sr-Cyrl-CS"/>
        </w:rPr>
      </w:pPr>
      <w:r w:rsidRPr="006677F3">
        <w:rPr>
          <w:lang w:val="sr-Cyrl-CS"/>
        </w:rPr>
        <w:t xml:space="preserve">Образац трошкова припреме </w:t>
      </w:r>
      <w:r w:rsidR="009057D1" w:rsidRPr="006677F3">
        <w:rPr>
          <w:lang w:val="sr-Cyrl-CS"/>
        </w:rPr>
        <w:t>понуде (достављање овог обрасца није обавезно)</w:t>
      </w:r>
      <w:r w:rsidRPr="006677F3">
        <w:rPr>
          <w:lang w:val="sr-Cyrl-CS"/>
        </w:rPr>
        <w:t>,</w:t>
      </w:r>
    </w:p>
    <w:p w:rsidR="005E0258" w:rsidRPr="00611265" w:rsidRDefault="005E0258" w:rsidP="009D2451">
      <w:pPr>
        <w:numPr>
          <w:ilvl w:val="0"/>
          <w:numId w:val="7"/>
        </w:numPr>
        <w:jc w:val="both"/>
        <w:rPr>
          <w:lang w:val="sr-Cyrl-CS"/>
        </w:rPr>
      </w:pPr>
      <w:r w:rsidRPr="00611265">
        <w:rPr>
          <w:lang w:val="sr-Cyrl-CS"/>
        </w:rPr>
        <w:t>Образац изјаве о назависној понуди,</w:t>
      </w:r>
    </w:p>
    <w:p w:rsidR="005760C9" w:rsidRDefault="005E0258" w:rsidP="009D2451">
      <w:pPr>
        <w:numPr>
          <w:ilvl w:val="0"/>
          <w:numId w:val="7"/>
        </w:numPr>
        <w:jc w:val="both"/>
        <w:rPr>
          <w:lang w:val="sr-Cyrl-CS"/>
        </w:rPr>
      </w:pPr>
      <w:r w:rsidRPr="00611265">
        <w:rPr>
          <w:lang w:val="sr-Cyrl-CS"/>
        </w:rPr>
        <w:t xml:space="preserve">Образац изјаве о поштовању обавеза из члана 75. </w:t>
      </w:r>
      <w:r w:rsidR="009A4569" w:rsidRPr="00611265">
        <w:rPr>
          <w:lang w:val="sr-Cyrl-CS"/>
        </w:rPr>
        <w:t>став 2. Закона</w:t>
      </w:r>
    </w:p>
    <w:p w:rsidR="00117FCD" w:rsidRDefault="00117FCD" w:rsidP="009D2451">
      <w:pPr>
        <w:numPr>
          <w:ilvl w:val="0"/>
          <w:numId w:val="7"/>
        </w:numPr>
        <w:jc w:val="both"/>
        <w:rPr>
          <w:lang w:val="sr-Cyrl-CS"/>
        </w:rPr>
      </w:pPr>
      <w:r>
        <w:rPr>
          <w:lang w:val="sr-Cyrl-CS"/>
        </w:rPr>
        <w:t>Референце</w:t>
      </w:r>
    </w:p>
    <w:p w:rsidR="006677F3" w:rsidRPr="00611265" w:rsidRDefault="006677F3" w:rsidP="006677F3">
      <w:pPr>
        <w:numPr>
          <w:ilvl w:val="0"/>
          <w:numId w:val="7"/>
        </w:numPr>
        <w:jc w:val="both"/>
        <w:rPr>
          <w:lang w:val="sr-Cyrl-CS"/>
        </w:rPr>
      </w:pPr>
      <w:r>
        <w:rPr>
          <w:lang w:val="sr-Cyrl-CS"/>
        </w:rPr>
        <w:t>Споразум групе понуђача (</w:t>
      </w:r>
      <w:r w:rsidRPr="006677F3">
        <w:rPr>
          <w:lang w:val="sr-Cyrl-CS"/>
        </w:rPr>
        <w:t>уколико понуду подноси група понуђача)</w:t>
      </w:r>
    </w:p>
    <w:p w:rsidR="002D26B7" w:rsidRDefault="00890D92" w:rsidP="009D2451">
      <w:pPr>
        <w:numPr>
          <w:ilvl w:val="0"/>
          <w:numId w:val="7"/>
        </w:numPr>
        <w:jc w:val="both"/>
        <w:rPr>
          <w:lang w:val="sr-Cyrl-CS"/>
        </w:rPr>
      </w:pPr>
      <w:r>
        <w:t>Б</w:t>
      </w:r>
      <w:r w:rsidR="00D34191" w:rsidRPr="00611265">
        <w:t>ланко сопствен</w:t>
      </w:r>
      <w:r w:rsidR="00611265" w:rsidRPr="00611265">
        <w:t>а</w:t>
      </w:r>
      <w:r w:rsidR="00D34191" w:rsidRPr="00611265">
        <w:t xml:space="preserve"> мениц</w:t>
      </w:r>
      <w:r w:rsidR="00611265" w:rsidRPr="00611265">
        <w:t>а</w:t>
      </w:r>
      <w:r w:rsidR="00D34191" w:rsidRPr="00611265">
        <w:t xml:space="preserve"> са меничним овлашћењем и картоном депонованих потписа као гаранција за озбиљност понуде</w:t>
      </w:r>
      <w:r>
        <w:t>.</w:t>
      </w:r>
    </w:p>
    <w:p w:rsidR="00EA1BBF" w:rsidRPr="00EA1BBF" w:rsidRDefault="00EA1BBF" w:rsidP="00890D92">
      <w:pPr>
        <w:jc w:val="both"/>
        <w:rPr>
          <w:lang w:val="sr-Cyrl-CS"/>
        </w:rPr>
      </w:pPr>
    </w:p>
    <w:p w:rsidR="005E0258" w:rsidRDefault="005E0258" w:rsidP="000B43AE">
      <w:pPr>
        <w:ind w:left="720"/>
        <w:jc w:val="both"/>
        <w:rPr>
          <w:lang w:val="sr-Cyrl-CS"/>
        </w:rPr>
      </w:pPr>
      <w:r>
        <w:rPr>
          <w:lang w:val="sr-Cyrl-CS"/>
        </w:rPr>
        <w:lastRenderedPageBreak/>
        <w:t>Наведени обрасци морају бити попуњени, не графитном оловком, потписани од стране овлашћеног лица понуђача, и оверени печатом.</w:t>
      </w:r>
    </w:p>
    <w:p w:rsidR="00F54195" w:rsidRDefault="00BA6FBD" w:rsidP="006677F3">
      <w:pPr>
        <w:ind w:left="720"/>
        <w:jc w:val="both"/>
        <w:rPr>
          <w:lang w:val="sr-Cyrl-CS"/>
        </w:rPr>
      </w:pPr>
      <w:r w:rsidRPr="00BA6FBD">
        <w:rPr>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BA6FBD" w:rsidRPr="00341A1C" w:rsidRDefault="00BA6FBD" w:rsidP="00341A1C">
      <w:pPr>
        <w:ind w:left="720"/>
        <w:jc w:val="both"/>
      </w:pPr>
      <w:r w:rsidRPr="00BA6FBD">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w:t>
      </w:r>
    </w:p>
    <w:p w:rsidR="00BA6FBD" w:rsidRPr="00BA6FBD" w:rsidRDefault="00BA6FBD" w:rsidP="00BA6FBD">
      <w:pPr>
        <w:ind w:left="720"/>
        <w:jc w:val="both"/>
        <w:rPr>
          <w:lang w:val="sr-Cyrl-CS"/>
        </w:rPr>
      </w:pPr>
      <w:r w:rsidRPr="00BA6FBD">
        <w:rPr>
          <w:lang w:val="sr-Cyrl-CS"/>
        </w:rPr>
        <w:t>Уколико понуђачи подносе заједничку понуду, обрасци који подразумевају давање изјава под моралном и кривичном одговорношћу</w:t>
      </w:r>
      <w:r w:rsidR="006C0BF1">
        <w:rPr>
          <w:lang w:val="sr-Cyrl-CS"/>
        </w:rPr>
        <w:t xml:space="preserve"> </w:t>
      </w:r>
      <w:r w:rsidRPr="00BA6FBD">
        <w:rPr>
          <w:lang w:val="sr-Cyrl-CS"/>
        </w:rPr>
        <w:t>(Образац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 xml:space="preserve"> </w:t>
      </w:r>
      <w:r w:rsidRPr="00BA6FBD">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9D2451">
      <w:pPr>
        <w:numPr>
          <w:ilvl w:val="0"/>
          <w:numId w:val="6"/>
        </w:numPr>
        <w:jc w:val="both"/>
        <w:rPr>
          <w:b/>
        </w:rPr>
      </w:pPr>
      <w:r>
        <w:rPr>
          <w:b/>
        </w:rPr>
        <w:t>ПАРТИЈЕ</w:t>
      </w:r>
    </w:p>
    <w:p w:rsidR="00E74192" w:rsidRPr="00D60A0E" w:rsidRDefault="00E74192" w:rsidP="00E74192">
      <w:pPr>
        <w:ind w:left="720"/>
        <w:jc w:val="both"/>
        <w:rPr>
          <w:b/>
          <w:sz w:val="16"/>
          <w:szCs w:val="16"/>
        </w:rPr>
      </w:pPr>
    </w:p>
    <w:p w:rsidR="00890D92" w:rsidRDefault="00890D92" w:rsidP="00890D92">
      <w:pPr>
        <w:ind w:left="720"/>
        <w:jc w:val="both"/>
        <w:rPr>
          <w:rFonts w:eastAsia="TimesNewRomanPSMT"/>
          <w:bCs/>
        </w:rPr>
      </w:pPr>
      <w:r>
        <w:rPr>
          <w:lang w:val="sr-Cyrl-CS"/>
        </w:rPr>
        <w:t>Предметна јавна набавка није обликована по партијама</w:t>
      </w:r>
      <w:r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9D2451">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9D2451">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Default="00E74192" w:rsidP="00E74192">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E74192" w:rsidRDefault="00E74192" w:rsidP="00E74192">
      <w:pPr>
        <w:ind w:left="720"/>
        <w:jc w:val="both"/>
        <w:rPr>
          <w:lang w:val="sr-Cyrl-CS"/>
        </w:rPr>
      </w:pPr>
      <w:r>
        <w:rPr>
          <w:lang w:val="sr-Cyrl-CS"/>
        </w:rPr>
        <w:t xml:space="preserve">Измену, допуну или опозив понуде треба доставити на адресу: </w:t>
      </w:r>
      <w:r w:rsidR="00A2562B">
        <w:rPr>
          <w:lang w:val="sr-Cyrl-CS"/>
        </w:rPr>
        <w:t>ЈУП „Истраживање и развој“ д.о.о Београд</w:t>
      </w:r>
      <w:r>
        <w:rPr>
          <w:lang w:val="sr-Cyrl-CS"/>
        </w:rPr>
        <w:t xml:space="preserve">, </w:t>
      </w:r>
      <w:r w:rsidR="0002538C">
        <w:rPr>
          <w:lang w:val="sr-Cyrl-CS"/>
        </w:rPr>
        <w:t xml:space="preserve">Вељка Дугошевића 54, Београд </w:t>
      </w:r>
      <w:r>
        <w:rPr>
          <w:lang w:val="sr-Cyrl-CS"/>
        </w:rPr>
        <w:t>са назнаком:</w:t>
      </w:r>
    </w:p>
    <w:p w:rsidR="00E74192" w:rsidRPr="00A530BB" w:rsidRDefault="00890D92" w:rsidP="00AE5E0B">
      <w:pPr>
        <w:pStyle w:val="ListParagraph"/>
        <w:jc w:val="both"/>
        <w:rPr>
          <w:sz w:val="24"/>
          <w:szCs w:val="24"/>
          <w:lang w:val="sr-Cyrl-CS"/>
        </w:rPr>
      </w:pPr>
      <w:r>
        <w:rPr>
          <w:sz w:val="24"/>
          <w:szCs w:val="24"/>
          <w:lang w:val="sr-Cyrl-CS"/>
        </w:rPr>
        <w:t xml:space="preserve">- </w:t>
      </w:r>
      <w:r w:rsidR="005B7C88" w:rsidRPr="0081438F">
        <w:rPr>
          <w:sz w:val="24"/>
          <w:szCs w:val="24"/>
          <w:lang w:val="sr-Cyrl-CS"/>
        </w:rPr>
        <w:t xml:space="preserve">“Измена понуде за јавну </w:t>
      </w:r>
      <w:r w:rsidR="005B7C88" w:rsidRPr="00A530BB">
        <w:rPr>
          <w:sz w:val="24"/>
          <w:szCs w:val="24"/>
          <w:lang w:val="sr-Cyrl-CS"/>
        </w:rPr>
        <w:t>набавку</w:t>
      </w:r>
      <w:r w:rsidR="00E74192" w:rsidRPr="00A530BB">
        <w:rPr>
          <w:sz w:val="24"/>
          <w:szCs w:val="24"/>
          <w:lang w:val="sr-Cyrl-CS"/>
        </w:rPr>
        <w:t xml:space="preserve"> –</w:t>
      </w:r>
      <w:r w:rsidR="00633D98" w:rsidRPr="00A530BB">
        <w:rPr>
          <w:sz w:val="24"/>
          <w:szCs w:val="24"/>
          <w:lang w:val="sr-Cyrl-CS"/>
        </w:rPr>
        <w:t xml:space="preserve"> </w:t>
      </w:r>
      <w:r w:rsidRPr="00A530BB">
        <w:rPr>
          <w:sz w:val="24"/>
          <w:szCs w:val="24"/>
        </w:rPr>
        <w:t xml:space="preserve">Услуге сервисних прегледа и одржавања противпожарних система у НТП Звездара, О/08-2015/Д </w:t>
      </w:r>
      <w:r w:rsidR="00633D98" w:rsidRPr="00A530BB">
        <w:rPr>
          <w:sz w:val="24"/>
          <w:szCs w:val="24"/>
        </w:rPr>
        <w:t>– НЕ ОТВАРАТИ</w:t>
      </w:r>
      <w:r w:rsidR="00E74192" w:rsidRPr="00A530BB">
        <w:rPr>
          <w:sz w:val="24"/>
          <w:szCs w:val="24"/>
          <w:lang w:val="sr-Cyrl-CS"/>
        </w:rPr>
        <w:t>”, или</w:t>
      </w:r>
    </w:p>
    <w:p w:rsidR="00632C9F" w:rsidRPr="00A530BB" w:rsidRDefault="00AE5E0B" w:rsidP="00632C9F">
      <w:pPr>
        <w:ind w:left="720"/>
        <w:jc w:val="both"/>
        <w:rPr>
          <w:lang w:val="sr-Cyrl-CS"/>
        </w:rPr>
      </w:pPr>
      <w:r w:rsidRPr="00A530BB">
        <w:rPr>
          <w:b/>
          <w:lang w:val="sr-Cyrl-CS"/>
        </w:rPr>
        <w:t xml:space="preserve">- </w:t>
      </w:r>
      <w:r w:rsidR="00E74192" w:rsidRPr="00A530BB">
        <w:rPr>
          <w:b/>
          <w:lang w:val="sr-Cyrl-CS"/>
        </w:rPr>
        <w:t>“Допун</w:t>
      </w:r>
      <w:r w:rsidR="00723791" w:rsidRPr="00A530BB">
        <w:rPr>
          <w:b/>
          <w:lang w:val="sr-Cyrl-CS"/>
        </w:rPr>
        <w:t>а понуде за јавну набавку</w:t>
      </w:r>
      <w:r w:rsidR="00633D98" w:rsidRPr="00A530BB">
        <w:rPr>
          <w:b/>
          <w:lang w:val="sr-Cyrl-CS"/>
        </w:rPr>
        <w:t xml:space="preserve"> </w:t>
      </w:r>
      <w:r w:rsidR="00633D98" w:rsidRPr="00A530BB">
        <w:rPr>
          <w:b/>
        </w:rPr>
        <w:t xml:space="preserve">– </w:t>
      </w:r>
      <w:r w:rsidR="00890D92" w:rsidRPr="00A530BB">
        <w:rPr>
          <w:b/>
        </w:rPr>
        <w:t xml:space="preserve">Услуге сервисних прегледа и одржавања противпожарних система у НТП Звездара, О/08-2015/Д </w:t>
      </w:r>
      <w:r w:rsidR="00633D98" w:rsidRPr="00A530BB">
        <w:rPr>
          <w:b/>
        </w:rPr>
        <w:t xml:space="preserve">– НЕ ОТВАРАТИ”, </w:t>
      </w:r>
      <w:r w:rsidR="00632C9F" w:rsidRPr="00A530BB">
        <w:rPr>
          <w:lang w:val="sr-Cyrl-CS"/>
        </w:rPr>
        <w:t>или</w:t>
      </w:r>
    </w:p>
    <w:p w:rsidR="00632C9F" w:rsidRPr="00A530BB" w:rsidRDefault="00AE5E0B" w:rsidP="00632C9F">
      <w:pPr>
        <w:ind w:left="720"/>
        <w:jc w:val="both"/>
        <w:rPr>
          <w:lang w:val="sr-Cyrl-CS"/>
        </w:rPr>
      </w:pPr>
      <w:r w:rsidRPr="00A530BB">
        <w:rPr>
          <w:b/>
          <w:lang w:val="sr-Cyrl-CS"/>
        </w:rPr>
        <w:t xml:space="preserve">- </w:t>
      </w:r>
      <w:r w:rsidR="00E74192" w:rsidRPr="00A530BB">
        <w:rPr>
          <w:b/>
          <w:lang w:val="sr-Cyrl-CS"/>
        </w:rPr>
        <w:t>“Опози</w:t>
      </w:r>
      <w:r w:rsidR="00723791" w:rsidRPr="00A530BB">
        <w:rPr>
          <w:b/>
          <w:lang w:val="sr-Cyrl-CS"/>
        </w:rPr>
        <w:t>в понуде за јавну наба</w:t>
      </w:r>
      <w:r w:rsidR="005B7C88" w:rsidRPr="00A530BB">
        <w:rPr>
          <w:b/>
          <w:lang w:val="sr-Cyrl-CS"/>
        </w:rPr>
        <w:t>вку</w:t>
      </w:r>
      <w:r w:rsidR="00E74192" w:rsidRPr="00A530BB">
        <w:rPr>
          <w:b/>
          <w:lang w:val="sr-Cyrl-CS"/>
        </w:rPr>
        <w:t xml:space="preserve"> </w:t>
      </w:r>
      <w:r w:rsidR="00633D98" w:rsidRPr="00A530BB">
        <w:rPr>
          <w:b/>
          <w:lang w:val="sr-Cyrl-CS"/>
        </w:rPr>
        <w:t xml:space="preserve">– </w:t>
      </w:r>
      <w:r w:rsidR="00890D92" w:rsidRPr="00A530BB">
        <w:rPr>
          <w:b/>
          <w:lang w:val="sr-Cyrl-CS"/>
        </w:rPr>
        <w:t>Услуге сервисних прегледа и одржавања противпожарних система у НТП Звездара, О/08-2015/Д</w:t>
      </w:r>
      <w:r w:rsidR="00633D98" w:rsidRPr="00A530BB">
        <w:rPr>
          <w:b/>
          <w:lang w:val="sr-Cyrl-CS"/>
        </w:rPr>
        <w:t xml:space="preserve"> – НЕ ОТВАРАТИ”, </w:t>
      </w:r>
      <w:r w:rsidR="00632C9F" w:rsidRPr="00A530BB">
        <w:rPr>
          <w:lang w:val="sr-Cyrl-CS"/>
        </w:rPr>
        <w:t>или</w:t>
      </w:r>
    </w:p>
    <w:p w:rsidR="00632C9F" w:rsidRPr="00633D98" w:rsidRDefault="00AE5E0B" w:rsidP="00632C9F">
      <w:pPr>
        <w:ind w:left="720"/>
        <w:jc w:val="both"/>
      </w:pPr>
      <w:r w:rsidRPr="00A530BB">
        <w:rPr>
          <w:b/>
          <w:lang w:val="sr-Cyrl-CS"/>
        </w:rPr>
        <w:t xml:space="preserve">- </w:t>
      </w:r>
      <w:r w:rsidR="00E74192" w:rsidRPr="00A530BB">
        <w:rPr>
          <w:b/>
          <w:lang w:val="sr-Cyrl-CS"/>
        </w:rPr>
        <w:t>“Измена и</w:t>
      </w:r>
      <w:r w:rsidR="00B14AAF" w:rsidRPr="00A530BB">
        <w:rPr>
          <w:b/>
          <w:lang w:val="sr-Cyrl-CS"/>
        </w:rPr>
        <w:t xml:space="preserve"> допуна понуде за јавну набавку</w:t>
      </w:r>
      <w:r w:rsidR="00E74192" w:rsidRPr="00A530BB">
        <w:rPr>
          <w:b/>
          <w:lang w:val="sr-Cyrl-CS"/>
        </w:rPr>
        <w:t xml:space="preserve"> – </w:t>
      </w:r>
      <w:r w:rsidR="00890D92" w:rsidRPr="00A530BB">
        <w:rPr>
          <w:b/>
        </w:rPr>
        <w:t xml:space="preserve">Услуге сервисних прегледа и одржавања противпожарних система у НТП Звездара, О/08-2015/Д </w:t>
      </w:r>
      <w:r w:rsidR="00633D98" w:rsidRPr="00A530BB">
        <w:rPr>
          <w:b/>
        </w:rPr>
        <w:t>– НЕ ОТВАРАТИ”.</w:t>
      </w:r>
    </w:p>
    <w:p w:rsidR="00F54195" w:rsidRPr="00890D92" w:rsidRDefault="00F54195" w:rsidP="00EA3299">
      <w:pPr>
        <w:jc w:val="both"/>
      </w:pPr>
    </w:p>
    <w:p w:rsidR="00E74192" w:rsidRDefault="00735A17" w:rsidP="00E74192">
      <w:pPr>
        <w:ind w:left="720"/>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lastRenderedPageBreak/>
        <w:t>По истеку рока за подношење понуда понуђач не може да повуче нити да мења своју понуду.</w:t>
      </w:r>
    </w:p>
    <w:p w:rsidR="00B302A3" w:rsidRDefault="00B302A3" w:rsidP="00FE2B22">
      <w:pPr>
        <w:jc w:val="both"/>
        <w:rPr>
          <w:lang w:val="sr-Cyrl-CS"/>
        </w:rPr>
      </w:pPr>
    </w:p>
    <w:p w:rsidR="00735A17" w:rsidRPr="00735A17" w:rsidRDefault="00735A17" w:rsidP="009D2451">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Pr="00D924EB" w:rsidRDefault="00D924EB" w:rsidP="00D60A0E">
      <w:pPr>
        <w:jc w:val="both"/>
        <w:rPr>
          <w:b/>
        </w:rPr>
      </w:pPr>
    </w:p>
    <w:p w:rsidR="00735A17" w:rsidRPr="00735A17" w:rsidRDefault="00735A17" w:rsidP="009D2451">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Уколико 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Pr="00341A1C" w:rsidRDefault="00735A17" w:rsidP="00735A17">
      <w:pPr>
        <w:ind w:left="720"/>
        <w:jc w:val="both"/>
        <w:rPr>
          <w:lang w:val="sr-Cyrl-CS"/>
        </w:rPr>
      </w:pPr>
      <w:r>
        <w:rPr>
          <w:lang w:val="sr-Cyrl-CS"/>
        </w:rPr>
        <w:t xml:space="preserve">Понуђач је дужан да наручиоцу, на његов захтев, омогући приступ код подизвођача, ради </w:t>
      </w:r>
      <w:r w:rsidRPr="00341A1C">
        <w:rPr>
          <w:lang w:val="sr-Cyrl-CS"/>
        </w:rPr>
        <w:t>утврђивања испуњености тражених услова.</w:t>
      </w:r>
    </w:p>
    <w:p w:rsidR="00DD1121" w:rsidRDefault="00DD1121" w:rsidP="00735A17">
      <w:pPr>
        <w:ind w:left="720"/>
        <w:jc w:val="both"/>
        <w:rPr>
          <w:lang w:val="sr-Cyrl-CS"/>
        </w:rPr>
      </w:pPr>
    </w:p>
    <w:p w:rsidR="00DD1121" w:rsidRPr="00DD1121" w:rsidRDefault="00DD1121" w:rsidP="009D2451">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DD1121" w:rsidRDefault="00DD1121" w:rsidP="00DD1121">
      <w:pPr>
        <w:ind w:left="720"/>
        <w:jc w:val="both"/>
        <w:rPr>
          <w:lang w:val="sr-Cyrl-CS"/>
        </w:rPr>
      </w:pPr>
      <w:r>
        <w:rPr>
          <w:lang w:val="sr-Cyrl-CS"/>
        </w:rPr>
        <w:t>Понуду може поднети група понуђача.</w:t>
      </w:r>
    </w:p>
    <w:p w:rsidR="00DD1121" w:rsidRDefault="00DD1121" w:rsidP="00DD1121">
      <w:pPr>
        <w:ind w:left="720"/>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52CBD">
        <w:rPr>
          <w:lang w:val="sr-Cyrl-CS"/>
        </w:rPr>
        <w:t>в 4. тачка 1) до 6) Закона и то податке о:</w:t>
      </w:r>
    </w:p>
    <w:p w:rsidR="00352CBD" w:rsidRDefault="00156C1C" w:rsidP="009D2451">
      <w:pPr>
        <w:numPr>
          <w:ilvl w:val="0"/>
          <w:numId w:val="8"/>
        </w:numPr>
        <w:jc w:val="both"/>
        <w:rPr>
          <w:lang w:val="sr-Cyrl-CS"/>
        </w:rPr>
      </w:pPr>
      <w:r>
        <w:rPr>
          <w:lang w:val="sr-Cyrl-CS"/>
        </w:rPr>
        <w:t>Ч</w:t>
      </w:r>
      <w:r w:rsidR="00352CBD">
        <w:rPr>
          <w:lang w:val="sr-Cyrl-CS"/>
        </w:rPr>
        <w:t>лану групе који ће бити носилац посла, односно који ће поднети понуду и који ће заступати групу понуђача пред наручиоцем,</w:t>
      </w:r>
    </w:p>
    <w:p w:rsidR="00DC1C71" w:rsidRDefault="00156C1C" w:rsidP="009D2451">
      <w:pPr>
        <w:numPr>
          <w:ilvl w:val="0"/>
          <w:numId w:val="8"/>
        </w:numPr>
        <w:jc w:val="both"/>
        <w:rPr>
          <w:lang w:val="sr-Cyrl-CS"/>
        </w:rPr>
      </w:pPr>
      <w:r>
        <w:rPr>
          <w:lang w:val="sr-Cyrl-CS"/>
        </w:rPr>
        <w:t>Ч</w:t>
      </w:r>
      <w:r w:rsidR="00DC1C71">
        <w:rPr>
          <w:lang w:val="sr-Cyrl-CS"/>
        </w:rPr>
        <w:t>лану групе који ће у име групе понуђача потписивати обрасце из конкурсне документације,</w:t>
      </w:r>
    </w:p>
    <w:p w:rsidR="004307D4" w:rsidRPr="00521292" w:rsidRDefault="00352CBD" w:rsidP="00521292">
      <w:pPr>
        <w:numPr>
          <w:ilvl w:val="0"/>
          <w:numId w:val="8"/>
        </w:numPr>
        <w:jc w:val="both"/>
        <w:rPr>
          <w:lang w:val="sr-Cyrl-CS"/>
        </w:rPr>
      </w:pPr>
      <w:r w:rsidRPr="00E03600">
        <w:rPr>
          <w:lang w:val="sr-Cyrl-CS"/>
        </w:rPr>
        <w:t xml:space="preserve">Понуђачу који ће у име групе понуђача потписати </w:t>
      </w:r>
      <w:r w:rsidR="00E84067" w:rsidRPr="00E03600">
        <w:rPr>
          <w:lang w:val="sr-Cyrl-CS"/>
        </w:rPr>
        <w:t>оквирни споразум и појединачне уговоре</w:t>
      </w:r>
      <w:r w:rsidRPr="00E03600">
        <w:rPr>
          <w:lang w:val="sr-Cyrl-CS"/>
        </w:rPr>
        <w:t>,</w:t>
      </w:r>
    </w:p>
    <w:p w:rsidR="00FD7BED" w:rsidRPr="004307D4" w:rsidRDefault="00352CBD" w:rsidP="004307D4">
      <w:pPr>
        <w:numPr>
          <w:ilvl w:val="0"/>
          <w:numId w:val="8"/>
        </w:numPr>
        <w:jc w:val="both"/>
        <w:rPr>
          <w:lang w:val="sr-Cyrl-CS"/>
        </w:rPr>
      </w:pPr>
      <w:r w:rsidRPr="00E03600">
        <w:rPr>
          <w:lang w:val="sr-Cyrl-CS"/>
        </w:rPr>
        <w:t>Понуђачу који ће у име групе понуђача дати средство обезбеђења,</w:t>
      </w:r>
    </w:p>
    <w:p w:rsidR="00521292" w:rsidRPr="00890D92" w:rsidRDefault="00352CBD" w:rsidP="00890D92">
      <w:pPr>
        <w:numPr>
          <w:ilvl w:val="0"/>
          <w:numId w:val="8"/>
        </w:numPr>
        <w:jc w:val="both"/>
        <w:rPr>
          <w:lang w:val="sr-Cyrl-CS"/>
        </w:rPr>
      </w:pPr>
      <w:r w:rsidRPr="00E03600">
        <w:rPr>
          <w:lang w:val="sr-Cyrl-CS"/>
        </w:rPr>
        <w:t>Понуђачу који ће издати рачун,</w:t>
      </w:r>
    </w:p>
    <w:p w:rsidR="00352CBD" w:rsidRPr="00E03600" w:rsidRDefault="00352CBD" w:rsidP="009D2451">
      <w:pPr>
        <w:numPr>
          <w:ilvl w:val="0"/>
          <w:numId w:val="8"/>
        </w:numPr>
        <w:jc w:val="both"/>
        <w:rPr>
          <w:lang w:val="sr-Cyrl-CS"/>
        </w:rPr>
      </w:pPr>
      <w:r w:rsidRPr="00E03600">
        <w:rPr>
          <w:lang w:val="sr-Cyrl-CS"/>
        </w:rPr>
        <w:t>Рачуну на који ће бити извршено плаћање,</w:t>
      </w:r>
    </w:p>
    <w:p w:rsidR="00352CBD" w:rsidRDefault="00352CBD" w:rsidP="009D2451">
      <w:pPr>
        <w:numPr>
          <w:ilvl w:val="0"/>
          <w:numId w:val="8"/>
        </w:numPr>
        <w:jc w:val="both"/>
        <w:rPr>
          <w:lang w:val="sr-Cyrl-CS"/>
        </w:rPr>
      </w:pPr>
      <w:r w:rsidRPr="00E03600">
        <w:rPr>
          <w:lang w:val="sr-Cyrl-CS"/>
        </w:rPr>
        <w:lastRenderedPageBreak/>
        <w:t xml:space="preserve">Обавезама сваког од понуђача из групе понуђача за извршење </w:t>
      </w:r>
      <w:r w:rsidR="0081131B" w:rsidRPr="00E03600">
        <w:rPr>
          <w:lang w:val="sr-Cyrl-CS"/>
        </w:rPr>
        <w:t xml:space="preserve">оквирног споразума и појединачних </w:t>
      </w:r>
      <w:r w:rsidRPr="00E03600">
        <w:rPr>
          <w:lang w:val="sr-Cyrl-CS"/>
        </w:rPr>
        <w:t>уговора.</w:t>
      </w:r>
    </w:p>
    <w:p w:rsidR="004307D4" w:rsidRPr="00E03600" w:rsidRDefault="004307D4" w:rsidP="004307D4">
      <w:pPr>
        <w:ind w:left="1440"/>
        <w:jc w:val="both"/>
        <w:rPr>
          <w:lang w:val="sr-Cyrl-CS"/>
        </w:rPr>
      </w:pPr>
    </w:p>
    <w:p w:rsidR="00DC1C71" w:rsidRDefault="00DC1C71" w:rsidP="00DC1C71">
      <w:pPr>
        <w:ind w:left="720"/>
        <w:jc w:val="both"/>
        <w:rPr>
          <w:lang w:val="sr-Cyrl-CS"/>
        </w:rPr>
      </w:pPr>
      <w:r>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DC1C71" w:rsidRDefault="00DC1C71" w:rsidP="00DC1C71">
      <w:pPr>
        <w:ind w:left="720"/>
        <w:jc w:val="both"/>
        <w:rPr>
          <w:lang w:val="sr-Cyrl-CS"/>
        </w:rPr>
      </w:pPr>
      <w:r>
        <w:rPr>
          <w:lang w:val="sr-Cyrl-CS"/>
        </w:rPr>
        <w:t>Понуђачи из групе понуђача одговарају неограничено солидарно према наручиоцу.</w:t>
      </w:r>
    </w:p>
    <w:p w:rsidR="00DC1C71" w:rsidRDefault="00DC1C71" w:rsidP="00DC1C71">
      <w:pPr>
        <w:ind w:left="72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rsidR="00D60A0E" w:rsidRDefault="00DC1C71" w:rsidP="00D60A0E">
      <w:pPr>
        <w:ind w:left="72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1C71" w:rsidRDefault="00DC1C71" w:rsidP="00D60A0E">
      <w:pPr>
        <w:ind w:left="720"/>
        <w:jc w:val="both"/>
        <w:rPr>
          <w:lang w:val="sr-Cyrl-CS"/>
        </w:rPr>
      </w:pPr>
      <w:r>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B232AF" w:rsidRDefault="00B232AF" w:rsidP="00DC1C71">
      <w:pPr>
        <w:ind w:left="720"/>
        <w:jc w:val="both"/>
      </w:pPr>
    </w:p>
    <w:p w:rsidR="00DC1C71" w:rsidRPr="00E03600" w:rsidRDefault="00DC1C71" w:rsidP="009D2451">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E03600" w:rsidRDefault="00DC1C71" w:rsidP="00DC1C71">
      <w:pPr>
        <w:ind w:left="720"/>
        <w:jc w:val="both"/>
        <w:rPr>
          <w:b/>
          <w:lang w:val="sr-Cyrl-CS"/>
        </w:rPr>
      </w:pPr>
    </w:p>
    <w:p w:rsidR="00DC1C71" w:rsidRPr="00521292" w:rsidRDefault="009D192D" w:rsidP="009D2451">
      <w:pPr>
        <w:numPr>
          <w:ilvl w:val="1"/>
          <w:numId w:val="6"/>
        </w:numPr>
        <w:jc w:val="both"/>
        <w:rPr>
          <w:b/>
          <w:u w:val="single"/>
          <w:lang w:val="sr-Cyrl-CS"/>
        </w:rPr>
      </w:pPr>
      <w:r w:rsidRPr="00521292">
        <w:rPr>
          <w:b/>
          <w:u w:val="single"/>
          <w:lang w:val="sr-Cyrl-CS"/>
        </w:rPr>
        <w:t>Захтеви у погледу начина, рока и услова плаћања</w:t>
      </w:r>
    </w:p>
    <w:p w:rsidR="00783381" w:rsidRPr="00521292" w:rsidRDefault="00633D98" w:rsidP="00783381">
      <w:pPr>
        <w:pStyle w:val="ListParagraph"/>
        <w:jc w:val="both"/>
        <w:rPr>
          <w:b w:val="0"/>
          <w:sz w:val="24"/>
          <w:szCs w:val="24"/>
          <w:lang w:val="sr-Cyrl-CS"/>
        </w:rPr>
      </w:pPr>
      <w:r w:rsidRPr="00521292">
        <w:rPr>
          <w:b w:val="0"/>
          <w:sz w:val="24"/>
          <w:szCs w:val="24"/>
          <w:lang w:val="sr-Cyrl-CS"/>
        </w:rPr>
        <w:t xml:space="preserve">Рок плаћања: </w:t>
      </w:r>
      <w:r w:rsidR="00FD7BED" w:rsidRPr="00521292">
        <w:rPr>
          <w:b w:val="0"/>
          <w:sz w:val="24"/>
          <w:szCs w:val="24"/>
          <w:lang w:val="sr-Cyrl-CS"/>
        </w:rPr>
        <w:t>45</w:t>
      </w:r>
      <w:r w:rsidR="00FE2B22" w:rsidRPr="00521292">
        <w:rPr>
          <w:b w:val="0"/>
          <w:sz w:val="24"/>
          <w:szCs w:val="24"/>
          <w:lang w:val="sr-Cyrl-CS"/>
        </w:rPr>
        <w:t xml:space="preserve"> дана од дана </w:t>
      </w:r>
      <w:r w:rsidR="00FD7BED" w:rsidRPr="00521292">
        <w:rPr>
          <w:b w:val="0"/>
          <w:sz w:val="24"/>
          <w:szCs w:val="24"/>
          <w:lang w:val="sr-Cyrl-CS"/>
        </w:rPr>
        <w:t>пријема</w:t>
      </w:r>
      <w:r w:rsidR="00FE2B22" w:rsidRPr="00521292">
        <w:rPr>
          <w:b w:val="0"/>
          <w:sz w:val="24"/>
          <w:szCs w:val="24"/>
          <w:lang w:val="sr-Cyrl-CS"/>
        </w:rPr>
        <w:t xml:space="preserve"> фактуре од стране Наручиоца на основу документа који испоставља понуђач, а којим је потврђено извршење услуге</w:t>
      </w:r>
      <w:r w:rsidR="00FD7BED" w:rsidRPr="00521292">
        <w:rPr>
          <w:b w:val="0"/>
          <w:sz w:val="24"/>
          <w:szCs w:val="24"/>
          <w:lang w:val="sr-Cyrl-CS"/>
        </w:rPr>
        <w:t>.</w:t>
      </w:r>
    </w:p>
    <w:p w:rsidR="00783381" w:rsidRPr="00783381" w:rsidRDefault="00783381" w:rsidP="00783381">
      <w:pPr>
        <w:pStyle w:val="ListParagraph"/>
        <w:jc w:val="both"/>
        <w:rPr>
          <w:b w:val="0"/>
          <w:sz w:val="24"/>
          <w:szCs w:val="24"/>
          <w:lang w:val="sr-Cyrl-CS"/>
        </w:rPr>
      </w:pPr>
      <w:r w:rsidRPr="00521292">
        <w:rPr>
          <w:b w:val="0"/>
          <w:sz w:val="24"/>
          <w:szCs w:val="24"/>
          <w:lang w:val="sr-Cyrl-CS"/>
        </w:rPr>
        <w:t>Плаћање се врши уплатом на рачун понуђача.</w:t>
      </w:r>
    </w:p>
    <w:p w:rsidR="009D192D" w:rsidRPr="00783381" w:rsidRDefault="00783381" w:rsidP="00783381">
      <w:pPr>
        <w:pStyle w:val="ListParagraph"/>
        <w:jc w:val="both"/>
        <w:rPr>
          <w:lang w:val="sr-Cyrl-CS"/>
        </w:rPr>
      </w:pPr>
      <w:r w:rsidRPr="00783381">
        <w:rPr>
          <w:b w:val="0"/>
          <w:sz w:val="24"/>
          <w:szCs w:val="24"/>
          <w:lang w:val="sr-Cyrl-CS"/>
        </w:rPr>
        <w:t>Понуда понуђача који буде захтевао уплату аванса, биће одбијена као неприхватљива</w:t>
      </w:r>
      <w:r w:rsidR="0081131B" w:rsidRPr="00783381">
        <w:rPr>
          <w:b w:val="0"/>
          <w:sz w:val="24"/>
          <w:szCs w:val="24"/>
          <w:lang w:val="sr-Cyrl-CS"/>
        </w:rPr>
        <w:t>.</w:t>
      </w:r>
    </w:p>
    <w:p w:rsidR="009D192D" w:rsidRDefault="009D192D" w:rsidP="009D192D">
      <w:pPr>
        <w:ind w:left="720"/>
        <w:jc w:val="both"/>
        <w:rPr>
          <w:lang w:val="sr-Cyrl-CS"/>
        </w:rPr>
      </w:pPr>
    </w:p>
    <w:p w:rsidR="009D192D" w:rsidRPr="001A3661" w:rsidRDefault="009D192D" w:rsidP="00FE2B22">
      <w:pPr>
        <w:numPr>
          <w:ilvl w:val="1"/>
          <w:numId w:val="6"/>
        </w:numPr>
        <w:jc w:val="both"/>
        <w:rPr>
          <w:b/>
          <w:u w:val="single"/>
          <w:lang w:val="sr-Cyrl-CS"/>
        </w:rPr>
      </w:pPr>
      <w:r w:rsidRPr="001A3661">
        <w:rPr>
          <w:b/>
          <w:u w:val="single"/>
          <w:lang w:val="sr-Cyrl-CS"/>
        </w:rPr>
        <w:t xml:space="preserve">Захтеви у погледу рока </w:t>
      </w:r>
      <w:r w:rsidR="00D84E1C" w:rsidRPr="001A3661">
        <w:rPr>
          <w:b/>
          <w:u w:val="single"/>
          <w:lang w:val="sr-Cyrl-CS"/>
        </w:rPr>
        <w:t>извршења услуге</w:t>
      </w:r>
    </w:p>
    <w:p w:rsidR="00A419F4" w:rsidRDefault="0054781A" w:rsidP="006677F3">
      <w:pPr>
        <w:pStyle w:val="ListParagraph"/>
        <w:jc w:val="both"/>
        <w:rPr>
          <w:b w:val="0"/>
          <w:sz w:val="24"/>
          <w:szCs w:val="24"/>
          <w:lang w:val="sr-Cyrl-CS"/>
        </w:rPr>
      </w:pPr>
      <w:r w:rsidRPr="003744BE">
        <w:rPr>
          <w:b w:val="0"/>
          <w:sz w:val="24"/>
          <w:szCs w:val="24"/>
          <w:lang w:val="sr-Cyrl-CS"/>
        </w:rPr>
        <w:t xml:space="preserve">Рок </w:t>
      </w:r>
      <w:r w:rsidR="00DF60F9" w:rsidRPr="003744BE">
        <w:rPr>
          <w:b w:val="0"/>
          <w:sz w:val="24"/>
          <w:szCs w:val="24"/>
          <w:lang w:val="sr-Cyrl-CS"/>
        </w:rPr>
        <w:t>извршења услуге:</w:t>
      </w:r>
      <w:r w:rsidRPr="003744BE">
        <w:rPr>
          <w:b w:val="0"/>
          <w:sz w:val="24"/>
          <w:szCs w:val="24"/>
          <w:lang w:val="sr-Cyrl-CS"/>
        </w:rPr>
        <w:t xml:space="preserve"> </w:t>
      </w:r>
      <w:r w:rsidR="00A419F4" w:rsidRPr="00A419F4">
        <w:rPr>
          <w:b w:val="0"/>
          <w:sz w:val="24"/>
          <w:szCs w:val="24"/>
          <w:lang w:val="sr-Cyrl-CS"/>
        </w:rPr>
        <w:t>12 месеци од дана закључења уговора о јавној набавци предметних услуга.</w:t>
      </w:r>
    </w:p>
    <w:p w:rsidR="006677F3" w:rsidRPr="006677F3" w:rsidRDefault="00F1660F" w:rsidP="006677F3">
      <w:pPr>
        <w:pStyle w:val="ListParagraph"/>
        <w:jc w:val="both"/>
        <w:rPr>
          <w:b w:val="0"/>
          <w:sz w:val="24"/>
          <w:szCs w:val="24"/>
          <w:lang w:val="sr-Cyrl-CS"/>
        </w:rPr>
      </w:pPr>
      <w:r>
        <w:rPr>
          <w:b w:val="0"/>
          <w:sz w:val="24"/>
          <w:szCs w:val="24"/>
          <w:lang w:val="sr-Cyrl-CS"/>
        </w:rPr>
        <w:t>П</w:t>
      </w:r>
      <w:r w:rsidR="006677F3" w:rsidRPr="003744BE">
        <w:rPr>
          <w:b w:val="0"/>
          <w:sz w:val="24"/>
          <w:szCs w:val="24"/>
          <w:lang w:val="sr-Cyrl-CS"/>
        </w:rPr>
        <w:t>онуђач је у обавези да услуге, на позив Наручиоца, изврши према датумима и у роковима које ће одредити Наручилац за сваки конкретан посао који улази у круг услуга које су предмет јавне набавке.</w:t>
      </w:r>
    </w:p>
    <w:p w:rsidR="006677F3" w:rsidRPr="006677F3" w:rsidRDefault="006677F3" w:rsidP="006677F3">
      <w:pPr>
        <w:pStyle w:val="ListParagraph"/>
        <w:jc w:val="both"/>
        <w:rPr>
          <w:b w:val="0"/>
          <w:sz w:val="24"/>
          <w:szCs w:val="24"/>
          <w:lang w:val="sr-Cyrl-CS"/>
        </w:rPr>
      </w:pPr>
    </w:p>
    <w:p w:rsidR="00DF60F9" w:rsidRDefault="00DF60F9" w:rsidP="00FE2B22">
      <w:pPr>
        <w:pStyle w:val="ListParagraph"/>
        <w:jc w:val="both"/>
        <w:rPr>
          <w:b w:val="0"/>
          <w:sz w:val="24"/>
          <w:szCs w:val="24"/>
          <w:lang w:val="sr-Cyrl-CS"/>
        </w:rPr>
      </w:pPr>
      <w:r w:rsidRPr="007D1D99">
        <w:rPr>
          <w:b w:val="0"/>
          <w:sz w:val="24"/>
          <w:szCs w:val="24"/>
          <w:lang w:val="sr-Cyrl-CS"/>
        </w:rPr>
        <w:t>Место извршења услуге:</w:t>
      </w:r>
      <w:r w:rsidR="007D1D99">
        <w:rPr>
          <w:b w:val="0"/>
          <w:sz w:val="24"/>
          <w:szCs w:val="24"/>
          <w:lang w:val="sr-Cyrl-CS"/>
        </w:rPr>
        <w:t xml:space="preserve"> </w:t>
      </w:r>
      <w:r w:rsidR="00890D92" w:rsidRPr="007D1D99">
        <w:rPr>
          <w:b w:val="0"/>
          <w:sz w:val="24"/>
          <w:szCs w:val="24"/>
          <w:lang w:val="sr-Cyrl-CS"/>
        </w:rPr>
        <w:t>“ЈУП Истраживање и развој” д.о.о Београд, Вељка Дугошевића 54, Београд.</w:t>
      </w:r>
    </w:p>
    <w:p w:rsidR="0054781A" w:rsidRPr="007D1D99" w:rsidRDefault="0054781A" w:rsidP="007D1D99">
      <w:pPr>
        <w:jc w:val="both"/>
        <w:rPr>
          <w:b/>
          <w:u w:val="single"/>
          <w:lang w:val="sr-Cyrl-RS"/>
        </w:rPr>
      </w:pPr>
    </w:p>
    <w:p w:rsidR="009D192D" w:rsidRPr="001A3661" w:rsidRDefault="009D192D" w:rsidP="009D2451">
      <w:pPr>
        <w:numPr>
          <w:ilvl w:val="1"/>
          <w:numId w:val="6"/>
        </w:numPr>
        <w:jc w:val="both"/>
        <w:rPr>
          <w:b/>
          <w:u w:val="single"/>
          <w:lang w:val="sr-Cyrl-CS"/>
        </w:rPr>
      </w:pPr>
      <w:r w:rsidRPr="001A3661">
        <w:rPr>
          <w:b/>
          <w:u w:val="single"/>
          <w:lang w:val="sr-Cyrl-CS"/>
        </w:rPr>
        <w:t>Захтеви у погледу рока важења понуде</w:t>
      </w:r>
    </w:p>
    <w:p w:rsidR="009D192D" w:rsidRPr="00E03600" w:rsidRDefault="009D192D" w:rsidP="009D192D">
      <w:pPr>
        <w:ind w:left="720"/>
        <w:jc w:val="both"/>
        <w:rPr>
          <w:lang w:val="sr-Cyrl-CS"/>
        </w:rPr>
      </w:pPr>
      <w:r w:rsidRPr="00E03600">
        <w:rPr>
          <w:lang w:val="sr-Cyrl-CS"/>
        </w:rPr>
        <w:t xml:space="preserve">Рок важења понуде не може бити краћи од </w:t>
      </w:r>
      <w:r w:rsidR="00890D92">
        <w:rPr>
          <w:lang w:val="sr-Cyrl-CS"/>
        </w:rPr>
        <w:t>60</w:t>
      </w:r>
      <w:r w:rsidRPr="00E03600">
        <w:rPr>
          <w:lang w:val="sr-Cyrl-CS"/>
        </w:rPr>
        <w:t xml:space="preserve"> дана од дана отварања понуда.</w:t>
      </w:r>
    </w:p>
    <w:p w:rsidR="009D192D" w:rsidRPr="00E03600" w:rsidRDefault="009D192D" w:rsidP="009D192D">
      <w:pPr>
        <w:ind w:left="720"/>
        <w:jc w:val="both"/>
        <w:rPr>
          <w:lang w:val="sr-Cyrl-CS"/>
        </w:rPr>
      </w:pPr>
      <w:r w:rsidRPr="00E03600">
        <w:rPr>
          <w:lang w:val="sr-Cyrl-CS"/>
        </w:rPr>
        <w:t>У случају истека рока важења понуде, наручилац је дужан да у писаном облику затражи од понуђача продужење рока важења понуде.</w:t>
      </w:r>
    </w:p>
    <w:p w:rsidR="009D192D" w:rsidRPr="00E03600" w:rsidRDefault="009D192D" w:rsidP="009D192D">
      <w:pPr>
        <w:ind w:left="720"/>
        <w:jc w:val="both"/>
        <w:rPr>
          <w:lang w:val="sr-Cyrl-CS"/>
        </w:rPr>
      </w:pPr>
      <w:r w:rsidRPr="00E03600">
        <w:rPr>
          <w:lang w:val="sr-Cyrl-CS"/>
        </w:rPr>
        <w:t>Понуђач који прихвати захтев за продужење рока важења понуде не може мењати понуду.</w:t>
      </w:r>
    </w:p>
    <w:p w:rsidR="00CB734D" w:rsidRPr="00EC5540" w:rsidRDefault="00CB734D" w:rsidP="00EC5540">
      <w:pPr>
        <w:tabs>
          <w:tab w:val="left" w:pos="1117"/>
        </w:tabs>
        <w:jc w:val="both"/>
        <w:rPr>
          <w:lang w:val="sr-Cyrl-CS"/>
        </w:rPr>
      </w:pPr>
    </w:p>
    <w:p w:rsidR="00843386" w:rsidRPr="00843386" w:rsidRDefault="00843386" w:rsidP="009D2451">
      <w:pPr>
        <w:numPr>
          <w:ilvl w:val="0"/>
          <w:numId w:val="6"/>
        </w:numPr>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rsidR="00EC5540" w:rsidRDefault="00EC5540" w:rsidP="00EC5540">
      <w:pPr>
        <w:jc w:val="both"/>
        <w:rPr>
          <w:b/>
          <w:lang w:val="sr-Cyrl-CS"/>
        </w:rPr>
      </w:pPr>
    </w:p>
    <w:p w:rsidR="004307D4" w:rsidRDefault="00843386" w:rsidP="003744BE">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0C2F89" w:rsidRPr="000C2F89">
        <w:t xml:space="preserve"> </w:t>
      </w:r>
      <w:r w:rsidR="000C2F89" w:rsidRPr="000C2F89">
        <w:rPr>
          <w:lang w:val="sr-Cyrl-CS"/>
        </w:rPr>
        <w:t xml:space="preserve">у складу за захтевима из техничке </w:t>
      </w:r>
      <w:r w:rsidR="000C2F89">
        <w:rPr>
          <w:lang w:val="sr-Cyrl-CS"/>
        </w:rPr>
        <w:t>спецификације</w:t>
      </w:r>
      <w:r w:rsidR="000C2F89" w:rsidRPr="000C2F89">
        <w:rPr>
          <w:lang w:val="sr-Cyrl-CS"/>
        </w:rPr>
        <w:t xml:space="preserve"> конкурсне документације</w:t>
      </w:r>
      <w:r>
        <w:rPr>
          <w:lang w:val="sr-Cyrl-CS"/>
        </w:rPr>
        <w:t>, с тим да ће се за оцену понуде узимати у обзир цена без пореза на додату вредност.</w:t>
      </w:r>
    </w:p>
    <w:p w:rsidR="00FD7BED" w:rsidRDefault="00843386" w:rsidP="004307D4">
      <w:pPr>
        <w:ind w:left="720"/>
        <w:jc w:val="both"/>
        <w:rPr>
          <w:lang w:val="sr-Cyrl-CS"/>
        </w:rPr>
      </w:pPr>
      <w:r w:rsidRPr="00D9795E">
        <w:rPr>
          <w:lang w:val="sr-Cyrl-CS"/>
        </w:rPr>
        <w:t>Цена је фиксна и не може се мењати.</w:t>
      </w:r>
    </w:p>
    <w:p w:rsidR="00A73903" w:rsidRDefault="00A73903" w:rsidP="00843386">
      <w:pPr>
        <w:ind w:left="720"/>
        <w:jc w:val="both"/>
        <w:rPr>
          <w:lang w:val="sr-Cyrl-CS"/>
        </w:rPr>
      </w:pPr>
    </w:p>
    <w:p w:rsidR="00CC674E" w:rsidRDefault="00843386" w:rsidP="00E80706">
      <w:pPr>
        <w:ind w:left="720"/>
        <w:jc w:val="both"/>
        <w:rPr>
          <w:lang w:val="sr-Cyrl-CS"/>
        </w:rPr>
      </w:pPr>
      <w:r>
        <w:rPr>
          <w:lang w:val="sr-Cyrl-CS"/>
        </w:rPr>
        <w:t>Ако је у понуди исказана неуобичајено ниска цена, наручилац ће поступити у складу са чланом 92. Закона.</w:t>
      </w:r>
    </w:p>
    <w:p w:rsidR="00843386" w:rsidRPr="00843386" w:rsidRDefault="00843386" w:rsidP="009D2451">
      <w:pPr>
        <w:numPr>
          <w:ilvl w:val="0"/>
          <w:numId w:val="6"/>
        </w:numPr>
        <w:jc w:val="both"/>
        <w:rPr>
          <w:b/>
          <w:lang w:val="sr-Cyrl-CS"/>
        </w:rPr>
      </w:pPr>
      <w:r w:rsidRPr="00843386">
        <w:rPr>
          <w:b/>
          <w:lang w:val="sr-Cyrl-CS"/>
        </w:rPr>
        <w:lastRenderedPageBreak/>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43386" w:rsidRDefault="00843386" w:rsidP="00843386">
      <w:pPr>
        <w:ind w:left="720"/>
        <w:jc w:val="both"/>
        <w:rPr>
          <w:lang w:val="sr-Cyrl-CS"/>
        </w:rPr>
      </w:pPr>
    </w:p>
    <w:p w:rsidR="00843386" w:rsidRDefault="00843386" w:rsidP="00843386">
      <w:pPr>
        <w:ind w:left="720"/>
        <w:jc w:val="both"/>
        <w:rPr>
          <w:lang w:val="sr-Cyrl-CS"/>
        </w:rPr>
      </w:pPr>
      <w:r>
        <w:rPr>
          <w:lang w:val="sr-Cyrl-CS"/>
        </w:rPr>
        <w:t>Подаци о пореским обавезама се могу добити у Пореској управи, Министарства финансија.</w:t>
      </w:r>
    </w:p>
    <w:p w:rsidR="00843386" w:rsidRDefault="00843386" w:rsidP="00843386">
      <w:pPr>
        <w:ind w:left="720"/>
        <w:jc w:val="both"/>
        <w:rPr>
          <w:lang w:val="sr-Cyrl-CS"/>
        </w:rPr>
      </w:pPr>
      <w:r>
        <w:rPr>
          <w:lang w:val="sr-Cyrl-CS"/>
        </w:rPr>
        <w:t xml:space="preserve">Подаци о заштити животне средине се могу добити у Агенцији за заштиту животне средине и у </w:t>
      </w:r>
      <w:r w:rsidR="008715D3" w:rsidRPr="008715D3">
        <w:rPr>
          <w:lang w:val="sr-Cyrl-CS"/>
        </w:rPr>
        <w:t>Министарств</w:t>
      </w:r>
      <w:r w:rsidR="008715D3">
        <w:t>у</w:t>
      </w:r>
      <w:r w:rsidR="008715D3" w:rsidRPr="008715D3">
        <w:rPr>
          <w:lang w:val="sr-Cyrl-CS"/>
        </w:rPr>
        <w:t xml:space="preserve"> пољопривреде и заштите животне средине</w:t>
      </w:r>
      <w:r>
        <w:rPr>
          <w:lang w:val="sr-Cyrl-CS"/>
        </w:rPr>
        <w:t>.</w:t>
      </w:r>
    </w:p>
    <w:p w:rsidR="00843386" w:rsidRDefault="00843386" w:rsidP="00843386">
      <w:pPr>
        <w:ind w:left="720"/>
        <w:jc w:val="both"/>
        <w:rPr>
          <w:lang w:val="sr-Cyrl-CS"/>
        </w:rPr>
      </w:pPr>
      <w:r>
        <w:rPr>
          <w:lang w:val="sr-Cyrl-CS"/>
        </w:rPr>
        <w:t>Подаци о заштити при запошљавању и условима рада се могу добити у Министарству</w:t>
      </w:r>
      <w:r w:rsidR="00FB4EA6">
        <w:rPr>
          <w:lang w:val="sr-Cyrl-CS"/>
        </w:rPr>
        <w:t xml:space="preserve"> за</w:t>
      </w:r>
      <w:r>
        <w:rPr>
          <w:lang w:val="sr-Cyrl-CS"/>
        </w:rPr>
        <w:t xml:space="preserve"> </w:t>
      </w:r>
      <w:r w:rsidR="008715D3" w:rsidRPr="008715D3">
        <w:rPr>
          <w:lang w:val="sr-Cyrl-CS"/>
        </w:rPr>
        <w:t>рад, запошљавање, борачка и социјална питања</w:t>
      </w:r>
      <w:r>
        <w:rPr>
          <w:lang w:val="sr-Cyrl-CS"/>
        </w:rPr>
        <w:t>.</w:t>
      </w:r>
    </w:p>
    <w:p w:rsidR="00126B77" w:rsidRPr="00126B77" w:rsidRDefault="00126B77" w:rsidP="008C49F3">
      <w:pPr>
        <w:jc w:val="both"/>
      </w:pPr>
    </w:p>
    <w:p w:rsidR="00843386" w:rsidRDefault="00843386" w:rsidP="009D2451">
      <w:pPr>
        <w:numPr>
          <w:ilvl w:val="0"/>
          <w:numId w:val="6"/>
        </w:numPr>
        <w:jc w:val="both"/>
        <w:rPr>
          <w:b/>
          <w:lang w:val="sr-Cyrl-CS"/>
        </w:rPr>
      </w:pPr>
      <w:r w:rsidRPr="00843386">
        <w:rPr>
          <w:b/>
          <w:lang w:val="sr-Cyrl-CS"/>
        </w:rPr>
        <w:t>ПОДАЦИ О ВРСТИ, САДРЖИНИ, НА</w:t>
      </w:r>
      <w:r w:rsidR="00156C1C">
        <w:rPr>
          <w:b/>
          <w:lang w:val="sr-Cyrl-CS"/>
        </w:rPr>
        <w:t>Ч</w:t>
      </w:r>
      <w:r w:rsidRPr="00843386">
        <w:rPr>
          <w:b/>
          <w:lang w:val="sr-Cyrl-CS"/>
        </w:rPr>
        <w:t>ИНУ ПОДНОШЕЊА, ВИСИНИ И РОКОВИМА ОБЕЗБЕЂЕЊА ИСПУЊЕЊА ОБАВЕЗА ПОНУЂА</w:t>
      </w:r>
      <w:r w:rsidR="00156C1C">
        <w:rPr>
          <w:b/>
          <w:lang w:val="sr-Cyrl-CS"/>
        </w:rPr>
        <w:t>Ч</w:t>
      </w:r>
      <w:r w:rsidRPr="00843386">
        <w:rPr>
          <w:b/>
          <w:lang w:val="sr-Cyrl-CS"/>
        </w:rPr>
        <w:t>А</w:t>
      </w:r>
    </w:p>
    <w:p w:rsidR="00843386" w:rsidRDefault="00843386" w:rsidP="00843386">
      <w:pPr>
        <w:jc w:val="both"/>
        <w:rPr>
          <w:b/>
          <w:lang w:val="sr-Cyrl-CS"/>
        </w:rPr>
      </w:pPr>
    </w:p>
    <w:p w:rsidR="00B8235F" w:rsidRPr="00FE1913" w:rsidRDefault="00B8235F" w:rsidP="00B8235F">
      <w:pPr>
        <w:ind w:firstLine="720"/>
        <w:jc w:val="both"/>
        <w:rPr>
          <w:u w:val="single"/>
          <w:lang w:val="sr-Cyrl-CS"/>
        </w:rPr>
      </w:pPr>
      <w:r>
        <w:rPr>
          <w:u w:val="single"/>
          <w:lang w:val="sr-Cyrl-CS"/>
        </w:rPr>
        <w:t>12.1 З</w:t>
      </w:r>
      <w:r w:rsidRPr="00FE1913">
        <w:rPr>
          <w:u w:val="single"/>
          <w:lang w:val="sr-Cyrl-CS"/>
        </w:rPr>
        <w:t>а озбиљност понуде</w:t>
      </w:r>
    </w:p>
    <w:p w:rsidR="00B8235F" w:rsidRPr="00C36C57" w:rsidRDefault="00B8235F" w:rsidP="00B8235F">
      <w:pPr>
        <w:ind w:firstLine="720"/>
        <w:jc w:val="both"/>
        <w:rPr>
          <w:sz w:val="16"/>
          <w:szCs w:val="16"/>
          <w:lang w:val="sr-Cyrl-CS"/>
        </w:rPr>
      </w:pPr>
    </w:p>
    <w:p w:rsidR="00B8235F" w:rsidRPr="00FE1913" w:rsidRDefault="00B8235F" w:rsidP="00B8235F">
      <w:pPr>
        <w:ind w:left="720"/>
        <w:jc w:val="both"/>
        <w:rPr>
          <w:lang w:val="sr-Cyrl-CS"/>
        </w:rPr>
      </w:pPr>
      <w:r w:rsidRPr="00FE1913">
        <w:rPr>
          <w:lang w:val="sr-Cyrl-CS"/>
        </w:rPr>
        <w:t xml:space="preserve">Понуђач је дужан да у понуди достави </w:t>
      </w:r>
      <w:r w:rsidRPr="000B2FD9">
        <w:rPr>
          <w:b/>
          <w:lang w:val="sr-Cyrl-CS"/>
        </w:rPr>
        <w:t>бланко сопствен</w:t>
      </w:r>
      <w:r w:rsidR="00FD7BED">
        <w:rPr>
          <w:b/>
          <w:lang w:val="sr-Cyrl-CS"/>
        </w:rPr>
        <w:t>у</w:t>
      </w:r>
      <w:r w:rsidRPr="000B2FD9">
        <w:rPr>
          <w:b/>
          <w:lang w:val="sr-Cyrl-CS"/>
        </w:rPr>
        <w:t xml:space="preserve"> мениц</w:t>
      </w:r>
      <w:r w:rsidR="00FD7BED">
        <w:rPr>
          <w:b/>
          <w:lang w:val="sr-Cyrl-CS"/>
        </w:rPr>
        <w:t>у</w:t>
      </w:r>
      <w:r>
        <w:rPr>
          <w:lang w:val="sr-Cyrl-CS"/>
        </w:rPr>
        <w:t>, кој</w:t>
      </w:r>
      <w:r w:rsidR="00FD7BED">
        <w:rPr>
          <w:lang w:val="sr-Cyrl-CS"/>
        </w:rPr>
        <w:t>а</w:t>
      </w:r>
      <w:r w:rsidRPr="00FE1913">
        <w:rPr>
          <w:lang w:val="sr-Cyrl-CS"/>
        </w:rPr>
        <w:t xml:space="preserve"> мора</w:t>
      </w:r>
      <w:r>
        <w:rPr>
          <w:lang w:val="sr-Cyrl-CS"/>
        </w:rPr>
        <w:t xml:space="preserve"> бити евидентиран</w:t>
      </w:r>
      <w:r w:rsidR="00FD7BED">
        <w:rPr>
          <w:lang w:val="sr-Cyrl-CS"/>
        </w:rPr>
        <w:t>а</w:t>
      </w:r>
      <w:r w:rsidRPr="00FE1913">
        <w:rPr>
          <w:lang w:val="sr-Cyrl-CS"/>
        </w:rPr>
        <w:t xml:space="preserve"> у Регистру меница и овлашћ</w:t>
      </w:r>
      <w:r>
        <w:rPr>
          <w:lang w:val="sr-Cyrl-CS"/>
        </w:rPr>
        <w:t>ења Народне банке Србије. Мениц</w:t>
      </w:r>
      <w:r w:rsidR="00FD7BED">
        <w:rPr>
          <w:lang w:val="sr-Cyrl-CS"/>
        </w:rPr>
        <w:t>а</w:t>
      </w:r>
      <w:r w:rsidRPr="00FE1913">
        <w:rPr>
          <w:lang w:val="sr-Cyrl-CS"/>
        </w:rPr>
        <w:t xml:space="preserve"> мора бити оверен</w:t>
      </w:r>
      <w:r w:rsidR="00FD7BED">
        <w:rPr>
          <w:lang w:val="sr-Cyrl-CS"/>
        </w:rPr>
        <w:t>а</w:t>
      </w:r>
      <w:r w:rsidRPr="00FE1913">
        <w:rPr>
          <w:lang w:val="sr-Cyrl-CS"/>
        </w:rPr>
        <w:t xml:space="preserve"> печатом и потписан</w:t>
      </w:r>
      <w:r w:rsidR="00FD7BED">
        <w:rPr>
          <w:lang w:val="sr-Cyrl-CS"/>
        </w:rPr>
        <w:t>а</w:t>
      </w:r>
      <w:r w:rsidRPr="00FE1913">
        <w:rPr>
          <w:lang w:val="sr-Cyrl-CS"/>
        </w:rPr>
        <w:t xml:space="preserve"> од стране лица овлашћеног за </w:t>
      </w:r>
      <w:r>
        <w:rPr>
          <w:lang w:val="sr-Cyrl-CS"/>
        </w:rPr>
        <w:t>потписивање</w:t>
      </w:r>
      <w:r w:rsidRPr="00FE1913">
        <w:rPr>
          <w:lang w:val="sr-Cyrl-CS"/>
        </w:rPr>
        <w:t>, а уз ист</w:t>
      </w:r>
      <w:r w:rsidR="00FD7BED">
        <w:rPr>
          <w:lang w:val="sr-Cyrl-CS"/>
        </w:rPr>
        <w:t>у</w:t>
      </w:r>
      <w:r w:rsidRPr="00FE1913">
        <w:rPr>
          <w:lang w:val="sr-Cyrl-CS"/>
        </w:rPr>
        <w:t xml:space="preserve"> мора бити достављено попуњено и оверено менично овлашћење – писмо, са назначеним износом од 2% од укупне вредности </w:t>
      </w:r>
      <w:r w:rsidR="00714F04">
        <w:rPr>
          <w:lang w:val="sr-Cyrl-CS"/>
        </w:rPr>
        <w:t xml:space="preserve">понуде </w:t>
      </w:r>
      <w:r w:rsidRPr="00FE1913">
        <w:rPr>
          <w:lang w:val="sr-Cyrl-CS"/>
        </w:rPr>
        <w:t>без ПДВ-а. Уз мениц</w:t>
      </w:r>
      <w:r w:rsidR="00FD7BED">
        <w:rPr>
          <w:lang w:val="sr-Cyrl-CS"/>
        </w:rPr>
        <w:t>у</w:t>
      </w:r>
      <w:r w:rsidRPr="00FE1913">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Pr>
          <w:lang w:val="sr-Cyrl-CS"/>
        </w:rPr>
        <w:t>е</w:t>
      </w:r>
      <w:r w:rsidRPr="00FE1913">
        <w:rPr>
          <w:lang w:val="sr-Cyrl-CS"/>
        </w:rPr>
        <w:t xml:space="preserve"> је </w:t>
      </w:r>
      <w:r w:rsidR="00797CCF">
        <w:rPr>
          <w:lang w:val="sr-Cyrl-CS"/>
        </w:rPr>
        <w:t>45</w:t>
      </w:r>
      <w:r w:rsidRPr="00FE1913">
        <w:rPr>
          <w:lang w:val="sr-Cyrl-CS"/>
        </w:rPr>
        <w:t xml:space="preserve"> дана од дана отварања понуда. </w:t>
      </w:r>
    </w:p>
    <w:p w:rsidR="00B8235F" w:rsidRPr="00FE1913" w:rsidRDefault="00B8235F" w:rsidP="00B8235F">
      <w:pPr>
        <w:ind w:left="720"/>
        <w:jc w:val="both"/>
        <w:rPr>
          <w:lang w:val="sr-Cyrl-CS"/>
        </w:rPr>
      </w:pPr>
      <w:r w:rsidRPr="00FE1913">
        <w:rPr>
          <w:lang w:val="sr-Cyrl-CS"/>
        </w:rPr>
        <w:t>Наручилац ће уновчити мениц</w:t>
      </w:r>
      <w:r w:rsidR="00FD7BED">
        <w:rPr>
          <w:lang w:val="sr-Cyrl-CS"/>
        </w:rPr>
        <w:t>у</w:t>
      </w:r>
      <w:r w:rsidRPr="00FE1913">
        <w:rPr>
          <w:lang w:val="sr-Cyrl-CS"/>
        </w:rPr>
        <w:t xml:space="preserve"> дат</w:t>
      </w:r>
      <w:r w:rsidR="00FD7BED">
        <w:rPr>
          <w:lang w:val="sr-Cyrl-CS"/>
        </w:rPr>
        <w:t>у</w:t>
      </w:r>
      <w:r w:rsidRPr="00FE1913">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w:t>
      </w:r>
      <w:r w:rsidR="00F63B94">
        <w:rPr>
          <w:lang w:val="sr-Cyrl-CS"/>
        </w:rPr>
        <w:t>уговор</w:t>
      </w:r>
      <w:r w:rsidRPr="00FE1913">
        <w:rPr>
          <w:lang w:val="sr-Cyrl-CS"/>
        </w:rPr>
        <w:t xml:space="preserve"> благовремено не потпише </w:t>
      </w:r>
      <w:r w:rsidR="00F63B94">
        <w:rPr>
          <w:lang w:val="sr-Cyrl-CS"/>
        </w:rPr>
        <w:t>уговор</w:t>
      </w:r>
      <w:r w:rsidRPr="00FE1913">
        <w:rPr>
          <w:lang w:val="sr-Cyrl-CS"/>
        </w:rPr>
        <w:t xml:space="preserve"> о јавној набавци; понуђач коме је додељен </w:t>
      </w:r>
      <w:r w:rsidR="00F63B94">
        <w:rPr>
          <w:lang w:val="sr-Cyrl-CS"/>
        </w:rPr>
        <w:t>уговор</w:t>
      </w:r>
      <w:r w:rsidRPr="00FE1913">
        <w:rPr>
          <w:lang w:val="sr-Cyrl-CS"/>
        </w:rPr>
        <w:t xml:space="preserve"> не поднесе средство обезбеђења за добро извршење посла у складу са захтевима из конкурсне документације.</w:t>
      </w:r>
    </w:p>
    <w:p w:rsidR="00B8235F" w:rsidRPr="00FE1913" w:rsidRDefault="00B8235F" w:rsidP="00B8235F">
      <w:pPr>
        <w:ind w:left="720"/>
        <w:jc w:val="both"/>
        <w:rPr>
          <w:lang w:val="sr-Cyrl-CS"/>
        </w:rPr>
      </w:pPr>
      <w:r w:rsidRPr="00FE1913">
        <w:rPr>
          <w:lang w:val="sr-Cyrl-CS"/>
        </w:rPr>
        <w:t>Наручилац ће вратити мениц</w:t>
      </w:r>
      <w:r w:rsidR="00FD7BED">
        <w:rPr>
          <w:lang w:val="sr-Cyrl-CS"/>
        </w:rPr>
        <w:t>у</w:t>
      </w:r>
      <w:r w:rsidRPr="00FE1913">
        <w:rPr>
          <w:lang w:val="sr-Cyrl-CS"/>
        </w:rPr>
        <w:t xml:space="preserve"> понуђачима са којима није закључен </w:t>
      </w:r>
      <w:r w:rsidR="0011652D">
        <w:rPr>
          <w:lang w:val="sr-Cyrl-CS"/>
        </w:rPr>
        <w:t>уговор</w:t>
      </w:r>
      <w:r w:rsidRPr="00FE1913">
        <w:rPr>
          <w:lang w:val="sr-Cyrl-CS"/>
        </w:rPr>
        <w:t xml:space="preserve">, одмах по закључењу </w:t>
      </w:r>
      <w:r w:rsidR="0011652D">
        <w:rPr>
          <w:lang w:val="sr-Cyrl-CS"/>
        </w:rPr>
        <w:t>уговора</w:t>
      </w:r>
      <w:r w:rsidRPr="00FE1913">
        <w:rPr>
          <w:lang w:val="sr-Cyrl-CS"/>
        </w:rPr>
        <w:t xml:space="preserve"> са изабраним понуђачем.</w:t>
      </w:r>
    </w:p>
    <w:p w:rsidR="00111097" w:rsidRDefault="00B8235F" w:rsidP="00B8235F">
      <w:pPr>
        <w:ind w:firstLine="720"/>
        <w:jc w:val="both"/>
        <w:rPr>
          <w:b/>
          <w:u w:val="single"/>
        </w:rPr>
      </w:pPr>
      <w:r w:rsidRPr="00FE1913">
        <w:rPr>
          <w:lang w:val="sr-Cyrl-CS"/>
        </w:rPr>
        <w:t>Уколико понуђач не достави мениц</w:t>
      </w:r>
      <w:r w:rsidR="00FD7BED">
        <w:rPr>
          <w:lang w:val="sr-Cyrl-CS"/>
        </w:rPr>
        <w:t>у</w:t>
      </w:r>
      <w:r w:rsidRPr="00FE1913">
        <w:rPr>
          <w:lang w:val="sr-Cyrl-CS"/>
        </w:rPr>
        <w:t xml:space="preserve"> понуда ће бити одбијена као неприхватљива</w:t>
      </w:r>
      <w:r w:rsidR="00F63B94">
        <w:rPr>
          <w:lang w:val="sr-Cyrl-CS"/>
        </w:rPr>
        <w:t>.</w:t>
      </w:r>
    </w:p>
    <w:p w:rsidR="00DA0600" w:rsidRPr="00FD7BED" w:rsidRDefault="00DA0600" w:rsidP="00FD7BED">
      <w:pPr>
        <w:jc w:val="both"/>
        <w:rPr>
          <w:b/>
          <w:i/>
          <w:u w:val="single"/>
        </w:rPr>
      </w:pPr>
    </w:p>
    <w:p w:rsidR="008C49F3" w:rsidRPr="00E03600" w:rsidRDefault="009C27CE" w:rsidP="008C49F3">
      <w:pPr>
        <w:ind w:firstLine="720"/>
        <w:jc w:val="both"/>
        <w:rPr>
          <w:u w:val="single"/>
          <w:lang w:val="sr-Cyrl-CS"/>
        </w:rPr>
      </w:pPr>
      <w:r>
        <w:rPr>
          <w:u w:val="single"/>
          <w:lang w:val="sr-Cyrl-CS"/>
        </w:rPr>
        <w:t xml:space="preserve">12.2 </w:t>
      </w:r>
      <w:r w:rsidR="008C49F3" w:rsidRPr="00E03600">
        <w:rPr>
          <w:u w:val="single"/>
          <w:lang w:val="sr-Cyrl-CS"/>
        </w:rPr>
        <w:t>За добро извршење посла</w:t>
      </w:r>
    </w:p>
    <w:p w:rsidR="008C49F3" w:rsidRPr="00E03600" w:rsidRDefault="008C49F3" w:rsidP="008C49F3">
      <w:pPr>
        <w:pStyle w:val="ListParagraph"/>
        <w:tabs>
          <w:tab w:val="left" w:pos="0"/>
        </w:tabs>
        <w:jc w:val="both"/>
        <w:rPr>
          <w:rFonts w:eastAsia="TimesNewRomanPSMT"/>
          <w:b w:val="0"/>
          <w:bCs/>
          <w:iCs/>
          <w:sz w:val="24"/>
          <w:szCs w:val="24"/>
          <w:lang w:val="sr-Cyrl-CS"/>
        </w:rPr>
      </w:pPr>
    </w:p>
    <w:p w:rsidR="008C49F3" w:rsidRPr="00E03600" w:rsidRDefault="008C49F3" w:rsidP="008C49F3">
      <w:pPr>
        <w:pStyle w:val="ListParagraph"/>
        <w:tabs>
          <w:tab w:val="left" w:pos="0"/>
        </w:tabs>
        <w:jc w:val="both"/>
        <w:rPr>
          <w:rFonts w:eastAsia="TimesNewRomanPSMT"/>
          <w:bCs/>
          <w:iCs/>
          <w:sz w:val="24"/>
          <w:szCs w:val="24"/>
          <w:lang w:val="ru-RU"/>
        </w:rPr>
      </w:pPr>
      <w:r w:rsidRPr="00E03600">
        <w:rPr>
          <w:rFonts w:eastAsia="TimesNewRomanPSMT"/>
          <w:b w:val="0"/>
          <w:bCs/>
          <w:iCs/>
          <w:sz w:val="24"/>
          <w:szCs w:val="24"/>
          <w:lang w:val="sr-Cyrl-CS"/>
        </w:rPr>
        <w:t xml:space="preserve">Изабрани понуђач се обавезује да у року од 7 дана од </w:t>
      </w:r>
      <w:r w:rsidRPr="00E03600">
        <w:rPr>
          <w:rFonts w:eastAsia="TimesNewRomanPSMT"/>
          <w:b w:val="0"/>
          <w:bCs/>
          <w:iCs/>
          <w:sz w:val="24"/>
          <w:szCs w:val="24"/>
        </w:rPr>
        <w:t xml:space="preserve">дана закључења </w:t>
      </w:r>
      <w:r w:rsidR="00F63B94">
        <w:rPr>
          <w:rFonts w:eastAsia="TimesNewRomanPSMT"/>
          <w:b w:val="0"/>
          <w:bCs/>
          <w:iCs/>
          <w:sz w:val="24"/>
          <w:szCs w:val="24"/>
        </w:rPr>
        <w:t>уговора</w:t>
      </w:r>
      <w:r w:rsidRPr="00E03600">
        <w:rPr>
          <w:rFonts w:eastAsia="TimesNewRomanPSMT"/>
          <w:b w:val="0"/>
          <w:bCs/>
          <w:iCs/>
          <w:sz w:val="24"/>
          <w:szCs w:val="24"/>
        </w:rPr>
        <w:t>,</w:t>
      </w:r>
      <w:r>
        <w:rPr>
          <w:rFonts w:eastAsia="TimesNewRomanPSMT"/>
          <w:b w:val="0"/>
          <w:bCs/>
          <w:iCs/>
          <w:sz w:val="24"/>
          <w:szCs w:val="24"/>
        </w:rPr>
        <w:t xml:space="preserve"> </w:t>
      </w:r>
      <w:r w:rsidRPr="00E03600">
        <w:rPr>
          <w:rFonts w:eastAsia="TimesNewRomanPSMT"/>
          <w:b w:val="0"/>
          <w:bCs/>
          <w:iCs/>
          <w:sz w:val="24"/>
          <w:szCs w:val="24"/>
        </w:rPr>
        <w:t xml:space="preserve">преда Наручиоцу </w:t>
      </w:r>
      <w:r w:rsidR="00FD7BED" w:rsidRPr="00FD7BED">
        <w:rPr>
          <w:rFonts w:eastAsia="TimesNewRomanPSMT"/>
          <w:bCs/>
          <w:iCs/>
          <w:sz w:val="24"/>
          <w:szCs w:val="24"/>
        </w:rPr>
        <w:t>бланко сопствену меницу</w:t>
      </w:r>
      <w:r w:rsidRPr="00E03600">
        <w:rPr>
          <w:rFonts w:eastAsia="TimesNewRomanPSMT"/>
          <w:b w:val="0"/>
          <w:bCs/>
          <w:iCs/>
          <w:sz w:val="24"/>
          <w:szCs w:val="24"/>
          <w:lang w:val="sr-Cyrl-CS"/>
        </w:rPr>
        <w:t>, као обезбеђење за добро извршење посла, кој</w:t>
      </w:r>
      <w:r w:rsidR="00797CCF">
        <w:rPr>
          <w:rFonts w:eastAsia="TimesNewRomanPSMT"/>
          <w:b w:val="0"/>
          <w:bCs/>
          <w:iCs/>
          <w:sz w:val="24"/>
          <w:szCs w:val="24"/>
          <w:lang w:val="sr-Cyrl-CS"/>
        </w:rPr>
        <w:t>а</w:t>
      </w:r>
      <w:r w:rsidRPr="00E03600">
        <w:rPr>
          <w:rFonts w:eastAsia="TimesNewRomanPSMT"/>
          <w:b w:val="0"/>
          <w:bCs/>
          <w:iCs/>
          <w:sz w:val="24"/>
          <w:szCs w:val="24"/>
          <w:lang w:val="sr-Cyrl-CS"/>
        </w:rPr>
        <w:t xml:space="preserve"> мора</w:t>
      </w:r>
      <w:r w:rsidR="00FD7BED">
        <w:rPr>
          <w:rFonts w:eastAsia="TimesNewRomanPSMT"/>
          <w:b w:val="0"/>
          <w:bCs/>
          <w:iCs/>
          <w:sz w:val="24"/>
          <w:szCs w:val="24"/>
          <w:lang w:val="sr-Cyrl-CS"/>
        </w:rPr>
        <w:t xml:space="preserve"> </w:t>
      </w:r>
      <w:r>
        <w:rPr>
          <w:rFonts w:eastAsia="TimesNewRomanPSMT"/>
          <w:b w:val="0"/>
          <w:bCs/>
          <w:iCs/>
          <w:sz w:val="24"/>
          <w:szCs w:val="24"/>
          <w:lang w:val="sr-Cyrl-CS"/>
        </w:rPr>
        <w:t>бити евидентиран</w:t>
      </w:r>
      <w:r w:rsidR="00FD7BED">
        <w:rPr>
          <w:rFonts w:eastAsia="TimesNewRomanPSMT"/>
          <w:b w:val="0"/>
          <w:bCs/>
          <w:iCs/>
          <w:sz w:val="24"/>
          <w:szCs w:val="24"/>
          <w:lang w:val="sr-Cyrl-CS"/>
        </w:rPr>
        <w:t>а</w:t>
      </w:r>
      <w:r w:rsidRPr="00E03600">
        <w:rPr>
          <w:rFonts w:eastAsia="TimesNewRomanPSMT"/>
          <w:b w:val="0"/>
          <w:bCs/>
          <w:iCs/>
          <w:sz w:val="24"/>
          <w:szCs w:val="24"/>
          <w:lang w:val="sr-Cyrl-CS"/>
        </w:rPr>
        <w:t xml:space="preserve"> у Регистру меница и овлашћења Народне банке Србије. </w:t>
      </w:r>
    </w:p>
    <w:p w:rsidR="00FD7BED" w:rsidRPr="00890D92" w:rsidRDefault="008C49F3" w:rsidP="00890D92">
      <w:pPr>
        <w:pStyle w:val="ListParagraph"/>
        <w:tabs>
          <w:tab w:val="left" w:pos="0"/>
        </w:tabs>
        <w:jc w:val="both"/>
        <w:rPr>
          <w:rFonts w:eastAsia="TimesNewRomanPSMT"/>
          <w:b w:val="0"/>
          <w:bCs/>
          <w:iCs/>
          <w:sz w:val="24"/>
          <w:szCs w:val="24"/>
          <w:lang w:val="sr-Cyrl-CS"/>
        </w:rPr>
      </w:pPr>
      <w:r w:rsidRPr="00E03600">
        <w:rPr>
          <w:rFonts w:eastAsia="TimesNewRomanPSMT"/>
          <w:b w:val="0"/>
          <w:bCs/>
          <w:iCs/>
          <w:sz w:val="24"/>
          <w:szCs w:val="24"/>
          <w:lang w:val="sr-Cyrl-CS"/>
        </w:rPr>
        <w:t>Мениц</w:t>
      </w:r>
      <w:r w:rsidR="00FD7BED">
        <w:rPr>
          <w:rFonts w:eastAsia="TimesNewRomanPSMT"/>
          <w:b w:val="0"/>
          <w:bCs/>
          <w:iCs/>
          <w:sz w:val="24"/>
          <w:szCs w:val="24"/>
          <w:lang w:val="sr-Cyrl-CS"/>
        </w:rPr>
        <w:t>а</w:t>
      </w:r>
      <w:r w:rsidRPr="00E03600">
        <w:rPr>
          <w:rFonts w:eastAsia="TimesNewRomanPSMT"/>
          <w:b w:val="0"/>
          <w:bCs/>
          <w:iCs/>
          <w:sz w:val="24"/>
          <w:szCs w:val="24"/>
          <w:lang w:val="sr-Cyrl-CS"/>
        </w:rPr>
        <w:t xml:space="preserve"> мора бити оверен</w:t>
      </w:r>
      <w:r w:rsidR="00FD7BED">
        <w:rPr>
          <w:rFonts w:eastAsia="TimesNewRomanPSMT"/>
          <w:b w:val="0"/>
          <w:bCs/>
          <w:iCs/>
          <w:sz w:val="24"/>
          <w:szCs w:val="24"/>
          <w:lang w:val="sr-Cyrl-CS"/>
        </w:rPr>
        <w:t>а</w:t>
      </w:r>
      <w:r w:rsidRPr="00E03600">
        <w:rPr>
          <w:rFonts w:eastAsia="TimesNewRomanPSMT"/>
          <w:b w:val="0"/>
          <w:bCs/>
          <w:iCs/>
          <w:sz w:val="24"/>
          <w:szCs w:val="24"/>
          <w:lang w:val="sr-Cyrl-CS"/>
        </w:rPr>
        <w:t xml:space="preserve"> печатом и </w:t>
      </w:r>
      <w:r w:rsidRPr="00E77FD8">
        <w:rPr>
          <w:rFonts w:eastAsia="TimesNewRomanPSMT"/>
          <w:b w:val="0"/>
          <w:bCs/>
          <w:iCs/>
          <w:sz w:val="24"/>
          <w:szCs w:val="24"/>
          <w:lang w:val="sr-Cyrl-CS"/>
        </w:rPr>
        <w:t>потписан</w:t>
      </w:r>
      <w:r w:rsidR="00FD7BED">
        <w:rPr>
          <w:rFonts w:eastAsia="TimesNewRomanPSMT"/>
          <w:b w:val="0"/>
          <w:bCs/>
          <w:iCs/>
          <w:sz w:val="24"/>
          <w:szCs w:val="24"/>
        </w:rPr>
        <w:t>а</w:t>
      </w:r>
      <w:r w:rsidRPr="00E77FD8">
        <w:rPr>
          <w:rFonts w:eastAsia="TimesNewRomanPSMT"/>
          <w:b w:val="0"/>
          <w:bCs/>
          <w:iCs/>
          <w:sz w:val="24"/>
          <w:szCs w:val="24"/>
          <w:lang w:val="sr-Latn-CS"/>
        </w:rPr>
        <w:t xml:space="preserve"> </w:t>
      </w:r>
      <w:r w:rsidRPr="00E77FD8">
        <w:rPr>
          <w:rFonts w:eastAsia="TimesNewRomanPSMT"/>
          <w:b w:val="0"/>
          <w:bCs/>
          <w:iCs/>
          <w:sz w:val="24"/>
          <w:szCs w:val="24"/>
          <w:lang w:val="sr-Cyrl-CS"/>
        </w:rPr>
        <w:t>од стране</w:t>
      </w:r>
      <w:r w:rsidRPr="00E03600">
        <w:rPr>
          <w:rFonts w:eastAsia="TimesNewRomanPSMT"/>
          <w:b w:val="0"/>
          <w:bCs/>
          <w:iCs/>
          <w:sz w:val="24"/>
          <w:szCs w:val="24"/>
          <w:lang w:val="sr-Cyrl-CS"/>
        </w:rPr>
        <w:t xml:space="preserve"> лица овлашћеног за потписивање,</w:t>
      </w:r>
      <w:r w:rsidR="00FD7BED">
        <w:rPr>
          <w:rFonts w:eastAsia="TimesNewRomanPSMT"/>
          <w:b w:val="0"/>
          <w:bCs/>
          <w:iCs/>
          <w:sz w:val="24"/>
          <w:szCs w:val="24"/>
          <w:lang w:val="sr-Cyrl-CS"/>
        </w:rPr>
        <w:t xml:space="preserve"> </w:t>
      </w:r>
      <w:r w:rsidRPr="00E03600">
        <w:rPr>
          <w:rFonts w:eastAsia="TimesNewRomanPSMT"/>
          <w:b w:val="0"/>
          <w:bCs/>
          <w:iCs/>
          <w:sz w:val="24"/>
          <w:szCs w:val="24"/>
          <w:lang w:val="sr-Cyrl-CS"/>
        </w:rPr>
        <w:t>а уз ист</w:t>
      </w:r>
      <w:r w:rsidR="00797CCF">
        <w:rPr>
          <w:rFonts w:eastAsia="TimesNewRomanPSMT"/>
          <w:b w:val="0"/>
          <w:bCs/>
          <w:iCs/>
          <w:sz w:val="24"/>
          <w:szCs w:val="24"/>
          <w:lang w:val="sr-Cyrl-CS"/>
        </w:rPr>
        <w:t>у</w:t>
      </w:r>
      <w:r w:rsidRPr="00E03600">
        <w:rPr>
          <w:rFonts w:eastAsia="TimesNewRomanPSMT"/>
          <w:b w:val="0"/>
          <w:bCs/>
          <w:iCs/>
          <w:sz w:val="24"/>
          <w:szCs w:val="24"/>
          <w:lang w:val="sr-Cyrl-CS"/>
        </w:rPr>
        <w:t xml:space="preserve"> мора бити достављено попуњено и оверено менично овлашћење,</w:t>
      </w:r>
      <w:r w:rsidR="00797CCF">
        <w:rPr>
          <w:rFonts w:eastAsia="TimesNewRomanPSMT"/>
          <w:b w:val="0"/>
          <w:bCs/>
          <w:iCs/>
          <w:sz w:val="24"/>
          <w:szCs w:val="24"/>
          <w:lang w:val="sr-Cyrl-CS"/>
        </w:rPr>
        <w:t xml:space="preserve"> </w:t>
      </w:r>
      <w:r w:rsidRPr="00E03600">
        <w:rPr>
          <w:rFonts w:eastAsia="TimesNewRomanPSMT"/>
          <w:b w:val="0"/>
          <w:bCs/>
          <w:iCs/>
          <w:sz w:val="24"/>
          <w:szCs w:val="24"/>
          <w:lang w:val="sr-Cyrl-CS"/>
        </w:rPr>
        <w:t xml:space="preserve">са назначеним износом од 10% од укупне вредности </w:t>
      </w:r>
      <w:r w:rsidR="00FD7BED">
        <w:rPr>
          <w:rFonts w:eastAsia="TimesNewRomanPSMT"/>
          <w:b w:val="0"/>
          <w:bCs/>
          <w:iCs/>
          <w:sz w:val="24"/>
          <w:szCs w:val="24"/>
          <w:lang w:val="sr-Cyrl-CS"/>
        </w:rPr>
        <w:t xml:space="preserve">уговора </w:t>
      </w:r>
      <w:r w:rsidR="00890D92">
        <w:rPr>
          <w:rFonts w:eastAsia="TimesNewRomanPSMT"/>
          <w:b w:val="0"/>
          <w:bCs/>
          <w:iCs/>
          <w:sz w:val="24"/>
          <w:szCs w:val="24"/>
          <w:lang w:val="sr-Cyrl-CS"/>
        </w:rPr>
        <w:t>без ПДВ-а.</w:t>
      </w:r>
    </w:p>
    <w:p w:rsidR="008C49F3" w:rsidRPr="00E03600" w:rsidRDefault="008C49F3" w:rsidP="008C49F3">
      <w:pPr>
        <w:pStyle w:val="ListParagraph"/>
        <w:tabs>
          <w:tab w:val="left" w:pos="0"/>
        </w:tabs>
        <w:jc w:val="both"/>
        <w:rPr>
          <w:rFonts w:eastAsia="TimesNewRomanPSMT"/>
          <w:b w:val="0"/>
          <w:bCs/>
          <w:iCs/>
          <w:sz w:val="24"/>
          <w:szCs w:val="24"/>
          <w:lang w:val="sr-Cyrl-CS"/>
        </w:rPr>
      </w:pPr>
      <w:r w:rsidRPr="00E03600">
        <w:rPr>
          <w:rFonts w:eastAsia="TimesNewRomanPSMT"/>
          <w:b w:val="0"/>
          <w:bCs/>
          <w:iCs/>
          <w:sz w:val="24"/>
          <w:szCs w:val="24"/>
          <w:lang w:val="sr-Cyrl-CS"/>
        </w:rPr>
        <w:t>Уз мениц</w:t>
      </w:r>
      <w:r w:rsidR="00FD7BED">
        <w:rPr>
          <w:rFonts w:eastAsia="TimesNewRomanPSMT"/>
          <w:b w:val="0"/>
          <w:bCs/>
          <w:iCs/>
          <w:sz w:val="24"/>
          <w:szCs w:val="24"/>
          <w:lang w:val="sr-Cyrl-CS"/>
        </w:rPr>
        <w:t>у</w:t>
      </w:r>
      <w:r w:rsidRPr="00E03600">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w:t>
      </w:r>
      <w:r w:rsidR="00FD7BED">
        <w:rPr>
          <w:rFonts w:eastAsia="TimesNewRomanPSMT"/>
          <w:b w:val="0"/>
          <w:bCs/>
          <w:iCs/>
          <w:sz w:val="24"/>
          <w:szCs w:val="24"/>
          <w:lang w:val="sr-Cyrl-CS"/>
        </w:rPr>
        <w:t>е</w:t>
      </w:r>
      <w:r w:rsidRPr="00E03600">
        <w:rPr>
          <w:rFonts w:eastAsia="TimesNewRomanPSMT"/>
          <w:b w:val="0"/>
          <w:bCs/>
          <w:iCs/>
          <w:sz w:val="24"/>
          <w:szCs w:val="24"/>
          <w:lang w:val="sr-Cyrl-CS"/>
        </w:rPr>
        <w:t xml:space="preserve"> је 13 месеци од обостраног потписивања </w:t>
      </w:r>
      <w:r w:rsidR="00FD7BED">
        <w:rPr>
          <w:rFonts w:eastAsia="TimesNewRomanPSMT"/>
          <w:b w:val="0"/>
          <w:bCs/>
          <w:iCs/>
          <w:sz w:val="24"/>
          <w:szCs w:val="24"/>
          <w:lang w:val="sr-Cyrl-CS"/>
        </w:rPr>
        <w:t>уговора</w:t>
      </w:r>
      <w:r w:rsidRPr="00E03600">
        <w:rPr>
          <w:rFonts w:eastAsia="TimesNewRomanPSMT"/>
          <w:b w:val="0"/>
          <w:bCs/>
          <w:iCs/>
          <w:sz w:val="24"/>
          <w:szCs w:val="24"/>
          <w:lang w:val="sr-Cyrl-CS"/>
        </w:rPr>
        <w:t>.</w:t>
      </w:r>
    </w:p>
    <w:p w:rsidR="009C27CE" w:rsidRPr="007D1D99" w:rsidRDefault="008C49F3" w:rsidP="007D1D99">
      <w:pPr>
        <w:pStyle w:val="ListParagraph"/>
        <w:tabs>
          <w:tab w:val="left" w:pos="0"/>
        </w:tabs>
        <w:jc w:val="both"/>
        <w:rPr>
          <w:b w:val="0"/>
          <w:iCs/>
          <w:sz w:val="24"/>
          <w:szCs w:val="24"/>
          <w:lang w:val="sr-Cyrl-RS"/>
        </w:rPr>
      </w:pPr>
      <w:r w:rsidRPr="00E03600">
        <w:rPr>
          <w:rFonts w:eastAsia="TimesNewRomanPSMT"/>
          <w:b w:val="0"/>
          <w:bCs/>
          <w:iCs/>
          <w:sz w:val="24"/>
          <w:szCs w:val="24"/>
        </w:rPr>
        <w:t xml:space="preserve">Наручилац ће уновчити </w:t>
      </w:r>
      <w:r w:rsidRPr="00E03600">
        <w:rPr>
          <w:rFonts w:eastAsia="TimesNewRomanPSMT"/>
          <w:b w:val="0"/>
          <w:bCs/>
          <w:iCs/>
          <w:sz w:val="24"/>
          <w:szCs w:val="24"/>
          <w:lang w:val="sr-Cyrl-CS"/>
        </w:rPr>
        <w:t>мениц</w:t>
      </w:r>
      <w:r w:rsidR="00FD7BED">
        <w:rPr>
          <w:rFonts w:eastAsia="TimesNewRomanPSMT"/>
          <w:b w:val="0"/>
          <w:bCs/>
          <w:iCs/>
          <w:sz w:val="24"/>
          <w:szCs w:val="24"/>
          <w:lang w:val="sr-Cyrl-CS"/>
        </w:rPr>
        <w:t>у</w:t>
      </w:r>
      <w:r w:rsidRPr="00E03600">
        <w:rPr>
          <w:rFonts w:eastAsia="TimesNewRomanPSMT"/>
          <w:b w:val="0"/>
          <w:bCs/>
          <w:iCs/>
          <w:sz w:val="24"/>
          <w:szCs w:val="24"/>
        </w:rPr>
        <w:t xml:space="preserve"> уколико: </w:t>
      </w:r>
      <w:r w:rsidRPr="00E03600">
        <w:rPr>
          <w:rFonts w:eastAsia="TimesNewRomanPSMT"/>
          <w:b w:val="0"/>
          <w:bCs/>
          <w:iCs/>
          <w:sz w:val="24"/>
          <w:szCs w:val="24"/>
          <w:lang w:val="sr-Cyrl-CS"/>
        </w:rPr>
        <w:t>Изабрани понуђач</w:t>
      </w:r>
      <w:r w:rsidRPr="00E03600">
        <w:rPr>
          <w:b w:val="0"/>
          <w:iCs/>
          <w:sz w:val="24"/>
          <w:szCs w:val="24"/>
        </w:rPr>
        <w:t xml:space="preserve"> не буде извршавао своје обавезе на начин предвиђен </w:t>
      </w:r>
      <w:r w:rsidR="00F63B94">
        <w:rPr>
          <w:b w:val="0"/>
          <w:iCs/>
          <w:sz w:val="24"/>
          <w:szCs w:val="24"/>
        </w:rPr>
        <w:t>уговором.</w:t>
      </w:r>
    </w:p>
    <w:p w:rsidR="005A2E7F" w:rsidRPr="00571670" w:rsidRDefault="005A2E7F" w:rsidP="009D2451">
      <w:pPr>
        <w:pStyle w:val="ListParagraph"/>
        <w:numPr>
          <w:ilvl w:val="0"/>
          <w:numId w:val="6"/>
        </w:numPr>
        <w:jc w:val="both"/>
        <w:rPr>
          <w:sz w:val="24"/>
          <w:szCs w:val="24"/>
          <w:lang w:val="sr-Cyrl-CS"/>
        </w:rPr>
      </w:pPr>
      <w:r w:rsidRPr="00571670">
        <w:rPr>
          <w:sz w:val="24"/>
          <w:szCs w:val="24"/>
          <w:lang w:val="sr-Cyrl-CS"/>
        </w:rPr>
        <w:lastRenderedPageBreak/>
        <w:t>ЗАШТИТА ПОВЕРЉИВОСТИ ПОДАТАКА КОЈЕ НАРУ</w:t>
      </w:r>
      <w:r w:rsidR="00735228" w:rsidRPr="00571670">
        <w:rPr>
          <w:sz w:val="24"/>
          <w:szCs w:val="24"/>
          <w:lang w:val="sr-Cyrl-CS"/>
        </w:rPr>
        <w:t>Ч</w:t>
      </w:r>
      <w:r w:rsidRPr="00571670">
        <w:rPr>
          <w:sz w:val="24"/>
          <w:szCs w:val="24"/>
          <w:lang w:val="sr-Cyrl-CS"/>
        </w:rPr>
        <w:t>ИЛАЦ СТАВЉА ПОНУЂА</w:t>
      </w:r>
      <w:r w:rsidR="00735228" w:rsidRPr="00571670">
        <w:rPr>
          <w:sz w:val="24"/>
          <w:szCs w:val="24"/>
          <w:lang w:val="sr-Cyrl-CS"/>
        </w:rPr>
        <w:t>Ч</w:t>
      </w:r>
      <w:r w:rsidRPr="00571670">
        <w:rPr>
          <w:sz w:val="24"/>
          <w:szCs w:val="24"/>
          <w:lang w:val="sr-Cyrl-CS"/>
        </w:rPr>
        <w:t>ИМА НА РАСПОЛАГАЊЕ, УКЉУ</w:t>
      </w:r>
      <w:r w:rsidR="00735228" w:rsidRPr="00571670">
        <w:rPr>
          <w:sz w:val="24"/>
          <w:szCs w:val="24"/>
          <w:lang w:val="sr-Cyrl-CS"/>
        </w:rPr>
        <w:t>Ч</w:t>
      </w:r>
      <w:r w:rsidRPr="00571670">
        <w:rPr>
          <w:sz w:val="24"/>
          <w:szCs w:val="24"/>
          <w:lang w:val="sr-Cyrl-CS"/>
        </w:rPr>
        <w:t>УЈУЋИ И ЊИХОВЕ ПОДИЗВОЂА</w:t>
      </w:r>
      <w:r w:rsidR="00735228" w:rsidRPr="00571670">
        <w:rPr>
          <w:sz w:val="24"/>
          <w:szCs w:val="24"/>
          <w:lang w:val="sr-Cyrl-CS"/>
        </w:rPr>
        <w:t>Ч</w:t>
      </w:r>
      <w:r w:rsidRPr="00571670">
        <w:rPr>
          <w:sz w:val="24"/>
          <w:szCs w:val="24"/>
          <w:lang w:val="sr-Cyrl-CS"/>
        </w:rPr>
        <w:t>Е</w:t>
      </w:r>
    </w:p>
    <w:p w:rsidR="005A2E7F" w:rsidRPr="000249A8" w:rsidRDefault="005A2E7F" w:rsidP="006C40DC">
      <w:pPr>
        <w:jc w:val="both"/>
        <w:rPr>
          <w:b/>
          <w:lang w:val="sr-Cyrl-CS"/>
        </w:rPr>
      </w:pPr>
    </w:p>
    <w:p w:rsidR="009111BF" w:rsidRPr="000249A8" w:rsidRDefault="005A2E7F" w:rsidP="006C40DC">
      <w:pPr>
        <w:ind w:left="720"/>
        <w:jc w:val="both"/>
        <w:rPr>
          <w:lang w:val="sr-Cyrl-CS"/>
        </w:rPr>
      </w:pPr>
      <w:r w:rsidRPr="000249A8">
        <w:rPr>
          <w:lang w:val="sr-Cyrl-CS"/>
        </w:rPr>
        <w:t>Предметна набавка не садржи поверљиве информације које наручилац ставља на располагање.</w:t>
      </w:r>
    </w:p>
    <w:p w:rsidR="00126B77" w:rsidRPr="008C49F3" w:rsidRDefault="00126B77" w:rsidP="008C49F3">
      <w:pPr>
        <w:jc w:val="both"/>
      </w:pPr>
    </w:p>
    <w:p w:rsidR="005A2E7F" w:rsidRPr="000249A8" w:rsidRDefault="005A2E7F" w:rsidP="009D2451">
      <w:pPr>
        <w:numPr>
          <w:ilvl w:val="0"/>
          <w:numId w:val="6"/>
        </w:numPr>
        <w:jc w:val="both"/>
        <w:rPr>
          <w:b/>
          <w:lang w:val="sr-Cyrl-CS"/>
        </w:rPr>
      </w:pPr>
      <w:r w:rsidRPr="000249A8">
        <w:rPr>
          <w:b/>
          <w:lang w:val="sr-Cyrl-CS"/>
        </w:rPr>
        <w:t>ДОДАТНЕ ИН</w:t>
      </w:r>
      <w:r w:rsidR="0074066E">
        <w:rPr>
          <w:b/>
          <w:lang w:val="sr-Cyrl-CS"/>
        </w:rPr>
        <w:t>F</w:t>
      </w:r>
      <w:r w:rsidRPr="000249A8">
        <w:rPr>
          <w:b/>
          <w:lang w:val="sr-Cyrl-CS"/>
        </w:rPr>
        <w:t>ОРМАЦИЈЕ ИЛИ ПОЈАШЊЕЊА У ВЕЗИ СА ПРИПРЕМАЊЕМ ПОНУДЕ</w:t>
      </w:r>
    </w:p>
    <w:p w:rsidR="005A2E7F" w:rsidRPr="000249A8" w:rsidRDefault="005A2E7F" w:rsidP="006C40DC">
      <w:pPr>
        <w:jc w:val="both"/>
        <w:rPr>
          <w:lang w:val="sr-Cyrl-CS"/>
        </w:rPr>
      </w:pPr>
    </w:p>
    <w:p w:rsidR="005A2E7F" w:rsidRPr="00C90BC7" w:rsidRDefault="005A2E7F" w:rsidP="00C90BC7">
      <w:pPr>
        <w:ind w:left="720"/>
        <w:jc w:val="both"/>
        <w:rPr>
          <w:highlight w:val="yellow"/>
        </w:rPr>
      </w:pPr>
      <w:r w:rsidRPr="000249A8">
        <w:rPr>
          <w:lang w:val="sr-Cyrl-CS"/>
        </w:rPr>
        <w:t>Заинтересова</w:t>
      </w:r>
      <w:r w:rsidR="008715D3">
        <w:rPr>
          <w:lang w:val="sr-Cyrl-CS"/>
        </w:rPr>
        <w:t xml:space="preserve">но лице може, у писаном облику </w:t>
      </w:r>
      <w:r w:rsidRPr="000249A8">
        <w:rPr>
          <w:lang w:val="sr-Cyrl-CS"/>
        </w:rPr>
        <w:t xml:space="preserve">путем поште на адресу наручиоца, </w:t>
      </w:r>
      <w:r w:rsidRPr="002D580A">
        <w:rPr>
          <w:lang w:val="sr-Cyrl-CS"/>
        </w:rPr>
        <w:t>електронске поште на е-</w:t>
      </w:r>
      <w:r w:rsidR="0028097E" w:rsidRPr="002D580A">
        <w:rPr>
          <w:lang w:val="sr-Latn-CS"/>
        </w:rPr>
        <w:t>маил</w:t>
      </w:r>
      <w:r w:rsidRPr="002D580A">
        <w:rPr>
          <w:lang w:val="sr-Latn-CS"/>
        </w:rPr>
        <w:t xml:space="preserve"> </w:t>
      </w:r>
      <w:hyperlink r:id="rId11" w:history="1">
        <w:r w:rsidR="00CC57AB" w:rsidRPr="00155E41">
          <w:rPr>
            <w:rStyle w:val="Hyperlink"/>
          </w:rPr>
          <w:t>tender@piu.rs</w:t>
        </w:r>
      </w:hyperlink>
      <w:r w:rsidR="009C5BAF" w:rsidRPr="009C5BAF">
        <w:t xml:space="preserve"> </w:t>
      </w:r>
      <w:hyperlink r:id="rId12" w:history="1"/>
      <w:r w:rsidRPr="009C5BAF">
        <w:rPr>
          <w:lang w:val="sr-Latn-CS"/>
        </w:rPr>
        <w:t xml:space="preserve"> </w:t>
      </w:r>
      <w:r w:rsidRPr="009C5BAF">
        <w:rPr>
          <w:lang w:val="sr-Cyrl-CS"/>
        </w:rPr>
        <w:t>или факсом на број</w:t>
      </w:r>
      <w:r w:rsidR="00C042C7" w:rsidRPr="009C5BAF">
        <w:t>: 011-3</w:t>
      </w:r>
      <w:r w:rsidR="00C17B4A" w:rsidRPr="009C5BAF">
        <w:t>088653</w:t>
      </w:r>
      <w:r w:rsidR="00C17B4A">
        <w:t xml:space="preserve"> </w:t>
      </w:r>
      <w:r w:rsidRPr="000249A8">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5A2E7F" w:rsidRPr="000249A8" w:rsidRDefault="005A2E7F" w:rsidP="006C40DC">
      <w:pPr>
        <w:ind w:left="720"/>
        <w:jc w:val="both"/>
        <w:rPr>
          <w:lang w:val="sr-Cyrl-CS"/>
        </w:rPr>
      </w:pPr>
      <w:r w:rsidRPr="000249A8">
        <w:rPr>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A2E7F" w:rsidRPr="00A530BB" w:rsidRDefault="005A2E7F" w:rsidP="006C40DC">
      <w:pPr>
        <w:ind w:left="720"/>
        <w:jc w:val="both"/>
        <w:rPr>
          <w:lang w:val="sr-Cyrl-CS"/>
        </w:rPr>
      </w:pPr>
      <w:r w:rsidRPr="000249A8">
        <w:rPr>
          <w:lang w:val="sr-Cyrl-CS"/>
        </w:rPr>
        <w:t>Додатне информације или појашњења упућују се са напоменом “Захтев за додат</w:t>
      </w:r>
      <w:r w:rsidR="00912232">
        <w:rPr>
          <w:lang w:val="sr-Cyrl-CS"/>
        </w:rPr>
        <w:t>н</w:t>
      </w:r>
      <w:r w:rsidRPr="000249A8">
        <w:rPr>
          <w:lang w:val="sr-Cyrl-CS"/>
        </w:rPr>
        <w:t xml:space="preserve">им </w:t>
      </w:r>
      <w:r w:rsidRPr="00E03600">
        <w:rPr>
          <w:lang w:val="sr-Cyrl-CS"/>
        </w:rPr>
        <w:t xml:space="preserve">информацијама или појашњењима конкурсне </w:t>
      </w:r>
      <w:r w:rsidRPr="00A530BB">
        <w:rPr>
          <w:lang w:val="sr-Cyrl-CS"/>
        </w:rPr>
        <w:t xml:space="preserve">документације, ЈН број </w:t>
      </w:r>
      <w:r w:rsidR="00890D92" w:rsidRPr="00A530BB">
        <w:t>О</w:t>
      </w:r>
      <w:r w:rsidR="00F63B94" w:rsidRPr="00A530BB">
        <w:t>/</w:t>
      </w:r>
      <w:r w:rsidR="00890D92" w:rsidRPr="00A530BB">
        <w:t>08</w:t>
      </w:r>
      <w:r w:rsidR="00F63B94" w:rsidRPr="00A530BB">
        <w:t>-2015/</w:t>
      </w:r>
      <w:r w:rsidR="00890D92" w:rsidRPr="00A530BB">
        <w:t>У</w:t>
      </w:r>
      <w:r w:rsidRPr="00A530BB">
        <w:rPr>
          <w:lang w:val="sr-Cyrl-CS"/>
        </w:rPr>
        <w:t>”</w:t>
      </w:r>
      <w:r w:rsidR="007A28C8" w:rsidRPr="00A530BB">
        <w:rPr>
          <w:lang w:val="sr-Cyrl-CS"/>
        </w:rPr>
        <w:t>.</w:t>
      </w:r>
    </w:p>
    <w:p w:rsidR="007A28C8" w:rsidRPr="000249A8" w:rsidRDefault="007A28C8" w:rsidP="006C40DC">
      <w:pPr>
        <w:ind w:left="720"/>
        <w:jc w:val="both"/>
        <w:rPr>
          <w:lang w:val="sr-Cyrl-CS"/>
        </w:rPr>
      </w:pPr>
      <w:r w:rsidRPr="00A530BB">
        <w:rPr>
          <w:lang w:val="sr-Cyrl-CS"/>
        </w:rPr>
        <w:t>Ако наручилац измени или допуни конкурсну документацију 8 или мање дана пре истека</w:t>
      </w:r>
      <w:r w:rsidRPr="000249A8">
        <w:rPr>
          <w:lang w:val="sr-Cyrl-CS"/>
        </w:rPr>
        <w:t xml:space="preserve"> рока за подношење понуда, дужан је да продужи рок за подношење понуда и објави обавештење о продужењу рока за подношење понуда.</w:t>
      </w:r>
    </w:p>
    <w:p w:rsidR="00C90BC7" w:rsidRDefault="007A28C8" w:rsidP="00890D92">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r w:rsidR="009C5BAF">
        <w:rPr>
          <w:lang w:val="sr-Cyrl-CS"/>
        </w:rPr>
        <w:t xml:space="preserve">  </w:t>
      </w:r>
    </w:p>
    <w:p w:rsidR="00912232" w:rsidRDefault="007A28C8" w:rsidP="00571670">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w:t>
      </w:r>
      <w:r w:rsidR="00571670">
        <w:rPr>
          <w:lang w:val="sr-Cyrl-CS"/>
        </w:rPr>
        <w:t>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B302A3" w:rsidRPr="000249A8" w:rsidRDefault="00B302A3" w:rsidP="00797CCF">
      <w:pPr>
        <w:jc w:val="both"/>
        <w:rPr>
          <w:lang w:val="sr-Cyrl-CS"/>
        </w:rPr>
      </w:pPr>
    </w:p>
    <w:p w:rsidR="007A28C8" w:rsidRPr="000249A8" w:rsidRDefault="007A28C8" w:rsidP="009D2451">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Pr>
          <w:lang w:val="sr-Cyrl-CS"/>
        </w:rPr>
        <w:t>г</w:t>
      </w:r>
      <w:r w:rsidRPr="000249A8">
        <w:rPr>
          <w:lang w:val="sr-Cyrl-CS"/>
        </w:rPr>
        <w:t xml:space="preserve">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7A28C8" w:rsidRDefault="007A28C8" w:rsidP="006C40D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9E70C1" w:rsidRDefault="009E70C1" w:rsidP="006C40DC">
      <w:pPr>
        <w:ind w:left="720"/>
        <w:jc w:val="both"/>
        <w:rPr>
          <w:lang w:val="sr-Cyrl-CS"/>
        </w:rPr>
      </w:pPr>
    </w:p>
    <w:p w:rsidR="007D1D99" w:rsidRDefault="007D1D99" w:rsidP="006C40DC">
      <w:pPr>
        <w:ind w:left="720"/>
        <w:jc w:val="both"/>
        <w:rPr>
          <w:lang w:val="sr-Cyrl-CS"/>
        </w:rPr>
      </w:pPr>
    </w:p>
    <w:p w:rsidR="007A28C8" w:rsidRDefault="007A28C8" w:rsidP="009D2451">
      <w:pPr>
        <w:numPr>
          <w:ilvl w:val="0"/>
          <w:numId w:val="6"/>
        </w:numPr>
        <w:jc w:val="both"/>
        <w:rPr>
          <w:b/>
          <w:lang w:val="sr-Cyrl-CS"/>
        </w:rPr>
      </w:pPr>
      <w:r w:rsidRPr="007A28C8">
        <w:rPr>
          <w:b/>
          <w:lang w:val="sr-Cyrl-CS"/>
        </w:rPr>
        <w:lastRenderedPageBreak/>
        <w:t>ДОДАТНО ОБЕЗБЕЂИВАЊЕ ИСПУЊЕЊА УГОВОРНИХ ОБАВЕЗА ПОНУЂА</w:t>
      </w:r>
      <w:r w:rsidR="00A3652A">
        <w:rPr>
          <w:b/>
          <w:lang w:val="sr-Cyrl-CS"/>
        </w:rPr>
        <w:t>Ч</w:t>
      </w:r>
      <w:r w:rsidRPr="007A28C8">
        <w:rPr>
          <w:b/>
          <w:lang w:val="sr-Cyrl-CS"/>
        </w:rPr>
        <w:t>А КОЈИ СЕ НАЛАЗЕ НА СПИСКУ НЕГАТИВНИХ РЕ</w:t>
      </w:r>
      <w:r w:rsidR="008715D3">
        <w:rPr>
          <w:b/>
          <w:lang w:val="sr-Cyrl-CS"/>
        </w:rPr>
        <w:t>Ф</w:t>
      </w:r>
      <w:r w:rsidRPr="007A28C8">
        <w:rPr>
          <w:b/>
          <w:lang w:val="sr-Cyrl-CS"/>
        </w:rPr>
        <w:t>ЕРЕНЦИ</w:t>
      </w:r>
    </w:p>
    <w:p w:rsidR="00DA4F20" w:rsidRDefault="00DA4F20" w:rsidP="006C40DC">
      <w:pPr>
        <w:jc w:val="both"/>
        <w:rPr>
          <w:b/>
          <w:lang w:val="sr-Cyrl-CS"/>
        </w:rPr>
      </w:pPr>
    </w:p>
    <w:p w:rsidR="002F492D" w:rsidRDefault="002F492D" w:rsidP="002F492D">
      <w:pPr>
        <w:ind w:left="720"/>
        <w:jc w:val="both"/>
        <w:rPr>
          <w:lang w:val="sr-Cyrl-CS"/>
        </w:rPr>
      </w:pPr>
      <w:r>
        <w:rPr>
          <w:lang w:val="sr-Cyrl-CS"/>
        </w:rPr>
        <w:t xml:space="preserve">Понуђач који се налази на списку негативних референци који води Управа за јавне набавке, у складу са чланом 83. став 12.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D44F63">
        <w:rPr>
          <w:lang w:val="sr-Cyrl-CS"/>
        </w:rPr>
        <w:t xml:space="preserve">у року од 7 дана од дана </w:t>
      </w:r>
      <w:r>
        <w:rPr>
          <w:lang w:val="sr-Cyrl-CS"/>
        </w:rPr>
        <w:t xml:space="preserve">закључења уговора преда наручиоцу </w:t>
      </w:r>
      <w:r>
        <w:rPr>
          <w:iCs/>
          <w:lang w:val="sr-Cyrl-CS"/>
        </w:rPr>
        <w:t>бланко сопствен</w:t>
      </w:r>
      <w:r w:rsidR="00912232">
        <w:rPr>
          <w:iCs/>
          <w:lang w:val="sr-Cyrl-CS"/>
        </w:rPr>
        <w:t>у</w:t>
      </w:r>
      <w:r>
        <w:rPr>
          <w:iCs/>
          <w:lang w:val="sr-Cyrl-CS"/>
        </w:rPr>
        <w:t xml:space="preserve"> мениц</w:t>
      </w:r>
      <w:r w:rsidR="00912232">
        <w:rPr>
          <w:iCs/>
          <w:lang w:val="sr-Cyrl-CS"/>
        </w:rPr>
        <w:t>у</w:t>
      </w:r>
      <w:r>
        <w:rPr>
          <w:iCs/>
          <w:lang w:val="sr-Cyrl-CS"/>
        </w:rPr>
        <w:t xml:space="preserve"> </w:t>
      </w:r>
      <w:r>
        <w:rPr>
          <w:iCs/>
        </w:rPr>
        <w:t>као додатно обезбеђење</w:t>
      </w:r>
      <w:r>
        <w:rPr>
          <w:iCs/>
          <w:lang w:val="sr-Cyrl-CS"/>
        </w:rPr>
        <w:t xml:space="preserve"> испуњења уговорених обавеза.</w:t>
      </w:r>
    </w:p>
    <w:p w:rsidR="00C41205" w:rsidRDefault="002F492D" w:rsidP="002F492D">
      <w:pPr>
        <w:pStyle w:val="ListParagraph"/>
        <w:tabs>
          <w:tab w:val="left" w:pos="0"/>
        </w:tabs>
        <w:jc w:val="both"/>
        <w:rPr>
          <w:b w:val="0"/>
          <w:iCs/>
          <w:sz w:val="24"/>
          <w:szCs w:val="24"/>
          <w:lang w:val="sr-Cyrl-CS"/>
        </w:rPr>
      </w:pPr>
      <w:r>
        <w:rPr>
          <w:b w:val="0"/>
          <w:iCs/>
          <w:sz w:val="24"/>
          <w:szCs w:val="24"/>
          <w:lang w:val="sr-Cyrl-CS"/>
        </w:rPr>
        <w:t>Мениц</w:t>
      </w:r>
      <w:r w:rsidR="00912232">
        <w:rPr>
          <w:b w:val="0"/>
          <w:iCs/>
          <w:sz w:val="24"/>
          <w:szCs w:val="24"/>
          <w:lang w:val="sr-Cyrl-CS"/>
        </w:rPr>
        <w:t>а</w:t>
      </w:r>
      <w:r>
        <w:rPr>
          <w:b w:val="0"/>
          <w:iCs/>
          <w:sz w:val="24"/>
          <w:szCs w:val="24"/>
          <w:lang w:val="sr-Cyrl-CS"/>
        </w:rPr>
        <w:t xml:space="preserve"> мора бити оверен</w:t>
      </w:r>
      <w:r w:rsidR="00912232">
        <w:rPr>
          <w:b w:val="0"/>
          <w:iCs/>
          <w:sz w:val="24"/>
          <w:szCs w:val="24"/>
          <w:lang w:val="sr-Cyrl-CS"/>
        </w:rPr>
        <w:t>а</w:t>
      </w:r>
      <w:r>
        <w:rPr>
          <w:b w:val="0"/>
          <w:iCs/>
          <w:sz w:val="24"/>
          <w:szCs w:val="24"/>
          <w:lang w:val="sr-Cyrl-CS"/>
        </w:rPr>
        <w:t xml:space="preserve"> печатом и потписан</w:t>
      </w:r>
      <w:r w:rsidR="00912232">
        <w:rPr>
          <w:b w:val="0"/>
          <w:iCs/>
          <w:sz w:val="24"/>
          <w:szCs w:val="24"/>
          <w:lang w:val="sr-Cyrl-CS"/>
        </w:rPr>
        <w:t>а</w:t>
      </w:r>
      <w:r>
        <w:rPr>
          <w:b w:val="0"/>
          <w:iCs/>
          <w:sz w:val="24"/>
          <w:szCs w:val="24"/>
          <w:lang w:val="sr-Cyrl-CS"/>
        </w:rPr>
        <w:t xml:space="preserve"> од стране лица овлашћеног за потписивање,</w:t>
      </w:r>
      <w:r w:rsidR="00F63B94">
        <w:rPr>
          <w:b w:val="0"/>
          <w:iCs/>
          <w:sz w:val="24"/>
          <w:szCs w:val="24"/>
          <w:lang w:val="sr-Cyrl-CS"/>
        </w:rPr>
        <w:t xml:space="preserve"> </w:t>
      </w:r>
      <w:r>
        <w:rPr>
          <w:b w:val="0"/>
          <w:iCs/>
          <w:sz w:val="24"/>
          <w:szCs w:val="24"/>
          <w:lang w:val="sr-Cyrl-CS"/>
        </w:rPr>
        <w:t>а уз ист</w:t>
      </w:r>
      <w:r w:rsidR="00912232">
        <w:rPr>
          <w:b w:val="0"/>
          <w:iCs/>
          <w:sz w:val="24"/>
          <w:szCs w:val="24"/>
          <w:lang w:val="sr-Cyrl-CS"/>
        </w:rPr>
        <w:t>у</w:t>
      </w:r>
      <w:r>
        <w:rPr>
          <w:b w:val="0"/>
          <w:iCs/>
          <w:sz w:val="24"/>
          <w:szCs w:val="24"/>
          <w:lang w:val="sr-Cyrl-CS"/>
        </w:rPr>
        <w:t xml:space="preserve"> мора бити достављено попуњено и оверено менично овлашћење,</w:t>
      </w:r>
      <w:r w:rsidR="00912232">
        <w:rPr>
          <w:b w:val="0"/>
          <w:iCs/>
          <w:sz w:val="24"/>
          <w:szCs w:val="24"/>
          <w:lang w:val="sr-Cyrl-CS"/>
        </w:rPr>
        <w:t xml:space="preserve"> </w:t>
      </w:r>
      <w:r>
        <w:rPr>
          <w:b w:val="0"/>
          <w:iCs/>
          <w:sz w:val="24"/>
          <w:szCs w:val="24"/>
          <w:lang w:val="sr-Cyrl-CS"/>
        </w:rPr>
        <w:t>са назначеним износом од 15% (уместо 10% из тачке 12.</w:t>
      </w:r>
      <w:r w:rsidR="008F20A0">
        <w:rPr>
          <w:b w:val="0"/>
          <w:iCs/>
          <w:sz w:val="24"/>
          <w:szCs w:val="24"/>
          <w:lang w:val="sr-Cyrl-CS"/>
        </w:rPr>
        <w:t>3</w:t>
      </w:r>
      <w:r>
        <w:rPr>
          <w:b w:val="0"/>
          <w:iCs/>
          <w:sz w:val="24"/>
          <w:szCs w:val="24"/>
        </w:rPr>
        <w:t xml:space="preserve"> </w:t>
      </w:r>
      <w:r>
        <w:rPr>
          <w:b w:val="0"/>
          <w:iCs/>
          <w:sz w:val="24"/>
          <w:szCs w:val="24"/>
          <w:lang w:val="sr-Cyrl-CS"/>
        </w:rPr>
        <w:t>Упутства понуђачима како да сачине понуду) од укупне вредности уговора без ПДВ-а, са роком важности који је 30 (тридесет) дана дужи од истека важења уговора.</w:t>
      </w:r>
      <w:r>
        <w:rPr>
          <w:rFonts w:eastAsia="TimesNewRomanPSMT"/>
          <w:b w:val="0"/>
          <w:bCs/>
          <w:iCs/>
          <w:sz w:val="24"/>
          <w:szCs w:val="24"/>
          <w:lang w:val="sr-Cyrl-CS"/>
        </w:rPr>
        <w:t xml:space="preserve"> Уз мениц</w:t>
      </w:r>
      <w:r w:rsidR="00912232">
        <w:rPr>
          <w:rFonts w:eastAsia="TimesNewRomanPSMT"/>
          <w:b w:val="0"/>
          <w:bCs/>
          <w:iCs/>
          <w:sz w:val="24"/>
          <w:szCs w:val="24"/>
          <w:lang w:val="sr-Cyrl-CS"/>
        </w:rPr>
        <w:t>у</w:t>
      </w:r>
      <w:r>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DA4F20" w:rsidRPr="009968E6" w:rsidRDefault="00C41205" w:rsidP="00C41205">
      <w:pPr>
        <w:ind w:left="720"/>
        <w:jc w:val="both"/>
      </w:pPr>
      <w:r w:rsidRPr="009968E6">
        <w:rPr>
          <w:iCs/>
          <w:lang w:val="sr-Cyrl-CS"/>
        </w:rPr>
        <w:t>Наручилац ће уновчити дат</w:t>
      </w:r>
      <w:r w:rsidR="00912232" w:rsidRPr="009968E6">
        <w:rPr>
          <w:iCs/>
          <w:lang w:val="sr-Cyrl-CS"/>
        </w:rPr>
        <w:t>у</w:t>
      </w:r>
      <w:r w:rsidRPr="009968E6">
        <w:rPr>
          <w:iCs/>
          <w:lang w:val="sr-Cyrl-CS"/>
        </w:rPr>
        <w:t xml:space="preserve"> менице у случају да Изабрани понуђач не извршава све своје обавезе у роковима и на начин предвиђен уговором</w:t>
      </w:r>
      <w:r w:rsidRPr="009968E6">
        <w:rPr>
          <w:iCs/>
        </w:rPr>
        <w:t>.</w:t>
      </w:r>
    </w:p>
    <w:p w:rsidR="00F63B94" w:rsidRPr="00273F25" w:rsidRDefault="00F63B94" w:rsidP="006C40DC">
      <w:pPr>
        <w:jc w:val="both"/>
        <w:rPr>
          <w:sz w:val="22"/>
          <w:szCs w:val="22"/>
          <w:lang w:val="sr-Cyrl-CS"/>
        </w:rPr>
      </w:pPr>
    </w:p>
    <w:p w:rsidR="002C2785" w:rsidRPr="00E03600" w:rsidRDefault="002C2785" w:rsidP="009D2451">
      <w:pPr>
        <w:numPr>
          <w:ilvl w:val="0"/>
          <w:numId w:val="6"/>
        </w:numPr>
        <w:jc w:val="both"/>
        <w:rPr>
          <w:b/>
          <w:lang w:val="sr-Cyrl-CS"/>
        </w:rPr>
      </w:pPr>
      <w:r w:rsidRPr="00E03600">
        <w:rPr>
          <w:b/>
          <w:lang w:val="sr-Cyrl-CS"/>
        </w:rPr>
        <w:t xml:space="preserve">ВРСТЕ КРИТЕРИЈУМА ЗА </w:t>
      </w:r>
      <w:r w:rsidR="000249A8" w:rsidRPr="00E03600">
        <w:rPr>
          <w:b/>
          <w:lang w:val="sr-Cyrl-CS"/>
        </w:rPr>
        <w:t>ИЗБОР НАЈПОВОЉНИЈЕ ПОНУДЕ</w:t>
      </w:r>
      <w:r w:rsidRPr="00E03600">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315D0F" w:rsidRDefault="00F63B94" w:rsidP="00315D0F">
      <w:pPr>
        <w:pStyle w:val="ListParagraph"/>
        <w:jc w:val="both"/>
      </w:pPr>
      <w:r w:rsidRPr="00F63B94">
        <w:rPr>
          <w:b w:val="0"/>
          <w:sz w:val="24"/>
          <w:szCs w:val="24"/>
          <w:lang w:val="sr-Cyrl-CS"/>
        </w:rPr>
        <w:t>Избор најповољније понуде ће се извршити применом критеријума „Најнижа понуђена цена“.</w:t>
      </w:r>
      <w:r w:rsidR="00315D0F" w:rsidRPr="00315D0F">
        <w:t xml:space="preserve"> </w:t>
      </w:r>
    </w:p>
    <w:p w:rsidR="00315D0F" w:rsidRPr="005E1363" w:rsidRDefault="00315D0F" w:rsidP="005E1363">
      <w:pPr>
        <w:pStyle w:val="ListParagraph"/>
        <w:jc w:val="both"/>
        <w:rPr>
          <w:b w:val="0"/>
          <w:sz w:val="24"/>
          <w:szCs w:val="24"/>
          <w:lang w:val="sr-Cyrl-CS"/>
        </w:rPr>
      </w:pPr>
      <w:r w:rsidRPr="00315D0F">
        <w:rPr>
          <w:b w:val="0"/>
          <w:sz w:val="24"/>
          <w:szCs w:val="24"/>
          <w:lang w:val="sr-Cyrl-CS"/>
        </w:rPr>
        <w:t>Избор    између    достављених    благовремених    и    прихватљивих    понуда   применом критеријума „најнижа понуђена цена“ подразумева рангирање понуда само и искључиво на  основу  понуђене цене у</w:t>
      </w:r>
      <w:r w:rsidR="005E1363">
        <w:rPr>
          <w:b w:val="0"/>
          <w:sz w:val="24"/>
          <w:szCs w:val="24"/>
          <w:lang w:val="sr-Cyrl-CS"/>
        </w:rPr>
        <w:t xml:space="preserve">слуга (без обрачунатог ПДВ-а). </w:t>
      </w:r>
    </w:p>
    <w:p w:rsidR="00F63B94" w:rsidRPr="00F63B94" w:rsidRDefault="00315D0F" w:rsidP="00315D0F">
      <w:pPr>
        <w:pStyle w:val="ListParagraph"/>
        <w:jc w:val="both"/>
        <w:rPr>
          <w:b w:val="0"/>
          <w:sz w:val="24"/>
          <w:szCs w:val="24"/>
          <w:lang w:val="sr-Cyrl-CS"/>
        </w:rPr>
      </w:pPr>
      <w:r w:rsidRPr="00315D0F">
        <w:rPr>
          <w:b w:val="0"/>
          <w:sz w:val="24"/>
          <w:szCs w:val="24"/>
          <w:lang w:val="sr-Cyrl-CS"/>
        </w:rPr>
        <w:t>Понуде ће бити рангиране од оне са најнижом до оне са највишом ценом. Понуда са најнижом понуђеном ценом је најповољнија.</w:t>
      </w:r>
    </w:p>
    <w:p w:rsidR="00705FDE" w:rsidRPr="0093293A" w:rsidRDefault="00705FDE" w:rsidP="0093293A">
      <w:pPr>
        <w:jc w:val="both"/>
      </w:pPr>
    </w:p>
    <w:p w:rsidR="002C2785" w:rsidRPr="00BF39A5" w:rsidRDefault="002C2785" w:rsidP="009D2451">
      <w:pPr>
        <w:numPr>
          <w:ilvl w:val="0"/>
          <w:numId w:val="6"/>
        </w:numPr>
        <w:jc w:val="both"/>
        <w:rPr>
          <w:b/>
          <w:lang w:val="sr-Cyrl-CS"/>
        </w:rPr>
      </w:pPr>
      <w:r w:rsidRPr="00BF39A5">
        <w:rPr>
          <w:b/>
          <w:lang w:val="sr-Cyrl-CS"/>
        </w:rPr>
        <w:t>ЕЛЕМЕНТИ КРИТЕРИЈУМА НА ОСНОВУ КОЈИХ ЋЕ НАРУ</w:t>
      </w:r>
      <w:r w:rsidR="00A3652A" w:rsidRPr="00BF39A5">
        <w:rPr>
          <w:b/>
          <w:lang w:val="sr-Cyrl-CS"/>
        </w:rPr>
        <w:t>Ч</w:t>
      </w:r>
      <w:r w:rsidRPr="00BF39A5">
        <w:rPr>
          <w:b/>
          <w:lang w:val="sr-Cyrl-CS"/>
        </w:rPr>
        <w:t xml:space="preserve">ИЛАЦ </w:t>
      </w:r>
      <w:r w:rsidR="009A0DCC" w:rsidRPr="00BF39A5">
        <w:rPr>
          <w:b/>
          <w:lang w:val="sr-Cyrl-CS"/>
        </w:rPr>
        <w:t xml:space="preserve">ИЗВРШИТИ ДОДЕЛУ </w:t>
      </w:r>
      <w:r w:rsidR="00F63B94" w:rsidRPr="00BF39A5">
        <w:rPr>
          <w:b/>
          <w:lang w:val="sr-Cyrl-CS"/>
        </w:rPr>
        <w:t>УГОВОРА</w:t>
      </w:r>
      <w:r w:rsidRPr="00BF39A5">
        <w:rPr>
          <w:b/>
          <w:lang w:val="sr-Cyrl-CS"/>
        </w:rPr>
        <w:t xml:space="preserve">У СИТУАЦИЈИ </w:t>
      </w:r>
      <w:r w:rsidR="00A3652A" w:rsidRPr="00BF39A5">
        <w:rPr>
          <w:b/>
          <w:lang w:val="sr-Cyrl-CS"/>
        </w:rPr>
        <w:t>КАДА ПОСТОЈЕ ДВЕ ИЛИ ВИШЕ ПОНУДА</w:t>
      </w:r>
      <w:r w:rsidRPr="00BF39A5">
        <w:rPr>
          <w:b/>
          <w:lang w:val="sr-Cyrl-CS"/>
        </w:rPr>
        <w:t xml:space="preserve"> СА ЈЕДНАКИМ БРОЈЕМ ПОНДЕРА</w:t>
      </w:r>
    </w:p>
    <w:p w:rsidR="002C2785" w:rsidRPr="00BF39A5" w:rsidRDefault="002C2785" w:rsidP="006C40DC">
      <w:pPr>
        <w:jc w:val="both"/>
        <w:rPr>
          <w:b/>
          <w:lang w:val="sr-Cyrl-CS"/>
        </w:rPr>
      </w:pPr>
    </w:p>
    <w:p w:rsidR="00315D0F" w:rsidRDefault="002C2785" w:rsidP="00315D0F">
      <w:pPr>
        <w:ind w:left="720"/>
        <w:jc w:val="both"/>
      </w:pPr>
      <w:r w:rsidRPr="00BF39A5">
        <w:rPr>
          <w:lang w:val="sr-Cyrl-CS"/>
        </w:rPr>
        <w:t xml:space="preserve">У случају да постоје две или више понуда са истом </w:t>
      </w:r>
      <w:r w:rsidR="00D84E1C" w:rsidRPr="00BF39A5">
        <w:rPr>
          <w:lang w:val="sr-Cyrl-CS"/>
        </w:rPr>
        <w:t>ценом понуде</w:t>
      </w:r>
      <w:r w:rsidRPr="00BF39A5">
        <w:rPr>
          <w:lang w:val="sr-Cyrl-CS"/>
        </w:rPr>
        <w:t xml:space="preserve">, наручилац ће доделити </w:t>
      </w:r>
      <w:r w:rsidR="00F63B94" w:rsidRPr="00BF39A5">
        <w:rPr>
          <w:lang w:val="sr-Cyrl-CS"/>
        </w:rPr>
        <w:t>уговор</w:t>
      </w:r>
      <w:r w:rsidR="009A0DCC" w:rsidRPr="00BF39A5">
        <w:rPr>
          <w:lang w:val="sr-Cyrl-CS"/>
        </w:rPr>
        <w:t xml:space="preserve"> </w:t>
      </w:r>
      <w:r w:rsidRPr="00BF39A5">
        <w:rPr>
          <w:lang w:val="sr-Cyrl-CS"/>
        </w:rPr>
        <w:t xml:space="preserve">понуђачу </w:t>
      </w:r>
      <w:r w:rsidR="005E1363" w:rsidRPr="005E1363">
        <w:rPr>
          <w:lang w:val="sr-Cyrl-CS"/>
        </w:rPr>
        <w:t xml:space="preserve">који </w:t>
      </w:r>
      <w:r w:rsidR="007D1D99">
        <w:rPr>
          <w:lang w:val="sr-Cyrl-CS"/>
        </w:rPr>
        <w:t xml:space="preserve">је имао више уговора на одржавању </w:t>
      </w:r>
      <w:r w:rsidR="007D1D99">
        <w:rPr>
          <w:lang w:val="sr-Latn-RS"/>
        </w:rPr>
        <w:t xml:space="preserve">Simens </w:t>
      </w:r>
      <w:r w:rsidR="007D1D99">
        <w:rPr>
          <w:lang w:val="sr-Cyrl-RS"/>
        </w:rPr>
        <w:t>противпожарних система</w:t>
      </w:r>
      <w:r w:rsidR="005E1363" w:rsidRPr="005E1363">
        <w:rPr>
          <w:lang w:val="sr-Cyrl-CS"/>
        </w:rPr>
        <w:t>.</w:t>
      </w:r>
    </w:p>
    <w:p w:rsidR="0062685B" w:rsidRPr="006F255E" w:rsidRDefault="0062685B" w:rsidP="00D90DB7">
      <w:pPr>
        <w:jc w:val="both"/>
      </w:pPr>
    </w:p>
    <w:p w:rsidR="009651BB" w:rsidRPr="00E03600" w:rsidRDefault="009651BB" w:rsidP="009D2451">
      <w:pPr>
        <w:numPr>
          <w:ilvl w:val="0"/>
          <w:numId w:val="6"/>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5E1363" w:rsidRDefault="005E1363" w:rsidP="006677F3">
      <w:pPr>
        <w:jc w:val="both"/>
        <w:rPr>
          <w:lang w:val="sr-Cyrl-CS"/>
        </w:rPr>
      </w:pPr>
    </w:p>
    <w:p w:rsidR="007D1D99" w:rsidRDefault="007D1D99" w:rsidP="006677F3">
      <w:pPr>
        <w:jc w:val="both"/>
        <w:rPr>
          <w:lang w:val="sr-Cyrl-CS"/>
        </w:rPr>
      </w:pPr>
    </w:p>
    <w:p w:rsidR="007D1D99" w:rsidRDefault="007D1D99" w:rsidP="006677F3">
      <w:pPr>
        <w:jc w:val="both"/>
        <w:rPr>
          <w:lang w:val="sr-Cyrl-CS"/>
        </w:rPr>
      </w:pPr>
    </w:p>
    <w:p w:rsidR="007D1D99" w:rsidRPr="00E03600" w:rsidRDefault="007D1D99" w:rsidP="006677F3">
      <w:pPr>
        <w:jc w:val="both"/>
        <w:rPr>
          <w:lang w:val="sr-Cyrl-CS"/>
        </w:rPr>
      </w:pPr>
    </w:p>
    <w:p w:rsidR="009651BB" w:rsidRPr="00E03600" w:rsidRDefault="009651BB" w:rsidP="009D2451">
      <w:pPr>
        <w:numPr>
          <w:ilvl w:val="0"/>
          <w:numId w:val="6"/>
        </w:numPr>
        <w:jc w:val="both"/>
        <w:rPr>
          <w:b/>
          <w:lang w:val="sr-Cyrl-CS"/>
        </w:rPr>
      </w:pPr>
      <w:r w:rsidRPr="00E03600">
        <w:rPr>
          <w:b/>
          <w:lang w:val="sr-Cyrl-CS"/>
        </w:rPr>
        <w:lastRenderedPageBreak/>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5E1363" w:rsidRPr="00E03600" w:rsidRDefault="005E1363" w:rsidP="005E1363">
      <w:pPr>
        <w:ind w:left="720"/>
        <w:jc w:val="both"/>
        <w:rPr>
          <w:lang w:val="sr-Cyrl-CS"/>
        </w:rPr>
      </w:pPr>
      <w:r w:rsidRPr="00E03600">
        <w:rPr>
          <w:lang w:val="sr-Cyrl-CS"/>
        </w:rPr>
        <w:t>Захтев за заштиту права може да поднесе понуђач, односно свако заинтересовано лице, или пословно удружење у њихово име.</w:t>
      </w:r>
    </w:p>
    <w:p w:rsidR="005E1363" w:rsidRPr="00E03600" w:rsidRDefault="005E1363" w:rsidP="005E1363">
      <w:pPr>
        <w:ind w:left="720"/>
        <w:jc w:val="both"/>
        <w:rPr>
          <w:lang w:val="sr-Cyrl-CS"/>
        </w:rPr>
      </w:pPr>
      <w:r w:rsidRPr="00E03600">
        <w:rPr>
          <w:lang w:val="sr-Cyrl-CS"/>
        </w:rPr>
        <w:t>Захтев за заштиту права подноси се Републичкој комисији, а предаје наручиоцу.</w:t>
      </w:r>
    </w:p>
    <w:p w:rsidR="005E1363" w:rsidRPr="00B93B3D" w:rsidRDefault="005E1363" w:rsidP="005E1363">
      <w:pPr>
        <w:ind w:left="720"/>
        <w:jc w:val="both"/>
      </w:pPr>
      <w:r w:rsidRPr="00E03600">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E03600">
        <w:rPr>
          <w:lang w:val="sr-Latn-CS"/>
        </w:rPr>
        <w:t xml:space="preserve">маил </w:t>
      </w:r>
      <w:r w:rsidRPr="00E36D24">
        <w:t>ten</w:t>
      </w:r>
      <w:r>
        <w:t xml:space="preserve">der@piu.rs </w:t>
      </w:r>
      <w:r w:rsidRPr="00E36D24">
        <w:t>или факсом на број: 011-3088653</w:t>
      </w:r>
      <w:r w:rsidRPr="00E03600">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E1363" w:rsidRPr="008369A9" w:rsidRDefault="005E1363" w:rsidP="005E1363">
      <w:pPr>
        <w:ind w:left="720"/>
        <w:jc w:val="both"/>
        <w:rPr>
          <w:lang w:val="sr-Cyrl-CS"/>
        </w:rPr>
      </w:pPr>
      <w:r w:rsidRPr="00E03600">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w:t>
      </w:r>
      <w:r>
        <w:rPr>
          <w:lang w:val="sr-Cyrl-CS"/>
        </w:rPr>
        <w:t>на</w:t>
      </w:r>
      <w:r w:rsidRPr="00E03600">
        <w:rPr>
          <w:lang w:val="sr-Cyrl-CS"/>
        </w:rPr>
        <w:t xml:space="preserve"> пре истека рока за подношење понуда, без обзира на начин достављања. У том случају подношење захтева за заштиту права долази до застоја рока за </w:t>
      </w:r>
      <w:r w:rsidRPr="008369A9">
        <w:rPr>
          <w:lang w:val="sr-Cyrl-CS"/>
        </w:rPr>
        <w:t>подношење понуда.</w:t>
      </w:r>
    </w:p>
    <w:p w:rsidR="005E1363" w:rsidRPr="00E03600" w:rsidRDefault="005E1363" w:rsidP="005E1363">
      <w:pPr>
        <w:ind w:left="720"/>
        <w:jc w:val="both"/>
        <w:rPr>
          <w:lang w:val="sr-Cyrl-CS"/>
        </w:rPr>
      </w:pPr>
      <w:r w:rsidRPr="008369A9">
        <w:rPr>
          <w:lang w:val="sr-Cyrl-CS"/>
        </w:rPr>
        <w:t>После доношења одлуке о закључењу оквирног споразума из члана 108. Закона или одлуке о обустави поступка јавне набавке из члана 109. Закона, рок за подношење захтева за заштиту права је 10 дана од дана пријема одлуке.</w:t>
      </w:r>
    </w:p>
    <w:p w:rsidR="005E1363" w:rsidRPr="00E03600" w:rsidRDefault="005E1363" w:rsidP="005E1363">
      <w:pPr>
        <w:ind w:left="720"/>
        <w:jc w:val="both"/>
        <w:rPr>
          <w:lang w:val="sr-Cyrl-CS"/>
        </w:rPr>
      </w:pPr>
      <w:r w:rsidRPr="00E03600">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E1363" w:rsidRPr="00E03600" w:rsidRDefault="005E1363" w:rsidP="005E1363">
      <w:pPr>
        <w:ind w:left="720"/>
        <w:jc w:val="both"/>
        <w:rPr>
          <w:lang w:val="sr-Cyrl-CS"/>
        </w:rPr>
      </w:pPr>
      <w:r w:rsidRPr="00E03600">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968E6" w:rsidRDefault="005E1363" w:rsidP="00797CCF">
      <w:pPr>
        <w:ind w:left="720"/>
        <w:jc w:val="both"/>
        <w:rPr>
          <w:lang w:val="sr-Cyrl-CS"/>
        </w:rPr>
      </w:pPr>
      <w:r w:rsidRPr="00E03600">
        <w:rPr>
          <w:lang w:val="sr-Cyrl-CS"/>
        </w:rPr>
        <w:t>Поступак заштите права понуђача регулисан је одредбама члана 138. – 167. Закона.</w:t>
      </w:r>
    </w:p>
    <w:p w:rsidR="007D1D99" w:rsidRPr="00797CCF" w:rsidRDefault="007D1D99" w:rsidP="00797CCF">
      <w:pPr>
        <w:ind w:left="720"/>
        <w:jc w:val="both"/>
        <w:rPr>
          <w:lang w:val="sr-Cyrl-CS"/>
        </w:rPr>
      </w:pPr>
    </w:p>
    <w:p w:rsidR="00047DC0" w:rsidRPr="00E03600" w:rsidRDefault="00047DC0" w:rsidP="009D2451">
      <w:pPr>
        <w:numPr>
          <w:ilvl w:val="0"/>
          <w:numId w:val="6"/>
        </w:numPr>
        <w:jc w:val="both"/>
        <w:rPr>
          <w:b/>
          <w:lang w:val="sr-Cyrl-CS"/>
        </w:rPr>
      </w:pPr>
      <w:r w:rsidRPr="00E03600">
        <w:rPr>
          <w:b/>
          <w:lang w:val="sr-Cyrl-CS"/>
        </w:rPr>
        <w:t xml:space="preserve">РОК У КОЈЕМ ЋЕ </w:t>
      </w:r>
      <w:r w:rsidR="00A875F9">
        <w:rPr>
          <w:b/>
          <w:lang w:val="sr-Cyrl-CS"/>
        </w:rPr>
        <w:t>УГОВОР</w:t>
      </w:r>
      <w:r w:rsidRPr="00E03600">
        <w:rPr>
          <w:b/>
          <w:lang w:val="sr-Cyrl-CS"/>
        </w:rPr>
        <w:t xml:space="preserve"> БИТИ ЗАКЉУ</w:t>
      </w:r>
      <w:r w:rsidR="00516CAE" w:rsidRPr="00E03600">
        <w:rPr>
          <w:b/>
          <w:lang w:val="sr-Cyrl-CS"/>
        </w:rPr>
        <w:t>Ч</w:t>
      </w:r>
      <w:r w:rsidRPr="00E03600">
        <w:rPr>
          <w:b/>
          <w:lang w:val="sr-Cyrl-CS"/>
        </w:rPr>
        <w:t>ЕН</w:t>
      </w:r>
    </w:p>
    <w:p w:rsidR="00047DC0" w:rsidRPr="00E03600" w:rsidRDefault="00047DC0" w:rsidP="006C40DC">
      <w:pPr>
        <w:jc w:val="both"/>
        <w:rPr>
          <w:b/>
          <w:lang w:val="sr-Cyrl-CS"/>
        </w:rPr>
      </w:pPr>
    </w:p>
    <w:p w:rsidR="00047DC0" w:rsidRPr="00E03600" w:rsidRDefault="00A875F9" w:rsidP="006C40DC">
      <w:pPr>
        <w:ind w:left="720"/>
        <w:jc w:val="both"/>
        <w:rPr>
          <w:lang w:val="sr-Cyrl-CS"/>
        </w:rPr>
      </w:pPr>
      <w:r>
        <w:rPr>
          <w:lang w:val="sr-Cyrl-CS"/>
        </w:rPr>
        <w:t>Уговор</w:t>
      </w:r>
      <w:r w:rsidR="00047DC0" w:rsidRPr="00E03600">
        <w:rPr>
          <w:lang w:val="sr-Cyrl-CS"/>
        </w:rPr>
        <w:t xml:space="preserve"> о јавној набавци ће бити закључен са </w:t>
      </w:r>
      <w:r w:rsidR="009A0DCC" w:rsidRPr="00E03600">
        <w:rPr>
          <w:lang w:val="sr-Cyrl-CS"/>
        </w:rPr>
        <w:t xml:space="preserve">изабраним </w:t>
      </w:r>
      <w:r w:rsidR="00047DC0" w:rsidRPr="00E03600">
        <w:rPr>
          <w:lang w:val="sr-Cyrl-CS"/>
        </w:rPr>
        <w:t>понуђачем у року од 8 дана од дана протека рока за подношење захтева за заштиту права из члана 149. Закона.</w:t>
      </w:r>
    </w:p>
    <w:p w:rsidR="00047DC0" w:rsidRPr="00E03600" w:rsidRDefault="00047DC0" w:rsidP="006C40DC">
      <w:pPr>
        <w:ind w:left="720"/>
        <w:jc w:val="both"/>
        <w:rPr>
          <w:lang w:val="sr-Cyrl-CS"/>
        </w:rPr>
      </w:pPr>
      <w:r w:rsidRPr="00E03600">
        <w:rPr>
          <w:lang w:val="sr-Cyrl-CS"/>
        </w:rPr>
        <w:t xml:space="preserve">У случају да је поднета само једна понуда наручилац може закључити </w:t>
      </w:r>
      <w:r w:rsidR="00A875F9">
        <w:rPr>
          <w:lang w:val="sr-Cyrl-CS"/>
        </w:rPr>
        <w:t>уговор</w:t>
      </w:r>
      <w:r w:rsidRPr="00E03600">
        <w:rPr>
          <w:lang w:val="sr-Cyrl-CS"/>
        </w:rPr>
        <w:t xml:space="preserve"> пре истека рока за подношење захтева за заштиту права, у складу са чланом 112. став 2. тачка 5) Закона.</w:t>
      </w:r>
    </w:p>
    <w:p w:rsidR="003C7467" w:rsidRDefault="003C7467" w:rsidP="006C40DC">
      <w:pPr>
        <w:ind w:left="1134"/>
        <w:jc w:val="right"/>
        <w:rPr>
          <w:b/>
          <w:i/>
          <w:sz w:val="20"/>
          <w:szCs w:val="20"/>
          <w:u w:val="single"/>
        </w:rPr>
      </w:pPr>
    </w:p>
    <w:p w:rsidR="00797CCF" w:rsidRDefault="00797CCF" w:rsidP="006C40DC">
      <w:pPr>
        <w:ind w:left="1134"/>
        <w:jc w:val="right"/>
        <w:rPr>
          <w:b/>
          <w:i/>
          <w:sz w:val="20"/>
          <w:szCs w:val="20"/>
          <w:u w:val="single"/>
        </w:rPr>
      </w:pPr>
    </w:p>
    <w:p w:rsidR="00797CCF" w:rsidRDefault="00797CCF" w:rsidP="006C40DC">
      <w:pPr>
        <w:ind w:left="1134"/>
        <w:jc w:val="right"/>
        <w:rPr>
          <w:b/>
          <w:i/>
          <w:sz w:val="20"/>
          <w:szCs w:val="20"/>
          <w:u w:val="single"/>
        </w:rPr>
      </w:pPr>
    </w:p>
    <w:p w:rsidR="00797CCF" w:rsidRDefault="00797CCF" w:rsidP="006C40DC">
      <w:pPr>
        <w:ind w:left="1134"/>
        <w:jc w:val="right"/>
        <w:rPr>
          <w:b/>
          <w:i/>
          <w:sz w:val="20"/>
          <w:szCs w:val="20"/>
          <w:u w:val="single"/>
        </w:rPr>
      </w:pPr>
    </w:p>
    <w:p w:rsidR="00797CCF" w:rsidRDefault="00797CCF" w:rsidP="006C40DC">
      <w:pPr>
        <w:ind w:left="1134"/>
        <w:jc w:val="right"/>
        <w:rPr>
          <w:b/>
          <w:i/>
          <w:sz w:val="20"/>
          <w:szCs w:val="20"/>
          <w:u w:val="single"/>
        </w:rPr>
      </w:pPr>
    </w:p>
    <w:p w:rsidR="00797CCF" w:rsidRDefault="00797CCF" w:rsidP="006C40DC">
      <w:pPr>
        <w:ind w:left="1134"/>
        <w:jc w:val="right"/>
        <w:rPr>
          <w:b/>
          <w:i/>
          <w:sz w:val="20"/>
          <w:szCs w:val="20"/>
          <w:u w:val="single"/>
        </w:rPr>
      </w:pPr>
    </w:p>
    <w:p w:rsidR="00797CCF" w:rsidRDefault="00797CCF" w:rsidP="006C40DC">
      <w:pPr>
        <w:ind w:left="1134"/>
        <w:jc w:val="right"/>
        <w:rPr>
          <w:b/>
          <w:i/>
          <w:sz w:val="20"/>
          <w:szCs w:val="20"/>
          <w:u w:val="single"/>
        </w:rPr>
      </w:pPr>
    </w:p>
    <w:p w:rsidR="00797CCF" w:rsidRDefault="00797CCF" w:rsidP="006C40DC">
      <w:pPr>
        <w:ind w:left="1134"/>
        <w:jc w:val="right"/>
        <w:rPr>
          <w:b/>
          <w:i/>
          <w:sz w:val="20"/>
          <w:szCs w:val="20"/>
          <w:u w:val="single"/>
        </w:rPr>
      </w:pPr>
    </w:p>
    <w:p w:rsidR="00797CCF" w:rsidRDefault="00797CCF" w:rsidP="006C40DC">
      <w:pPr>
        <w:ind w:left="1134"/>
        <w:jc w:val="right"/>
        <w:rPr>
          <w:b/>
          <w:i/>
          <w:sz w:val="20"/>
          <w:szCs w:val="20"/>
          <w:u w:val="single"/>
        </w:rPr>
      </w:pPr>
    </w:p>
    <w:p w:rsidR="00797CCF" w:rsidRDefault="00797CCF" w:rsidP="006C40DC">
      <w:pPr>
        <w:ind w:left="1134"/>
        <w:jc w:val="right"/>
        <w:rPr>
          <w:b/>
          <w:i/>
          <w:sz w:val="20"/>
          <w:szCs w:val="20"/>
          <w:u w:val="single"/>
        </w:rPr>
      </w:pPr>
    </w:p>
    <w:p w:rsidR="00797CCF" w:rsidRDefault="00797CCF" w:rsidP="006C40DC">
      <w:pPr>
        <w:ind w:left="1134"/>
        <w:jc w:val="right"/>
        <w:rPr>
          <w:b/>
          <w:i/>
          <w:sz w:val="20"/>
          <w:szCs w:val="20"/>
          <w:u w:val="single"/>
        </w:rPr>
      </w:pPr>
    </w:p>
    <w:p w:rsidR="00797CCF" w:rsidRDefault="00797CCF" w:rsidP="006C40DC">
      <w:pPr>
        <w:ind w:left="1134"/>
        <w:jc w:val="right"/>
        <w:rPr>
          <w:b/>
          <w:i/>
          <w:sz w:val="20"/>
          <w:szCs w:val="20"/>
          <w:u w:val="single"/>
        </w:rPr>
      </w:pPr>
    </w:p>
    <w:p w:rsidR="00797CCF" w:rsidRDefault="00797CCF" w:rsidP="006C40DC">
      <w:pPr>
        <w:ind w:left="1134"/>
        <w:jc w:val="right"/>
        <w:rPr>
          <w:b/>
          <w:i/>
          <w:sz w:val="20"/>
          <w:szCs w:val="20"/>
          <w:u w:val="single"/>
          <w:lang w:val="sr-Cyrl-RS"/>
        </w:rPr>
      </w:pPr>
    </w:p>
    <w:p w:rsidR="007D1D99" w:rsidRPr="007D1D99" w:rsidRDefault="007D1D99" w:rsidP="006C40DC">
      <w:pPr>
        <w:ind w:left="1134"/>
        <w:jc w:val="right"/>
        <w:rPr>
          <w:b/>
          <w:i/>
          <w:sz w:val="20"/>
          <w:szCs w:val="20"/>
          <w:u w:val="single"/>
          <w:lang w:val="sr-Cyrl-R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lastRenderedPageBreak/>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Pr="00481A9B">
        <w:rPr>
          <w:b/>
          <w:lang w:val="sr-Cyrl-CS"/>
        </w:rPr>
        <w:t xml:space="preserve"> </w:t>
      </w:r>
      <w:r>
        <w:rPr>
          <w:b/>
          <w:lang w:val="sr-Cyrl-CS"/>
        </w:rPr>
        <w:t>ПОНУДЕ</w:t>
      </w:r>
    </w:p>
    <w:p w:rsidR="009A3F4C" w:rsidRDefault="009A3F4C" w:rsidP="006C40DC">
      <w:pPr>
        <w:jc w:val="center"/>
        <w:rPr>
          <w:b/>
          <w:lang w:val="sr-Cyrl-CS"/>
        </w:rPr>
      </w:pPr>
    </w:p>
    <w:p w:rsidR="006A24A4" w:rsidRPr="009E70C1" w:rsidRDefault="006A24A4" w:rsidP="006C40DC">
      <w:pPr>
        <w:jc w:val="both"/>
        <w:rPr>
          <w:b/>
          <w:lang w:val="sr-Cyrl-CS"/>
        </w:rPr>
      </w:pPr>
      <w:r w:rsidRPr="009E70C1">
        <w:rPr>
          <w:b/>
          <w:lang w:val="sr-Cyrl-CS"/>
        </w:rPr>
        <w:t>Понуда број _________ од ________.201</w:t>
      </w:r>
      <w:r w:rsidR="000C6557" w:rsidRPr="009E70C1">
        <w:rPr>
          <w:b/>
          <w:lang w:val="sr-Cyrl-CS"/>
        </w:rPr>
        <w:t>5</w:t>
      </w:r>
      <w:r w:rsidR="008F2D67" w:rsidRPr="009E70C1">
        <w:rPr>
          <w:b/>
          <w:lang w:val="sr-Cyrl-CS"/>
        </w:rPr>
        <w:t xml:space="preserve">. године, за јавну </w:t>
      </w:r>
      <w:r w:rsidR="008F2D67" w:rsidRPr="00A530BB">
        <w:rPr>
          <w:b/>
          <w:lang w:val="sr-Cyrl-CS"/>
        </w:rPr>
        <w:t>набавку број</w:t>
      </w:r>
      <w:r w:rsidR="008F2D67" w:rsidRPr="00A530BB">
        <w:rPr>
          <w:b/>
        </w:rPr>
        <w:t xml:space="preserve"> </w:t>
      </w:r>
      <w:r w:rsidR="005E1363" w:rsidRPr="00A530BB">
        <w:rPr>
          <w:b/>
        </w:rPr>
        <w:t xml:space="preserve">О/08-2015/Д </w:t>
      </w:r>
      <w:r w:rsidRPr="00A530BB">
        <w:rPr>
          <w:b/>
          <w:lang w:val="sr-Cyrl-CS"/>
        </w:rPr>
        <w:t>–</w:t>
      </w:r>
    </w:p>
    <w:p w:rsidR="005E1363" w:rsidRDefault="005E1363" w:rsidP="006C40DC">
      <w:pPr>
        <w:jc w:val="both"/>
        <w:rPr>
          <w:b/>
        </w:rPr>
      </w:pPr>
      <w:r w:rsidRPr="005E1363">
        <w:rPr>
          <w:b/>
        </w:rPr>
        <w:t>Услуге сервисних прегледа и одржавања против</w:t>
      </w:r>
      <w:r>
        <w:rPr>
          <w:b/>
        </w:rPr>
        <w:t>пожарних система у НТП Звездара</w:t>
      </w:r>
    </w:p>
    <w:p w:rsidR="008F2D67" w:rsidRDefault="005E1363" w:rsidP="006C40DC">
      <w:pPr>
        <w:jc w:val="both"/>
        <w:rPr>
          <w:b/>
          <w:lang w:val="sr-Cyrl-CS"/>
        </w:rPr>
      </w:pPr>
      <w:r w:rsidRPr="005E1363">
        <w:rPr>
          <w:b/>
        </w:rPr>
        <w:t xml:space="preserve"> </w:t>
      </w:r>
    </w:p>
    <w:p w:rsidR="006A24A4" w:rsidRPr="006A24A4" w:rsidRDefault="006A24A4" w:rsidP="009D2451">
      <w:pPr>
        <w:numPr>
          <w:ilvl w:val="0"/>
          <w:numId w:val="9"/>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6C4262">
              <w:rPr>
                <w:lang w:val="sr-Cyrl-CS"/>
              </w:rPr>
              <w:t xml:space="preserve"> </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r w:rsidR="00797CCF" w:rsidRPr="007D303F" w:rsidTr="007A4424">
        <w:trPr>
          <w:trHeight w:val="510"/>
        </w:trPr>
        <w:tc>
          <w:tcPr>
            <w:tcW w:w="4219" w:type="dxa"/>
            <w:vAlign w:val="center"/>
          </w:tcPr>
          <w:p w:rsidR="00797CCF" w:rsidRPr="00797CCF" w:rsidRDefault="00797CCF" w:rsidP="00797CCF">
            <w:pPr>
              <w:ind w:right="-163"/>
              <w:rPr>
                <w:lang w:val="sr-Cyrl-CS"/>
              </w:rPr>
            </w:pPr>
            <w:r w:rsidRPr="00797CCF">
              <w:rPr>
                <w:lang w:val="sr-Cyrl-CS"/>
              </w:rPr>
              <w:t>Уписан у Рег</w:t>
            </w:r>
            <w:r>
              <w:rPr>
                <w:lang w:val="sr-Cyrl-CS"/>
              </w:rPr>
              <w:t xml:space="preserve">истар понуђача који се води код </w:t>
            </w:r>
            <w:r w:rsidRPr="00797CCF">
              <w:rPr>
                <w:lang w:val="sr-Cyrl-CS"/>
              </w:rPr>
              <w:t>Агенције за привредне регистре (заокружити</w:t>
            </w:r>
          </w:p>
          <w:p w:rsidR="00797CCF" w:rsidRPr="007D303F" w:rsidRDefault="00797CCF" w:rsidP="00797CCF">
            <w:pPr>
              <w:ind w:right="-163"/>
              <w:rPr>
                <w:lang w:val="sr-Cyrl-CS"/>
              </w:rPr>
            </w:pPr>
            <w:r w:rsidRPr="00797CCF">
              <w:rPr>
                <w:lang w:val="sr-Cyrl-CS"/>
              </w:rPr>
              <w:t>да или не):</w:t>
            </w:r>
          </w:p>
        </w:tc>
        <w:tc>
          <w:tcPr>
            <w:tcW w:w="5528" w:type="dxa"/>
            <w:vAlign w:val="center"/>
          </w:tcPr>
          <w:p w:rsidR="00797CCF" w:rsidRPr="007D303F" w:rsidRDefault="00797CCF" w:rsidP="006C40DC">
            <w:pPr>
              <w:ind w:right="-163"/>
              <w:rPr>
                <w:lang w:val="sr-Cyrl-CS"/>
              </w:rPr>
            </w:pPr>
            <w:r>
              <w:rPr>
                <w:lang w:val="sr-Cyrl-CS"/>
              </w:rPr>
              <w:t xml:space="preserve">                                 Да             Не</w:t>
            </w:r>
          </w:p>
        </w:tc>
      </w:tr>
      <w:tr w:rsidR="00797CCF" w:rsidRPr="007D303F" w:rsidTr="007A4424">
        <w:trPr>
          <w:trHeight w:val="510"/>
        </w:trPr>
        <w:tc>
          <w:tcPr>
            <w:tcW w:w="4219" w:type="dxa"/>
            <w:vAlign w:val="center"/>
          </w:tcPr>
          <w:p w:rsidR="00797CCF" w:rsidRPr="00797CCF" w:rsidRDefault="00797CCF" w:rsidP="00797CCF">
            <w:pPr>
              <w:ind w:right="-163"/>
              <w:rPr>
                <w:lang w:val="sr-Cyrl-CS"/>
              </w:rPr>
            </w:pPr>
            <w:r w:rsidRPr="00797CCF">
              <w:rPr>
                <w:lang w:val="sr-Cyrl-CS"/>
              </w:rPr>
              <w:t>Адреса интернет странице на којој су</w:t>
            </w:r>
          </w:p>
          <w:p w:rsidR="00797CCF" w:rsidRPr="007D303F" w:rsidRDefault="00797CCF" w:rsidP="00797CCF">
            <w:pPr>
              <w:ind w:right="-163"/>
              <w:rPr>
                <w:lang w:val="sr-Cyrl-CS"/>
              </w:rPr>
            </w:pPr>
            <w:r w:rsidRPr="00797CCF">
              <w:rPr>
                <w:lang w:val="sr-Cyrl-CS"/>
              </w:rPr>
              <w:t>доступни</w:t>
            </w:r>
            <w:r>
              <w:rPr>
                <w:lang w:val="sr-Cyrl-CS"/>
              </w:rPr>
              <w:t xml:space="preserve"> подаци о испуњености обавезних </w:t>
            </w:r>
            <w:r w:rsidRPr="00797CCF">
              <w:rPr>
                <w:lang w:val="sr-Cyrl-CS"/>
              </w:rPr>
              <w:t>услова за уче</w:t>
            </w:r>
            <w:r>
              <w:rPr>
                <w:lang w:val="sr-Cyrl-CS"/>
              </w:rPr>
              <w:t xml:space="preserve">шће у поступку јавне набавке из </w:t>
            </w:r>
            <w:r w:rsidRPr="00797CCF">
              <w:rPr>
                <w:lang w:val="sr-Cyrl-CS"/>
              </w:rPr>
              <w:t>члана 75. став 1. тач. 1) до 4) Закона</w:t>
            </w:r>
          </w:p>
        </w:tc>
        <w:tc>
          <w:tcPr>
            <w:tcW w:w="5528" w:type="dxa"/>
            <w:vAlign w:val="center"/>
          </w:tcPr>
          <w:p w:rsidR="00797CCF" w:rsidRPr="007D303F" w:rsidRDefault="00797CCF" w:rsidP="006C40DC">
            <w:pPr>
              <w:ind w:right="-163"/>
              <w:rPr>
                <w:lang w:val="sr-Cyrl-CS"/>
              </w:rPr>
            </w:pPr>
          </w:p>
        </w:tc>
      </w:tr>
    </w:tbl>
    <w:p w:rsidR="006A24A4" w:rsidRPr="006A24A4" w:rsidRDefault="006A24A4" w:rsidP="006C40DC">
      <w:pPr>
        <w:jc w:val="both"/>
        <w:rPr>
          <w:b/>
          <w:lang w:val="sr-Cyrl-CS"/>
        </w:rPr>
      </w:pPr>
    </w:p>
    <w:p w:rsidR="00110E19" w:rsidRPr="006A24A4" w:rsidRDefault="006A24A4" w:rsidP="009D2451">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7D303F" w:rsidRPr="00797CC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Default="006A24A4" w:rsidP="00797CCF">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797CCF" w:rsidRPr="00797CCF" w:rsidRDefault="00797CCF" w:rsidP="00797CCF">
      <w:pPr>
        <w:jc w:val="both"/>
        <w:rPr>
          <w:sz w:val="22"/>
          <w:szCs w:val="22"/>
        </w:rPr>
      </w:pPr>
    </w:p>
    <w:p w:rsidR="00092737" w:rsidRPr="006D76DE" w:rsidRDefault="00092737" w:rsidP="009D2451">
      <w:pPr>
        <w:numPr>
          <w:ilvl w:val="0"/>
          <w:numId w:val="9"/>
        </w:numPr>
        <w:jc w:val="both"/>
        <w:rPr>
          <w:b/>
          <w:lang w:val="sr-Cyrl-CS"/>
        </w:rPr>
      </w:pPr>
      <w:r w:rsidRPr="006D76DE">
        <w:rPr>
          <w:b/>
          <w:lang w:val="sr-Cyrl-CS"/>
        </w:rPr>
        <w:lastRenderedPageBreak/>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95"/>
      </w:tblGrid>
      <w:tr w:rsidR="00797CCF" w:rsidRPr="007A4424" w:rsidTr="00797CCF">
        <w:trPr>
          <w:trHeight w:val="452"/>
        </w:trPr>
        <w:tc>
          <w:tcPr>
            <w:tcW w:w="4111" w:type="dxa"/>
          </w:tcPr>
          <w:p w:rsidR="00797CCF" w:rsidRPr="007A4424" w:rsidRDefault="00797CCF" w:rsidP="006C40DC">
            <w:pPr>
              <w:jc w:val="both"/>
              <w:rPr>
                <w:lang w:val="sr-Cyrl-CS"/>
              </w:rPr>
            </w:pPr>
            <w:r w:rsidRPr="007A4424">
              <w:rPr>
                <w:lang w:val="sr-Cyrl-CS"/>
              </w:rPr>
              <w:t>Назив понуђача:</w:t>
            </w:r>
          </w:p>
        </w:tc>
        <w:tc>
          <w:tcPr>
            <w:tcW w:w="5495" w:type="dxa"/>
          </w:tcPr>
          <w:p w:rsidR="00797CCF" w:rsidRPr="007A4424" w:rsidRDefault="00797CCF" w:rsidP="006C40DC">
            <w:pPr>
              <w:jc w:val="both"/>
              <w:rPr>
                <w:b/>
                <w:lang w:val="sr-Cyrl-CS"/>
              </w:rPr>
            </w:pPr>
          </w:p>
        </w:tc>
      </w:tr>
      <w:tr w:rsidR="00797CCF" w:rsidRPr="007A4424" w:rsidTr="00797CCF">
        <w:trPr>
          <w:trHeight w:val="558"/>
        </w:trPr>
        <w:tc>
          <w:tcPr>
            <w:tcW w:w="4111" w:type="dxa"/>
          </w:tcPr>
          <w:p w:rsidR="00797CCF" w:rsidRPr="007A4424" w:rsidRDefault="00797CCF" w:rsidP="006C40DC">
            <w:pPr>
              <w:jc w:val="both"/>
              <w:rPr>
                <w:lang w:val="sr-Cyrl-CS"/>
              </w:rPr>
            </w:pPr>
            <w:r w:rsidRPr="007A4424">
              <w:rPr>
                <w:lang w:val="sr-Cyrl-CS"/>
              </w:rPr>
              <w:t>Адреса:</w:t>
            </w:r>
          </w:p>
        </w:tc>
        <w:tc>
          <w:tcPr>
            <w:tcW w:w="5495" w:type="dxa"/>
          </w:tcPr>
          <w:p w:rsidR="00797CCF" w:rsidRPr="007A4424" w:rsidRDefault="00797CCF" w:rsidP="006C40DC">
            <w:pPr>
              <w:jc w:val="both"/>
              <w:rPr>
                <w:b/>
                <w:lang w:val="sr-Cyrl-CS"/>
              </w:rPr>
            </w:pPr>
          </w:p>
        </w:tc>
      </w:tr>
      <w:tr w:rsidR="00797CCF" w:rsidRPr="007A4424" w:rsidTr="00797CCF">
        <w:trPr>
          <w:trHeight w:val="566"/>
        </w:trPr>
        <w:tc>
          <w:tcPr>
            <w:tcW w:w="4111" w:type="dxa"/>
          </w:tcPr>
          <w:p w:rsidR="00797CCF" w:rsidRPr="007A4424" w:rsidRDefault="00797CCF" w:rsidP="006C40DC">
            <w:pPr>
              <w:jc w:val="both"/>
              <w:rPr>
                <w:lang w:val="sr-Cyrl-CS"/>
              </w:rPr>
            </w:pPr>
            <w:r w:rsidRPr="007A4424">
              <w:rPr>
                <w:lang w:val="sr-Cyrl-CS"/>
              </w:rPr>
              <w:t>Матични број:</w:t>
            </w:r>
          </w:p>
        </w:tc>
        <w:tc>
          <w:tcPr>
            <w:tcW w:w="5495" w:type="dxa"/>
          </w:tcPr>
          <w:p w:rsidR="00797CCF" w:rsidRPr="007A4424" w:rsidRDefault="00797CCF" w:rsidP="006C40DC">
            <w:pPr>
              <w:jc w:val="both"/>
              <w:rPr>
                <w:lang w:val="sr-Cyrl-CS"/>
              </w:rPr>
            </w:pPr>
          </w:p>
        </w:tc>
      </w:tr>
      <w:tr w:rsidR="00797CCF" w:rsidRPr="007A4424" w:rsidTr="00797CCF">
        <w:trPr>
          <w:trHeight w:val="688"/>
        </w:trPr>
        <w:tc>
          <w:tcPr>
            <w:tcW w:w="4111" w:type="dxa"/>
          </w:tcPr>
          <w:p w:rsidR="00797CCF" w:rsidRPr="007A4424" w:rsidRDefault="00797CCF" w:rsidP="006C40DC">
            <w:pPr>
              <w:jc w:val="both"/>
              <w:rPr>
                <w:lang w:val="sr-Cyrl-CS"/>
              </w:rPr>
            </w:pPr>
            <w:r w:rsidRPr="007A4424">
              <w:rPr>
                <w:lang w:val="sr-Cyrl-CS"/>
              </w:rPr>
              <w:t>Порески идентификациони број:</w:t>
            </w:r>
          </w:p>
        </w:tc>
        <w:tc>
          <w:tcPr>
            <w:tcW w:w="5495" w:type="dxa"/>
          </w:tcPr>
          <w:p w:rsidR="00797CCF" w:rsidRPr="007A4424" w:rsidRDefault="00797CCF" w:rsidP="006C40DC">
            <w:pPr>
              <w:jc w:val="both"/>
              <w:rPr>
                <w:lang w:val="sr-Cyrl-CS"/>
              </w:rPr>
            </w:pPr>
          </w:p>
        </w:tc>
      </w:tr>
      <w:tr w:rsidR="00797CCF" w:rsidRPr="007A4424" w:rsidTr="00797CCF">
        <w:trPr>
          <w:trHeight w:val="697"/>
        </w:trPr>
        <w:tc>
          <w:tcPr>
            <w:tcW w:w="4111" w:type="dxa"/>
          </w:tcPr>
          <w:p w:rsidR="00797CCF" w:rsidRPr="007A4424" w:rsidRDefault="00797CCF" w:rsidP="006C40DC">
            <w:pPr>
              <w:jc w:val="both"/>
              <w:rPr>
                <w:lang w:val="sr-Cyrl-CS"/>
              </w:rPr>
            </w:pPr>
            <w:r w:rsidRPr="007A4424">
              <w:rPr>
                <w:lang w:val="sr-Cyrl-CS"/>
              </w:rPr>
              <w:t>Име особе за контакт:</w:t>
            </w:r>
          </w:p>
        </w:tc>
        <w:tc>
          <w:tcPr>
            <w:tcW w:w="5495" w:type="dxa"/>
          </w:tcPr>
          <w:p w:rsidR="00797CCF" w:rsidRPr="007A4424" w:rsidRDefault="00797CCF" w:rsidP="006C40DC">
            <w:pPr>
              <w:jc w:val="both"/>
              <w:rPr>
                <w:lang w:val="sr-Cyrl-CS"/>
              </w:rPr>
            </w:pPr>
          </w:p>
        </w:tc>
      </w:tr>
      <w:tr w:rsidR="00797CCF" w:rsidRPr="007A4424" w:rsidTr="00797CCF">
        <w:tc>
          <w:tcPr>
            <w:tcW w:w="4111" w:type="dxa"/>
          </w:tcPr>
          <w:p w:rsidR="00797CCF" w:rsidRPr="007A4424" w:rsidRDefault="00797CCF" w:rsidP="006C40DC">
            <w:pPr>
              <w:jc w:val="both"/>
              <w:rPr>
                <w:lang w:val="sr-Cyrl-CS"/>
              </w:rPr>
            </w:pPr>
            <w:r w:rsidRPr="007A4424">
              <w:rPr>
                <w:lang w:val="sr-Cyrl-CS"/>
              </w:rPr>
              <w:t>Проценат укупне вредности набавке који ће извршити подизвођач:</w:t>
            </w:r>
          </w:p>
        </w:tc>
        <w:tc>
          <w:tcPr>
            <w:tcW w:w="5495" w:type="dxa"/>
          </w:tcPr>
          <w:p w:rsidR="00797CCF" w:rsidRPr="007A4424" w:rsidRDefault="00797CCF" w:rsidP="006C40DC">
            <w:pPr>
              <w:jc w:val="both"/>
              <w:rPr>
                <w:lang w:val="sr-Cyrl-CS"/>
              </w:rPr>
            </w:pPr>
          </w:p>
        </w:tc>
      </w:tr>
      <w:tr w:rsidR="00797CCF" w:rsidRPr="007A4424" w:rsidTr="00797CCF">
        <w:tc>
          <w:tcPr>
            <w:tcW w:w="4111" w:type="dxa"/>
          </w:tcPr>
          <w:p w:rsidR="00797CCF" w:rsidRPr="007A4424" w:rsidRDefault="00797CCF" w:rsidP="006C40DC">
            <w:pPr>
              <w:jc w:val="both"/>
              <w:rPr>
                <w:lang w:val="sr-Cyrl-CS"/>
              </w:rPr>
            </w:pPr>
            <w:r w:rsidRPr="007A4424">
              <w:rPr>
                <w:lang w:val="sr-Cyrl-CS"/>
              </w:rPr>
              <w:t>Део предмета набавке коју ће извршити подизвођач:</w:t>
            </w:r>
          </w:p>
        </w:tc>
        <w:tc>
          <w:tcPr>
            <w:tcW w:w="5495" w:type="dxa"/>
          </w:tcPr>
          <w:p w:rsidR="00797CCF" w:rsidRPr="007A4424" w:rsidRDefault="00797CCF" w:rsidP="006C40DC">
            <w:pPr>
              <w:jc w:val="both"/>
              <w:rPr>
                <w:lang w:val="sr-Cyrl-CS"/>
              </w:rPr>
            </w:pPr>
          </w:p>
        </w:tc>
      </w:tr>
      <w:tr w:rsidR="00797CCF" w:rsidRPr="007A4424" w:rsidTr="00797CCF">
        <w:tc>
          <w:tcPr>
            <w:tcW w:w="4111" w:type="dxa"/>
            <w:vAlign w:val="center"/>
          </w:tcPr>
          <w:p w:rsidR="00797CCF" w:rsidRPr="00797CCF" w:rsidRDefault="00797CCF" w:rsidP="004A31B3">
            <w:pPr>
              <w:ind w:right="-163"/>
              <w:rPr>
                <w:lang w:val="sr-Cyrl-CS"/>
              </w:rPr>
            </w:pPr>
            <w:r w:rsidRPr="00797CCF">
              <w:rPr>
                <w:lang w:val="sr-Cyrl-CS"/>
              </w:rPr>
              <w:t>Уписан у Рег</w:t>
            </w:r>
            <w:r>
              <w:rPr>
                <w:lang w:val="sr-Cyrl-CS"/>
              </w:rPr>
              <w:t xml:space="preserve">истар понуђача који се води код </w:t>
            </w:r>
            <w:r w:rsidRPr="00797CCF">
              <w:rPr>
                <w:lang w:val="sr-Cyrl-CS"/>
              </w:rPr>
              <w:t>Агенције за привредне регистре (заокружити</w:t>
            </w:r>
          </w:p>
          <w:p w:rsidR="00797CCF" w:rsidRPr="007D303F" w:rsidRDefault="00797CCF" w:rsidP="004A31B3">
            <w:pPr>
              <w:ind w:right="-163"/>
              <w:rPr>
                <w:lang w:val="sr-Cyrl-CS"/>
              </w:rPr>
            </w:pPr>
            <w:r w:rsidRPr="00797CCF">
              <w:rPr>
                <w:lang w:val="sr-Cyrl-CS"/>
              </w:rPr>
              <w:t>да или не):</w:t>
            </w:r>
          </w:p>
        </w:tc>
        <w:tc>
          <w:tcPr>
            <w:tcW w:w="5495" w:type="dxa"/>
            <w:vAlign w:val="center"/>
          </w:tcPr>
          <w:p w:rsidR="00797CCF" w:rsidRPr="007D303F" w:rsidRDefault="00797CCF" w:rsidP="004A31B3">
            <w:pPr>
              <w:ind w:right="-163"/>
              <w:rPr>
                <w:lang w:val="sr-Cyrl-CS"/>
              </w:rPr>
            </w:pPr>
            <w:r>
              <w:rPr>
                <w:lang w:val="sr-Cyrl-CS"/>
              </w:rPr>
              <w:t xml:space="preserve">                                 Да             Не</w:t>
            </w:r>
          </w:p>
        </w:tc>
      </w:tr>
      <w:tr w:rsidR="00797CCF" w:rsidRPr="007A4424" w:rsidTr="00797CCF">
        <w:tc>
          <w:tcPr>
            <w:tcW w:w="4111" w:type="dxa"/>
            <w:vAlign w:val="center"/>
          </w:tcPr>
          <w:p w:rsidR="00797CCF" w:rsidRPr="00797CCF" w:rsidRDefault="00797CCF" w:rsidP="004A31B3">
            <w:pPr>
              <w:ind w:right="-163"/>
              <w:rPr>
                <w:lang w:val="sr-Cyrl-CS"/>
              </w:rPr>
            </w:pPr>
            <w:r w:rsidRPr="00797CCF">
              <w:rPr>
                <w:lang w:val="sr-Cyrl-CS"/>
              </w:rPr>
              <w:t>Адреса интернет странице на којој су</w:t>
            </w:r>
          </w:p>
          <w:p w:rsidR="00797CCF" w:rsidRPr="007D303F" w:rsidRDefault="00797CCF" w:rsidP="004A31B3">
            <w:pPr>
              <w:ind w:right="-163"/>
              <w:rPr>
                <w:lang w:val="sr-Cyrl-CS"/>
              </w:rPr>
            </w:pPr>
            <w:r w:rsidRPr="00797CCF">
              <w:rPr>
                <w:lang w:val="sr-Cyrl-CS"/>
              </w:rPr>
              <w:t>доступни</w:t>
            </w:r>
            <w:r>
              <w:rPr>
                <w:lang w:val="sr-Cyrl-CS"/>
              </w:rPr>
              <w:t xml:space="preserve"> подаци о испуњености обавезних </w:t>
            </w:r>
            <w:r w:rsidRPr="00797CCF">
              <w:rPr>
                <w:lang w:val="sr-Cyrl-CS"/>
              </w:rPr>
              <w:t>услова за уче</w:t>
            </w:r>
            <w:r>
              <w:rPr>
                <w:lang w:val="sr-Cyrl-CS"/>
              </w:rPr>
              <w:t xml:space="preserve">шће у поступку јавне набавке из </w:t>
            </w:r>
            <w:r w:rsidRPr="00797CCF">
              <w:rPr>
                <w:lang w:val="sr-Cyrl-CS"/>
              </w:rPr>
              <w:t>члана 75. став 1. тач. 1) до 4) Закона</w:t>
            </w:r>
          </w:p>
        </w:tc>
        <w:tc>
          <w:tcPr>
            <w:tcW w:w="5495" w:type="dxa"/>
            <w:vAlign w:val="center"/>
          </w:tcPr>
          <w:p w:rsidR="00797CCF" w:rsidRPr="007D303F" w:rsidRDefault="00797CCF" w:rsidP="004A31B3">
            <w:pPr>
              <w:ind w:right="-163"/>
              <w:rPr>
                <w:lang w:val="sr-Cyrl-CS"/>
              </w:rPr>
            </w:pPr>
          </w:p>
        </w:tc>
      </w:tr>
    </w:tbl>
    <w:p w:rsidR="00797CCF" w:rsidRDefault="00797CCF" w:rsidP="006C40DC">
      <w:pPr>
        <w:jc w:val="both"/>
        <w:rPr>
          <w:b/>
          <w:sz w:val="22"/>
          <w:szCs w:val="22"/>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797CCF" w:rsidRDefault="00797CCF" w:rsidP="006C40DC">
      <w:pPr>
        <w:jc w:val="both"/>
        <w:rPr>
          <w:lang w:val="sr-Cyrl-CS"/>
        </w:rPr>
      </w:pPr>
    </w:p>
    <w:p w:rsidR="00797CCF" w:rsidRDefault="00797CCF" w:rsidP="006C40DC">
      <w:pPr>
        <w:jc w:val="both"/>
        <w:rPr>
          <w:lang w:val="sr-Cyrl-CS"/>
        </w:rPr>
      </w:pPr>
    </w:p>
    <w:p w:rsidR="00797CCF" w:rsidRDefault="00797CCF" w:rsidP="006C40DC">
      <w:pPr>
        <w:jc w:val="both"/>
        <w:rPr>
          <w:lang w:val="sr-Cyrl-CS"/>
        </w:rPr>
      </w:pPr>
    </w:p>
    <w:p w:rsidR="00797CCF" w:rsidRDefault="00797CCF" w:rsidP="006C40DC">
      <w:pPr>
        <w:jc w:val="both"/>
        <w:rPr>
          <w:lang w:val="sr-Cyrl-CS"/>
        </w:rPr>
      </w:pPr>
    </w:p>
    <w:p w:rsidR="00797CCF" w:rsidRDefault="00797CCF" w:rsidP="006C40DC">
      <w:pPr>
        <w:jc w:val="both"/>
        <w:rPr>
          <w:lang w:val="sr-Cyrl-CS"/>
        </w:rPr>
      </w:pPr>
    </w:p>
    <w:p w:rsidR="00797CCF" w:rsidRDefault="00797CCF" w:rsidP="006C40DC">
      <w:pPr>
        <w:jc w:val="both"/>
        <w:rPr>
          <w:lang w:val="sr-Cyrl-CS"/>
        </w:rPr>
      </w:pPr>
    </w:p>
    <w:p w:rsidR="00797CCF" w:rsidRDefault="00797CCF" w:rsidP="006C40DC">
      <w:pPr>
        <w:jc w:val="both"/>
        <w:rPr>
          <w:lang w:val="sr-Cyrl-CS"/>
        </w:rPr>
      </w:pPr>
    </w:p>
    <w:p w:rsidR="00797CCF" w:rsidRDefault="00797CCF" w:rsidP="006C40DC">
      <w:pPr>
        <w:jc w:val="both"/>
        <w:rPr>
          <w:lang w:val="sr-Cyrl-CS"/>
        </w:rPr>
      </w:pPr>
    </w:p>
    <w:p w:rsidR="006D7946" w:rsidRDefault="006D7946" w:rsidP="006C40DC">
      <w:pPr>
        <w:jc w:val="both"/>
        <w:rPr>
          <w:lang w:val="sr-Cyrl-CS"/>
        </w:rPr>
      </w:pPr>
    </w:p>
    <w:p w:rsidR="00092737" w:rsidRPr="00EA5681" w:rsidRDefault="00EA5681" w:rsidP="009D2451">
      <w:pPr>
        <w:numPr>
          <w:ilvl w:val="0"/>
          <w:numId w:val="9"/>
        </w:numPr>
        <w:jc w:val="both"/>
        <w:rPr>
          <w:b/>
          <w:lang w:val="sr-Cyrl-CS"/>
        </w:rPr>
      </w:pPr>
      <w:r w:rsidRPr="00EA5681">
        <w:rPr>
          <w:b/>
          <w:lang w:val="sr-Cyrl-CS"/>
        </w:rPr>
        <w:lastRenderedPageBreak/>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797CCF" w:rsidRPr="007A4424" w:rsidTr="004A31B3">
        <w:trPr>
          <w:trHeight w:val="548"/>
        </w:trPr>
        <w:tc>
          <w:tcPr>
            <w:tcW w:w="534" w:type="dxa"/>
          </w:tcPr>
          <w:p w:rsidR="00797CCF" w:rsidRPr="007A4424" w:rsidRDefault="00797CCF" w:rsidP="006C40DC">
            <w:pPr>
              <w:jc w:val="both"/>
              <w:rPr>
                <w:lang w:val="sr-Cyrl-CS"/>
              </w:rPr>
            </w:pPr>
          </w:p>
        </w:tc>
        <w:tc>
          <w:tcPr>
            <w:tcW w:w="3969" w:type="dxa"/>
            <w:vAlign w:val="center"/>
          </w:tcPr>
          <w:p w:rsidR="00797CCF" w:rsidRPr="00797CCF" w:rsidRDefault="00797CCF" w:rsidP="004A31B3">
            <w:pPr>
              <w:ind w:right="-163"/>
              <w:rPr>
                <w:lang w:val="sr-Cyrl-CS"/>
              </w:rPr>
            </w:pPr>
            <w:r w:rsidRPr="00797CCF">
              <w:rPr>
                <w:lang w:val="sr-Cyrl-CS"/>
              </w:rPr>
              <w:t>Уписан у Рег</w:t>
            </w:r>
            <w:r>
              <w:rPr>
                <w:lang w:val="sr-Cyrl-CS"/>
              </w:rPr>
              <w:t xml:space="preserve">истар понуђача који се води код </w:t>
            </w:r>
            <w:r w:rsidRPr="00797CCF">
              <w:rPr>
                <w:lang w:val="sr-Cyrl-CS"/>
              </w:rPr>
              <w:t>Агенције за привредне регистре (заокружити</w:t>
            </w:r>
          </w:p>
          <w:p w:rsidR="00797CCF" w:rsidRPr="007D303F" w:rsidRDefault="00797CCF" w:rsidP="004A31B3">
            <w:pPr>
              <w:ind w:right="-163"/>
              <w:rPr>
                <w:lang w:val="sr-Cyrl-CS"/>
              </w:rPr>
            </w:pPr>
            <w:r w:rsidRPr="00797CCF">
              <w:rPr>
                <w:lang w:val="sr-Cyrl-CS"/>
              </w:rPr>
              <w:t>да или не):</w:t>
            </w:r>
          </w:p>
        </w:tc>
        <w:tc>
          <w:tcPr>
            <w:tcW w:w="5391" w:type="dxa"/>
            <w:vAlign w:val="center"/>
          </w:tcPr>
          <w:p w:rsidR="00797CCF" w:rsidRPr="007D303F" w:rsidRDefault="00797CCF" w:rsidP="004A31B3">
            <w:pPr>
              <w:ind w:right="-163"/>
              <w:rPr>
                <w:lang w:val="sr-Cyrl-CS"/>
              </w:rPr>
            </w:pPr>
            <w:r>
              <w:rPr>
                <w:lang w:val="sr-Cyrl-CS"/>
              </w:rPr>
              <w:t xml:space="preserve">                                 Да             Не</w:t>
            </w:r>
          </w:p>
        </w:tc>
      </w:tr>
      <w:tr w:rsidR="00797CCF" w:rsidRPr="007A4424" w:rsidTr="004A31B3">
        <w:trPr>
          <w:trHeight w:val="548"/>
        </w:trPr>
        <w:tc>
          <w:tcPr>
            <w:tcW w:w="534" w:type="dxa"/>
          </w:tcPr>
          <w:p w:rsidR="00797CCF" w:rsidRPr="007A4424" w:rsidRDefault="00797CCF" w:rsidP="006C40DC">
            <w:pPr>
              <w:jc w:val="both"/>
              <w:rPr>
                <w:lang w:val="sr-Cyrl-CS"/>
              </w:rPr>
            </w:pPr>
          </w:p>
        </w:tc>
        <w:tc>
          <w:tcPr>
            <w:tcW w:w="3969" w:type="dxa"/>
            <w:vAlign w:val="center"/>
          </w:tcPr>
          <w:p w:rsidR="00797CCF" w:rsidRPr="00797CCF" w:rsidRDefault="00797CCF" w:rsidP="004A31B3">
            <w:pPr>
              <w:ind w:right="-163"/>
              <w:rPr>
                <w:lang w:val="sr-Cyrl-CS"/>
              </w:rPr>
            </w:pPr>
            <w:r w:rsidRPr="00797CCF">
              <w:rPr>
                <w:lang w:val="sr-Cyrl-CS"/>
              </w:rPr>
              <w:t>Адреса интернет странице на којој су</w:t>
            </w:r>
          </w:p>
          <w:p w:rsidR="00797CCF" w:rsidRPr="007D303F" w:rsidRDefault="00797CCF" w:rsidP="004A31B3">
            <w:pPr>
              <w:ind w:right="-163"/>
              <w:rPr>
                <w:lang w:val="sr-Cyrl-CS"/>
              </w:rPr>
            </w:pPr>
            <w:r w:rsidRPr="00797CCF">
              <w:rPr>
                <w:lang w:val="sr-Cyrl-CS"/>
              </w:rPr>
              <w:t>доступни</w:t>
            </w:r>
            <w:r>
              <w:rPr>
                <w:lang w:val="sr-Cyrl-CS"/>
              </w:rPr>
              <w:t xml:space="preserve"> подаци о испуњености обавезних </w:t>
            </w:r>
            <w:r w:rsidRPr="00797CCF">
              <w:rPr>
                <w:lang w:val="sr-Cyrl-CS"/>
              </w:rPr>
              <w:t>услова за уче</w:t>
            </w:r>
            <w:r>
              <w:rPr>
                <w:lang w:val="sr-Cyrl-CS"/>
              </w:rPr>
              <w:t xml:space="preserve">шће у поступку јавне набавке из </w:t>
            </w:r>
            <w:r w:rsidRPr="00797CCF">
              <w:rPr>
                <w:lang w:val="sr-Cyrl-CS"/>
              </w:rPr>
              <w:t>члана 75. став 1. тач. 1) до 4) Закона</w:t>
            </w:r>
          </w:p>
        </w:tc>
        <w:tc>
          <w:tcPr>
            <w:tcW w:w="5391" w:type="dxa"/>
            <w:vAlign w:val="center"/>
          </w:tcPr>
          <w:p w:rsidR="00797CCF" w:rsidRPr="007D303F" w:rsidRDefault="00797CCF" w:rsidP="004A31B3">
            <w:pPr>
              <w:ind w:right="-163"/>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797CCF" w:rsidRPr="007A4424" w:rsidTr="004A31B3">
        <w:trPr>
          <w:trHeight w:val="546"/>
        </w:trPr>
        <w:tc>
          <w:tcPr>
            <w:tcW w:w="534" w:type="dxa"/>
          </w:tcPr>
          <w:p w:rsidR="00797CCF" w:rsidRPr="007A4424" w:rsidRDefault="00797CCF" w:rsidP="006C40DC">
            <w:pPr>
              <w:jc w:val="both"/>
              <w:rPr>
                <w:lang w:val="sr-Cyrl-CS"/>
              </w:rPr>
            </w:pPr>
          </w:p>
        </w:tc>
        <w:tc>
          <w:tcPr>
            <w:tcW w:w="3969" w:type="dxa"/>
            <w:vAlign w:val="center"/>
          </w:tcPr>
          <w:p w:rsidR="00797CCF" w:rsidRPr="00797CCF" w:rsidRDefault="00797CCF" w:rsidP="004A31B3">
            <w:pPr>
              <w:ind w:right="-163"/>
              <w:rPr>
                <w:lang w:val="sr-Cyrl-CS"/>
              </w:rPr>
            </w:pPr>
            <w:r w:rsidRPr="00797CCF">
              <w:rPr>
                <w:lang w:val="sr-Cyrl-CS"/>
              </w:rPr>
              <w:t>Уписан у Рег</w:t>
            </w:r>
            <w:r>
              <w:rPr>
                <w:lang w:val="sr-Cyrl-CS"/>
              </w:rPr>
              <w:t xml:space="preserve">истар понуђача који се води код </w:t>
            </w:r>
            <w:r w:rsidRPr="00797CCF">
              <w:rPr>
                <w:lang w:val="sr-Cyrl-CS"/>
              </w:rPr>
              <w:t>Агенције за привредне регистре (заокружити</w:t>
            </w:r>
          </w:p>
          <w:p w:rsidR="00797CCF" w:rsidRPr="007D303F" w:rsidRDefault="00797CCF" w:rsidP="004A31B3">
            <w:pPr>
              <w:ind w:right="-163"/>
              <w:rPr>
                <w:lang w:val="sr-Cyrl-CS"/>
              </w:rPr>
            </w:pPr>
            <w:r w:rsidRPr="00797CCF">
              <w:rPr>
                <w:lang w:val="sr-Cyrl-CS"/>
              </w:rPr>
              <w:t>да или не):</w:t>
            </w:r>
          </w:p>
        </w:tc>
        <w:tc>
          <w:tcPr>
            <w:tcW w:w="5391" w:type="dxa"/>
            <w:vAlign w:val="center"/>
          </w:tcPr>
          <w:p w:rsidR="00797CCF" w:rsidRPr="007D303F" w:rsidRDefault="00797CCF" w:rsidP="004A31B3">
            <w:pPr>
              <w:ind w:right="-163"/>
              <w:rPr>
                <w:lang w:val="sr-Cyrl-CS"/>
              </w:rPr>
            </w:pPr>
            <w:r>
              <w:rPr>
                <w:lang w:val="sr-Cyrl-CS"/>
              </w:rPr>
              <w:t xml:space="preserve">                                 Да             Не</w:t>
            </w:r>
          </w:p>
        </w:tc>
      </w:tr>
      <w:tr w:rsidR="00797CCF" w:rsidRPr="007A4424" w:rsidTr="004A31B3">
        <w:trPr>
          <w:trHeight w:val="546"/>
        </w:trPr>
        <w:tc>
          <w:tcPr>
            <w:tcW w:w="534" w:type="dxa"/>
          </w:tcPr>
          <w:p w:rsidR="00797CCF" w:rsidRPr="007A4424" w:rsidRDefault="00797CCF" w:rsidP="006C40DC">
            <w:pPr>
              <w:jc w:val="both"/>
              <w:rPr>
                <w:lang w:val="sr-Cyrl-CS"/>
              </w:rPr>
            </w:pPr>
          </w:p>
        </w:tc>
        <w:tc>
          <w:tcPr>
            <w:tcW w:w="3969" w:type="dxa"/>
            <w:vAlign w:val="center"/>
          </w:tcPr>
          <w:p w:rsidR="00797CCF" w:rsidRPr="00797CCF" w:rsidRDefault="00797CCF" w:rsidP="004A31B3">
            <w:pPr>
              <w:ind w:right="-163"/>
              <w:rPr>
                <w:lang w:val="sr-Cyrl-CS"/>
              </w:rPr>
            </w:pPr>
            <w:r w:rsidRPr="00797CCF">
              <w:rPr>
                <w:lang w:val="sr-Cyrl-CS"/>
              </w:rPr>
              <w:t>Адреса интернет странице на којој су</w:t>
            </w:r>
          </w:p>
          <w:p w:rsidR="00797CCF" w:rsidRPr="007D303F" w:rsidRDefault="00797CCF" w:rsidP="004A31B3">
            <w:pPr>
              <w:ind w:right="-163"/>
              <w:rPr>
                <w:lang w:val="sr-Cyrl-CS"/>
              </w:rPr>
            </w:pPr>
            <w:r w:rsidRPr="00797CCF">
              <w:rPr>
                <w:lang w:val="sr-Cyrl-CS"/>
              </w:rPr>
              <w:t>доступни</w:t>
            </w:r>
            <w:r>
              <w:rPr>
                <w:lang w:val="sr-Cyrl-CS"/>
              </w:rPr>
              <w:t xml:space="preserve"> подаци о испуњености обавезних </w:t>
            </w:r>
            <w:r w:rsidRPr="00797CCF">
              <w:rPr>
                <w:lang w:val="sr-Cyrl-CS"/>
              </w:rPr>
              <w:t>услова за уче</w:t>
            </w:r>
            <w:r>
              <w:rPr>
                <w:lang w:val="sr-Cyrl-CS"/>
              </w:rPr>
              <w:t xml:space="preserve">шће у поступку јавне набавке из </w:t>
            </w:r>
            <w:r w:rsidRPr="00797CCF">
              <w:rPr>
                <w:lang w:val="sr-Cyrl-CS"/>
              </w:rPr>
              <w:t>члана 75. став 1. тач. 1) до 4) Закона</w:t>
            </w:r>
          </w:p>
        </w:tc>
        <w:tc>
          <w:tcPr>
            <w:tcW w:w="5391" w:type="dxa"/>
            <w:vAlign w:val="center"/>
          </w:tcPr>
          <w:p w:rsidR="00797CCF" w:rsidRPr="007D303F" w:rsidRDefault="00797CCF" w:rsidP="004A31B3">
            <w:pPr>
              <w:ind w:right="-163"/>
              <w:rPr>
                <w:lang w:val="sr-Cyrl-CS"/>
              </w:rPr>
            </w:pPr>
          </w:p>
        </w:tc>
      </w:tr>
    </w:tbl>
    <w:p w:rsidR="009B686E" w:rsidRDefault="009B686E"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w:t>
      </w:r>
      <w:r w:rsidR="00797CCF">
        <w:rPr>
          <w:sz w:val="22"/>
          <w:szCs w:val="22"/>
          <w:lang w:val="sr-Cyrl-CS"/>
        </w:rPr>
        <w:t xml:space="preserve"> </w:t>
      </w:r>
      <w:r w:rsidRPr="00864E46">
        <w:rPr>
          <w:sz w:val="22"/>
          <w:szCs w:val="22"/>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B686E" w:rsidRDefault="009B686E" w:rsidP="006C40DC">
      <w:pPr>
        <w:jc w:val="both"/>
        <w:rPr>
          <w:lang w:val="sr-Cyrl-CS"/>
        </w:rPr>
      </w:pPr>
    </w:p>
    <w:p w:rsidR="009B686E" w:rsidRPr="002E6737" w:rsidRDefault="009B686E" w:rsidP="006C40DC">
      <w:pPr>
        <w:jc w:val="both"/>
        <w:rPr>
          <w:lang w:val="sr-Cyrl-CS"/>
        </w:rPr>
      </w:pPr>
    </w:p>
    <w:p w:rsidR="005E1363" w:rsidRPr="006677F3" w:rsidRDefault="00EA5681" w:rsidP="006677F3">
      <w:pPr>
        <w:numPr>
          <w:ilvl w:val="0"/>
          <w:numId w:val="9"/>
        </w:numPr>
        <w:jc w:val="both"/>
        <w:rPr>
          <w:b/>
          <w:lang w:val="sr-Cyrl-CS"/>
        </w:rPr>
      </w:pPr>
      <w:r w:rsidRPr="00E03600">
        <w:rPr>
          <w:b/>
          <w:lang w:val="sr-Cyrl-CS"/>
        </w:rPr>
        <w:lastRenderedPageBreak/>
        <w:t xml:space="preserve">ОПИС ПРЕДМЕТА ЈАВНЕ </w:t>
      </w:r>
      <w:r w:rsidRPr="00A530BB">
        <w:rPr>
          <w:b/>
          <w:lang w:val="sr-Cyrl-CS"/>
        </w:rPr>
        <w:t>НАБАВКЕ</w:t>
      </w:r>
      <w:r w:rsidR="00864E46" w:rsidRPr="00A530BB">
        <w:rPr>
          <w:b/>
          <w:lang w:val="sr-Cyrl-CS"/>
        </w:rPr>
        <w:t xml:space="preserve"> </w:t>
      </w:r>
      <w:r w:rsidR="006677F3" w:rsidRPr="00A530BB">
        <w:rPr>
          <w:b/>
          <w:lang w:val="sr-Cyrl-CS"/>
        </w:rPr>
        <w:t xml:space="preserve">– О/08-2015/У - </w:t>
      </w:r>
      <w:r w:rsidR="005E1363" w:rsidRPr="00A530BB">
        <w:rPr>
          <w:b/>
        </w:rPr>
        <w:t>Услуге сервисних прегледа и одржавања противпожарних система у НТП Звездара</w:t>
      </w:r>
    </w:p>
    <w:p w:rsidR="00EA5681" w:rsidRPr="0000653C" w:rsidRDefault="00EA5681" w:rsidP="006C40DC">
      <w:pPr>
        <w:jc w:val="both"/>
        <w:rPr>
          <w:b/>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371"/>
      </w:tblGrid>
      <w:tr w:rsidR="005E1363" w:rsidRPr="006677F3" w:rsidTr="009A1B2D">
        <w:trPr>
          <w:cantSplit/>
          <w:trHeight w:val="974"/>
        </w:trPr>
        <w:tc>
          <w:tcPr>
            <w:tcW w:w="534" w:type="dxa"/>
            <w:shd w:val="clear" w:color="auto" w:fill="auto"/>
            <w:vAlign w:val="center"/>
          </w:tcPr>
          <w:p w:rsidR="005E1363" w:rsidRPr="00A419F4" w:rsidRDefault="005E1363" w:rsidP="00A608E5">
            <w:pPr>
              <w:jc w:val="center"/>
              <w:rPr>
                <w:b/>
                <w:sz w:val="22"/>
                <w:szCs w:val="22"/>
              </w:rPr>
            </w:pPr>
            <w:r w:rsidRPr="00A419F4">
              <w:rPr>
                <w:b/>
                <w:sz w:val="22"/>
                <w:szCs w:val="22"/>
              </w:rPr>
              <w:t>5.1</w:t>
            </w:r>
          </w:p>
        </w:tc>
        <w:tc>
          <w:tcPr>
            <w:tcW w:w="2268" w:type="dxa"/>
            <w:vAlign w:val="center"/>
          </w:tcPr>
          <w:p w:rsidR="005E1363" w:rsidRPr="00A419F4" w:rsidRDefault="005E1363" w:rsidP="00E03D46">
            <w:pPr>
              <w:tabs>
                <w:tab w:val="num" w:pos="1094"/>
              </w:tabs>
              <w:ind w:left="33"/>
              <w:rPr>
                <w:bCs/>
                <w:iCs/>
                <w:sz w:val="22"/>
                <w:szCs w:val="22"/>
                <w:lang w:val="sr-Cyrl-CS"/>
              </w:rPr>
            </w:pPr>
            <w:r w:rsidRPr="00A419F4">
              <w:rPr>
                <w:bCs/>
                <w:iCs/>
                <w:sz w:val="22"/>
                <w:szCs w:val="22"/>
                <w:lang w:val="sr-Cyrl-CS"/>
              </w:rPr>
              <w:t xml:space="preserve">Укупна цена услуге </w:t>
            </w:r>
          </w:p>
          <w:p w:rsidR="005E1363" w:rsidRPr="00A419F4" w:rsidRDefault="005E1363" w:rsidP="00E03D46">
            <w:pPr>
              <w:tabs>
                <w:tab w:val="num" w:pos="1094"/>
              </w:tabs>
              <w:ind w:left="33"/>
              <w:rPr>
                <w:bCs/>
                <w:iCs/>
                <w:sz w:val="22"/>
                <w:szCs w:val="22"/>
                <w:lang w:val="sr-Cyrl-CS"/>
              </w:rPr>
            </w:pPr>
            <w:r w:rsidRPr="00A419F4">
              <w:rPr>
                <w:bCs/>
                <w:iCs/>
                <w:sz w:val="22"/>
                <w:szCs w:val="22"/>
                <w:lang w:val="sr-Cyrl-CS"/>
              </w:rPr>
              <w:t>(без ПДВ-а)</w:t>
            </w:r>
          </w:p>
        </w:tc>
        <w:tc>
          <w:tcPr>
            <w:tcW w:w="7371" w:type="dxa"/>
            <w:vAlign w:val="center"/>
          </w:tcPr>
          <w:p w:rsidR="005E1363" w:rsidRPr="006677F3" w:rsidRDefault="005E1363" w:rsidP="008366DE">
            <w:pPr>
              <w:jc w:val="center"/>
              <w:rPr>
                <w:sz w:val="22"/>
                <w:szCs w:val="22"/>
                <w:highlight w:val="yellow"/>
                <w:lang w:val="sr-Cyrl-CS"/>
              </w:rPr>
            </w:pPr>
          </w:p>
        </w:tc>
      </w:tr>
      <w:tr w:rsidR="005E1363" w:rsidRPr="006677F3" w:rsidTr="009A1B2D">
        <w:trPr>
          <w:cantSplit/>
          <w:trHeight w:val="989"/>
        </w:trPr>
        <w:tc>
          <w:tcPr>
            <w:tcW w:w="534" w:type="dxa"/>
            <w:shd w:val="clear" w:color="auto" w:fill="auto"/>
            <w:vAlign w:val="center"/>
          </w:tcPr>
          <w:p w:rsidR="005E1363" w:rsidRPr="00A419F4" w:rsidRDefault="005E1363" w:rsidP="00A608E5">
            <w:pPr>
              <w:jc w:val="center"/>
              <w:rPr>
                <w:b/>
                <w:sz w:val="22"/>
                <w:szCs w:val="22"/>
              </w:rPr>
            </w:pPr>
            <w:r w:rsidRPr="00A419F4">
              <w:rPr>
                <w:b/>
                <w:sz w:val="22"/>
                <w:szCs w:val="22"/>
              </w:rPr>
              <w:t>5.2</w:t>
            </w:r>
          </w:p>
        </w:tc>
        <w:tc>
          <w:tcPr>
            <w:tcW w:w="2268" w:type="dxa"/>
            <w:vAlign w:val="center"/>
          </w:tcPr>
          <w:p w:rsidR="005E1363" w:rsidRPr="00A419F4" w:rsidRDefault="005E1363" w:rsidP="00E03D46">
            <w:pPr>
              <w:tabs>
                <w:tab w:val="num" w:pos="1094"/>
              </w:tabs>
              <w:ind w:left="33"/>
              <w:rPr>
                <w:bCs/>
                <w:iCs/>
                <w:sz w:val="22"/>
                <w:szCs w:val="22"/>
                <w:lang w:val="sr-Cyrl-CS"/>
              </w:rPr>
            </w:pPr>
            <w:r w:rsidRPr="00A419F4">
              <w:rPr>
                <w:bCs/>
                <w:iCs/>
                <w:sz w:val="22"/>
                <w:szCs w:val="22"/>
                <w:lang w:val="sr-Cyrl-CS"/>
              </w:rPr>
              <w:t xml:space="preserve">Укупна цена услуге </w:t>
            </w:r>
          </w:p>
          <w:p w:rsidR="005E1363" w:rsidRPr="00A419F4" w:rsidRDefault="005E1363" w:rsidP="00E03D46">
            <w:pPr>
              <w:tabs>
                <w:tab w:val="num" w:pos="1094"/>
              </w:tabs>
              <w:ind w:left="33"/>
              <w:rPr>
                <w:bCs/>
                <w:iCs/>
                <w:sz w:val="22"/>
                <w:szCs w:val="22"/>
                <w:lang w:val="sr-Cyrl-CS"/>
              </w:rPr>
            </w:pPr>
            <w:r w:rsidRPr="00A419F4">
              <w:rPr>
                <w:bCs/>
                <w:iCs/>
                <w:sz w:val="22"/>
                <w:szCs w:val="22"/>
                <w:lang w:val="sr-Cyrl-CS"/>
              </w:rPr>
              <w:t>(са ПДВ-ом)</w:t>
            </w:r>
          </w:p>
        </w:tc>
        <w:tc>
          <w:tcPr>
            <w:tcW w:w="7371" w:type="dxa"/>
            <w:vAlign w:val="center"/>
          </w:tcPr>
          <w:p w:rsidR="005E1363" w:rsidRPr="006677F3" w:rsidRDefault="005E1363" w:rsidP="008366DE">
            <w:pPr>
              <w:jc w:val="center"/>
              <w:rPr>
                <w:sz w:val="22"/>
                <w:szCs w:val="22"/>
                <w:highlight w:val="yellow"/>
                <w:lang w:val="sr-Cyrl-CS"/>
              </w:rPr>
            </w:pPr>
          </w:p>
        </w:tc>
      </w:tr>
      <w:tr w:rsidR="00341A1C" w:rsidRPr="006677F3" w:rsidTr="0020775F">
        <w:trPr>
          <w:trHeight w:val="1954"/>
        </w:trPr>
        <w:tc>
          <w:tcPr>
            <w:tcW w:w="534" w:type="dxa"/>
            <w:vAlign w:val="center"/>
          </w:tcPr>
          <w:p w:rsidR="00341A1C" w:rsidRPr="00A419F4" w:rsidRDefault="00341A1C" w:rsidP="00A608E5">
            <w:pPr>
              <w:jc w:val="center"/>
              <w:rPr>
                <w:b/>
                <w:sz w:val="22"/>
                <w:szCs w:val="22"/>
              </w:rPr>
            </w:pPr>
            <w:r w:rsidRPr="00A419F4">
              <w:rPr>
                <w:b/>
                <w:sz w:val="22"/>
                <w:szCs w:val="22"/>
                <w:lang w:val="sr-Cyrl-CS"/>
              </w:rPr>
              <w:t>5.</w:t>
            </w:r>
            <w:r w:rsidR="00A608E5" w:rsidRPr="00A419F4">
              <w:rPr>
                <w:b/>
                <w:sz w:val="22"/>
                <w:szCs w:val="22"/>
              </w:rPr>
              <w:t>3</w:t>
            </w:r>
          </w:p>
        </w:tc>
        <w:tc>
          <w:tcPr>
            <w:tcW w:w="2268" w:type="dxa"/>
            <w:vAlign w:val="center"/>
          </w:tcPr>
          <w:p w:rsidR="00341A1C" w:rsidRPr="00A419F4" w:rsidRDefault="00341A1C" w:rsidP="00885261">
            <w:pPr>
              <w:rPr>
                <w:sz w:val="22"/>
                <w:szCs w:val="22"/>
                <w:lang w:val="sr-Cyrl-CS"/>
              </w:rPr>
            </w:pPr>
            <w:r w:rsidRPr="00A419F4">
              <w:rPr>
                <w:sz w:val="22"/>
                <w:szCs w:val="22"/>
                <w:lang w:val="sr-Cyrl-CS"/>
              </w:rPr>
              <w:t>Рок и начин плаћања</w:t>
            </w:r>
          </w:p>
        </w:tc>
        <w:tc>
          <w:tcPr>
            <w:tcW w:w="7371" w:type="dxa"/>
            <w:vAlign w:val="center"/>
          </w:tcPr>
          <w:p w:rsidR="00341A1C" w:rsidRPr="00A419F4" w:rsidRDefault="00341A1C" w:rsidP="00885261">
            <w:pPr>
              <w:jc w:val="both"/>
              <w:rPr>
                <w:sz w:val="22"/>
                <w:szCs w:val="22"/>
                <w:lang w:val="sr-Cyrl-CS"/>
              </w:rPr>
            </w:pPr>
            <w:r w:rsidRPr="00A419F4">
              <w:rPr>
                <w:sz w:val="22"/>
                <w:szCs w:val="22"/>
                <w:lang w:val="sr-Cyrl-CS"/>
              </w:rPr>
              <w:t xml:space="preserve">Рок плаћања:  </w:t>
            </w:r>
            <w:r w:rsidR="009968E6" w:rsidRPr="00A419F4">
              <w:rPr>
                <w:sz w:val="22"/>
                <w:szCs w:val="22"/>
                <w:lang w:val="sr-Cyrl-CS"/>
              </w:rPr>
              <w:t>45</w:t>
            </w:r>
            <w:r w:rsidRPr="00A419F4">
              <w:rPr>
                <w:sz w:val="22"/>
                <w:szCs w:val="22"/>
                <w:lang w:val="sr-Cyrl-CS"/>
              </w:rPr>
              <w:t xml:space="preserve"> дана од дана </w:t>
            </w:r>
            <w:r w:rsidR="0093293A" w:rsidRPr="00A419F4">
              <w:rPr>
                <w:sz w:val="22"/>
                <w:szCs w:val="22"/>
                <w:lang w:val="sr-Cyrl-CS"/>
              </w:rPr>
              <w:t>пријема фактуре од стране</w:t>
            </w:r>
            <w:r w:rsidRPr="00A419F4">
              <w:rPr>
                <w:sz w:val="22"/>
                <w:szCs w:val="22"/>
                <w:lang w:val="sr-Cyrl-CS"/>
              </w:rPr>
              <w:t xml:space="preserve"> Наручиоца на основу документа који испоставља понуђач, а којим је потврђено извршење услуге</w:t>
            </w:r>
            <w:r w:rsidR="0093293A" w:rsidRPr="00A419F4">
              <w:rPr>
                <w:sz w:val="22"/>
                <w:szCs w:val="22"/>
                <w:lang w:val="sr-Cyrl-CS"/>
              </w:rPr>
              <w:t>.</w:t>
            </w:r>
          </w:p>
          <w:p w:rsidR="00341A1C" w:rsidRPr="00A419F4" w:rsidRDefault="00341A1C" w:rsidP="00885261">
            <w:pPr>
              <w:jc w:val="both"/>
              <w:rPr>
                <w:sz w:val="22"/>
                <w:szCs w:val="22"/>
                <w:lang w:val="sr-Cyrl-CS"/>
              </w:rPr>
            </w:pPr>
            <w:r w:rsidRPr="00A419F4">
              <w:rPr>
                <w:sz w:val="22"/>
                <w:szCs w:val="22"/>
                <w:lang w:val="sr-Cyrl-CS"/>
              </w:rPr>
              <w:t>Плаћање се врши уплатом на рачун понуђача.</w:t>
            </w:r>
          </w:p>
          <w:p w:rsidR="00341A1C" w:rsidRPr="00A419F4" w:rsidRDefault="00341A1C" w:rsidP="00885261">
            <w:pPr>
              <w:jc w:val="both"/>
              <w:rPr>
                <w:sz w:val="22"/>
                <w:szCs w:val="22"/>
                <w:lang w:val="sr-Cyrl-CS"/>
              </w:rPr>
            </w:pPr>
            <w:r w:rsidRPr="00A419F4">
              <w:rPr>
                <w:sz w:val="22"/>
                <w:szCs w:val="22"/>
                <w:lang w:val="sr-Cyrl-CS"/>
              </w:rPr>
              <w:t>Понуда понуђача који буде захтевао уплату аванса, биће одбијена као неприхватљива.</w:t>
            </w:r>
          </w:p>
        </w:tc>
      </w:tr>
      <w:tr w:rsidR="00341A1C" w:rsidRPr="006677F3" w:rsidTr="001D4D63">
        <w:trPr>
          <w:trHeight w:val="571"/>
        </w:trPr>
        <w:tc>
          <w:tcPr>
            <w:tcW w:w="534" w:type="dxa"/>
            <w:vAlign w:val="center"/>
          </w:tcPr>
          <w:p w:rsidR="00341A1C" w:rsidRPr="00A419F4" w:rsidRDefault="00341A1C" w:rsidP="00A608E5">
            <w:pPr>
              <w:jc w:val="center"/>
              <w:rPr>
                <w:b/>
                <w:sz w:val="22"/>
                <w:szCs w:val="22"/>
              </w:rPr>
            </w:pPr>
            <w:r w:rsidRPr="00A419F4">
              <w:rPr>
                <w:b/>
                <w:sz w:val="22"/>
                <w:szCs w:val="22"/>
                <w:lang w:val="sr-Cyrl-CS"/>
              </w:rPr>
              <w:t>5.</w:t>
            </w:r>
            <w:r w:rsidR="00A608E5" w:rsidRPr="00A419F4">
              <w:rPr>
                <w:b/>
                <w:sz w:val="22"/>
                <w:szCs w:val="22"/>
              </w:rPr>
              <w:t>4</w:t>
            </w:r>
          </w:p>
        </w:tc>
        <w:tc>
          <w:tcPr>
            <w:tcW w:w="2268" w:type="dxa"/>
            <w:vAlign w:val="center"/>
          </w:tcPr>
          <w:p w:rsidR="00341A1C" w:rsidRPr="00A419F4" w:rsidRDefault="00341A1C" w:rsidP="00885261">
            <w:pPr>
              <w:rPr>
                <w:sz w:val="22"/>
                <w:szCs w:val="22"/>
                <w:lang w:val="sr-Cyrl-CS"/>
              </w:rPr>
            </w:pPr>
            <w:r w:rsidRPr="00A419F4">
              <w:rPr>
                <w:sz w:val="22"/>
                <w:szCs w:val="22"/>
                <w:lang w:val="sr-Cyrl-CS"/>
              </w:rPr>
              <w:t>Рок важења понуде</w:t>
            </w:r>
          </w:p>
        </w:tc>
        <w:tc>
          <w:tcPr>
            <w:tcW w:w="7371" w:type="dxa"/>
            <w:vAlign w:val="center"/>
          </w:tcPr>
          <w:p w:rsidR="00341A1C" w:rsidRPr="00A419F4" w:rsidRDefault="005E1363" w:rsidP="005E1363">
            <w:pPr>
              <w:jc w:val="both"/>
              <w:rPr>
                <w:sz w:val="22"/>
                <w:szCs w:val="22"/>
                <w:lang w:val="sr-Cyrl-CS"/>
              </w:rPr>
            </w:pPr>
            <w:r w:rsidRPr="00A419F4">
              <w:rPr>
                <w:sz w:val="22"/>
                <w:szCs w:val="22"/>
                <w:lang w:val="sr-Cyrl-CS"/>
              </w:rPr>
              <w:t>____ дана од дана отварања понуда (најмање 60</w:t>
            </w:r>
            <w:r w:rsidR="00341A1C" w:rsidRPr="00A419F4">
              <w:rPr>
                <w:sz w:val="22"/>
                <w:szCs w:val="22"/>
                <w:lang w:val="sr-Cyrl-CS"/>
              </w:rPr>
              <w:t xml:space="preserve"> </w:t>
            </w:r>
            <w:r w:rsidRPr="00A419F4">
              <w:rPr>
                <w:sz w:val="22"/>
                <w:szCs w:val="22"/>
                <w:lang w:val="sr-Cyrl-CS"/>
              </w:rPr>
              <w:t>дана од дана отварања понуда)</w:t>
            </w:r>
          </w:p>
        </w:tc>
      </w:tr>
      <w:tr w:rsidR="00341A1C" w:rsidRPr="006677F3" w:rsidTr="001D4D63">
        <w:trPr>
          <w:trHeight w:val="693"/>
        </w:trPr>
        <w:tc>
          <w:tcPr>
            <w:tcW w:w="534" w:type="dxa"/>
            <w:vAlign w:val="center"/>
          </w:tcPr>
          <w:p w:rsidR="00341A1C" w:rsidRPr="00A419F4" w:rsidRDefault="00341A1C" w:rsidP="00A608E5">
            <w:pPr>
              <w:jc w:val="center"/>
              <w:rPr>
                <w:b/>
                <w:sz w:val="22"/>
                <w:szCs w:val="22"/>
              </w:rPr>
            </w:pPr>
            <w:r w:rsidRPr="00A419F4">
              <w:rPr>
                <w:b/>
                <w:sz w:val="22"/>
                <w:szCs w:val="22"/>
              </w:rPr>
              <w:t>5.</w:t>
            </w:r>
            <w:r w:rsidR="00A608E5" w:rsidRPr="00A419F4">
              <w:rPr>
                <w:b/>
                <w:sz w:val="22"/>
                <w:szCs w:val="22"/>
              </w:rPr>
              <w:t>5</w:t>
            </w:r>
          </w:p>
        </w:tc>
        <w:tc>
          <w:tcPr>
            <w:tcW w:w="2268" w:type="dxa"/>
            <w:vAlign w:val="center"/>
          </w:tcPr>
          <w:p w:rsidR="00341A1C" w:rsidRPr="00A419F4" w:rsidRDefault="00341A1C" w:rsidP="00142960">
            <w:pPr>
              <w:rPr>
                <w:sz w:val="22"/>
                <w:szCs w:val="22"/>
              </w:rPr>
            </w:pPr>
            <w:r w:rsidRPr="00A419F4">
              <w:rPr>
                <w:sz w:val="22"/>
                <w:szCs w:val="22"/>
              </w:rPr>
              <w:t>Рок извршења услуге</w:t>
            </w:r>
          </w:p>
        </w:tc>
        <w:tc>
          <w:tcPr>
            <w:tcW w:w="7371" w:type="dxa"/>
            <w:vAlign w:val="center"/>
          </w:tcPr>
          <w:p w:rsidR="00341A1C" w:rsidRPr="00A419F4" w:rsidRDefault="00341A1C" w:rsidP="00A419F4">
            <w:pPr>
              <w:jc w:val="both"/>
              <w:rPr>
                <w:sz w:val="22"/>
                <w:szCs w:val="22"/>
                <w:lang w:val="sr-Cyrl-CS"/>
              </w:rPr>
            </w:pPr>
            <w:r w:rsidRPr="00A419F4">
              <w:rPr>
                <w:sz w:val="22"/>
                <w:szCs w:val="22"/>
                <w:lang w:val="sr-Cyrl-CS"/>
              </w:rPr>
              <w:t xml:space="preserve">Рок извршења услуге: </w:t>
            </w:r>
            <w:r w:rsidR="00A419F4" w:rsidRPr="00A419F4">
              <w:rPr>
                <w:sz w:val="22"/>
                <w:szCs w:val="22"/>
                <w:lang w:val="sr-Cyrl-CS"/>
              </w:rPr>
              <w:t xml:space="preserve"> 12 месеци од дана закључења уговора о јавној набавци предметних услуга.</w:t>
            </w:r>
          </w:p>
        </w:tc>
      </w:tr>
      <w:tr w:rsidR="00341A1C" w:rsidRPr="006677F3" w:rsidTr="001D4D63">
        <w:trPr>
          <w:trHeight w:val="567"/>
        </w:trPr>
        <w:tc>
          <w:tcPr>
            <w:tcW w:w="534" w:type="dxa"/>
            <w:vAlign w:val="center"/>
          </w:tcPr>
          <w:p w:rsidR="00341A1C" w:rsidRPr="00E80706" w:rsidRDefault="00341A1C" w:rsidP="00E80706">
            <w:pPr>
              <w:jc w:val="center"/>
              <w:rPr>
                <w:b/>
                <w:sz w:val="22"/>
                <w:szCs w:val="22"/>
                <w:lang w:val="sr-Cyrl-RS"/>
              </w:rPr>
            </w:pPr>
            <w:r w:rsidRPr="00A419F4">
              <w:rPr>
                <w:b/>
                <w:sz w:val="22"/>
                <w:szCs w:val="22"/>
                <w:lang w:val="sr-Cyrl-CS"/>
              </w:rPr>
              <w:t>5.</w:t>
            </w:r>
            <w:r w:rsidR="00E80706">
              <w:rPr>
                <w:b/>
                <w:sz w:val="22"/>
                <w:szCs w:val="22"/>
                <w:lang w:val="sr-Cyrl-RS"/>
              </w:rPr>
              <w:t>6</w:t>
            </w:r>
          </w:p>
        </w:tc>
        <w:tc>
          <w:tcPr>
            <w:tcW w:w="2268" w:type="dxa"/>
            <w:vAlign w:val="center"/>
          </w:tcPr>
          <w:p w:rsidR="00341A1C" w:rsidRPr="009C4B17" w:rsidRDefault="00341A1C" w:rsidP="009617D4">
            <w:pPr>
              <w:rPr>
                <w:sz w:val="22"/>
                <w:szCs w:val="22"/>
                <w:lang w:val="sr-Cyrl-CS"/>
              </w:rPr>
            </w:pPr>
            <w:r w:rsidRPr="009C4B17">
              <w:rPr>
                <w:sz w:val="22"/>
                <w:szCs w:val="22"/>
                <w:lang w:val="sr-Cyrl-CS"/>
              </w:rPr>
              <w:t>Место извршења услуге</w:t>
            </w:r>
          </w:p>
        </w:tc>
        <w:tc>
          <w:tcPr>
            <w:tcW w:w="7371" w:type="dxa"/>
            <w:vAlign w:val="center"/>
          </w:tcPr>
          <w:p w:rsidR="00341A1C" w:rsidRPr="009C4B17" w:rsidRDefault="005E1363" w:rsidP="00142960">
            <w:pPr>
              <w:rPr>
                <w:sz w:val="22"/>
                <w:szCs w:val="22"/>
                <w:lang w:val="sr-Cyrl-CS"/>
              </w:rPr>
            </w:pPr>
            <w:r w:rsidRPr="009C4B17">
              <w:rPr>
                <w:sz w:val="22"/>
                <w:szCs w:val="22"/>
                <w:lang w:val="sr-Cyrl-CS"/>
              </w:rPr>
              <w:t>ЈУП Истраживање и развој” д.о.о Београд, Вељка Дугошевића 54, Београд</w:t>
            </w:r>
          </w:p>
        </w:tc>
      </w:tr>
    </w:tbl>
    <w:p w:rsidR="00F214C6" w:rsidRPr="006677F3" w:rsidRDefault="00F214C6" w:rsidP="006C40DC">
      <w:pPr>
        <w:rPr>
          <w:highlight w:val="yellow"/>
          <w:lang w:val="sr-Cyrl-CS"/>
        </w:rPr>
      </w:pPr>
    </w:p>
    <w:p w:rsidR="00F00F53" w:rsidRPr="00A419F4" w:rsidRDefault="00F00F53" w:rsidP="006C40DC">
      <w:pPr>
        <w:rPr>
          <w:lang w:val="sr-Cyrl-CS"/>
        </w:rPr>
      </w:pPr>
    </w:p>
    <w:p w:rsidR="009A3F4C" w:rsidRPr="00A419F4" w:rsidRDefault="009A3F4C" w:rsidP="006C40DC">
      <w:pPr>
        <w:ind w:left="4320"/>
        <w:rPr>
          <w:b/>
          <w:sz w:val="22"/>
          <w:szCs w:val="22"/>
          <w:lang w:val="it-IT"/>
        </w:rPr>
      </w:pPr>
      <w:r w:rsidRPr="00A419F4">
        <w:rPr>
          <w:b/>
          <w:sz w:val="22"/>
          <w:szCs w:val="22"/>
          <w:lang w:val="it-IT"/>
        </w:rPr>
        <w:t xml:space="preserve">М.П.                     Потпис овлашћеног лица понуђача:                                          </w:t>
      </w:r>
    </w:p>
    <w:p w:rsidR="009F29C4" w:rsidRPr="00A419F4" w:rsidRDefault="009F29C4" w:rsidP="006C40DC">
      <w:pPr>
        <w:tabs>
          <w:tab w:val="left" w:pos="4455"/>
        </w:tabs>
        <w:rPr>
          <w:sz w:val="22"/>
          <w:szCs w:val="22"/>
          <w:lang w:val="sr-Latn-CS"/>
        </w:rPr>
      </w:pPr>
    </w:p>
    <w:p w:rsidR="00F055F8" w:rsidRPr="00A419F4" w:rsidRDefault="00F055F8" w:rsidP="006C40DC">
      <w:pPr>
        <w:tabs>
          <w:tab w:val="left" w:pos="4455"/>
        </w:tabs>
        <w:rPr>
          <w:b/>
        </w:rPr>
      </w:pPr>
    </w:p>
    <w:p w:rsidR="009F29C4" w:rsidRPr="00A419F4" w:rsidRDefault="009F09FF" w:rsidP="006C40DC">
      <w:pPr>
        <w:tabs>
          <w:tab w:val="left" w:pos="4455"/>
        </w:tabs>
        <w:rPr>
          <w:b/>
          <w:sz w:val="20"/>
          <w:szCs w:val="20"/>
          <w:lang w:val="sr-Cyrl-CS"/>
        </w:rPr>
      </w:pPr>
      <w:r w:rsidRPr="00A419F4">
        <w:rPr>
          <w:b/>
          <w:sz w:val="20"/>
          <w:szCs w:val="20"/>
          <w:lang w:val="sr-Cyrl-CS"/>
        </w:rPr>
        <w:t>Напомена:</w:t>
      </w:r>
    </w:p>
    <w:p w:rsidR="009F09FF" w:rsidRPr="002958B8" w:rsidRDefault="009F09FF" w:rsidP="006C4262">
      <w:pPr>
        <w:tabs>
          <w:tab w:val="left" w:pos="4455"/>
        </w:tabs>
        <w:jc w:val="both"/>
        <w:rPr>
          <w:sz w:val="20"/>
          <w:szCs w:val="20"/>
          <w:lang w:val="sr-Cyrl-CS"/>
        </w:rPr>
      </w:pPr>
      <w:r w:rsidRPr="00A419F4">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07DF" w:rsidRDefault="00E907DF"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6677F3" w:rsidRDefault="006677F3" w:rsidP="00BF6E1C">
      <w:pPr>
        <w:tabs>
          <w:tab w:val="left" w:pos="4455"/>
        </w:tabs>
        <w:rPr>
          <w:b/>
          <w:i/>
          <w:sz w:val="20"/>
          <w:szCs w:val="20"/>
          <w:u w:val="single"/>
        </w:rPr>
      </w:pPr>
    </w:p>
    <w:p w:rsidR="006677F3" w:rsidRDefault="006677F3" w:rsidP="00BF6E1C">
      <w:pPr>
        <w:tabs>
          <w:tab w:val="left" w:pos="4455"/>
        </w:tabs>
        <w:rPr>
          <w:b/>
          <w:i/>
          <w:sz w:val="20"/>
          <w:szCs w:val="20"/>
          <w:u w:val="single"/>
        </w:rPr>
      </w:pPr>
    </w:p>
    <w:p w:rsidR="006677F3" w:rsidRPr="006677F3" w:rsidRDefault="006677F3" w:rsidP="00BF6E1C">
      <w:pPr>
        <w:tabs>
          <w:tab w:val="left" w:pos="4455"/>
        </w:tabs>
        <w:rPr>
          <w:b/>
          <w:i/>
          <w:sz w:val="20"/>
          <w:szCs w:val="20"/>
          <w:u w:val="single"/>
        </w:rPr>
      </w:pPr>
    </w:p>
    <w:p w:rsidR="00075487" w:rsidRDefault="00075487" w:rsidP="00BF6E1C">
      <w:pPr>
        <w:tabs>
          <w:tab w:val="left" w:pos="4455"/>
        </w:tabs>
        <w:rPr>
          <w:b/>
          <w:i/>
          <w:sz w:val="20"/>
          <w:szCs w:val="20"/>
          <w:u w:val="single"/>
        </w:rPr>
      </w:pPr>
    </w:p>
    <w:p w:rsidR="00524D8F" w:rsidRDefault="00524D8F" w:rsidP="00BF6E1C">
      <w:pPr>
        <w:tabs>
          <w:tab w:val="left" w:pos="4455"/>
        </w:tabs>
        <w:rPr>
          <w:b/>
          <w:i/>
          <w:sz w:val="20"/>
          <w:szCs w:val="20"/>
          <w:u w:val="single"/>
          <w:lang w:val="sr-Cyrl-RS"/>
        </w:rPr>
      </w:pPr>
    </w:p>
    <w:p w:rsidR="00E80706" w:rsidRDefault="00E80706" w:rsidP="00BF6E1C">
      <w:pPr>
        <w:tabs>
          <w:tab w:val="left" w:pos="4455"/>
        </w:tabs>
        <w:rPr>
          <w:b/>
          <w:i/>
          <w:sz w:val="20"/>
          <w:szCs w:val="20"/>
          <w:u w:val="single"/>
          <w:lang w:val="sr-Cyrl-RS"/>
        </w:rPr>
      </w:pPr>
    </w:p>
    <w:p w:rsidR="00E80706" w:rsidRDefault="00E80706" w:rsidP="00BF6E1C">
      <w:pPr>
        <w:tabs>
          <w:tab w:val="left" w:pos="4455"/>
        </w:tabs>
        <w:rPr>
          <w:b/>
          <w:i/>
          <w:sz w:val="20"/>
          <w:szCs w:val="20"/>
          <w:u w:val="single"/>
          <w:lang w:val="sr-Cyrl-RS"/>
        </w:rPr>
      </w:pPr>
    </w:p>
    <w:p w:rsidR="00E80706" w:rsidRDefault="00E80706" w:rsidP="00BF6E1C">
      <w:pPr>
        <w:tabs>
          <w:tab w:val="left" w:pos="4455"/>
        </w:tabs>
        <w:rPr>
          <w:b/>
          <w:i/>
          <w:sz w:val="20"/>
          <w:szCs w:val="20"/>
          <w:u w:val="single"/>
          <w:lang w:val="sr-Cyrl-RS"/>
        </w:rPr>
      </w:pPr>
    </w:p>
    <w:p w:rsidR="00E80706" w:rsidRDefault="00E80706" w:rsidP="00BF6E1C">
      <w:pPr>
        <w:tabs>
          <w:tab w:val="left" w:pos="4455"/>
        </w:tabs>
        <w:rPr>
          <w:b/>
          <w:i/>
          <w:sz w:val="20"/>
          <w:szCs w:val="20"/>
          <w:u w:val="single"/>
          <w:lang w:val="sr-Cyrl-RS"/>
        </w:rPr>
      </w:pPr>
    </w:p>
    <w:p w:rsidR="00E80706" w:rsidRPr="00E80706" w:rsidRDefault="00E80706" w:rsidP="00BF6E1C">
      <w:pPr>
        <w:tabs>
          <w:tab w:val="left" w:pos="4455"/>
        </w:tabs>
        <w:rPr>
          <w:b/>
          <w:i/>
          <w:sz w:val="20"/>
          <w:szCs w:val="20"/>
          <w:u w:val="single"/>
          <w:lang w:val="sr-Cyrl-RS"/>
        </w:rPr>
      </w:pPr>
    </w:p>
    <w:p w:rsidR="00524D8F" w:rsidRDefault="00524D8F" w:rsidP="00BF6E1C">
      <w:pPr>
        <w:tabs>
          <w:tab w:val="left" w:pos="4455"/>
        </w:tabs>
        <w:rPr>
          <w:b/>
          <w:i/>
          <w:sz w:val="20"/>
          <w:szCs w:val="20"/>
          <w:u w:val="single"/>
        </w:rPr>
      </w:pPr>
    </w:p>
    <w:p w:rsidR="00653C78" w:rsidRDefault="00653C78" w:rsidP="00BF6E1C">
      <w:pPr>
        <w:tabs>
          <w:tab w:val="left" w:pos="4455"/>
        </w:tabs>
        <w:rPr>
          <w:b/>
          <w:i/>
          <w:sz w:val="20"/>
          <w:szCs w:val="20"/>
          <w:u w:val="single"/>
        </w:rPr>
      </w:pPr>
    </w:p>
    <w:p w:rsidR="00AE1D20" w:rsidRDefault="00AE1D20" w:rsidP="00BF6E1C">
      <w:pPr>
        <w:tabs>
          <w:tab w:val="left" w:pos="4455"/>
        </w:tabs>
        <w:rPr>
          <w:b/>
          <w:i/>
          <w:sz w:val="20"/>
          <w:szCs w:val="20"/>
          <w:u w:val="single"/>
        </w:rPr>
      </w:pPr>
    </w:p>
    <w:p w:rsidR="00AE1D20" w:rsidRDefault="00AE1D20" w:rsidP="00BF6E1C">
      <w:pPr>
        <w:tabs>
          <w:tab w:val="left" w:pos="4455"/>
        </w:tabs>
        <w:rPr>
          <w:b/>
          <w:i/>
          <w:sz w:val="20"/>
          <w:szCs w:val="20"/>
          <w:u w:val="single"/>
        </w:rPr>
      </w:pPr>
    </w:p>
    <w:p w:rsidR="00AE1D20" w:rsidRDefault="00AE1D20" w:rsidP="00BF6E1C">
      <w:pPr>
        <w:tabs>
          <w:tab w:val="left" w:pos="4455"/>
        </w:tabs>
        <w:rPr>
          <w:b/>
          <w:i/>
          <w:sz w:val="20"/>
          <w:szCs w:val="20"/>
          <w:u w:val="single"/>
        </w:rPr>
      </w:pPr>
    </w:p>
    <w:p w:rsidR="00AE1D20" w:rsidRPr="00F214C6" w:rsidRDefault="00AE1D20" w:rsidP="00AE1D20">
      <w:pPr>
        <w:ind w:left="1134"/>
        <w:jc w:val="right"/>
        <w:rPr>
          <w:b/>
          <w:i/>
          <w:sz w:val="20"/>
          <w:szCs w:val="20"/>
          <w:u w:val="single"/>
          <w:lang w:val="sr-Cyrl-CS"/>
        </w:rPr>
      </w:pPr>
      <w:r w:rsidRPr="00F214C6">
        <w:rPr>
          <w:b/>
          <w:i/>
          <w:sz w:val="20"/>
          <w:szCs w:val="20"/>
          <w:u w:val="single"/>
          <w:lang w:val="sr-Cyrl-CS"/>
        </w:rPr>
        <w:lastRenderedPageBreak/>
        <w:t xml:space="preserve">ОБРАЗАЦ </w:t>
      </w:r>
      <w:r>
        <w:rPr>
          <w:b/>
          <w:i/>
          <w:sz w:val="20"/>
          <w:szCs w:val="20"/>
          <w:u w:val="single"/>
          <w:lang w:val="sr-Cyrl-CS"/>
        </w:rPr>
        <w:t>3</w:t>
      </w:r>
    </w:p>
    <w:p w:rsidR="00AE1D20" w:rsidRDefault="00AE1D20" w:rsidP="00AE1D20">
      <w:pPr>
        <w:ind w:left="1134"/>
        <w:jc w:val="center"/>
        <w:rPr>
          <w:b/>
          <w:lang w:val="sr-Cyrl-CS"/>
        </w:rPr>
      </w:pPr>
    </w:p>
    <w:p w:rsidR="00AE1D20" w:rsidRPr="00481A9B" w:rsidRDefault="00AE1D20" w:rsidP="00AE1D20">
      <w:pPr>
        <w:jc w:val="center"/>
        <w:rPr>
          <w:b/>
          <w:lang w:val="sr-Cyrl-CS"/>
        </w:rPr>
      </w:pPr>
      <w:r w:rsidRPr="00A530BB">
        <w:rPr>
          <w:b/>
          <w:lang w:val="sr-Cyrl-CS"/>
        </w:rPr>
        <w:t>ОБРАЗАЦ СТРУКТУРЕ ЦЕНА</w:t>
      </w:r>
    </w:p>
    <w:p w:rsidR="00AE1D20" w:rsidRDefault="00AE1D20" w:rsidP="00AE1D20">
      <w:pPr>
        <w:jc w:val="center"/>
        <w:rPr>
          <w:b/>
          <w:lang w:val="sr-Cyrl-CS"/>
        </w:rPr>
      </w:pPr>
    </w:p>
    <w:p w:rsidR="00B15815" w:rsidRDefault="00B15815" w:rsidP="00B15815">
      <w:pPr>
        <w:widowControl w:val="0"/>
        <w:autoSpaceDE w:val="0"/>
        <w:autoSpaceDN w:val="0"/>
        <w:adjustRightInd w:val="0"/>
        <w:spacing w:line="239" w:lineRule="auto"/>
      </w:pPr>
      <w:r>
        <w:rPr>
          <w:b/>
          <w:bCs/>
        </w:rPr>
        <w:t>I Контролни прегледи и испитивање инсталација и опреме за заштиту од пожара</w:t>
      </w:r>
    </w:p>
    <w:p w:rsidR="005E1363" w:rsidRDefault="005E1363" w:rsidP="00BF6E1C">
      <w:pPr>
        <w:tabs>
          <w:tab w:val="left" w:pos="4455"/>
        </w:tabs>
        <w:rPr>
          <w:b/>
          <w:i/>
          <w:sz w:val="20"/>
          <w:szCs w:val="20"/>
          <w:u w:val="single"/>
        </w:rPr>
      </w:pPr>
    </w:p>
    <w:p w:rsidR="00B15815" w:rsidRPr="00B15815" w:rsidRDefault="00B15815" w:rsidP="00BF6E1C">
      <w:pPr>
        <w:tabs>
          <w:tab w:val="left" w:pos="4455"/>
        </w:tabs>
        <w:rPr>
          <w:b/>
          <w:sz w:val="20"/>
          <w:szCs w:val="20"/>
        </w:rPr>
      </w:pPr>
      <w:proofErr w:type="gramStart"/>
      <w:r w:rsidRPr="00B15815">
        <w:rPr>
          <w:b/>
          <w:sz w:val="20"/>
          <w:szCs w:val="20"/>
        </w:rPr>
        <w:t>Табела 1.</w:t>
      </w:r>
      <w:proofErr w:type="gramEnd"/>
    </w:p>
    <w:tbl>
      <w:tblPr>
        <w:tblStyle w:val="TableGrid"/>
        <w:tblW w:w="10456" w:type="dxa"/>
        <w:tblLook w:val="04A0" w:firstRow="1" w:lastRow="0" w:firstColumn="1" w:lastColumn="0" w:noHBand="0" w:noVBand="1"/>
      </w:tblPr>
      <w:tblGrid>
        <w:gridCol w:w="787"/>
        <w:gridCol w:w="3983"/>
        <w:gridCol w:w="1423"/>
        <w:gridCol w:w="1428"/>
        <w:gridCol w:w="1418"/>
        <w:gridCol w:w="1417"/>
      </w:tblGrid>
      <w:tr w:rsidR="004A31B3" w:rsidTr="00915262">
        <w:tc>
          <w:tcPr>
            <w:tcW w:w="10456" w:type="dxa"/>
            <w:gridSpan w:val="6"/>
          </w:tcPr>
          <w:p w:rsidR="004A31B3" w:rsidRPr="00D3635B" w:rsidRDefault="004A31B3" w:rsidP="004A31B3">
            <w:pPr>
              <w:widowControl w:val="0"/>
              <w:autoSpaceDE w:val="0"/>
              <w:autoSpaceDN w:val="0"/>
              <w:adjustRightInd w:val="0"/>
              <w:spacing w:line="264" w:lineRule="exact"/>
              <w:jc w:val="center"/>
              <w:rPr>
                <w:b/>
              </w:rPr>
            </w:pPr>
            <w:r w:rsidRPr="00D3635B">
              <w:rPr>
                <w:b/>
              </w:rPr>
              <w:t>Контролни преглед стабилног система за аутоматску детекцију пожара и дојаву пожара и алармирање</w:t>
            </w:r>
          </w:p>
        </w:tc>
      </w:tr>
      <w:tr w:rsidR="00915262" w:rsidTr="00915262">
        <w:tc>
          <w:tcPr>
            <w:tcW w:w="787" w:type="dxa"/>
          </w:tcPr>
          <w:p w:rsidR="00555D5C" w:rsidRPr="00DB16F3" w:rsidRDefault="00555D5C" w:rsidP="004A31B3">
            <w:pPr>
              <w:widowControl w:val="0"/>
              <w:autoSpaceDE w:val="0"/>
              <w:autoSpaceDN w:val="0"/>
              <w:adjustRightInd w:val="0"/>
              <w:spacing w:line="264" w:lineRule="exact"/>
            </w:pPr>
            <w:r>
              <w:t>Ред. Бр.</w:t>
            </w:r>
          </w:p>
        </w:tc>
        <w:tc>
          <w:tcPr>
            <w:tcW w:w="3983" w:type="dxa"/>
          </w:tcPr>
          <w:p w:rsidR="00555D5C" w:rsidRPr="00DB16F3" w:rsidRDefault="00B15815" w:rsidP="004A31B3">
            <w:pPr>
              <w:widowControl w:val="0"/>
              <w:autoSpaceDE w:val="0"/>
              <w:autoSpaceDN w:val="0"/>
              <w:adjustRightInd w:val="0"/>
              <w:spacing w:line="264" w:lineRule="exact"/>
              <w:jc w:val="center"/>
            </w:pPr>
            <w:r>
              <w:t>Опис услуге</w:t>
            </w:r>
          </w:p>
        </w:tc>
        <w:tc>
          <w:tcPr>
            <w:tcW w:w="1423" w:type="dxa"/>
          </w:tcPr>
          <w:p w:rsidR="00555D5C" w:rsidRPr="00915262" w:rsidRDefault="00915262" w:rsidP="00915262">
            <w:pPr>
              <w:widowControl w:val="0"/>
              <w:autoSpaceDE w:val="0"/>
              <w:autoSpaceDN w:val="0"/>
              <w:adjustRightInd w:val="0"/>
              <w:spacing w:line="264" w:lineRule="exact"/>
              <w:rPr>
                <w:sz w:val="20"/>
                <w:szCs w:val="20"/>
              </w:rPr>
            </w:pPr>
            <w:r w:rsidRPr="00915262">
              <w:rPr>
                <w:sz w:val="20"/>
                <w:szCs w:val="20"/>
              </w:rPr>
              <w:t>Цена једног прегледа</w:t>
            </w:r>
            <w:r>
              <w:rPr>
                <w:sz w:val="20"/>
                <w:szCs w:val="20"/>
              </w:rPr>
              <w:t xml:space="preserve"> у РСД без ПДВ-а </w:t>
            </w:r>
          </w:p>
        </w:tc>
        <w:tc>
          <w:tcPr>
            <w:tcW w:w="1428" w:type="dxa"/>
          </w:tcPr>
          <w:p w:rsidR="00555D5C" w:rsidRPr="00555D5C" w:rsidRDefault="00915262" w:rsidP="00915262">
            <w:pPr>
              <w:widowControl w:val="0"/>
              <w:autoSpaceDE w:val="0"/>
              <w:autoSpaceDN w:val="0"/>
              <w:adjustRightInd w:val="0"/>
              <w:spacing w:line="264" w:lineRule="exact"/>
              <w:rPr>
                <w:sz w:val="20"/>
                <w:szCs w:val="20"/>
              </w:rPr>
            </w:pPr>
            <w:r w:rsidRPr="00915262">
              <w:rPr>
                <w:sz w:val="20"/>
                <w:szCs w:val="20"/>
              </w:rPr>
              <w:t xml:space="preserve">Цена једног прегледа </w:t>
            </w:r>
            <w:r>
              <w:rPr>
                <w:sz w:val="20"/>
                <w:szCs w:val="20"/>
              </w:rPr>
              <w:t xml:space="preserve">у РСД са </w:t>
            </w:r>
            <w:r w:rsidRPr="00915262">
              <w:rPr>
                <w:sz w:val="20"/>
                <w:szCs w:val="20"/>
              </w:rPr>
              <w:t>ПДВ-</w:t>
            </w:r>
            <w:r>
              <w:rPr>
                <w:sz w:val="20"/>
                <w:szCs w:val="20"/>
              </w:rPr>
              <w:t>ом</w:t>
            </w:r>
          </w:p>
        </w:tc>
        <w:tc>
          <w:tcPr>
            <w:tcW w:w="1418" w:type="dxa"/>
          </w:tcPr>
          <w:p w:rsidR="00555D5C" w:rsidRPr="00915262" w:rsidRDefault="00915262" w:rsidP="00915262">
            <w:pPr>
              <w:widowControl w:val="0"/>
              <w:autoSpaceDE w:val="0"/>
              <w:autoSpaceDN w:val="0"/>
              <w:adjustRightInd w:val="0"/>
              <w:spacing w:line="264" w:lineRule="exact"/>
              <w:rPr>
                <w:sz w:val="20"/>
                <w:szCs w:val="20"/>
              </w:rPr>
            </w:pPr>
            <w:r w:rsidRPr="00915262">
              <w:rPr>
                <w:sz w:val="20"/>
                <w:szCs w:val="20"/>
              </w:rPr>
              <w:t>Укупна цена за 12 месеци</w:t>
            </w:r>
            <w:r>
              <w:rPr>
                <w:sz w:val="20"/>
                <w:szCs w:val="20"/>
              </w:rPr>
              <w:t xml:space="preserve"> у РСД без ПДВ-а</w:t>
            </w:r>
            <w:r w:rsidRPr="00915262">
              <w:rPr>
                <w:sz w:val="20"/>
                <w:szCs w:val="20"/>
              </w:rPr>
              <w:t xml:space="preserve"> </w:t>
            </w:r>
          </w:p>
        </w:tc>
        <w:tc>
          <w:tcPr>
            <w:tcW w:w="1417" w:type="dxa"/>
          </w:tcPr>
          <w:p w:rsidR="00555D5C" w:rsidRDefault="00915262" w:rsidP="00915262">
            <w:pPr>
              <w:widowControl w:val="0"/>
              <w:autoSpaceDE w:val="0"/>
              <w:autoSpaceDN w:val="0"/>
              <w:adjustRightInd w:val="0"/>
              <w:spacing w:line="264" w:lineRule="exact"/>
            </w:pPr>
            <w:r w:rsidRPr="00915262">
              <w:rPr>
                <w:sz w:val="20"/>
                <w:szCs w:val="20"/>
              </w:rPr>
              <w:t>Укупна цена за 12 месеци</w:t>
            </w:r>
            <w:r>
              <w:rPr>
                <w:sz w:val="20"/>
                <w:szCs w:val="20"/>
              </w:rPr>
              <w:t xml:space="preserve"> у РСД са ПДВ-ом</w:t>
            </w:r>
          </w:p>
        </w:tc>
      </w:tr>
      <w:tr w:rsidR="00915262" w:rsidTr="00915262">
        <w:tc>
          <w:tcPr>
            <w:tcW w:w="787" w:type="dxa"/>
          </w:tcPr>
          <w:p w:rsidR="00555D5C" w:rsidRPr="00DB16F3" w:rsidRDefault="00555D5C" w:rsidP="004A31B3">
            <w:pPr>
              <w:widowControl w:val="0"/>
              <w:autoSpaceDE w:val="0"/>
              <w:autoSpaceDN w:val="0"/>
              <w:adjustRightInd w:val="0"/>
              <w:spacing w:line="264" w:lineRule="exact"/>
              <w:jc w:val="center"/>
            </w:pPr>
            <w:r>
              <w:t>1.</w:t>
            </w:r>
          </w:p>
        </w:tc>
        <w:tc>
          <w:tcPr>
            <w:tcW w:w="3983" w:type="dxa"/>
          </w:tcPr>
          <w:p w:rsidR="00915262" w:rsidRPr="00915262" w:rsidRDefault="00915262" w:rsidP="00182F9F">
            <w:pPr>
              <w:widowControl w:val="0"/>
              <w:autoSpaceDE w:val="0"/>
              <w:autoSpaceDN w:val="0"/>
              <w:adjustRightInd w:val="0"/>
              <w:spacing w:line="264" w:lineRule="exact"/>
            </w:pPr>
            <w:r w:rsidRPr="00915262">
              <w:t xml:space="preserve">Редован преглед рада стабилног система за детекцију пожара </w:t>
            </w:r>
            <w:r w:rsidR="00182F9F">
              <w:t>(двомесечни преглед)</w:t>
            </w:r>
          </w:p>
        </w:tc>
        <w:tc>
          <w:tcPr>
            <w:tcW w:w="1423" w:type="dxa"/>
          </w:tcPr>
          <w:p w:rsidR="00555D5C" w:rsidRDefault="00555D5C" w:rsidP="004A31B3">
            <w:pPr>
              <w:widowControl w:val="0"/>
              <w:autoSpaceDE w:val="0"/>
              <w:autoSpaceDN w:val="0"/>
              <w:adjustRightInd w:val="0"/>
              <w:spacing w:line="264" w:lineRule="exact"/>
              <w:jc w:val="center"/>
            </w:pPr>
          </w:p>
        </w:tc>
        <w:tc>
          <w:tcPr>
            <w:tcW w:w="1428" w:type="dxa"/>
          </w:tcPr>
          <w:p w:rsidR="00555D5C" w:rsidRDefault="00555D5C" w:rsidP="004A31B3">
            <w:pPr>
              <w:widowControl w:val="0"/>
              <w:autoSpaceDE w:val="0"/>
              <w:autoSpaceDN w:val="0"/>
              <w:adjustRightInd w:val="0"/>
              <w:spacing w:line="264" w:lineRule="exact"/>
              <w:jc w:val="center"/>
            </w:pPr>
          </w:p>
        </w:tc>
        <w:tc>
          <w:tcPr>
            <w:tcW w:w="1418" w:type="dxa"/>
          </w:tcPr>
          <w:p w:rsidR="00555D5C" w:rsidRDefault="00555D5C" w:rsidP="004A31B3">
            <w:pPr>
              <w:widowControl w:val="0"/>
              <w:autoSpaceDE w:val="0"/>
              <w:autoSpaceDN w:val="0"/>
              <w:adjustRightInd w:val="0"/>
              <w:spacing w:line="264" w:lineRule="exact"/>
              <w:jc w:val="center"/>
            </w:pPr>
          </w:p>
        </w:tc>
        <w:tc>
          <w:tcPr>
            <w:tcW w:w="1417" w:type="dxa"/>
          </w:tcPr>
          <w:p w:rsidR="00555D5C" w:rsidRDefault="00555D5C" w:rsidP="004A31B3">
            <w:pPr>
              <w:widowControl w:val="0"/>
              <w:autoSpaceDE w:val="0"/>
              <w:autoSpaceDN w:val="0"/>
              <w:adjustRightInd w:val="0"/>
              <w:spacing w:line="264" w:lineRule="exact"/>
              <w:jc w:val="center"/>
            </w:pPr>
          </w:p>
        </w:tc>
      </w:tr>
      <w:tr w:rsidR="00915262" w:rsidTr="00915262">
        <w:tc>
          <w:tcPr>
            <w:tcW w:w="787" w:type="dxa"/>
          </w:tcPr>
          <w:p w:rsidR="00555D5C" w:rsidRDefault="00555D5C" w:rsidP="004A31B3">
            <w:pPr>
              <w:widowControl w:val="0"/>
              <w:autoSpaceDE w:val="0"/>
              <w:autoSpaceDN w:val="0"/>
              <w:adjustRightInd w:val="0"/>
              <w:spacing w:line="264" w:lineRule="exact"/>
              <w:jc w:val="center"/>
            </w:pPr>
            <w:r>
              <w:t>2.</w:t>
            </w:r>
          </w:p>
        </w:tc>
        <w:tc>
          <w:tcPr>
            <w:tcW w:w="3983" w:type="dxa"/>
          </w:tcPr>
          <w:p w:rsidR="00555D5C" w:rsidRPr="00182F9F" w:rsidRDefault="00915262" w:rsidP="004A31B3">
            <w:pPr>
              <w:widowControl w:val="0"/>
              <w:autoSpaceDE w:val="0"/>
              <w:autoSpaceDN w:val="0"/>
              <w:adjustRightInd w:val="0"/>
              <w:spacing w:line="264" w:lineRule="exact"/>
            </w:pPr>
            <w:r w:rsidRPr="00915262">
              <w:t>Периодични преглед рада стабилног система за детекцију пожара</w:t>
            </w:r>
            <w:r w:rsidR="00182F9F">
              <w:t xml:space="preserve"> (шестомесечни преглед)</w:t>
            </w:r>
          </w:p>
        </w:tc>
        <w:tc>
          <w:tcPr>
            <w:tcW w:w="1423" w:type="dxa"/>
          </w:tcPr>
          <w:p w:rsidR="00555D5C" w:rsidRDefault="00555D5C" w:rsidP="004A31B3">
            <w:pPr>
              <w:widowControl w:val="0"/>
              <w:autoSpaceDE w:val="0"/>
              <w:autoSpaceDN w:val="0"/>
              <w:adjustRightInd w:val="0"/>
              <w:spacing w:line="264" w:lineRule="exact"/>
              <w:jc w:val="center"/>
            </w:pPr>
          </w:p>
        </w:tc>
        <w:tc>
          <w:tcPr>
            <w:tcW w:w="1428" w:type="dxa"/>
          </w:tcPr>
          <w:p w:rsidR="00555D5C" w:rsidRDefault="00555D5C" w:rsidP="004A31B3">
            <w:pPr>
              <w:widowControl w:val="0"/>
              <w:autoSpaceDE w:val="0"/>
              <w:autoSpaceDN w:val="0"/>
              <w:adjustRightInd w:val="0"/>
              <w:spacing w:line="264" w:lineRule="exact"/>
              <w:jc w:val="center"/>
            </w:pPr>
          </w:p>
        </w:tc>
        <w:tc>
          <w:tcPr>
            <w:tcW w:w="1418" w:type="dxa"/>
          </w:tcPr>
          <w:p w:rsidR="00555D5C" w:rsidRDefault="00555D5C" w:rsidP="004A31B3">
            <w:pPr>
              <w:widowControl w:val="0"/>
              <w:autoSpaceDE w:val="0"/>
              <w:autoSpaceDN w:val="0"/>
              <w:adjustRightInd w:val="0"/>
              <w:spacing w:line="264" w:lineRule="exact"/>
              <w:jc w:val="center"/>
            </w:pPr>
          </w:p>
        </w:tc>
        <w:tc>
          <w:tcPr>
            <w:tcW w:w="1417" w:type="dxa"/>
          </w:tcPr>
          <w:p w:rsidR="00555D5C" w:rsidRDefault="00555D5C" w:rsidP="004A31B3">
            <w:pPr>
              <w:widowControl w:val="0"/>
              <w:autoSpaceDE w:val="0"/>
              <w:autoSpaceDN w:val="0"/>
              <w:adjustRightInd w:val="0"/>
              <w:spacing w:line="264" w:lineRule="exact"/>
              <w:jc w:val="center"/>
            </w:pPr>
          </w:p>
        </w:tc>
      </w:tr>
      <w:tr w:rsidR="00915262" w:rsidTr="00915262">
        <w:tc>
          <w:tcPr>
            <w:tcW w:w="787" w:type="dxa"/>
          </w:tcPr>
          <w:p w:rsidR="00555D5C" w:rsidRPr="00DB16F3" w:rsidRDefault="00555D5C" w:rsidP="004A31B3">
            <w:pPr>
              <w:widowControl w:val="0"/>
              <w:autoSpaceDE w:val="0"/>
              <w:autoSpaceDN w:val="0"/>
              <w:adjustRightInd w:val="0"/>
              <w:spacing w:line="264" w:lineRule="exact"/>
              <w:jc w:val="center"/>
            </w:pPr>
            <w:r>
              <w:t>3.</w:t>
            </w:r>
          </w:p>
        </w:tc>
        <w:tc>
          <w:tcPr>
            <w:tcW w:w="3983" w:type="dxa"/>
          </w:tcPr>
          <w:p w:rsidR="00555D5C" w:rsidRPr="00182F9F" w:rsidRDefault="00B61CA1" w:rsidP="004A31B3">
            <w:pPr>
              <w:widowControl w:val="0"/>
              <w:autoSpaceDE w:val="0"/>
              <w:autoSpaceDN w:val="0"/>
              <w:adjustRightInd w:val="0"/>
              <w:spacing w:line="264" w:lineRule="exact"/>
            </w:pPr>
            <w:r>
              <w:t>К</w:t>
            </w:r>
            <w:r w:rsidRPr="00B61CA1">
              <w:t>онтролни преглед система за надзор и управљање</w:t>
            </w:r>
            <w:r w:rsidR="00182F9F">
              <w:t xml:space="preserve"> Simens MM8000 </w:t>
            </w:r>
            <w:r w:rsidR="00182F9F" w:rsidRPr="00182F9F">
              <w:t>(шестомесечни преглед)</w:t>
            </w:r>
          </w:p>
        </w:tc>
        <w:tc>
          <w:tcPr>
            <w:tcW w:w="1423" w:type="dxa"/>
          </w:tcPr>
          <w:p w:rsidR="00555D5C" w:rsidRDefault="00555D5C" w:rsidP="004A31B3">
            <w:pPr>
              <w:widowControl w:val="0"/>
              <w:autoSpaceDE w:val="0"/>
              <w:autoSpaceDN w:val="0"/>
              <w:adjustRightInd w:val="0"/>
              <w:spacing w:line="264" w:lineRule="exact"/>
              <w:jc w:val="center"/>
            </w:pPr>
          </w:p>
        </w:tc>
        <w:tc>
          <w:tcPr>
            <w:tcW w:w="1428" w:type="dxa"/>
          </w:tcPr>
          <w:p w:rsidR="00555D5C" w:rsidRDefault="00555D5C" w:rsidP="004A31B3">
            <w:pPr>
              <w:widowControl w:val="0"/>
              <w:autoSpaceDE w:val="0"/>
              <w:autoSpaceDN w:val="0"/>
              <w:adjustRightInd w:val="0"/>
              <w:spacing w:line="264" w:lineRule="exact"/>
              <w:jc w:val="center"/>
            </w:pPr>
          </w:p>
        </w:tc>
        <w:tc>
          <w:tcPr>
            <w:tcW w:w="1418" w:type="dxa"/>
          </w:tcPr>
          <w:p w:rsidR="00555D5C" w:rsidRDefault="00555D5C" w:rsidP="004A31B3">
            <w:pPr>
              <w:widowControl w:val="0"/>
              <w:autoSpaceDE w:val="0"/>
              <w:autoSpaceDN w:val="0"/>
              <w:adjustRightInd w:val="0"/>
              <w:spacing w:line="264" w:lineRule="exact"/>
              <w:jc w:val="center"/>
            </w:pPr>
          </w:p>
        </w:tc>
        <w:tc>
          <w:tcPr>
            <w:tcW w:w="1417" w:type="dxa"/>
          </w:tcPr>
          <w:p w:rsidR="00555D5C" w:rsidRDefault="00555D5C" w:rsidP="004A31B3">
            <w:pPr>
              <w:widowControl w:val="0"/>
              <w:autoSpaceDE w:val="0"/>
              <w:autoSpaceDN w:val="0"/>
              <w:adjustRightInd w:val="0"/>
              <w:spacing w:line="264" w:lineRule="exact"/>
              <w:jc w:val="center"/>
            </w:pPr>
          </w:p>
        </w:tc>
      </w:tr>
      <w:tr w:rsidR="00915262" w:rsidTr="00915262">
        <w:tc>
          <w:tcPr>
            <w:tcW w:w="787" w:type="dxa"/>
          </w:tcPr>
          <w:p w:rsidR="00555D5C" w:rsidRPr="00DB16F3" w:rsidRDefault="00555D5C" w:rsidP="004A31B3">
            <w:pPr>
              <w:widowControl w:val="0"/>
              <w:autoSpaceDE w:val="0"/>
              <w:autoSpaceDN w:val="0"/>
              <w:adjustRightInd w:val="0"/>
              <w:spacing w:line="264" w:lineRule="exact"/>
              <w:jc w:val="center"/>
            </w:pPr>
            <w:r>
              <w:t>4.</w:t>
            </w:r>
          </w:p>
        </w:tc>
        <w:tc>
          <w:tcPr>
            <w:tcW w:w="3983" w:type="dxa"/>
          </w:tcPr>
          <w:p w:rsidR="00555D5C" w:rsidRDefault="00B61CA1" w:rsidP="004A31B3">
            <w:pPr>
              <w:widowControl w:val="0"/>
              <w:autoSpaceDE w:val="0"/>
              <w:autoSpaceDN w:val="0"/>
              <w:adjustRightInd w:val="0"/>
              <w:spacing w:line="264" w:lineRule="exact"/>
            </w:pPr>
            <w:r>
              <w:t xml:space="preserve">Преглед </w:t>
            </w:r>
            <w:r w:rsidRPr="00B61CA1">
              <w:t>стабилне инсталације за аутоматску детекцију угљен моноксида</w:t>
            </w:r>
            <w:r w:rsidR="00182F9F">
              <w:t xml:space="preserve"> </w:t>
            </w:r>
            <w:r w:rsidR="00182F9F" w:rsidRPr="00182F9F">
              <w:t>(шестомесечни преглед)</w:t>
            </w:r>
          </w:p>
        </w:tc>
        <w:tc>
          <w:tcPr>
            <w:tcW w:w="1423" w:type="dxa"/>
          </w:tcPr>
          <w:p w:rsidR="00555D5C" w:rsidRDefault="00555D5C" w:rsidP="004A31B3">
            <w:pPr>
              <w:widowControl w:val="0"/>
              <w:autoSpaceDE w:val="0"/>
              <w:autoSpaceDN w:val="0"/>
              <w:adjustRightInd w:val="0"/>
              <w:spacing w:line="264" w:lineRule="exact"/>
              <w:jc w:val="center"/>
            </w:pPr>
          </w:p>
        </w:tc>
        <w:tc>
          <w:tcPr>
            <w:tcW w:w="1428" w:type="dxa"/>
          </w:tcPr>
          <w:p w:rsidR="00555D5C" w:rsidRDefault="00555D5C" w:rsidP="004A31B3">
            <w:pPr>
              <w:widowControl w:val="0"/>
              <w:autoSpaceDE w:val="0"/>
              <w:autoSpaceDN w:val="0"/>
              <w:adjustRightInd w:val="0"/>
              <w:spacing w:line="264" w:lineRule="exact"/>
              <w:jc w:val="center"/>
            </w:pPr>
          </w:p>
        </w:tc>
        <w:tc>
          <w:tcPr>
            <w:tcW w:w="1418" w:type="dxa"/>
          </w:tcPr>
          <w:p w:rsidR="00555D5C" w:rsidRDefault="00555D5C" w:rsidP="004A31B3">
            <w:pPr>
              <w:widowControl w:val="0"/>
              <w:autoSpaceDE w:val="0"/>
              <w:autoSpaceDN w:val="0"/>
              <w:adjustRightInd w:val="0"/>
              <w:spacing w:line="264" w:lineRule="exact"/>
              <w:jc w:val="center"/>
            </w:pPr>
          </w:p>
        </w:tc>
        <w:tc>
          <w:tcPr>
            <w:tcW w:w="1417" w:type="dxa"/>
          </w:tcPr>
          <w:p w:rsidR="00555D5C" w:rsidRDefault="00555D5C" w:rsidP="004A31B3">
            <w:pPr>
              <w:widowControl w:val="0"/>
              <w:autoSpaceDE w:val="0"/>
              <w:autoSpaceDN w:val="0"/>
              <w:adjustRightInd w:val="0"/>
              <w:spacing w:line="264" w:lineRule="exact"/>
              <w:jc w:val="center"/>
            </w:pPr>
          </w:p>
        </w:tc>
      </w:tr>
      <w:tr w:rsidR="00B61CA1" w:rsidTr="00862E97">
        <w:tc>
          <w:tcPr>
            <w:tcW w:w="7621" w:type="dxa"/>
            <w:gridSpan w:val="4"/>
          </w:tcPr>
          <w:p w:rsidR="00B61CA1" w:rsidRPr="00B61CA1" w:rsidRDefault="00B61CA1" w:rsidP="004A31B3">
            <w:pPr>
              <w:widowControl w:val="0"/>
              <w:autoSpaceDE w:val="0"/>
              <w:autoSpaceDN w:val="0"/>
              <w:adjustRightInd w:val="0"/>
              <w:spacing w:line="264" w:lineRule="exact"/>
              <w:jc w:val="center"/>
            </w:pPr>
            <w:r>
              <w:t xml:space="preserve">                                                                         УКУПНА ЦЕНА</w:t>
            </w:r>
            <w:r w:rsidR="00D02816">
              <w:t xml:space="preserve"> у динарима</w:t>
            </w:r>
          </w:p>
        </w:tc>
        <w:tc>
          <w:tcPr>
            <w:tcW w:w="1418" w:type="dxa"/>
          </w:tcPr>
          <w:p w:rsidR="00B61CA1" w:rsidRDefault="00B61CA1" w:rsidP="004A31B3">
            <w:pPr>
              <w:widowControl w:val="0"/>
              <w:autoSpaceDE w:val="0"/>
              <w:autoSpaceDN w:val="0"/>
              <w:adjustRightInd w:val="0"/>
              <w:spacing w:line="264" w:lineRule="exact"/>
              <w:jc w:val="center"/>
            </w:pPr>
          </w:p>
        </w:tc>
        <w:tc>
          <w:tcPr>
            <w:tcW w:w="1417" w:type="dxa"/>
          </w:tcPr>
          <w:p w:rsidR="00B61CA1" w:rsidRDefault="00B61CA1" w:rsidP="004A31B3">
            <w:pPr>
              <w:widowControl w:val="0"/>
              <w:autoSpaceDE w:val="0"/>
              <w:autoSpaceDN w:val="0"/>
              <w:adjustRightInd w:val="0"/>
              <w:spacing w:line="264" w:lineRule="exact"/>
              <w:jc w:val="center"/>
            </w:pPr>
          </w:p>
        </w:tc>
      </w:tr>
    </w:tbl>
    <w:p w:rsidR="004A31B3" w:rsidRDefault="004A31B3" w:rsidP="004A31B3">
      <w:pPr>
        <w:pStyle w:val="NoSpacing"/>
        <w:rPr>
          <w:b/>
          <w:sz w:val="28"/>
          <w:szCs w:val="28"/>
        </w:rPr>
      </w:pPr>
    </w:p>
    <w:p w:rsidR="00B15815" w:rsidRPr="00B15815" w:rsidRDefault="00B15815" w:rsidP="004A31B3">
      <w:pPr>
        <w:pStyle w:val="NoSpacing"/>
        <w:rPr>
          <w:b/>
          <w:sz w:val="20"/>
          <w:szCs w:val="20"/>
        </w:rPr>
      </w:pPr>
      <w:proofErr w:type="gramStart"/>
      <w:r w:rsidRPr="00B15815">
        <w:rPr>
          <w:b/>
          <w:sz w:val="20"/>
          <w:szCs w:val="20"/>
        </w:rPr>
        <w:t>Табела 2.</w:t>
      </w:r>
      <w:proofErr w:type="gramEnd"/>
    </w:p>
    <w:tbl>
      <w:tblPr>
        <w:tblStyle w:val="TableGrid"/>
        <w:tblW w:w="10456" w:type="dxa"/>
        <w:tblLook w:val="04A0" w:firstRow="1" w:lastRow="0" w:firstColumn="1" w:lastColumn="0" w:noHBand="0" w:noVBand="1"/>
      </w:tblPr>
      <w:tblGrid>
        <w:gridCol w:w="787"/>
        <w:gridCol w:w="3983"/>
        <w:gridCol w:w="1423"/>
        <w:gridCol w:w="1428"/>
        <w:gridCol w:w="1418"/>
        <w:gridCol w:w="1417"/>
      </w:tblGrid>
      <w:tr w:rsidR="00B61CA1" w:rsidRPr="00D3635B" w:rsidTr="00B61CA1">
        <w:tc>
          <w:tcPr>
            <w:tcW w:w="10456" w:type="dxa"/>
            <w:gridSpan w:val="6"/>
          </w:tcPr>
          <w:p w:rsidR="00B61CA1" w:rsidRPr="00D3635B" w:rsidRDefault="00B61CA1" w:rsidP="00862E97">
            <w:pPr>
              <w:widowControl w:val="0"/>
              <w:autoSpaceDE w:val="0"/>
              <w:autoSpaceDN w:val="0"/>
              <w:adjustRightInd w:val="0"/>
              <w:spacing w:line="264" w:lineRule="exact"/>
              <w:jc w:val="center"/>
              <w:rPr>
                <w:b/>
              </w:rPr>
            </w:pPr>
            <w:r w:rsidRPr="00B61CA1">
              <w:rPr>
                <w:b/>
              </w:rPr>
              <w:t>Контролни преглед алармног система</w:t>
            </w:r>
          </w:p>
        </w:tc>
      </w:tr>
      <w:tr w:rsidR="00B61CA1" w:rsidTr="00B61CA1">
        <w:tc>
          <w:tcPr>
            <w:tcW w:w="787" w:type="dxa"/>
          </w:tcPr>
          <w:p w:rsidR="00B61CA1" w:rsidRPr="00DB16F3" w:rsidRDefault="00B61CA1" w:rsidP="00862E97">
            <w:pPr>
              <w:widowControl w:val="0"/>
              <w:autoSpaceDE w:val="0"/>
              <w:autoSpaceDN w:val="0"/>
              <w:adjustRightInd w:val="0"/>
              <w:spacing w:line="264" w:lineRule="exact"/>
            </w:pPr>
            <w:r>
              <w:t>Ред. Бр.</w:t>
            </w:r>
          </w:p>
        </w:tc>
        <w:tc>
          <w:tcPr>
            <w:tcW w:w="3983" w:type="dxa"/>
          </w:tcPr>
          <w:p w:rsidR="00B61CA1" w:rsidRPr="00DB16F3" w:rsidRDefault="00B15815" w:rsidP="00862E97">
            <w:pPr>
              <w:widowControl w:val="0"/>
              <w:autoSpaceDE w:val="0"/>
              <w:autoSpaceDN w:val="0"/>
              <w:adjustRightInd w:val="0"/>
              <w:spacing w:line="264" w:lineRule="exact"/>
              <w:jc w:val="center"/>
            </w:pPr>
            <w:r>
              <w:t>Опис услуге</w:t>
            </w:r>
          </w:p>
        </w:tc>
        <w:tc>
          <w:tcPr>
            <w:tcW w:w="1423" w:type="dxa"/>
          </w:tcPr>
          <w:p w:rsidR="00B61CA1" w:rsidRPr="00915262" w:rsidRDefault="00B61CA1" w:rsidP="00862E97">
            <w:pPr>
              <w:widowControl w:val="0"/>
              <w:autoSpaceDE w:val="0"/>
              <w:autoSpaceDN w:val="0"/>
              <w:adjustRightInd w:val="0"/>
              <w:spacing w:line="264" w:lineRule="exact"/>
              <w:rPr>
                <w:sz w:val="20"/>
                <w:szCs w:val="20"/>
              </w:rPr>
            </w:pPr>
            <w:r w:rsidRPr="00915262">
              <w:rPr>
                <w:sz w:val="20"/>
                <w:szCs w:val="20"/>
              </w:rPr>
              <w:t>Цена једног прегледа</w:t>
            </w:r>
            <w:r>
              <w:rPr>
                <w:sz w:val="20"/>
                <w:szCs w:val="20"/>
              </w:rPr>
              <w:t xml:space="preserve"> у РСД без ПДВ-а </w:t>
            </w:r>
          </w:p>
        </w:tc>
        <w:tc>
          <w:tcPr>
            <w:tcW w:w="1428" w:type="dxa"/>
          </w:tcPr>
          <w:p w:rsidR="00B61CA1" w:rsidRPr="00555D5C" w:rsidRDefault="00B61CA1" w:rsidP="00862E97">
            <w:pPr>
              <w:widowControl w:val="0"/>
              <w:autoSpaceDE w:val="0"/>
              <w:autoSpaceDN w:val="0"/>
              <w:adjustRightInd w:val="0"/>
              <w:spacing w:line="264" w:lineRule="exact"/>
              <w:rPr>
                <w:sz w:val="20"/>
                <w:szCs w:val="20"/>
              </w:rPr>
            </w:pPr>
            <w:r w:rsidRPr="00915262">
              <w:rPr>
                <w:sz w:val="20"/>
                <w:szCs w:val="20"/>
              </w:rPr>
              <w:t xml:space="preserve">Цена једног прегледа </w:t>
            </w:r>
            <w:r>
              <w:rPr>
                <w:sz w:val="20"/>
                <w:szCs w:val="20"/>
              </w:rPr>
              <w:t xml:space="preserve">у РСД са </w:t>
            </w:r>
            <w:r w:rsidRPr="00915262">
              <w:rPr>
                <w:sz w:val="20"/>
                <w:szCs w:val="20"/>
              </w:rPr>
              <w:t>ПДВ-</w:t>
            </w:r>
            <w:r>
              <w:rPr>
                <w:sz w:val="20"/>
                <w:szCs w:val="20"/>
              </w:rPr>
              <w:t>ом</w:t>
            </w:r>
          </w:p>
        </w:tc>
        <w:tc>
          <w:tcPr>
            <w:tcW w:w="1418" w:type="dxa"/>
          </w:tcPr>
          <w:p w:rsidR="00B61CA1" w:rsidRPr="00915262" w:rsidRDefault="00B61CA1" w:rsidP="00862E97">
            <w:pPr>
              <w:widowControl w:val="0"/>
              <w:autoSpaceDE w:val="0"/>
              <w:autoSpaceDN w:val="0"/>
              <w:adjustRightInd w:val="0"/>
              <w:spacing w:line="264" w:lineRule="exact"/>
              <w:rPr>
                <w:sz w:val="20"/>
                <w:szCs w:val="20"/>
              </w:rPr>
            </w:pPr>
            <w:r w:rsidRPr="00915262">
              <w:rPr>
                <w:sz w:val="20"/>
                <w:szCs w:val="20"/>
              </w:rPr>
              <w:t>Укупна цена за 12 месеци</w:t>
            </w:r>
            <w:r>
              <w:rPr>
                <w:sz w:val="20"/>
                <w:szCs w:val="20"/>
              </w:rPr>
              <w:t xml:space="preserve"> у РСД без ПДВ-а</w:t>
            </w:r>
            <w:r w:rsidRPr="00915262">
              <w:rPr>
                <w:sz w:val="20"/>
                <w:szCs w:val="20"/>
              </w:rPr>
              <w:t xml:space="preserve"> </w:t>
            </w:r>
          </w:p>
        </w:tc>
        <w:tc>
          <w:tcPr>
            <w:tcW w:w="1417" w:type="dxa"/>
          </w:tcPr>
          <w:p w:rsidR="00B61CA1" w:rsidRDefault="00B61CA1" w:rsidP="00862E97">
            <w:pPr>
              <w:widowControl w:val="0"/>
              <w:autoSpaceDE w:val="0"/>
              <w:autoSpaceDN w:val="0"/>
              <w:adjustRightInd w:val="0"/>
              <w:spacing w:line="264" w:lineRule="exact"/>
            </w:pPr>
            <w:r w:rsidRPr="00915262">
              <w:rPr>
                <w:sz w:val="20"/>
                <w:szCs w:val="20"/>
              </w:rPr>
              <w:t>Укупна цена за 12 месеци</w:t>
            </w:r>
            <w:r>
              <w:rPr>
                <w:sz w:val="20"/>
                <w:szCs w:val="20"/>
              </w:rPr>
              <w:t xml:space="preserve"> у РСД са ПДВ-ом</w:t>
            </w:r>
          </w:p>
        </w:tc>
      </w:tr>
      <w:tr w:rsidR="00B61CA1" w:rsidTr="00B61CA1">
        <w:tc>
          <w:tcPr>
            <w:tcW w:w="787" w:type="dxa"/>
          </w:tcPr>
          <w:p w:rsidR="00B61CA1" w:rsidRPr="00DB16F3" w:rsidRDefault="00B61CA1" w:rsidP="00862E97">
            <w:pPr>
              <w:widowControl w:val="0"/>
              <w:autoSpaceDE w:val="0"/>
              <w:autoSpaceDN w:val="0"/>
              <w:adjustRightInd w:val="0"/>
              <w:spacing w:line="264" w:lineRule="exact"/>
              <w:jc w:val="center"/>
            </w:pPr>
            <w:r>
              <w:t>1.</w:t>
            </w:r>
          </w:p>
        </w:tc>
        <w:tc>
          <w:tcPr>
            <w:tcW w:w="3983" w:type="dxa"/>
          </w:tcPr>
          <w:p w:rsidR="00B61CA1" w:rsidRPr="00182F9F" w:rsidRDefault="00B61CA1" w:rsidP="00862E97">
            <w:pPr>
              <w:widowControl w:val="0"/>
              <w:autoSpaceDE w:val="0"/>
              <w:autoSpaceDN w:val="0"/>
              <w:adjustRightInd w:val="0"/>
              <w:spacing w:line="264" w:lineRule="exact"/>
            </w:pPr>
            <w:r>
              <w:t>Алармни систем</w:t>
            </w:r>
            <w:r w:rsidR="00182F9F">
              <w:t xml:space="preserve"> (годишњи преглед)</w:t>
            </w:r>
          </w:p>
        </w:tc>
        <w:tc>
          <w:tcPr>
            <w:tcW w:w="1423" w:type="dxa"/>
          </w:tcPr>
          <w:p w:rsidR="00B61CA1" w:rsidRDefault="00B61CA1" w:rsidP="00862E97">
            <w:pPr>
              <w:widowControl w:val="0"/>
              <w:autoSpaceDE w:val="0"/>
              <w:autoSpaceDN w:val="0"/>
              <w:adjustRightInd w:val="0"/>
              <w:spacing w:line="264" w:lineRule="exact"/>
              <w:jc w:val="center"/>
            </w:pPr>
          </w:p>
        </w:tc>
        <w:tc>
          <w:tcPr>
            <w:tcW w:w="1428" w:type="dxa"/>
          </w:tcPr>
          <w:p w:rsidR="00B61CA1" w:rsidRDefault="00B61CA1" w:rsidP="00862E97">
            <w:pPr>
              <w:widowControl w:val="0"/>
              <w:autoSpaceDE w:val="0"/>
              <w:autoSpaceDN w:val="0"/>
              <w:adjustRightInd w:val="0"/>
              <w:spacing w:line="264" w:lineRule="exact"/>
              <w:jc w:val="center"/>
            </w:pPr>
          </w:p>
        </w:tc>
        <w:tc>
          <w:tcPr>
            <w:tcW w:w="1418" w:type="dxa"/>
          </w:tcPr>
          <w:p w:rsidR="00B61CA1" w:rsidRDefault="00B61CA1" w:rsidP="00862E97">
            <w:pPr>
              <w:widowControl w:val="0"/>
              <w:autoSpaceDE w:val="0"/>
              <w:autoSpaceDN w:val="0"/>
              <w:adjustRightInd w:val="0"/>
              <w:spacing w:line="264" w:lineRule="exact"/>
              <w:jc w:val="center"/>
            </w:pPr>
          </w:p>
        </w:tc>
        <w:tc>
          <w:tcPr>
            <w:tcW w:w="1417" w:type="dxa"/>
          </w:tcPr>
          <w:p w:rsidR="00B61CA1" w:rsidRDefault="00B61CA1" w:rsidP="00862E97">
            <w:pPr>
              <w:widowControl w:val="0"/>
              <w:autoSpaceDE w:val="0"/>
              <w:autoSpaceDN w:val="0"/>
              <w:adjustRightInd w:val="0"/>
              <w:spacing w:line="264" w:lineRule="exact"/>
              <w:jc w:val="center"/>
            </w:pPr>
          </w:p>
        </w:tc>
      </w:tr>
      <w:tr w:rsidR="00B61CA1" w:rsidTr="00B61CA1">
        <w:tc>
          <w:tcPr>
            <w:tcW w:w="7621" w:type="dxa"/>
            <w:gridSpan w:val="4"/>
          </w:tcPr>
          <w:p w:rsidR="00B61CA1" w:rsidRPr="00B61CA1" w:rsidRDefault="00B61CA1" w:rsidP="00862E97">
            <w:pPr>
              <w:widowControl w:val="0"/>
              <w:autoSpaceDE w:val="0"/>
              <w:autoSpaceDN w:val="0"/>
              <w:adjustRightInd w:val="0"/>
              <w:spacing w:line="264" w:lineRule="exact"/>
              <w:jc w:val="center"/>
            </w:pPr>
            <w:r>
              <w:t xml:space="preserve">                                                                         УКУПНА ЦЕНА</w:t>
            </w:r>
            <w:r w:rsidR="00D02816">
              <w:t xml:space="preserve"> у динарима</w:t>
            </w:r>
          </w:p>
        </w:tc>
        <w:tc>
          <w:tcPr>
            <w:tcW w:w="1418" w:type="dxa"/>
          </w:tcPr>
          <w:p w:rsidR="00B61CA1" w:rsidRDefault="00B61CA1" w:rsidP="00862E97">
            <w:pPr>
              <w:widowControl w:val="0"/>
              <w:autoSpaceDE w:val="0"/>
              <w:autoSpaceDN w:val="0"/>
              <w:adjustRightInd w:val="0"/>
              <w:spacing w:line="264" w:lineRule="exact"/>
              <w:jc w:val="center"/>
            </w:pPr>
          </w:p>
        </w:tc>
        <w:tc>
          <w:tcPr>
            <w:tcW w:w="1417" w:type="dxa"/>
          </w:tcPr>
          <w:p w:rsidR="00B61CA1" w:rsidRDefault="00B61CA1" w:rsidP="00862E97">
            <w:pPr>
              <w:widowControl w:val="0"/>
              <w:autoSpaceDE w:val="0"/>
              <w:autoSpaceDN w:val="0"/>
              <w:adjustRightInd w:val="0"/>
              <w:spacing w:line="264" w:lineRule="exact"/>
              <w:jc w:val="center"/>
            </w:pPr>
          </w:p>
        </w:tc>
      </w:tr>
    </w:tbl>
    <w:p w:rsidR="00B61CA1" w:rsidRDefault="00B61CA1" w:rsidP="004A31B3">
      <w:pPr>
        <w:pStyle w:val="NoSpacing"/>
        <w:rPr>
          <w:b/>
          <w:sz w:val="24"/>
          <w:szCs w:val="24"/>
          <w:u w:val="single"/>
        </w:rPr>
      </w:pPr>
    </w:p>
    <w:p w:rsidR="00B15815" w:rsidRPr="00B15815" w:rsidRDefault="00B15815" w:rsidP="004A31B3">
      <w:pPr>
        <w:pStyle w:val="NoSpacing"/>
        <w:rPr>
          <w:b/>
          <w:sz w:val="20"/>
          <w:szCs w:val="20"/>
        </w:rPr>
      </w:pPr>
      <w:proofErr w:type="gramStart"/>
      <w:r w:rsidRPr="00B15815">
        <w:rPr>
          <w:b/>
          <w:sz w:val="20"/>
          <w:szCs w:val="20"/>
        </w:rPr>
        <w:t xml:space="preserve">Табела </w:t>
      </w:r>
      <w:r>
        <w:rPr>
          <w:b/>
          <w:sz w:val="20"/>
          <w:szCs w:val="20"/>
        </w:rPr>
        <w:t>3</w:t>
      </w:r>
      <w:r w:rsidRPr="00B15815">
        <w:rPr>
          <w:b/>
          <w:sz w:val="20"/>
          <w:szCs w:val="20"/>
        </w:rPr>
        <w:t>.</w:t>
      </w:r>
      <w:proofErr w:type="gramEnd"/>
    </w:p>
    <w:tbl>
      <w:tblPr>
        <w:tblStyle w:val="TableGrid"/>
        <w:tblW w:w="10456" w:type="dxa"/>
        <w:tblLook w:val="04A0" w:firstRow="1" w:lastRow="0" w:firstColumn="1" w:lastColumn="0" w:noHBand="0" w:noVBand="1"/>
      </w:tblPr>
      <w:tblGrid>
        <w:gridCol w:w="787"/>
        <w:gridCol w:w="3983"/>
        <w:gridCol w:w="1423"/>
        <w:gridCol w:w="1428"/>
        <w:gridCol w:w="1418"/>
        <w:gridCol w:w="1417"/>
      </w:tblGrid>
      <w:tr w:rsidR="00B61CA1" w:rsidRPr="00D3635B" w:rsidTr="00B61CA1">
        <w:tc>
          <w:tcPr>
            <w:tcW w:w="10456" w:type="dxa"/>
            <w:gridSpan w:val="6"/>
          </w:tcPr>
          <w:p w:rsidR="00B61CA1" w:rsidRPr="00D3635B" w:rsidRDefault="00B61CA1" w:rsidP="00862E97">
            <w:pPr>
              <w:widowControl w:val="0"/>
              <w:autoSpaceDE w:val="0"/>
              <w:autoSpaceDN w:val="0"/>
              <w:adjustRightInd w:val="0"/>
              <w:spacing w:line="264" w:lineRule="exact"/>
              <w:jc w:val="center"/>
              <w:rPr>
                <w:b/>
              </w:rPr>
            </w:pPr>
            <w:r w:rsidRPr="00B61CA1">
              <w:rPr>
                <w:b/>
              </w:rPr>
              <w:t>Контролни преглед и испитивање мобилне опреме за гашење почетних пожара - противпожарних апарата</w:t>
            </w:r>
          </w:p>
        </w:tc>
      </w:tr>
      <w:tr w:rsidR="00B61CA1" w:rsidTr="00B61CA1">
        <w:tc>
          <w:tcPr>
            <w:tcW w:w="787" w:type="dxa"/>
          </w:tcPr>
          <w:p w:rsidR="00B61CA1" w:rsidRPr="00DB16F3" w:rsidRDefault="00B61CA1" w:rsidP="00862E97">
            <w:pPr>
              <w:widowControl w:val="0"/>
              <w:autoSpaceDE w:val="0"/>
              <w:autoSpaceDN w:val="0"/>
              <w:adjustRightInd w:val="0"/>
              <w:spacing w:line="264" w:lineRule="exact"/>
            </w:pPr>
            <w:r>
              <w:t>Ред. Бр.</w:t>
            </w:r>
          </w:p>
        </w:tc>
        <w:tc>
          <w:tcPr>
            <w:tcW w:w="3983" w:type="dxa"/>
          </w:tcPr>
          <w:p w:rsidR="00B61CA1" w:rsidRPr="00DB16F3" w:rsidRDefault="00B15815" w:rsidP="00862E97">
            <w:pPr>
              <w:widowControl w:val="0"/>
              <w:autoSpaceDE w:val="0"/>
              <w:autoSpaceDN w:val="0"/>
              <w:adjustRightInd w:val="0"/>
              <w:spacing w:line="264" w:lineRule="exact"/>
              <w:jc w:val="center"/>
            </w:pPr>
            <w:r>
              <w:t>Опис услуге</w:t>
            </w:r>
          </w:p>
        </w:tc>
        <w:tc>
          <w:tcPr>
            <w:tcW w:w="1423" w:type="dxa"/>
          </w:tcPr>
          <w:p w:rsidR="00B61CA1" w:rsidRPr="00915262" w:rsidRDefault="00B61CA1" w:rsidP="00862E97">
            <w:pPr>
              <w:widowControl w:val="0"/>
              <w:autoSpaceDE w:val="0"/>
              <w:autoSpaceDN w:val="0"/>
              <w:adjustRightInd w:val="0"/>
              <w:spacing w:line="264" w:lineRule="exact"/>
              <w:rPr>
                <w:sz w:val="20"/>
                <w:szCs w:val="20"/>
              </w:rPr>
            </w:pPr>
            <w:r w:rsidRPr="00915262">
              <w:rPr>
                <w:sz w:val="20"/>
                <w:szCs w:val="20"/>
              </w:rPr>
              <w:t>Цена једног прегледа</w:t>
            </w:r>
            <w:r>
              <w:rPr>
                <w:sz w:val="20"/>
                <w:szCs w:val="20"/>
              </w:rPr>
              <w:t xml:space="preserve"> у РСД без ПДВ-а </w:t>
            </w:r>
          </w:p>
        </w:tc>
        <w:tc>
          <w:tcPr>
            <w:tcW w:w="1428" w:type="dxa"/>
          </w:tcPr>
          <w:p w:rsidR="00B61CA1" w:rsidRPr="00555D5C" w:rsidRDefault="00B61CA1" w:rsidP="00862E97">
            <w:pPr>
              <w:widowControl w:val="0"/>
              <w:autoSpaceDE w:val="0"/>
              <w:autoSpaceDN w:val="0"/>
              <w:adjustRightInd w:val="0"/>
              <w:spacing w:line="264" w:lineRule="exact"/>
              <w:rPr>
                <w:sz w:val="20"/>
                <w:szCs w:val="20"/>
              </w:rPr>
            </w:pPr>
            <w:r w:rsidRPr="00915262">
              <w:rPr>
                <w:sz w:val="20"/>
                <w:szCs w:val="20"/>
              </w:rPr>
              <w:t xml:space="preserve">Цена једног прегледа </w:t>
            </w:r>
            <w:r>
              <w:rPr>
                <w:sz w:val="20"/>
                <w:szCs w:val="20"/>
              </w:rPr>
              <w:t xml:space="preserve">у РСД са </w:t>
            </w:r>
            <w:r w:rsidRPr="00915262">
              <w:rPr>
                <w:sz w:val="20"/>
                <w:szCs w:val="20"/>
              </w:rPr>
              <w:t>ПДВ-</w:t>
            </w:r>
            <w:r>
              <w:rPr>
                <w:sz w:val="20"/>
                <w:szCs w:val="20"/>
              </w:rPr>
              <w:t>ом</w:t>
            </w:r>
          </w:p>
        </w:tc>
        <w:tc>
          <w:tcPr>
            <w:tcW w:w="1418" w:type="dxa"/>
          </w:tcPr>
          <w:p w:rsidR="00B61CA1" w:rsidRPr="00915262" w:rsidRDefault="00B61CA1" w:rsidP="00862E97">
            <w:pPr>
              <w:widowControl w:val="0"/>
              <w:autoSpaceDE w:val="0"/>
              <w:autoSpaceDN w:val="0"/>
              <w:adjustRightInd w:val="0"/>
              <w:spacing w:line="264" w:lineRule="exact"/>
              <w:rPr>
                <w:sz w:val="20"/>
                <w:szCs w:val="20"/>
              </w:rPr>
            </w:pPr>
            <w:r w:rsidRPr="00915262">
              <w:rPr>
                <w:sz w:val="20"/>
                <w:szCs w:val="20"/>
              </w:rPr>
              <w:t>Укупна цена за 12 месеци</w:t>
            </w:r>
            <w:r>
              <w:rPr>
                <w:sz w:val="20"/>
                <w:szCs w:val="20"/>
              </w:rPr>
              <w:t xml:space="preserve"> у РСД без ПДВ-а</w:t>
            </w:r>
            <w:r w:rsidRPr="00915262">
              <w:rPr>
                <w:sz w:val="20"/>
                <w:szCs w:val="20"/>
              </w:rPr>
              <w:t xml:space="preserve"> </w:t>
            </w:r>
          </w:p>
        </w:tc>
        <w:tc>
          <w:tcPr>
            <w:tcW w:w="1417" w:type="dxa"/>
          </w:tcPr>
          <w:p w:rsidR="00B61CA1" w:rsidRDefault="00B61CA1" w:rsidP="00862E97">
            <w:pPr>
              <w:widowControl w:val="0"/>
              <w:autoSpaceDE w:val="0"/>
              <w:autoSpaceDN w:val="0"/>
              <w:adjustRightInd w:val="0"/>
              <w:spacing w:line="264" w:lineRule="exact"/>
            </w:pPr>
            <w:r w:rsidRPr="00915262">
              <w:rPr>
                <w:sz w:val="20"/>
                <w:szCs w:val="20"/>
              </w:rPr>
              <w:t>Укупна цена за 12 месеци</w:t>
            </w:r>
            <w:r>
              <w:rPr>
                <w:sz w:val="20"/>
                <w:szCs w:val="20"/>
              </w:rPr>
              <w:t xml:space="preserve"> у РСД са ПДВ-ом</w:t>
            </w:r>
          </w:p>
        </w:tc>
      </w:tr>
      <w:tr w:rsidR="000263EC" w:rsidTr="004201E1">
        <w:trPr>
          <w:trHeight w:val="1056"/>
        </w:trPr>
        <w:tc>
          <w:tcPr>
            <w:tcW w:w="787" w:type="dxa"/>
          </w:tcPr>
          <w:p w:rsidR="000263EC" w:rsidRDefault="000263EC" w:rsidP="00862E97">
            <w:pPr>
              <w:widowControl w:val="0"/>
              <w:autoSpaceDE w:val="0"/>
              <w:autoSpaceDN w:val="0"/>
              <w:adjustRightInd w:val="0"/>
              <w:spacing w:line="264" w:lineRule="exact"/>
              <w:jc w:val="center"/>
              <w:rPr>
                <w:lang w:val="sr-Cyrl-RS"/>
              </w:rPr>
            </w:pPr>
          </w:p>
          <w:p w:rsidR="000263EC" w:rsidRPr="00DB16F3" w:rsidRDefault="000263EC" w:rsidP="00862E97">
            <w:pPr>
              <w:widowControl w:val="0"/>
              <w:autoSpaceDE w:val="0"/>
              <w:autoSpaceDN w:val="0"/>
              <w:adjustRightInd w:val="0"/>
              <w:spacing w:line="264" w:lineRule="exact"/>
              <w:jc w:val="center"/>
            </w:pPr>
            <w:r>
              <w:t>1.</w:t>
            </w:r>
          </w:p>
          <w:p w:rsidR="000263EC" w:rsidRPr="00DB16F3" w:rsidRDefault="000263EC" w:rsidP="00862E97">
            <w:pPr>
              <w:widowControl w:val="0"/>
              <w:autoSpaceDE w:val="0"/>
              <w:autoSpaceDN w:val="0"/>
              <w:adjustRightInd w:val="0"/>
              <w:spacing w:line="264" w:lineRule="exact"/>
              <w:jc w:val="center"/>
            </w:pPr>
          </w:p>
        </w:tc>
        <w:tc>
          <w:tcPr>
            <w:tcW w:w="3983" w:type="dxa"/>
          </w:tcPr>
          <w:p w:rsidR="000263EC" w:rsidRPr="00CD6FE8" w:rsidRDefault="000263EC" w:rsidP="00862E97">
            <w:pPr>
              <w:widowControl w:val="0"/>
              <w:autoSpaceDE w:val="0"/>
              <w:autoSpaceDN w:val="0"/>
              <w:adjustRightInd w:val="0"/>
              <w:spacing w:line="264" w:lineRule="exact"/>
            </w:pPr>
            <w:r w:rsidRPr="009C4B17">
              <w:t>Контролни преглед и испитивање мобилне опреме за гашење почетних пожара - противпожарних апарата</w:t>
            </w:r>
          </w:p>
        </w:tc>
        <w:tc>
          <w:tcPr>
            <w:tcW w:w="1423" w:type="dxa"/>
          </w:tcPr>
          <w:p w:rsidR="000263EC" w:rsidRDefault="000263EC" w:rsidP="00862E97">
            <w:pPr>
              <w:widowControl w:val="0"/>
              <w:autoSpaceDE w:val="0"/>
              <w:autoSpaceDN w:val="0"/>
              <w:adjustRightInd w:val="0"/>
              <w:spacing w:line="264" w:lineRule="exact"/>
              <w:jc w:val="center"/>
            </w:pPr>
          </w:p>
        </w:tc>
        <w:tc>
          <w:tcPr>
            <w:tcW w:w="1428" w:type="dxa"/>
          </w:tcPr>
          <w:p w:rsidR="000263EC" w:rsidRDefault="000263EC" w:rsidP="00862E97">
            <w:pPr>
              <w:widowControl w:val="0"/>
              <w:autoSpaceDE w:val="0"/>
              <w:autoSpaceDN w:val="0"/>
              <w:adjustRightInd w:val="0"/>
              <w:spacing w:line="264" w:lineRule="exact"/>
              <w:jc w:val="center"/>
            </w:pPr>
          </w:p>
        </w:tc>
        <w:tc>
          <w:tcPr>
            <w:tcW w:w="1418" w:type="dxa"/>
          </w:tcPr>
          <w:p w:rsidR="000263EC" w:rsidRDefault="000263EC" w:rsidP="00862E97">
            <w:pPr>
              <w:widowControl w:val="0"/>
              <w:autoSpaceDE w:val="0"/>
              <w:autoSpaceDN w:val="0"/>
              <w:adjustRightInd w:val="0"/>
              <w:spacing w:line="264" w:lineRule="exact"/>
              <w:jc w:val="center"/>
            </w:pPr>
          </w:p>
        </w:tc>
        <w:tc>
          <w:tcPr>
            <w:tcW w:w="1417" w:type="dxa"/>
          </w:tcPr>
          <w:p w:rsidR="000263EC" w:rsidRDefault="000263EC" w:rsidP="00862E97">
            <w:pPr>
              <w:widowControl w:val="0"/>
              <w:autoSpaceDE w:val="0"/>
              <w:autoSpaceDN w:val="0"/>
              <w:adjustRightInd w:val="0"/>
              <w:spacing w:line="264" w:lineRule="exact"/>
              <w:jc w:val="center"/>
            </w:pPr>
          </w:p>
        </w:tc>
      </w:tr>
      <w:tr w:rsidR="00B61CA1" w:rsidTr="00B61CA1">
        <w:tc>
          <w:tcPr>
            <w:tcW w:w="7621" w:type="dxa"/>
            <w:gridSpan w:val="4"/>
          </w:tcPr>
          <w:p w:rsidR="00B61CA1" w:rsidRPr="00B61CA1" w:rsidRDefault="00B61CA1" w:rsidP="00862E97">
            <w:pPr>
              <w:widowControl w:val="0"/>
              <w:autoSpaceDE w:val="0"/>
              <w:autoSpaceDN w:val="0"/>
              <w:adjustRightInd w:val="0"/>
              <w:spacing w:line="264" w:lineRule="exact"/>
              <w:jc w:val="center"/>
            </w:pPr>
            <w:r>
              <w:t xml:space="preserve">                                                                         УКУПНА ЦЕНА</w:t>
            </w:r>
            <w:r w:rsidR="00D02816">
              <w:t xml:space="preserve"> </w:t>
            </w:r>
            <w:r w:rsidR="00D02816" w:rsidRPr="00D02816">
              <w:t>у динарима</w:t>
            </w:r>
          </w:p>
        </w:tc>
        <w:tc>
          <w:tcPr>
            <w:tcW w:w="1418" w:type="dxa"/>
          </w:tcPr>
          <w:p w:rsidR="00B61CA1" w:rsidRDefault="00B61CA1" w:rsidP="00862E97">
            <w:pPr>
              <w:widowControl w:val="0"/>
              <w:autoSpaceDE w:val="0"/>
              <w:autoSpaceDN w:val="0"/>
              <w:adjustRightInd w:val="0"/>
              <w:spacing w:line="264" w:lineRule="exact"/>
              <w:jc w:val="center"/>
            </w:pPr>
          </w:p>
        </w:tc>
        <w:tc>
          <w:tcPr>
            <w:tcW w:w="1417" w:type="dxa"/>
          </w:tcPr>
          <w:p w:rsidR="00B61CA1" w:rsidRDefault="00B61CA1" w:rsidP="00862E97">
            <w:pPr>
              <w:widowControl w:val="0"/>
              <w:autoSpaceDE w:val="0"/>
              <w:autoSpaceDN w:val="0"/>
              <w:adjustRightInd w:val="0"/>
              <w:spacing w:line="264" w:lineRule="exact"/>
              <w:jc w:val="center"/>
            </w:pPr>
          </w:p>
        </w:tc>
      </w:tr>
    </w:tbl>
    <w:p w:rsidR="00653C78" w:rsidRDefault="00653C78" w:rsidP="00BF6E1C">
      <w:pPr>
        <w:tabs>
          <w:tab w:val="left" w:pos="4455"/>
        </w:tabs>
        <w:rPr>
          <w:b/>
          <w:i/>
          <w:sz w:val="20"/>
          <w:szCs w:val="20"/>
          <w:u w:val="single"/>
        </w:rPr>
      </w:pPr>
    </w:p>
    <w:p w:rsidR="00B15815" w:rsidRDefault="00B15815" w:rsidP="00BF6E1C">
      <w:pPr>
        <w:tabs>
          <w:tab w:val="left" w:pos="4455"/>
        </w:tabs>
        <w:rPr>
          <w:b/>
          <w:i/>
          <w:sz w:val="20"/>
          <w:szCs w:val="20"/>
          <w:u w:val="single"/>
        </w:rPr>
      </w:pPr>
    </w:p>
    <w:p w:rsidR="00B15815" w:rsidRDefault="00B15815" w:rsidP="00BF6E1C">
      <w:pPr>
        <w:tabs>
          <w:tab w:val="left" w:pos="4455"/>
        </w:tabs>
        <w:rPr>
          <w:b/>
          <w:i/>
          <w:sz w:val="20"/>
          <w:szCs w:val="20"/>
          <w:u w:val="single"/>
        </w:rPr>
      </w:pPr>
    </w:p>
    <w:p w:rsidR="00B15815" w:rsidRPr="009C4B17" w:rsidRDefault="00B15815" w:rsidP="00BF6E1C">
      <w:pPr>
        <w:tabs>
          <w:tab w:val="left" w:pos="4455"/>
        </w:tabs>
        <w:rPr>
          <w:b/>
          <w:i/>
          <w:sz w:val="20"/>
          <w:szCs w:val="20"/>
          <w:u w:val="single"/>
          <w:lang w:val="sr-Cyrl-RS"/>
        </w:rPr>
      </w:pPr>
    </w:p>
    <w:p w:rsidR="00B15815" w:rsidRPr="00B15815" w:rsidRDefault="00B15815" w:rsidP="00B15815">
      <w:pPr>
        <w:pStyle w:val="NoSpacing"/>
        <w:rPr>
          <w:b/>
          <w:sz w:val="20"/>
          <w:szCs w:val="20"/>
        </w:rPr>
      </w:pPr>
      <w:proofErr w:type="gramStart"/>
      <w:r w:rsidRPr="00B15815">
        <w:rPr>
          <w:b/>
          <w:sz w:val="20"/>
          <w:szCs w:val="20"/>
        </w:rPr>
        <w:lastRenderedPageBreak/>
        <w:t xml:space="preserve">Табела </w:t>
      </w:r>
      <w:r>
        <w:rPr>
          <w:b/>
          <w:sz w:val="20"/>
          <w:szCs w:val="20"/>
        </w:rPr>
        <w:t>4</w:t>
      </w:r>
      <w:r w:rsidRPr="00B15815">
        <w:rPr>
          <w:b/>
          <w:sz w:val="20"/>
          <w:szCs w:val="20"/>
        </w:rPr>
        <w:t>.</w:t>
      </w:r>
      <w:proofErr w:type="gramEnd"/>
    </w:p>
    <w:tbl>
      <w:tblPr>
        <w:tblStyle w:val="TableGrid"/>
        <w:tblW w:w="10456" w:type="dxa"/>
        <w:tblLook w:val="04A0" w:firstRow="1" w:lastRow="0" w:firstColumn="1" w:lastColumn="0" w:noHBand="0" w:noVBand="1"/>
      </w:tblPr>
      <w:tblGrid>
        <w:gridCol w:w="787"/>
        <w:gridCol w:w="3983"/>
        <w:gridCol w:w="1423"/>
        <w:gridCol w:w="1428"/>
        <w:gridCol w:w="1418"/>
        <w:gridCol w:w="1417"/>
      </w:tblGrid>
      <w:tr w:rsidR="00B61CA1" w:rsidRPr="00D3635B" w:rsidTr="00862E97">
        <w:tc>
          <w:tcPr>
            <w:tcW w:w="10456" w:type="dxa"/>
            <w:gridSpan w:val="6"/>
          </w:tcPr>
          <w:p w:rsidR="00B61CA1" w:rsidRPr="00D3635B" w:rsidRDefault="00B15815" w:rsidP="00862E97">
            <w:pPr>
              <w:widowControl w:val="0"/>
              <w:autoSpaceDE w:val="0"/>
              <w:autoSpaceDN w:val="0"/>
              <w:adjustRightInd w:val="0"/>
              <w:spacing w:line="264" w:lineRule="exact"/>
              <w:jc w:val="center"/>
              <w:rPr>
                <w:b/>
              </w:rPr>
            </w:pPr>
            <w:r w:rsidRPr="00B15815">
              <w:rPr>
                <w:b/>
              </w:rPr>
              <w:t>Контолни преглед и испитивање хидрантске мреже (унутрашња и спољашња)</w:t>
            </w:r>
          </w:p>
        </w:tc>
      </w:tr>
      <w:tr w:rsidR="00B61CA1" w:rsidTr="00862E97">
        <w:tc>
          <w:tcPr>
            <w:tcW w:w="787" w:type="dxa"/>
          </w:tcPr>
          <w:p w:rsidR="00B61CA1" w:rsidRPr="00DB16F3" w:rsidRDefault="00B61CA1" w:rsidP="00862E97">
            <w:pPr>
              <w:widowControl w:val="0"/>
              <w:autoSpaceDE w:val="0"/>
              <w:autoSpaceDN w:val="0"/>
              <w:adjustRightInd w:val="0"/>
              <w:spacing w:line="264" w:lineRule="exact"/>
            </w:pPr>
            <w:r>
              <w:t>Ред. Бр.</w:t>
            </w:r>
          </w:p>
        </w:tc>
        <w:tc>
          <w:tcPr>
            <w:tcW w:w="3983" w:type="dxa"/>
          </w:tcPr>
          <w:p w:rsidR="00B61CA1" w:rsidRPr="00DB16F3" w:rsidRDefault="00B15815" w:rsidP="00862E97">
            <w:pPr>
              <w:widowControl w:val="0"/>
              <w:autoSpaceDE w:val="0"/>
              <w:autoSpaceDN w:val="0"/>
              <w:adjustRightInd w:val="0"/>
              <w:spacing w:line="264" w:lineRule="exact"/>
              <w:jc w:val="center"/>
            </w:pPr>
            <w:r>
              <w:t>Опис услуге</w:t>
            </w:r>
          </w:p>
        </w:tc>
        <w:tc>
          <w:tcPr>
            <w:tcW w:w="1423" w:type="dxa"/>
          </w:tcPr>
          <w:p w:rsidR="00B61CA1" w:rsidRPr="00915262" w:rsidRDefault="00B61CA1" w:rsidP="00862E97">
            <w:pPr>
              <w:widowControl w:val="0"/>
              <w:autoSpaceDE w:val="0"/>
              <w:autoSpaceDN w:val="0"/>
              <w:adjustRightInd w:val="0"/>
              <w:spacing w:line="264" w:lineRule="exact"/>
              <w:rPr>
                <w:sz w:val="20"/>
                <w:szCs w:val="20"/>
              </w:rPr>
            </w:pPr>
            <w:r w:rsidRPr="00915262">
              <w:rPr>
                <w:sz w:val="20"/>
                <w:szCs w:val="20"/>
              </w:rPr>
              <w:t>Цена једног прегледа</w:t>
            </w:r>
            <w:r>
              <w:rPr>
                <w:sz w:val="20"/>
                <w:szCs w:val="20"/>
              </w:rPr>
              <w:t xml:space="preserve"> у РСД без ПДВ-а </w:t>
            </w:r>
          </w:p>
        </w:tc>
        <w:tc>
          <w:tcPr>
            <w:tcW w:w="1428" w:type="dxa"/>
          </w:tcPr>
          <w:p w:rsidR="00B61CA1" w:rsidRPr="00555D5C" w:rsidRDefault="00B61CA1" w:rsidP="00862E97">
            <w:pPr>
              <w:widowControl w:val="0"/>
              <w:autoSpaceDE w:val="0"/>
              <w:autoSpaceDN w:val="0"/>
              <w:adjustRightInd w:val="0"/>
              <w:spacing w:line="264" w:lineRule="exact"/>
              <w:rPr>
                <w:sz w:val="20"/>
                <w:szCs w:val="20"/>
              </w:rPr>
            </w:pPr>
            <w:r w:rsidRPr="00915262">
              <w:rPr>
                <w:sz w:val="20"/>
                <w:szCs w:val="20"/>
              </w:rPr>
              <w:t xml:space="preserve">Цена једног прегледа </w:t>
            </w:r>
            <w:r>
              <w:rPr>
                <w:sz w:val="20"/>
                <w:szCs w:val="20"/>
              </w:rPr>
              <w:t xml:space="preserve">у РСД са </w:t>
            </w:r>
            <w:r w:rsidRPr="00915262">
              <w:rPr>
                <w:sz w:val="20"/>
                <w:szCs w:val="20"/>
              </w:rPr>
              <w:t>ПДВ-</w:t>
            </w:r>
            <w:r>
              <w:rPr>
                <w:sz w:val="20"/>
                <w:szCs w:val="20"/>
              </w:rPr>
              <w:t>ом</w:t>
            </w:r>
          </w:p>
        </w:tc>
        <w:tc>
          <w:tcPr>
            <w:tcW w:w="1418" w:type="dxa"/>
          </w:tcPr>
          <w:p w:rsidR="00B61CA1" w:rsidRPr="00915262" w:rsidRDefault="00B61CA1" w:rsidP="00862E97">
            <w:pPr>
              <w:widowControl w:val="0"/>
              <w:autoSpaceDE w:val="0"/>
              <w:autoSpaceDN w:val="0"/>
              <w:adjustRightInd w:val="0"/>
              <w:spacing w:line="264" w:lineRule="exact"/>
              <w:rPr>
                <w:sz w:val="20"/>
                <w:szCs w:val="20"/>
              </w:rPr>
            </w:pPr>
            <w:r w:rsidRPr="00915262">
              <w:rPr>
                <w:sz w:val="20"/>
                <w:szCs w:val="20"/>
              </w:rPr>
              <w:t>Укупна цена за 12 месеци</w:t>
            </w:r>
            <w:r>
              <w:rPr>
                <w:sz w:val="20"/>
                <w:szCs w:val="20"/>
              </w:rPr>
              <w:t xml:space="preserve"> у РСД без ПДВ-а</w:t>
            </w:r>
            <w:r w:rsidRPr="00915262">
              <w:rPr>
                <w:sz w:val="20"/>
                <w:szCs w:val="20"/>
              </w:rPr>
              <w:t xml:space="preserve"> </w:t>
            </w:r>
          </w:p>
        </w:tc>
        <w:tc>
          <w:tcPr>
            <w:tcW w:w="1417" w:type="dxa"/>
          </w:tcPr>
          <w:p w:rsidR="00B61CA1" w:rsidRDefault="00B61CA1" w:rsidP="00862E97">
            <w:pPr>
              <w:widowControl w:val="0"/>
              <w:autoSpaceDE w:val="0"/>
              <w:autoSpaceDN w:val="0"/>
              <w:adjustRightInd w:val="0"/>
              <w:spacing w:line="264" w:lineRule="exact"/>
            </w:pPr>
            <w:r w:rsidRPr="00915262">
              <w:rPr>
                <w:sz w:val="20"/>
                <w:szCs w:val="20"/>
              </w:rPr>
              <w:t>Укупна цена за 12 месеци</w:t>
            </w:r>
            <w:r>
              <w:rPr>
                <w:sz w:val="20"/>
                <w:szCs w:val="20"/>
              </w:rPr>
              <w:t xml:space="preserve"> у РСД са ПДВ-ом</w:t>
            </w:r>
          </w:p>
        </w:tc>
      </w:tr>
      <w:tr w:rsidR="00B61CA1" w:rsidTr="00862E97">
        <w:tc>
          <w:tcPr>
            <w:tcW w:w="787" w:type="dxa"/>
          </w:tcPr>
          <w:p w:rsidR="00B61CA1" w:rsidRPr="00DB16F3" w:rsidRDefault="00B61CA1" w:rsidP="00862E97">
            <w:pPr>
              <w:widowControl w:val="0"/>
              <w:autoSpaceDE w:val="0"/>
              <w:autoSpaceDN w:val="0"/>
              <w:adjustRightInd w:val="0"/>
              <w:spacing w:line="264" w:lineRule="exact"/>
              <w:jc w:val="center"/>
            </w:pPr>
            <w:r>
              <w:t>1.</w:t>
            </w:r>
          </w:p>
        </w:tc>
        <w:tc>
          <w:tcPr>
            <w:tcW w:w="3983" w:type="dxa"/>
          </w:tcPr>
          <w:p w:rsidR="00B61CA1" w:rsidRPr="00CD6FE8" w:rsidRDefault="009C4B17" w:rsidP="00862E97">
            <w:pPr>
              <w:widowControl w:val="0"/>
              <w:autoSpaceDE w:val="0"/>
              <w:autoSpaceDN w:val="0"/>
              <w:adjustRightInd w:val="0"/>
              <w:spacing w:line="264" w:lineRule="exact"/>
            </w:pPr>
            <w:r w:rsidRPr="009C4B17">
              <w:t>Контолни преглед и испитивање хидрантске мреже (унутрашња и спољашња)</w:t>
            </w:r>
          </w:p>
        </w:tc>
        <w:tc>
          <w:tcPr>
            <w:tcW w:w="1423" w:type="dxa"/>
          </w:tcPr>
          <w:p w:rsidR="00B61CA1" w:rsidRDefault="00B61CA1" w:rsidP="00862E97">
            <w:pPr>
              <w:widowControl w:val="0"/>
              <w:autoSpaceDE w:val="0"/>
              <w:autoSpaceDN w:val="0"/>
              <w:adjustRightInd w:val="0"/>
              <w:spacing w:line="264" w:lineRule="exact"/>
              <w:jc w:val="center"/>
            </w:pPr>
          </w:p>
        </w:tc>
        <w:tc>
          <w:tcPr>
            <w:tcW w:w="1428" w:type="dxa"/>
          </w:tcPr>
          <w:p w:rsidR="00B61CA1" w:rsidRDefault="00B61CA1" w:rsidP="00862E97">
            <w:pPr>
              <w:widowControl w:val="0"/>
              <w:autoSpaceDE w:val="0"/>
              <w:autoSpaceDN w:val="0"/>
              <w:adjustRightInd w:val="0"/>
              <w:spacing w:line="264" w:lineRule="exact"/>
              <w:jc w:val="center"/>
            </w:pPr>
          </w:p>
        </w:tc>
        <w:tc>
          <w:tcPr>
            <w:tcW w:w="1418" w:type="dxa"/>
          </w:tcPr>
          <w:p w:rsidR="00B61CA1" w:rsidRDefault="00B61CA1" w:rsidP="00862E97">
            <w:pPr>
              <w:widowControl w:val="0"/>
              <w:autoSpaceDE w:val="0"/>
              <w:autoSpaceDN w:val="0"/>
              <w:adjustRightInd w:val="0"/>
              <w:spacing w:line="264" w:lineRule="exact"/>
              <w:jc w:val="center"/>
            </w:pPr>
          </w:p>
        </w:tc>
        <w:tc>
          <w:tcPr>
            <w:tcW w:w="1417" w:type="dxa"/>
          </w:tcPr>
          <w:p w:rsidR="00B61CA1" w:rsidRDefault="00B61CA1" w:rsidP="00862E97">
            <w:pPr>
              <w:widowControl w:val="0"/>
              <w:autoSpaceDE w:val="0"/>
              <w:autoSpaceDN w:val="0"/>
              <w:adjustRightInd w:val="0"/>
              <w:spacing w:line="264" w:lineRule="exact"/>
              <w:jc w:val="center"/>
            </w:pPr>
          </w:p>
        </w:tc>
      </w:tr>
      <w:tr w:rsidR="00B61CA1" w:rsidTr="00862E97">
        <w:tc>
          <w:tcPr>
            <w:tcW w:w="7621" w:type="dxa"/>
            <w:gridSpan w:val="4"/>
          </w:tcPr>
          <w:p w:rsidR="00B61CA1" w:rsidRPr="00B61CA1" w:rsidRDefault="00B61CA1" w:rsidP="00862E97">
            <w:pPr>
              <w:widowControl w:val="0"/>
              <w:autoSpaceDE w:val="0"/>
              <w:autoSpaceDN w:val="0"/>
              <w:adjustRightInd w:val="0"/>
              <w:spacing w:line="264" w:lineRule="exact"/>
              <w:jc w:val="center"/>
            </w:pPr>
            <w:r>
              <w:t xml:space="preserve">                                                                         УКУПНА ЦЕНА</w:t>
            </w:r>
            <w:r w:rsidR="00D02816">
              <w:t xml:space="preserve"> </w:t>
            </w:r>
            <w:r w:rsidR="00D02816" w:rsidRPr="00D02816">
              <w:t>у динарима</w:t>
            </w:r>
          </w:p>
        </w:tc>
        <w:tc>
          <w:tcPr>
            <w:tcW w:w="1418" w:type="dxa"/>
          </w:tcPr>
          <w:p w:rsidR="00B61CA1" w:rsidRDefault="00B61CA1" w:rsidP="00862E97">
            <w:pPr>
              <w:widowControl w:val="0"/>
              <w:autoSpaceDE w:val="0"/>
              <w:autoSpaceDN w:val="0"/>
              <w:adjustRightInd w:val="0"/>
              <w:spacing w:line="264" w:lineRule="exact"/>
              <w:jc w:val="center"/>
            </w:pPr>
          </w:p>
        </w:tc>
        <w:tc>
          <w:tcPr>
            <w:tcW w:w="1417" w:type="dxa"/>
          </w:tcPr>
          <w:p w:rsidR="00B61CA1" w:rsidRDefault="00B61CA1" w:rsidP="00862E97">
            <w:pPr>
              <w:widowControl w:val="0"/>
              <w:autoSpaceDE w:val="0"/>
              <w:autoSpaceDN w:val="0"/>
              <w:adjustRightInd w:val="0"/>
              <w:spacing w:line="264" w:lineRule="exact"/>
              <w:jc w:val="center"/>
            </w:pPr>
          </w:p>
        </w:tc>
      </w:tr>
    </w:tbl>
    <w:p w:rsidR="00B61CA1" w:rsidRDefault="00B61CA1" w:rsidP="00BF6E1C">
      <w:pPr>
        <w:tabs>
          <w:tab w:val="left" w:pos="4455"/>
        </w:tabs>
        <w:rPr>
          <w:b/>
          <w:i/>
          <w:sz w:val="20"/>
          <w:szCs w:val="20"/>
          <w:u w:val="single"/>
        </w:rPr>
      </w:pPr>
    </w:p>
    <w:p w:rsidR="00AE1D20" w:rsidRPr="00B15815" w:rsidRDefault="00B15815" w:rsidP="00B15815">
      <w:pPr>
        <w:pStyle w:val="NoSpacing"/>
        <w:rPr>
          <w:b/>
          <w:sz w:val="20"/>
          <w:szCs w:val="20"/>
        </w:rPr>
      </w:pPr>
      <w:proofErr w:type="gramStart"/>
      <w:r w:rsidRPr="00B15815">
        <w:rPr>
          <w:b/>
          <w:sz w:val="20"/>
          <w:szCs w:val="20"/>
        </w:rPr>
        <w:t xml:space="preserve">Табела </w:t>
      </w:r>
      <w:r>
        <w:rPr>
          <w:b/>
          <w:sz w:val="20"/>
          <w:szCs w:val="20"/>
        </w:rPr>
        <w:t>5</w:t>
      </w:r>
      <w:r w:rsidRPr="00B15815">
        <w:rPr>
          <w:b/>
          <w:sz w:val="20"/>
          <w:szCs w:val="20"/>
        </w:rPr>
        <w:t>.</w:t>
      </w:r>
      <w:proofErr w:type="gramEnd"/>
    </w:p>
    <w:tbl>
      <w:tblPr>
        <w:tblStyle w:val="TableGrid"/>
        <w:tblW w:w="10456" w:type="dxa"/>
        <w:tblLook w:val="04A0" w:firstRow="1" w:lastRow="0" w:firstColumn="1" w:lastColumn="0" w:noHBand="0" w:noVBand="1"/>
      </w:tblPr>
      <w:tblGrid>
        <w:gridCol w:w="787"/>
        <w:gridCol w:w="3983"/>
        <w:gridCol w:w="1423"/>
        <w:gridCol w:w="1428"/>
        <w:gridCol w:w="1418"/>
        <w:gridCol w:w="1417"/>
      </w:tblGrid>
      <w:tr w:rsidR="00B15815" w:rsidRPr="00D3635B" w:rsidTr="00862E97">
        <w:tc>
          <w:tcPr>
            <w:tcW w:w="10456" w:type="dxa"/>
            <w:gridSpan w:val="6"/>
          </w:tcPr>
          <w:p w:rsidR="00B15815" w:rsidRPr="00D3635B" w:rsidRDefault="00B15815" w:rsidP="00862E97">
            <w:pPr>
              <w:widowControl w:val="0"/>
              <w:autoSpaceDE w:val="0"/>
              <w:autoSpaceDN w:val="0"/>
              <w:adjustRightInd w:val="0"/>
              <w:spacing w:line="264" w:lineRule="exact"/>
              <w:jc w:val="center"/>
              <w:rPr>
                <w:b/>
              </w:rPr>
            </w:pPr>
            <w:r w:rsidRPr="00B15815">
              <w:rPr>
                <w:b/>
              </w:rPr>
              <w:t>Контролни преглед и мерење уземљења електроинсталација</w:t>
            </w:r>
          </w:p>
        </w:tc>
      </w:tr>
      <w:tr w:rsidR="00B15815" w:rsidTr="00862E97">
        <w:tc>
          <w:tcPr>
            <w:tcW w:w="787" w:type="dxa"/>
          </w:tcPr>
          <w:p w:rsidR="00B15815" w:rsidRPr="00DB16F3" w:rsidRDefault="00B15815" w:rsidP="00862E97">
            <w:pPr>
              <w:widowControl w:val="0"/>
              <w:autoSpaceDE w:val="0"/>
              <w:autoSpaceDN w:val="0"/>
              <w:adjustRightInd w:val="0"/>
              <w:spacing w:line="264" w:lineRule="exact"/>
            </w:pPr>
            <w:r>
              <w:t>Ред. Бр.</w:t>
            </w:r>
          </w:p>
        </w:tc>
        <w:tc>
          <w:tcPr>
            <w:tcW w:w="3983" w:type="dxa"/>
          </w:tcPr>
          <w:p w:rsidR="00B15815" w:rsidRPr="00DB16F3" w:rsidRDefault="00B15815" w:rsidP="00862E97">
            <w:pPr>
              <w:widowControl w:val="0"/>
              <w:autoSpaceDE w:val="0"/>
              <w:autoSpaceDN w:val="0"/>
              <w:adjustRightInd w:val="0"/>
              <w:spacing w:line="264" w:lineRule="exact"/>
              <w:jc w:val="center"/>
            </w:pPr>
            <w:r>
              <w:t>Опис услуге</w:t>
            </w:r>
          </w:p>
        </w:tc>
        <w:tc>
          <w:tcPr>
            <w:tcW w:w="1423" w:type="dxa"/>
          </w:tcPr>
          <w:p w:rsidR="00B15815" w:rsidRPr="00915262" w:rsidRDefault="00B15815" w:rsidP="00862E97">
            <w:pPr>
              <w:widowControl w:val="0"/>
              <w:autoSpaceDE w:val="0"/>
              <w:autoSpaceDN w:val="0"/>
              <w:adjustRightInd w:val="0"/>
              <w:spacing w:line="264" w:lineRule="exact"/>
              <w:rPr>
                <w:sz w:val="20"/>
                <w:szCs w:val="20"/>
              </w:rPr>
            </w:pPr>
            <w:r w:rsidRPr="00915262">
              <w:rPr>
                <w:sz w:val="20"/>
                <w:szCs w:val="20"/>
              </w:rPr>
              <w:t>Цена једног прегледа</w:t>
            </w:r>
            <w:r>
              <w:rPr>
                <w:sz w:val="20"/>
                <w:szCs w:val="20"/>
              </w:rPr>
              <w:t xml:space="preserve"> у РСД без ПДВ-а </w:t>
            </w:r>
          </w:p>
        </w:tc>
        <w:tc>
          <w:tcPr>
            <w:tcW w:w="1428" w:type="dxa"/>
          </w:tcPr>
          <w:p w:rsidR="00B15815" w:rsidRPr="00555D5C" w:rsidRDefault="00B15815" w:rsidP="00862E97">
            <w:pPr>
              <w:widowControl w:val="0"/>
              <w:autoSpaceDE w:val="0"/>
              <w:autoSpaceDN w:val="0"/>
              <w:adjustRightInd w:val="0"/>
              <w:spacing w:line="264" w:lineRule="exact"/>
              <w:rPr>
                <w:sz w:val="20"/>
                <w:szCs w:val="20"/>
              </w:rPr>
            </w:pPr>
            <w:r w:rsidRPr="00915262">
              <w:rPr>
                <w:sz w:val="20"/>
                <w:szCs w:val="20"/>
              </w:rPr>
              <w:t xml:space="preserve">Цена једног прегледа </w:t>
            </w:r>
            <w:r>
              <w:rPr>
                <w:sz w:val="20"/>
                <w:szCs w:val="20"/>
              </w:rPr>
              <w:t xml:space="preserve">у РСД са </w:t>
            </w:r>
            <w:r w:rsidRPr="00915262">
              <w:rPr>
                <w:sz w:val="20"/>
                <w:szCs w:val="20"/>
              </w:rPr>
              <w:t>ПДВ-</w:t>
            </w:r>
            <w:r>
              <w:rPr>
                <w:sz w:val="20"/>
                <w:szCs w:val="20"/>
              </w:rPr>
              <w:t>ом</w:t>
            </w:r>
          </w:p>
        </w:tc>
        <w:tc>
          <w:tcPr>
            <w:tcW w:w="1418" w:type="dxa"/>
          </w:tcPr>
          <w:p w:rsidR="00B15815" w:rsidRPr="00915262" w:rsidRDefault="00B15815" w:rsidP="00862E97">
            <w:pPr>
              <w:widowControl w:val="0"/>
              <w:autoSpaceDE w:val="0"/>
              <w:autoSpaceDN w:val="0"/>
              <w:adjustRightInd w:val="0"/>
              <w:spacing w:line="264" w:lineRule="exact"/>
              <w:rPr>
                <w:sz w:val="20"/>
                <w:szCs w:val="20"/>
              </w:rPr>
            </w:pPr>
            <w:r w:rsidRPr="00915262">
              <w:rPr>
                <w:sz w:val="20"/>
                <w:szCs w:val="20"/>
              </w:rPr>
              <w:t>Укупна цена за 12 месеци</w:t>
            </w:r>
            <w:r>
              <w:rPr>
                <w:sz w:val="20"/>
                <w:szCs w:val="20"/>
              </w:rPr>
              <w:t xml:space="preserve"> у РСД без ПДВ-а</w:t>
            </w:r>
            <w:r w:rsidRPr="00915262">
              <w:rPr>
                <w:sz w:val="20"/>
                <w:szCs w:val="20"/>
              </w:rPr>
              <w:t xml:space="preserve"> </w:t>
            </w:r>
          </w:p>
        </w:tc>
        <w:tc>
          <w:tcPr>
            <w:tcW w:w="1417" w:type="dxa"/>
          </w:tcPr>
          <w:p w:rsidR="00B15815" w:rsidRDefault="00B15815" w:rsidP="00862E97">
            <w:pPr>
              <w:widowControl w:val="0"/>
              <w:autoSpaceDE w:val="0"/>
              <w:autoSpaceDN w:val="0"/>
              <w:adjustRightInd w:val="0"/>
              <w:spacing w:line="264" w:lineRule="exact"/>
            </w:pPr>
            <w:r w:rsidRPr="00915262">
              <w:rPr>
                <w:sz w:val="20"/>
                <w:szCs w:val="20"/>
              </w:rPr>
              <w:t>Укупна цена за 12 месеци</w:t>
            </w:r>
            <w:r>
              <w:rPr>
                <w:sz w:val="20"/>
                <w:szCs w:val="20"/>
              </w:rPr>
              <w:t xml:space="preserve"> у РСД са ПДВ-ом</w:t>
            </w:r>
          </w:p>
        </w:tc>
      </w:tr>
      <w:tr w:rsidR="001509C9" w:rsidTr="00862E97">
        <w:tc>
          <w:tcPr>
            <w:tcW w:w="787" w:type="dxa"/>
          </w:tcPr>
          <w:p w:rsidR="001509C9" w:rsidRPr="00DB16F3" w:rsidRDefault="001509C9" w:rsidP="00862E97">
            <w:pPr>
              <w:widowControl w:val="0"/>
              <w:autoSpaceDE w:val="0"/>
              <w:autoSpaceDN w:val="0"/>
              <w:adjustRightInd w:val="0"/>
              <w:spacing w:line="264" w:lineRule="exact"/>
              <w:jc w:val="center"/>
            </w:pPr>
            <w:r>
              <w:t>1.</w:t>
            </w:r>
          </w:p>
        </w:tc>
        <w:tc>
          <w:tcPr>
            <w:tcW w:w="3983" w:type="dxa"/>
          </w:tcPr>
          <w:p w:rsidR="001509C9" w:rsidRDefault="001509C9" w:rsidP="001509C9">
            <w:r>
              <w:t>Г</w:t>
            </w:r>
            <w:r w:rsidRPr="001509C9">
              <w:t>одишње мерење отпора уземљења електоринсталација</w:t>
            </w:r>
          </w:p>
        </w:tc>
        <w:tc>
          <w:tcPr>
            <w:tcW w:w="1423" w:type="dxa"/>
          </w:tcPr>
          <w:p w:rsidR="001509C9" w:rsidRDefault="001509C9" w:rsidP="00862E97">
            <w:pPr>
              <w:widowControl w:val="0"/>
              <w:autoSpaceDE w:val="0"/>
              <w:autoSpaceDN w:val="0"/>
              <w:adjustRightInd w:val="0"/>
              <w:spacing w:line="264" w:lineRule="exact"/>
              <w:jc w:val="center"/>
            </w:pPr>
          </w:p>
        </w:tc>
        <w:tc>
          <w:tcPr>
            <w:tcW w:w="1428" w:type="dxa"/>
          </w:tcPr>
          <w:p w:rsidR="001509C9" w:rsidRDefault="001509C9" w:rsidP="00862E97">
            <w:pPr>
              <w:widowControl w:val="0"/>
              <w:autoSpaceDE w:val="0"/>
              <w:autoSpaceDN w:val="0"/>
              <w:adjustRightInd w:val="0"/>
              <w:spacing w:line="264" w:lineRule="exact"/>
              <w:jc w:val="center"/>
            </w:pPr>
          </w:p>
        </w:tc>
        <w:tc>
          <w:tcPr>
            <w:tcW w:w="1418" w:type="dxa"/>
          </w:tcPr>
          <w:p w:rsidR="001509C9" w:rsidRDefault="001509C9" w:rsidP="00862E97">
            <w:pPr>
              <w:widowControl w:val="0"/>
              <w:autoSpaceDE w:val="0"/>
              <w:autoSpaceDN w:val="0"/>
              <w:adjustRightInd w:val="0"/>
              <w:spacing w:line="264" w:lineRule="exact"/>
              <w:jc w:val="center"/>
            </w:pPr>
          </w:p>
        </w:tc>
        <w:tc>
          <w:tcPr>
            <w:tcW w:w="1417" w:type="dxa"/>
          </w:tcPr>
          <w:p w:rsidR="001509C9" w:rsidRDefault="001509C9" w:rsidP="00862E97">
            <w:pPr>
              <w:widowControl w:val="0"/>
              <w:autoSpaceDE w:val="0"/>
              <w:autoSpaceDN w:val="0"/>
              <w:adjustRightInd w:val="0"/>
              <w:spacing w:line="264" w:lineRule="exact"/>
              <w:jc w:val="center"/>
            </w:pPr>
          </w:p>
        </w:tc>
      </w:tr>
      <w:tr w:rsidR="001509C9" w:rsidTr="00862E97">
        <w:tc>
          <w:tcPr>
            <w:tcW w:w="787" w:type="dxa"/>
          </w:tcPr>
          <w:p w:rsidR="001509C9" w:rsidRDefault="001509C9" w:rsidP="00862E97">
            <w:pPr>
              <w:widowControl w:val="0"/>
              <w:autoSpaceDE w:val="0"/>
              <w:autoSpaceDN w:val="0"/>
              <w:adjustRightInd w:val="0"/>
              <w:spacing w:line="264" w:lineRule="exact"/>
              <w:jc w:val="center"/>
            </w:pPr>
            <w:r>
              <w:t>2.</w:t>
            </w:r>
          </w:p>
        </w:tc>
        <w:tc>
          <w:tcPr>
            <w:tcW w:w="3983" w:type="dxa"/>
          </w:tcPr>
          <w:p w:rsidR="001509C9" w:rsidRDefault="001509C9" w:rsidP="001509C9">
            <w:r>
              <w:t>Г</w:t>
            </w:r>
            <w:r w:rsidRPr="001509C9">
              <w:t>одишњ</w:t>
            </w:r>
            <w:r>
              <w:t>а</w:t>
            </w:r>
            <w:r w:rsidRPr="001509C9">
              <w:t xml:space="preserve"> контрола и мерење отпора уземљења громобранске инсталације</w:t>
            </w:r>
          </w:p>
        </w:tc>
        <w:tc>
          <w:tcPr>
            <w:tcW w:w="1423" w:type="dxa"/>
          </w:tcPr>
          <w:p w:rsidR="001509C9" w:rsidRDefault="001509C9" w:rsidP="00862E97">
            <w:pPr>
              <w:widowControl w:val="0"/>
              <w:autoSpaceDE w:val="0"/>
              <w:autoSpaceDN w:val="0"/>
              <w:adjustRightInd w:val="0"/>
              <w:spacing w:line="264" w:lineRule="exact"/>
              <w:jc w:val="center"/>
            </w:pPr>
          </w:p>
        </w:tc>
        <w:tc>
          <w:tcPr>
            <w:tcW w:w="1428" w:type="dxa"/>
          </w:tcPr>
          <w:p w:rsidR="001509C9" w:rsidRDefault="001509C9" w:rsidP="00862E97">
            <w:pPr>
              <w:widowControl w:val="0"/>
              <w:autoSpaceDE w:val="0"/>
              <w:autoSpaceDN w:val="0"/>
              <w:adjustRightInd w:val="0"/>
              <w:spacing w:line="264" w:lineRule="exact"/>
              <w:jc w:val="center"/>
            </w:pPr>
          </w:p>
        </w:tc>
        <w:tc>
          <w:tcPr>
            <w:tcW w:w="1418" w:type="dxa"/>
          </w:tcPr>
          <w:p w:rsidR="001509C9" w:rsidRDefault="001509C9" w:rsidP="00862E97">
            <w:pPr>
              <w:widowControl w:val="0"/>
              <w:autoSpaceDE w:val="0"/>
              <w:autoSpaceDN w:val="0"/>
              <w:adjustRightInd w:val="0"/>
              <w:spacing w:line="264" w:lineRule="exact"/>
              <w:jc w:val="center"/>
            </w:pPr>
          </w:p>
        </w:tc>
        <w:tc>
          <w:tcPr>
            <w:tcW w:w="1417" w:type="dxa"/>
          </w:tcPr>
          <w:p w:rsidR="001509C9" w:rsidRDefault="001509C9" w:rsidP="00862E97">
            <w:pPr>
              <w:widowControl w:val="0"/>
              <w:autoSpaceDE w:val="0"/>
              <w:autoSpaceDN w:val="0"/>
              <w:adjustRightInd w:val="0"/>
              <w:spacing w:line="264" w:lineRule="exact"/>
              <w:jc w:val="center"/>
            </w:pPr>
          </w:p>
        </w:tc>
      </w:tr>
      <w:tr w:rsidR="00B15815" w:rsidTr="00862E97">
        <w:tc>
          <w:tcPr>
            <w:tcW w:w="7621" w:type="dxa"/>
            <w:gridSpan w:val="4"/>
          </w:tcPr>
          <w:p w:rsidR="00B15815" w:rsidRPr="00B61CA1" w:rsidRDefault="00B15815" w:rsidP="00862E97">
            <w:pPr>
              <w:widowControl w:val="0"/>
              <w:autoSpaceDE w:val="0"/>
              <w:autoSpaceDN w:val="0"/>
              <w:adjustRightInd w:val="0"/>
              <w:spacing w:line="264" w:lineRule="exact"/>
              <w:jc w:val="center"/>
            </w:pPr>
            <w:r>
              <w:t xml:space="preserve">                                                                         УКУПНА ЦЕНА</w:t>
            </w:r>
            <w:r w:rsidR="00D02816">
              <w:t xml:space="preserve"> </w:t>
            </w:r>
            <w:r w:rsidR="00D02816" w:rsidRPr="00D02816">
              <w:t>у динарима</w:t>
            </w:r>
          </w:p>
        </w:tc>
        <w:tc>
          <w:tcPr>
            <w:tcW w:w="1418" w:type="dxa"/>
          </w:tcPr>
          <w:p w:rsidR="00B15815" w:rsidRDefault="00B15815" w:rsidP="00862E97">
            <w:pPr>
              <w:widowControl w:val="0"/>
              <w:autoSpaceDE w:val="0"/>
              <w:autoSpaceDN w:val="0"/>
              <w:adjustRightInd w:val="0"/>
              <w:spacing w:line="264" w:lineRule="exact"/>
              <w:jc w:val="center"/>
            </w:pPr>
          </w:p>
        </w:tc>
        <w:tc>
          <w:tcPr>
            <w:tcW w:w="1417" w:type="dxa"/>
          </w:tcPr>
          <w:p w:rsidR="00B15815" w:rsidRDefault="00B15815" w:rsidP="00862E97">
            <w:pPr>
              <w:widowControl w:val="0"/>
              <w:autoSpaceDE w:val="0"/>
              <w:autoSpaceDN w:val="0"/>
              <w:adjustRightInd w:val="0"/>
              <w:spacing w:line="264" w:lineRule="exact"/>
              <w:jc w:val="center"/>
            </w:pPr>
          </w:p>
        </w:tc>
      </w:tr>
    </w:tbl>
    <w:p w:rsidR="00B15815" w:rsidRDefault="00B15815" w:rsidP="00BF6E1C">
      <w:pPr>
        <w:tabs>
          <w:tab w:val="left" w:pos="4455"/>
        </w:tabs>
        <w:rPr>
          <w:b/>
          <w:i/>
          <w:sz w:val="20"/>
          <w:szCs w:val="20"/>
          <w:u w:val="single"/>
        </w:rPr>
      </w:pPr>
    </w:p>
    <w:p w:rsidR="00B15815" w:rsidRPr="00B15815" w:rsidRDefault="00B15815" w:rsidP="00B15815">
      <w:pPr>
        <w:pStyle w:val="NoSpacing"/>
        <w:rPr>
          <w:b/>
          <w:sz w:val="20"/>
          <w:szCs w:val="20"/>
        </w:rPr>
      </w:pPr>
      <w:proofErr w:type="gramStart"/>
      <w:r w:rsidRPr="00B15815">
        <w:rPr>
          <w:b/>
          <w:sz w:val="20"/>
          <w:szCs w:val="20"/>
        </w:rPr>
        <w:t xml:space="preserve">Табела </w:t>
      </w:r>
      <w:r>
        <w:rPr>
          <w:b/>
          <w:sz w:val="20"/>
          <w:szCs w:val="20"/>
        </w:rPr>
        <w:t>6</w:t>
      </w:r>
      <w:r w:rsidRPr="00B15815">
        <w:rPr>
          <w:b/>
          <w:sz w:val="20"/>
          <w:szCs w:val="20"/>
        </w:rPr>
        <w:t>.</w:t>
      </w:r>
      <w:proofErr w:type="gramEnd"/>
    </w:p>
    <w:tbl>
      <w:tblPr>
        <w:tblStyle w:val="TableGrid"/>
        <w:tblW w:w="10456" w:type="dxa"/>
        <w:tblLook w:val="04A0" w:firstRow="1" w:lastRow="0" w:firstColumn="1" w:lastColumn="0" w:noHBand="0" w:noVBand="1"/>
      </w:tblPr>
      <w:tblGrid>
        <w:gridCol w:w="787"/>
        <w:gridCol w:w="3983"/>
        <w:gridCol w:w="1423"/>
        <w:gridCol w:w="1428"/>
        <w:gridCol w:w="1418"/>
        <w:gridCol w:w="1417"/>
      </w:tblGrid>
      <w:tr w:rsidR="00B61CA1" w:rsidRPr="00D3635B" w:rsidTr="00862E97">
        <w:tc>
          <w:tcPr>
            <w:tcW w:w="10456" w:type="dxa"/>
            <w:gridSpan w:val="6"/>
          </w:tcPr>
          <w:p w:rsidR="00B61CA1" w:rsidRPr="00D3635B" w:rsidRDefault="00B61CA1" w:rsidP="00862E97">
            <w:pPr>
              <w:widowControl w:val="0"/>
              <w:autoSpaceDE w:val="0"/>
              <w:autoSpaceDN w:val="0"/>
              <w:adjustRightInd w:val="0"/>
              <w:spacing w:line="264" w:lineRule="exact"/>
              <w:jc w:val="center"/>
              <w:rPr>
                <w:b/>
              </w:rPr>
            </w:pPr>
            <w:r w:rsidRPr="00B61CA1">
              <w:rPr>
                <w:b/>
              </w:rPr>
              <w:t>Контролно испитивање и провера исправности противпаничне расвете</w:t>
            </w:r>
          </w:p>
        </w:tc>
      </w:tr>
      <w:tr w:rsidR="00B61CA1" w:rsidTr="00862E97">
        <w:tc>
          <w:tcPr>
            <w:tcW w:w="787" w:type="dxa"/>
          </w:tcPr>
          <w:p w:rsidR="00B61CA1" w:rsidRPr="00DB16F3" w:rsidRDefault="00B61CA1" w:rsidP="00862E97">
            <w:pPr>
              <w:widowControl w:val="0"/>
              <w:autoSpaceDE w:val="0"/>
              <w:autoSpaceDN w:val="0"/>
              <w:adjustRightInd w:val="0"/>
              <w:spacing w:line="264" w:lineRule="exact"/>
            </w:pPr>
            <w:r>
              <w:t>Ред. Бр.</w:t>
            </w:r>
          </w:p>
        </w:tc>
        <w:tc>
          <w:tcPr>
            <w:tcW w:w="3983" w:type="dxa"/>
          </w:tcPr>
          <w:p w:rsidR="00B61CA1" w:rsidRPr="00DB16F3" w:rsidRDefault="00B15815" w:rsidP="00862E97">
            <w:pPr>
              <w:widowControl w:val="0"/>
              <w:autoSpaceDE w:val="0"/>
              <w:autoSpaceDN w:val="0"/>
              <w:adjustRightInd w:val="0"/>
              <w:spacing w:line="264" w:lineRule="exact"/>
              <w:jc w:val="center"/>
            </w:pPr>
            <w:r>
              <w:t>Опис услуге</w:t>
            </w:r>
          </w:p>
        </w:tc>
        <w:tc>
          <w:tcPr>
            <w:tcW w:w="1423" w:type="dxa"/>
          </w:tcPr>
          <w:p w:rsidR="00B61CA1" w:rsidRPr="00915262" w:rsidRDefault="00B61CA1" w:rsidP="00862E97">
            <w:pPr>
              <w:widowControl w:val="0"/>
              <w:autoSpaceDE w:val="0"/>
              <w:autoSpaceDN w:val="0"/>
              <w:adjustRightInd w:val="0"/>
              <w:spacing w:line="264" w:lineRule="exact"/>
              <w:rPr>
                <w:sz w:val="20"/>
                <w:szCs w:val="20"/>
              </w:rPr>
            </w:pPr>
            <w:r w:rsidRPr="00915262">
              <w:rPr>
                <w:sz w:val="20"/>
                <w:szCs w:val="20"/>
              </w:rPr>
              <w:t>Цена једног прегледа</w:t>
            </w:r>
            <w:r>
              <w:rPr>
                <w:sz w:val="20"/>
                <w:szCs w:val="20"/>
              </w:rPr>
              <w:t xml:space="preserve"> у РСД без ПДВ-а </w:t>
            </w:r>
          </w:p>
        </w:tc>
        <w:tc>
          <w:tcPr>
            <w:tcW w:w="1428" w:type="dxa"/>
          </w:tcPr>
          <w:p w:rsidR="00B61CA1" w:rsidRPr="00555D5C" w:rsidRDefault="00B61CA1" w:rsidP="00862E97">
            <w:pPr>
              <w:widowControl w:val="0"/>
              <w:autoSpaceDE w:val="0"/>
              <w:autoSpaceDN w:val="0"/>
              <w:adjustRightInd w:val="0"/>
              <w:spacing w:line="264" w:lineRule="exact"/>
              <w:rPr>
                <w:sz w:val="20"/>
                <w:szCs w:val="20"/>
              </w:rPr>
            </w:pPr>
            <w:r w:rsidRPr="00915262">
              <w:rPr>
                <w:sz w:val="20"/>
                <w:szCs w:val="20"/>
              </w:rPr>
              <w:t xml:space="preserve">Цена једног прегледа </w:t>
            </w:r>
            <w:r>
              <w:rPr>
                <w:sz w:val="20"/>
                <w:szCs w:val="20"/>
              </w:rPr>
              <w:t xml:space="preserve">у РСД са </w:t>
            </w:r>
            <w:r w:rsidRPr="00915262">
              <w:rPr>
                <w:sz w:val="20"/>
                <w:szCs w:val="20"/>
              </w:rPr>
              <w:t>ПДВ-</w:t>
            </w:r>
            <w:r>
              <w:rPr>
                <w:sz w:val="20"/>
                <w:szCs w:val="20"/>
              </w:rPr>
              <w:t>ом</w:t>
            </w:r>
          </w:p>
        </w:tc>
        <w:tc>
          <w:tcPr>
            <w:tcW w:w="1418" w:type="dxa"/>
          </w:tcPr>
          <w:p w:rsidR="00B61CA1" w:rsidRPr="00915262" w:rsidRDefault="00B61CA1" w:rsidP="00862E97">
            <w:pPr>
              <w:widowControl w:val="0"/>
              <w:autoSpaceDE w:val="0"/>
              <w:autoSpaceDN w:val="0"/>
              <w:adjustRightInd w:val="0"/>
              <w:spacing w:line="264" w:lineRule="exact"/>
              <w:rPr>
                <w:sz w:val="20"/>
                <w:szCs w:val="20"/>
              </w:rPr>
            </w:pPr>
            <w:r w:rsidRPr="00915262">
              <w:rPr>
                <w:sz w:val="20"/>
                <w:szCs w:val="20"/>
              </w:rPr>
              <w:t>Укупна цена за 12 месеци</w:t>
            </w:r>
            <w:r>
              <w:rPr>
                <w:sz w:val="20"/>
                <w:szCs w:val="20"/>
              </w:rPr>
              <w:t xml:space="preserve"> у РСД без ПДВ-а</w:t>
            </w:r>
            <w:r w:rsidRPr="00915262">
              <w:rPr>
                <w:sz w:val="20"/>
                <w:szCs w:val="20"/>
              </w:rPr>
              <w:t xml:space="preserve"> </w:t>
            </w:r>
          </w:p>
        </w:tc>
        <w:tc>
          <w:tcPr>
            <w:tcW w:w="1417" w:type="dxa"/>
          </w:tcPr>
          <w:p w:rsidR="00B61CA1" w:rsidRDefault="00B61CA1" w:rsidP="00862E97">
            <w:pPr>
              <w:widowControl w:val="0"/>
              <w:autoSpaceDE w:val="0"/>
              <w:autoSpaceDN w:val="0"/>
              <w:adjustRightInd w:val="0"/>
              <w:spacing w:line="264" w:lineRule="exact"/>
            </w:pPr>
            <w:r w:rsidRPr="00915262">
              <w:rPr>
                <w:sz w:val="20"/>
                <w:szCs w:val="20"/>
              </w:rPr>
              <w:t>Укупна цена за 12 месеци</w:t>
            </w:r>
            <w:r>
              <w:rPr>
                <w:sz w:val="20"/>
                <w:szCs w:val="20"/>
              </w:rPr>
              <w:t xml:space="preserve"> у РСД са ПДВ-ом</w:t>
            </w:r>
          </w:p>
        </w:tc>
      </w:tr>
      <w:tr w:rsidR="00B61CA1" w:rsidTr="00862E97">
        <w:tc>
          <w:tcPr>
            <w:tcW w:w="787" w:type="dxa"/>
          </w:tcPr>
          <w:p w:rsidR="00B61CA1" w:rsidRPr="00DB16F3" w:rsidRDefault="00B61CA1" w:rsidP="00862E97">
            <w:pPr>
              <w:widowControl w:val="0"/>
              <w:autoSpaceDE w:val="0"/>
              <w:autoSpaceDN w:val="0"/>
              <w:adjustRightInd w:val="0"/>
              <w:spacing w:line="264" w:lineRule="exact"/>
              <w:jc w:val="center"/>
            </w:pPr>
            <w:r>
              <w:t>1.</w:t>
            </w:r>
          </w:p>
        </w:tc>
        <w:tc>
          <w:tcPr>
            <w:tcW w:w="3983" w:type="dxa"/>
          </w:tcPr>
          <w:p w:rsidR="00B61CA1" w:rsidRPr="00CD6FE8" w:rsidRDefault="009C4B17" w:rsidP="00862E97">
            <w:pPr>
              <w:widowControl w:val="0"/>
              <w:autoSpaceDE w:val="0"/>
              <w:autoSpaceDN w:val="0"/>
              <w:adjustRightInd w:val="0"/>
              <w:spacing w:line="264" w:lineRule="exact"/>
            </w:pPr>
            <w:r w:rsidRPr="009C4B17">
              <w:t>Контролно испитивање и провера исправности противпаничне расвете</w:t>
            </w:r>
          </w:p>
        </w:tc>
        <w:tc>
          <w:tcPr>
            <w:tcW w:w="1423" w:type="dxa"/>
          </w:tcPr>
          <w:p w:rsidR="00B61CA1" w:rsidRDefault="00B61CA1" w:rsidP="00862E97">
            <w:pPr>
              <w:widowControl w:val="0"/>
              <w:autoSpaceDE w:val="0"/>
              <w:autoSpaceDN w:val="0"/>
              <w:adjustRightInd w:val="0"/>
              <w:spacing w:line="264" w:lineRule="exact"/>
              <w:jc w:val="center"/>
            </w:pPr>
          </w:p>
        </w:tc>
        <w:tc>
          <w:tcPr>
            <w:tcW w:w="1428" w:type="dxa"/>
          </w:tcPr>
          <w:p w:rsidR="00B61CA1" w:rsidRDefault="00B61CA1" w:rsidP="00862E97">
            <w:pPr>
              <w:widowControl w:val="0"/>
              <w:autoSpaceDE w:val="0"/>
              <w:autoSpaceDN w:val="0"/>
              <w:adjustRightInd w:val="0"/>
              <w:spacing w:line="264" w:lineRule="exact"/>
              <w:jc w:val="center"/>
            </w:pPr>
          </w:p>
        </w:tc>
        <w:tc>
          <w:tcPr>
            <w:tcW w:w="1418" w:type="dxa"/>
          </w:tcPr>
          <w:p w:rsidR="00B61CA1" w:rsidRDefault="00B61CA1" w:rsidP="00862E97">
            <w:pPr>
              <w:widowControl w:val="0"/>
              <w:autoSpaceDE w:val="0"/>
              <w:autoSpaceDN w:val="0"/>
              <w:adjustRightInd w:val="0"/>
              <w:spacing w:line="264" w:lineRule="exact"/>
              <w:jc w:val="center"/>
            </w:pPr>
          </w:p>
        </w:tc>
        <w:tc>
          <w:tcPr>
            <w:tcW w:w="1417" w:type="dxa"/>
          </w:tcPr>
          <w:p w:rsidR="00B61CA1" w:rsidRDefault="00B61CA1" w:rsidP="00862E97">
            <w:pPr>
              <w:widowControl w:val="0"/>
              <w:autoSpaceDE w:val="0"/>
              <w:autoSpaceDN w:val="0"/>
              <w:adjustRightInd w:val="0"/>
              <w:spacing w:line="264" w:lineRule="exact"/>
              <w:jc w:val="center"/>
            </w:pPr>
          </w:p>
        </w:tc>
      </w:tr>
      <w:tr w:rsidR="00B61CA1" w:rsidTr="00862E97">
        <w:tc>
          <w:tcPr>
            <w:tcW w:w="7621" w:type="dxa"/>
            <w:gridSpan w:val="4"/>
          </w:tcPr>
          <w:p w:rsidR="00B61CA1" w:rsidRPr="00B61CA1" w:rsidRDefault="00B61CA1" w:rsidP="00862E97">
            <w:pPr>
              <w:widowControl w:val="0"/>
              <w:autoSpaceDE w:val="0"/>
              <w:autoSpaceDN w:val="0"/>
              <w:adjustRightInd w:val="0"/>
              <w:spacing w:line="264" w:lineRule="exact"/>
              <w:jc w:val="center"/>
            </w:pPr>
            <w:r>
              <w:t xml:space="preserve">                                                                         УКУПНА ЦЕНА</w:t>
            </w:r>
            <w:r w:rsidR="00D02816">
              <w:t xml:space="preserve"> </w:t>
            </w:r>
            <w:r w:rsidR="00D02816" w:rsidRPr="00D02816">
              <w:t>у динарима</w:t>
            </w:r>
          </w:p>
        </w:tc>
        <w:tc>
          <w:tcPr>
            <w:tcW w:w="1418" w:type="dxa"/>
          </w:tcPr>
          <w:p w:rsidR="00B61CA1" w:rsidRDefault="00B61CA1" w:rsidP="00862E97">
            <w:pPr>
              <w:widowControl w:val="0"/>
              <w:autoSpaceDE w:val="0"/>
              <w:autoSpaceDN w:val="0"/>
              <w:adjustRightInd w:val="0"/>
              <w:spacing w:line="264" w:lineRule="exact"/>
              <w:jc w:val="center"/>
            </w:pPr>
          </w:p>
        </w:tc>
        <w:tc>
          <w:tcPr>
            <w:tcW w:w="1417" w:type="dxa"/>
          </w:tcPr>
          <w:p w:rsidR="00B61CA1" w:rsidRDefault="00B61CA1" w:rsidP="00862E97">
            <w:pPr>
              <w:widowControl w:val="0"/>
              <w:autoSpaceDE w:val="0"/>
              <w:autoSpaceDN w:val="0"/>
              <w:adjustRightInd w:val="0"/>
              <w:spacing w:line="264" w:lineRule="exact"/>
              <w:jc w:val="center"/>
            </w:pPr>
          </w:p>
        </w:tc>
      </w:tr>
    </w:tbl>
    <w:p w:rsidR="00AE1D20" w:rsidRDefault="00AE1D20" w:rsidP="00BF6E1C">
      <w:pPr>
        <w:tabs>
          <w:tab w:val="left" w:pos="4455"/>
        </w:tabs>
        <w:rPr>
          <w:b/>
          <w:i/>
          <w:sz w:val="20"/>
          <w:szCs w:val="20"/>
          <w:u w:val="single"/>
        </w:rPr>
      </w:pPr>
    </w:p>
    <w:p w:rsidR="00AE1D20" w:rsidRDefault="00AE1D20" w:rsidP="00BF6E1C">
      <w:pPr>
        <w:tabs>
          <w:tab w:val="left" w:pos="4455"/>
        </w:tabs>
        <w:rPr>
          <w:b/>
          <w:i/>
          <w:sz w:val="20"/>
          <w:szCs w:val="20"/>
          <w:u w:val="single"/>
        </w:rPr>
      </w:pPr>
    </w:p>
    <w:tbl>
      <w:tblPr>
        <w:tblStyle w:val="TableGrid"/>
        <w:tblW w:w="10456" w:type="dxa"/>
        <w:tblLook w:val="04A0" w:firstRow="1" w:lastRow="0" w:firstColumn="1" w:lastColumn="0" w:noHBand="0" w:noVBand="1"/>
      </w:tblPr>
      <w:tblGrid>
        <w:gridCol w:w="675"/>
        <w:gridCol w:w="4962"/>
        <w:gridCol w:w="2409"/>
        <w:gridCol w:w="2410"/>
      </w:tblGrid>
      <w:tr w:rsidR="00B15815" w:rsidRPr="00D3635B" w:rsidTr="00862E97">
        <w:tc>
          <w:tcPr>
            <w:tcW w:w="10456" w:type="dxa"/>
            <w:gridSpan w:val="4"/>
          </w:tcPr>
          <w:p w:rsidR="00B15815" w:rsidRPr="00E80706" w:rsidRDefault="00B15815" w:rsidP="00B15815">
            <w:pPr>
              <w:widowControl w:val="0"/>
              <w:autoSpaceDE w:val="0"/>
              <w:autoSpaceDN w:val="0"/>
              <w:adjustRightInd w:val="0"/>
              <w:spacing w:line="239" w:lineRule="auto"/>
              <w:rPr>
                <w:b/>
                <w:bCs/>
                <w:lang w:val="sr-Cyrl-RS"/>
              </w:rPr>
            </w:pPr>
            <w:r>
              <w:rPr>
                <w:b/>
              </w:rPr>
              <w:t>РЕКАПИТУЛАЦИЈА</w:t>
            </w:r>
            <w:r w:rsidR="00E80706">
              <w:rPr>
                <w:b/>
                <w:bCs/>
              </w:rPr>
              <w:t xml:space="preserve"> </w:t>
            </w:r>
          </w:p>
        </w:tc>
      </w:tr>
      <w:tr w:rsidR="00044F13" w:rsidTr="00044F13">
        <w:tc>
          <w:tcPr>
            <w:tcW w:w="675" w:type="dxa"/>
          </w:tcPr>
          <w:p w:rsidR="00044F13" w:rsidRPr="00DB16F3" w:rsidRDefault="00044F13" w:rsidP="009A06DA">
            <w:pPr>
              <w:widowControl w:val="0"/>
              <w:autoSpaceDE w:val="0"/>
              <w:autoSpaceDN w:val="0"/>
              <w:adjustRightInd w:val="0"/>
              <w:spacing w:line="264" w:lineRule="exact"/>
            </w:pPr>
            <w:r>
              <w:t xml:space="preserve">Ред. </w:t>
            </w:r>
            <w:r w:rsidR="009A06DA">
              <w:t>б</w:t>
            </w:r>
            <w:r>
              <w:t>р.</w:t>
            </w:r>
          </w:p>
        </w:tc>
        <w:tc>
          <w:tcPr>
            <w:tcW w:w="4962" w:type="dxa"/>
          </w:tcPr>
          <w:p w:rsidR="00044F13" w:rsidRPr="00DB16F3" w:rsidRDefault="00044F13" w:rsidP="00862E97">
            <w:pPr>
              <w:widowControl w:val="0"/>
              <w:autoSpaceDE w:val="0"/>
              <w:autoSpaceDN w:val="0"/>
              <w:adjustRightInd w:val="0"/>
              <w:spacing w:line="264" w:lineRule="exact"/>
              <w:jc w:val="center"/>
            </w:pPr>
            <w:r>
              <w:t>Опис услуге</w:t>
            </w:r>
          </w:p>
        </w:tc>
        <w:tc>
          <w:tcPr>
            <w:tcW w:w="2409" w:type="dxa"/>
          </w:tcPr>
          <w:p w:rsidR="00044F13" w:rsidRPr="00555D5C" w:rsidRDefault="00044F13" w:rsidP="00862E97">
            <w:pPr>
              <w:widowControl w:val="0"/>
              <w:autoSpaceDE w:val="0"/>
              <w:autoSpaceDN w:val="0"/>
              <w:adjustRightInd w:val="0"/>
              <w:spacing w:line="264" w:lineRule="exact"/>
              <w:rPr>
                <w:sz w:val="20"/>
                <w:szCs w:val="20"/>
              </w:rPr>
            </w:pPr>
            <w:r w:rsidRPr="00915262">
              <w:rPr>
                <w:sz w:val="20"/>
                <w:szCs w:val="20"/>
              </w:rPr>
              <w:t>Укупна цена за 12 месеци</w:t>
            </w:r>
            <w:r>
              <w:rPr>
                <w:sz w:val="20"/>
                <w:szCs w:val="20"/>
              </w:rPr>
              <w:t xml:space="preserve"> у РСД без ПДВ-а</w:t>
            </w:r>
          </w:p>
        </w:tc>
        <w:tc>
          <w:tcPr>
            <w:tcW w:w="2410" w:type="dxa"/>
          </w:tcPr>
          <w:p w:rsidR="00044F13" w:rsidRDefault="00044F13" w:rsidP="00862E97">
            <w:pPr>
              <w:widowControl w:val="0"/>
              <w:autoSpaceDE w:val="0"/>
              <w:autoSpaceDN w:val="0"/>
              <w:adjustRightInd w:val="0"/>
              <w:spacing w:line="264" w:lineRule="exact"/>
            </w:pPr>
            <w:r w:rsidRPr="00915262">
              <w:rPr>
                <w:sz w:val="20"/>
                <w:szCs w:val="20"/>
              </w:rPr>
              <w:t>Укупна цена за 12 месеци</w:t>
            </w:r>
            <w:r>
              <w:rPr>
                <w:sz w:val="20"/>
                <w:szCs w:val="20"/>
              </w:rPr>
              <w:t xml:space="preserve"> у РСД са ПДВ-ом</w:t>
            </w:r>
          </w:p>
        </w:tc>
      </w:tr>
      <w:tr w:rsidR="00044F13" w:rsidTr="00044F13">
        <w:tc>
          <w:tcPr>
            <w:tcW w:w="675" w:type="dxa"/>
          </w:tcPr>
          <w:p w:rsidR="00044F13" w:rsidRPr="00DB16F3" w:rsidRDefault="00044F13" w:rsidP="00862E97">
            <w:pPr>
              <w:widowControl w:val="0"/>
              <w:autoSpaceDE w:val="0"/>
              <w:autoSpaceDN w:val="0"/>
              <w:adjustRightInd w:val="0"/>
              <w:spacing w:line="264" w:lineRule="exact"/>
              <w:jc w:val="center"/>
            </w:pPr>
            <w:r>
              <w:t>1.</w:t>
            </w:r>
          </w:p>
        </w:tc>
        <w:tc>
          <w:tcPr>
            <w:tcW w:w="4962" w:type="dxa"/>
          </w:tcPr>
          <w:p w:rsidR="00044F13" w:rsidRPr="00CD6FE8" w:rsidRDefault="00044F13" w:rsidP="00862E97">
            <w:pPr>
              <w:widowControl w:val="0"/>
              <w:autoSpaceDE w:val="0"/>
              <w:autoSpaceDN w:val="0"/>
              <w:adjustRightInd w:val="0"/>
              <w:spacing w:line="264" w:lineRule="exact"/>
            </w:pPr>
            <w:r w:rsidRPr="00044F13">
              <w:t>Контролни прегледи и испитивање инсталација и опреме за заштиту од пожара</w:t>
            </w:r>
            <w:r>
              <w:t xml:space="preserve"> (Тебела 1)</w:t>
            </w:r>
          </w:p>
        </w:tc>
        <w:tc>
          <w:tcPr>
            <w:tcW w:w="2409" w:type="dxa"/>
          </w:tcPr>
          <w:p w:rsidR="00044F13" w:rsidRDefault="00044F13" w:rsidP="00862E97">
            <w:pPr>
              <w:widowControl w:val="0"/>
              <w:autoSpaceDE w:val="0"/>
              <w:autoSpaceDN w:val="0"/>
              <w:adjustRightInd w:val="0"/>
              <w:spacing w:line="264" w:lineRule="exact"/>
              <w:jc w:val="center"/>
            </w:pPr>
          </w:p>
        </w:tc>
        <w:tc>
          <w:tcPr>
            <w:tcW w:w="2410" w:type="dxa"/>
          </w:tcPr>
          <w:p w:rsidR="00044F13" w:rsidRDefault="00044F13" w:rsidP="00862E97">
            <w:pPr>
              <w:widowControl w:val="0"/>
              <w:autoSpaceDE w:val="0"/>
              <w:autoSpaceDN w:val="0"/>
              <w:adjustRightInd w:val="0"/>
              <w:spacing w:line="264" w:lineRule="exact"/>
              <w:jc w:val="center"/>
            </w:pPr>
          </w:p>
        </w:tc>
      </w:tr>
      <w:tr w:rsidR="00044F13" w:rsidTr="00044F13">
        <w:tc>
          <w:tcPr>
            <w:tcW w:w="675" w:type="dxa"/>
          </w:tcPr>
          <w:p w:rsidR="00044F13" w:rsidRDefault="00044F13" w:rsidP="00862E97">
            <w:pPr>
              <w:widowControl w:val="0"/>
              <w:autoSpaceDE w:val="0"/>
              <w:autoSpaceDN w:val="0"/>
              <w:adjustRightInd w:val="0"/>
              <w:spacing w:line="264" w:lineRule="exact"/>
              <w:jc w:val="center"/>
            </w:pPr>
            <w:r>
              <w:t>2.</w:t>
            </w:r>
          </w:p>
        </w:tc>
        <w:tc>
          <w:tcPr>
            <w:tcW w:w="4962" w:type="dxa"/>
          </w:tcPr>
          <w:p w:rsidR="00044F13" w:rsidRPr="00044F13" w:rsidRDefault="00044F13" w:rsidP="00044F13">
            <w:pPr>
              <w:widowControl w:val="0"/>
              <w:autoSpaceDE w:val="0"/>
              <w:autoSpaceDN w:val="0"/>
              <w:adjustRightInd w:val="0"/>
              <w:spacing w:line="264" w:lineRule="exact"/>
            </w:pPr>
            <w:r w:rsidRPr="00044F13">
              <w:t>Контролни преглед алармног система</w:t>
            </w:r>
            <w:r>
              <w:t xml:space="preserve"> (Тебела 2)</w:t>
            </w:r>
          </w:p>
        </w:tc>
        <w:tc>
          <w:tcPr>
            <w:tcW w:w="2409" w:type="dxa"/>
          </w:tcPr>
          <w:p w:rsidR="00044F13" w:rsidRDefault="00044F13" w:rsidP="00862E97">
            <w:pPr>
              <w:widowControl w:val="0"/>
              <w:autoSpaceDE w:val="0"/>
              <w:autoSpaceDN w:val="0"/>
              <w:adjustRightInd w:val="0"/>
              <w:spacing w:line="264" w:lineRule="exact"/>
              <w:jc w:val="center"/>
            </w:pPr>
          </w:p>
        </w:tc>
        <w:tc>
          <w:tcPr>
            <w:tcW w:w="2410" w:type="dxa"/>
          </w:tcPr>
          <w:p w:rsidR="00044F13" w:rsidRDefault="00044F13" w:rsidP="00862E97">
            <w:pPr>
              <w:widowControl w:val="0"/>
              <w:autoSpaceDE w:val="0"/>
              <w:autoSpaceDN w:val="0"/>
              <w:adjustRightInd w:val="0"/>
              <w:spacing w:line="264" w:lineRule="exact"/>
              <w:jc w:val="center"/>
            </w:pPr>
          </w:p>
        </w:tc>
      </w:tr>
      <w:tr w:rsidR="00044F13" w:rsidTr="00044F13">
        <w:tc>
          <w:tcPr>
            <w:tcW w:w="675" w:type="dxa"/>
          </w:tcPr>
          <w:p w:rsidR="00044F13" w:rsidRDefault="00044F13" w:rsidP="00862E97">
            <w:pPr>
              <w:widowControl w:val="0"/>
              <w:autoSpaceDE w:val="0"/>
              <w:autoSpaceDN w:val="0"/>
              <w:adjustRightInd w:val="0"/>
              <w:spacing w:line="264" w:lineRule="exact"/>
              <w:jc w:val="center"/>
            </w:pPr>
            <w:r>
              <w:t>3.</w:t>
            </w:r>
          </w:p>
        </w:tc>
        <w:tc>
          <w:tcPr>
            <w:tcW w:w="4962" w:type="dxa"/>
          </w:tcPr>
          <w:p w:rsidR="00044F13" w:rsidRPr="00CD6FE8" w:rsidRDefault="00044F13" w:rsidP="00044F13">
            <w:pPr>
              <w:widowControl w:val="0"/>
              <w:autoSpaceDE w:val="0"/>
              <w:autoSpaceDN w:val="0"/>
              <w:adjustRightInd w:val="0"/>
              <w:spacing w:line="264" w:lineRule="exact"/>
            </w:pPr>
            <w:r w:rsidRPr="00044F13">
              <w:t>Контролни преглед и испитивање мобилне опреме за гашење почетних пожара - противпожарних апарата</w:t>
            </w:r>
            <w:r>
              <w:t xml:space="preserve"> </w:t>
            </w:r>
            <w:r w:rsidRPr="00044F13">
              <w:t xml:space="preserve">(Тебела </w:t>
            </w:r>
            <w:r>
              <w:t>3</w:t>
            </w:r>
            <w:r w:rsidRPr="00044F13">
              <w:t>)</w:t>
            </w:r>
          </w:p>
        </w:tc>
        <w:tc>
          <w:tcPr>
            <w:tcW w:w="2409" w:type="dxa"/>
          </w:tcPr>
          <w:p w:rsidR="00044F13" w:rsidRDefault="00044F13" w:rsidP="00862E97">
            <w:pPr>
              <w:widowControl w:val="0"/>
              <w:autoSpaceDE w:val="0"/>
              <w:autoSpaceDN w:val="0"/>
              <w:adjustRightInd w:val="0"/>
              <w:spacing w:line="264" w:lineRule="exact"/>
              <w:jc w:val="center"/>
            </w:pPr>
          </w:p>
        </w:tc>
        <w:tc>
          <w:tcPr>
            <w:tcW w:w="2410" w:type="dxa"/>
          </w:tcPr>
          <w:p w:rsidR="00044F13" w:rsidRDefault="00044F13" w:rsidP="00862E97">
            <w:pPr>
              <w:widowControl w:val="0"/>
              <w:autoSpaceDE w:val="0"/>
              <w:autoSpaceDN w:val="0"/>
              <w:adjustRightInd w:val="0"/>
              <w:spacing w:line="264" w:lineRule="exact"/>
              <w:jc w:val="center"/>
            </w:pPr>
          </w:p>
        </w:tc>
      </w:tr>
      <w:tr w:rsidR="00044F13" w:rsidTr="00044F13">
        <w:tc>
          <w:tcPr>
            <w:tcW w:w="675" w:type="dxa"/>
          </w:tcPr>
          <w:p w:rsidR="00044F13" w:rsidRDefault="00044F13" w:rsidP="00862E97">
            <w:pPr>
              <w:widowControl w:val="0"/>
              <w:autoSpaceDE w:val="0"/>
              <w:autoSpaceDN w:val="0"/>
              <w:adjustRightInd w:val="0"/>
              <w:spacing w:line="264" w:lineRule="exact"/>
              <w:jc w:val="center"/>
            </w:pPr>
            <w:r>
              <w:t>4.</w:t>
            </w:r>
          </w:p>
        </w:tc>
        <w:tc>
          <w:tcPr>
            <w:tcW w:w="4962" w:type="dxa"/>
          </w:tcPr>
          <w:p w:rsidR="00044F13" w:rsidRPr="00CD6FE8" w:rsidRDefault="00044F13" w:rsidP="00044F13">
            <w:pPr>
              <w:widowControl w:val="0"/>
              <w:autoSpaceDE w:val="0"/>
              <w:autoSpaceDN w:val="0"/>
              <w:adjustRightInd w:val="0"/>
              <w:spacing w:line="264" w:lineRule="exact"/>
            </w:pPr>
            <w:r w:rsidRPr="00044F13">
              <w:t>Контолни преглед и испитивање хидрантске мреже (унутрашња и спољашња)</w:t>
            </w:r>
            <w:r>
              <w:t xml:space="preserve"> </w:t>
            </w:r>
            <w:r w:rsidRPr="00044F13">
              <w:t xml:space="preserve">(Тебела </w:t>
            </w:r>
            <w:r>
              <w:t>4</w:t>
            </w:r>
            <w:r w:rsidRPr="00044F13">
              <w:t>)</w:t>
            </w:r>
          </w:p>
        </w:tc>
        <w:tc>
          <w:tcPr>
            <w:tcW w:w="2409" w:type="dxa"/>
          </w:tcPr>
          <w:p w:rsidR="00044F13" w:rsidRDefault="00044F13" w:rsidP="00862E97">
            <w:pPr>
              <w:widowControl w:val="0"/>
              <w:autoSpaceDE w:val="0"/>
              <w:autoSpaceDN w:val="0"/>
              <w:adjustRightInd w:val="0"/>
              <w:spacing w:line="264" w:lineRule="exact"/>
              <w:jc w:val="center"/>
            </w:pPr>
          </w:p>
        </w:tc>
        <w:tc>
          <w:tcPr>
            <w:tcW w:w="2410" w:type="dxa"/>
          </w:tcPr>
          <w:p w:rsidR="00044F13" w:rsidRDefault="00044F13" w:rsidP="00862E97">
            <w:pPr>
              <w:widowControl w:val="0"/>
              <w:autoSpaceDE w:val="0"/>
              <w:autoSpaceDN w:val="0"/>
              <w:adjustRightInd w:val="0"/>
              <w:spacing w:line="264" w:lineRule="exact"/>
              <w:jc w:val="center"/>
            </w:pPr>
          </w:p>
        </w:tc>
      </w:tr>
      <w:tr w:rsidR="00044F13" w:rsidTr="00044F13">
        <w:tc>
          <w:tcPr>
            <w:tcW w:w="675" w:type="dxa"/>
          </w:tcPr>
          <w:p w:rsidR="00044F13" w:rsidRDefault="00044F13" w:rsidP="00862E97">
            <w:pPr>
              <w:widowControl w:val="0"/>
              <w:autoSpaceDE w:val="0"/>
              <w:autoSpaceDN w:val="0"/>
              <w:adjustRightInd w:val="0"/>
              <w:spacing w:line="264" w:lineRule="exact"/>
              <w:jc w:val="center"/>
            </w:pPr>
            <w:r>
              <w:t>5.</w:t>
            </w:r>
          </w:p>
        </w:tc>
        <w:tc>
          <w:tcPr>
            <w:tcW w:w="4962" w:type="dxa"/>
          </w:tcPr>
          <w:p w:rsidR="00044F13" w:rsidRPr="00CD6FE8" w:rsidRDefault="00044F13" w:rsidP="00044F13">
            <w:pPr>
              <w:widowControl w:val="0"/>
              <w:autoSpaceDE w:val="0"/>
              <w:autoSpaceDN w:val="0"/>
              <w:adjustRightInd w:val="0"/>
              <w:spacing w:line="264" w:lineRule="exact"/>
            </w:pPr>
            <w:r w:rsidRPr="00044F13">
              <w:t>Контролни преглед и мерење уземљења електроинсталација</w:t>
            </w:r>
            <w:r>
              <w:t xml:space="preserve"> </w:t>
            </w:r>
            <w:r w:rsidRPr="00044F13">
              <w:t xml:space="preserve">(Тебела </w:t>
            </w:r>
            <w:r>
              <w:t>5</w:t>
            </w:r>
            <w:r w:rsidRPr="00044F13">
              <w:t>)</w:t>
            </w:r>
          </w:p>
        </w:tc>
        <w:tc>
          <w:tcPr>
            <w:tcW w:w="2409" w:type="dxa"/>
          </w:tcPr>
          <w:p w:rsidR="00044F13" w:rsidRDefault="00044F13" w:rsidP="00862E97">
            <w:pPr>
              <w:widowControl w:val="0"/>
              <w:autoSpaceDE w:val="0"/>
              <w:autoSpaceDN w:val="0"/>
              <w:adjustRightInd w:val="0"/>
              <w:spacing w:line="264" w:lineRule="exact"/>
              <w:jc w:val="center"/>
            </w:pPr>
          </w:p>
        </w:tc>
        <w:tc>
          <w:tcPr>
            <w:tcW w:w="2410" w:type="dxa"/>
          </w:tcPr>
          <w:p w:rsidR="00044F13" w:rsidRDefault="00044F13" w:rsidP="00862E97">
            <w:pPr>
              <w:widowControl w:val="0"/>
              <w:autoSpaceDE w:val="0"/>
              <w:autoSpaceDN w:val="0"/>
              <w:adjustRightInd w:val="0"/>
              <w:spacing w:line="264" w:lineRule="exact"/>
              <w:jc w:val="center"/>
            </w:pPr>
          </w:p>
        </w:tc>
      </w:tr>
      <w:tr w:rsidR="00044F13" w:rsidTr="00044F13">
        <w:tc>
          <w:tcPr>
            <w:tcW w:w="675" w:type="dxa"/>
          </w:tcPr>
          <w:p w:rsidR="00044F13" w:rsidRDefault="00044F13" w:rsidP="00862E97">
            <w:pPr>
              <w:widowControl w:val="0"/>
              <w:autoSpaceDE w:val="0"/>
              <w:autoSpaceDN w:val="0"/>
              <w:adjustRightInd w:val="0"/>
              <w:spacing w:line="264" w:lineRule="exact"/>
              <w:jc w:val="center"/>
            </w:pPr>
            <w:r>
              <w:t>6.</w:t>
            </w:r>
          </w:p>
        </w:tc>
        <w:tc>
          <w:tcPr>
            <w:tcW w:w="4962" w:type="dxa"/>
          </w:tcPr>
          <w:p w:rsidR="00044F13" w:rsidRPr="00CD6FE8" w:rsidRDefault="00044F13" w:rsidP="00044F13">
            <w:pPr>
              <w:widowControl w:val="0"/>
              <w:autoSpaceDE w:val="0"/>
              <w:autoSpaceDN w:val="0"/>
              <w:adjustRightInd w:val="0"/>
              <w:spacing w:line="264" w:lineRule="exact"/>
            </w:pPr>
            <w:r w:rsidRPr="00044F13">
              <w:t xml:space="preserve">Контролно испитивање и провера </w:t>
            </w:r>
            <w:r w:rsidRPr="00044F13">
              <w:lastRenderedPageBreak/>
              <w:t>исправности противпаничне расвете</w:t>
            </w:r>
            <w:r>
              <w:t xml:space="preserve"> </w:t>
            </w:r>
            <w:r w:rsidRPr="00044F13">
              <w:t xml:space="preserve">(Тебела </w:t>
            </w:r>
            <w:r>
              <w:t>6</w:t>
            </w:r>
            <w:r w:rsidRPr="00044F13">
              <w:t>)</w:t>
            </w:r>
          </w:p>
        </w:tc>
        <w:tc>
          <w:tcPr>
            <w:tcW w:w="2409" w:type="dxa"/>
          </w:tcPr>
          <w:p w:rsidR="00044F13" w:rsidRDefault="00044F13" w:rsidP="00862E97">
            <w:pPr>
              <w:widowControl w:val="0"/>
              <w:autoSpaceDE w:val="0"/>
              <w:autoSpaceDN w:val="0"/>
              <w:adjustRightInd w:val="0"/>
              <w:spacing w:line="264" w:lineRule="exact"/>
              <w:jc w:val="center"/>
            </w:pPr>
          </w:p>
        </w:tc>
        <w:tc>
          <w:tcPr>
            <w:tcW w:w="2410" w:type="dxa"/>
          </w:tcPr>
          <w:p w:rsidR="00044F13" w:rsidRDefault="00044F13" w:rsidP="00862E97">
            <w:pPr>
              <w:widowControl w:val="0"/>
              <w:autoSpaceDE w:val="0"/>
              <w:autoSpaceDN w:val="0"/>
              <w:adjustRightInd w:val="0"/>
              <w:spacing w:line="264" w:lineRule="exact"/>
              <w:jc w:val="center"/>
            </w:pPr>
          </w:p>
        </w:tc>
      </w:tr>
      <w:tr w:rsidR="009A06DA" w:rsidTr="00862E97">
        <w:tc>
          <w:tcPr>
            <w:tcW w:w="5637" w:type="dxa"/>
            <w:gridSpan w:val="2"/>
          </w:tcPr>
          <w:p w:rsidR="009A06DA" w:rsidRPr="00044F13" w:rsidRDefault="009A06DA" w:rsidP="00044F13">
            <w:pPr>
              <w:widowControl w:val="0"/>
              <w:autoSpaceDE w:val="0"/>
              <w:autoSpaceDN w:val="0"/>
              <w:adjustRightInd w:val="0"/>
              <w:spacing w:line="264" w:lineRule="exact"/>
              <w:rPr>
                <w:b/>
              </w:rPr>
            </w:pPr>
            <w:r>
              <w:rPr>
                <w:b/>
              </w:rPr>
              <w:lastRenderedPageBreak/>
              <w:t xml:space="preserve">          </w:t>
            </w:r>
            <w:r w:rsidRPr="00044F13">
              <w:rPr>
                <w:b/>
              </w:rPr>
              <w:t>УКУПНА ЦЕНА у динарима (1+2+3+4+5+6)</w:t>
            </w:r>
          </w:p>
        </w:tc>
        <w:tc>
          <w:tcPr>
            <w:tcW w:w="2409" w:type="dxa"/>
          </w:tcPr>
          <w:p w:rsidR="009A06DA" w:rsidRPr="00044F13" w:rsidRDefault="009A06DA" w:rsidP="00044F13">
            <w:pPr>
              <w:widowControl w:val="0"/>
              <w:autoSpaceDE w:val="0"/>
              <w:autoSpaceDN w:val="0"/>
              <w:adjustRightInd w:val="0"/>
              <w:spacing w:line="264" w:lineRule="exact"/>
              <w:rPr>
                <w:b/>
              </w:rPr>
            </w:pPr>
          </w:p>
        </w:tc>
        <w:tc>
          <w:tcPr>
            <w:tcW w:w="2410" w:type="dxa"/>
          </w:tcPr>
          <w:p w:rsidR="009A06DA" w:rsidRDefault="009A06DA" w:rsidP="00862E97">
            <w:pPr>
              <w:widowControl w:val="0"/>
              <w:autoSpaceDE w:val="0"/>
              <w:autoSpaceDN w:val="0"/>
              <w:adjustRightInd w:val="0"/>
              <w:spacing w:line="264" w:lineRule="exact"/>
              <w:jc w:val="center"/>
            </w:pPr>
          </w:p>
        </w:tc>
      </w:tr>
    </w:tbl>
    <w:p w:rsidR="00B15815" w:rsidRDefault="00B15815" w:rsidP="00B15815">
      <w:pPr>
        <w:tabs>
          <w:tab w:val="left" w:pos="4455"/>
        </w:tabs>
        <w:rPr>
          <w:b/>
          <w:i/>
          <w:sz w:val="20"/>
          <w:szCs w:val="20"/>
          <w:u w:val="single"/>
        </w:rPr>
      </w:pPr>
    </w:p>
    <w:p w:rsidR="00AE1D20" w:rsidRDefault="00AE1D20" w:rsidP="00BF6E1C">
      <w:pPr>
        <w:tabs>
          <w:tab w:val="left" w:pos="4455"/>
        </w:tabs>
        <w:rPr>
          <w:b/>
          <w:i/>
          <w:sz w:val="20"/>
          <w:szCs w:val="20"/>
          <w:u w:val="single"/>
        </w:rPr>
      </w:pPr>
    </w:p>
    <w:p w:rsidR="009A06DA" w:rsidRDefault="009A06DA" w:rsidP="009A06DA">
      <w:pPr>
        <w:pStyle w:val="NoSpacing"/>
        <w:jc w:val="both"/>
        <w:rPr>
          <w:b/>
          <w:sz w:val="24"/>
          <w:szCs w:val="24"/>
        </w:rPr>
      </w:pPr>
      <w:r w:rsidRPr="00C16332">
        <w:rPr>
          <w:b/>
          <w:sz w:val="24"/>
          <w:szCs w:val="24"/>
        </w:rPr>
        <w:t xml:space="preserve">II </w:t>
      </w:r>
      <w:r>
        <w:rPr>
          <w:b/>
          <w:sz w:val="24"/>
          <w:szCs w:val="24"/>
        </w:rPr>
        <w:t>Израда плана евакуације, плана алармирања и о</w:t>
      </w:r>
      <w:r w:rsidRPr="00C16332">
        <w:rPr>
          <w:b/>
          <w:sz w:val="24"/>
          <w:szCs w:val="24"/>
        </w:rPr>
        <w:t>бука запослених из области заштите од пожара</w:t>
      </w:r>
    </w:p>
    <w:p w:rsidR="009A06DA" w:rsidRPr="009A06DA" w:rsidRDefault="009A06DA" w:rsidP="009A06DA">
      <w:pPr>
        <w:pStyle w:val="NoSpacing"/>
        <w:jc w:val="both"/>
        <w:rPr>
          <w:b/>
          <w:sz w:val="24"/>
          <w:szCs w:val="24"/>
        </w:rPr>
      </w:pPr>
    </w:p>
    <w:tbl>
      <w:tblPr>
        <w:tblStyle w:val="TableGrid"/>
        <w:tblW w:w="10456" w:type="dxa"/>
        <w:tblLook w:val="04A0" w:firstRow="1" w:lastRow="0" w:firstColumn="1" w:lastColumn="0" w:noHBand="0" w:noVBand="1"/>
      </w:tblPr>
      <w:tblGrid>
        <w:gridCol w:w="675"/>
        <w:gridCol w:w="4962"/>
        <w:gridCol w:w="2409"/>
        <w:gridCol w:w="2410"/>
      </w:tblGrid>
      <w:tr w:rsidR="009A06DA" w:rsidTr="00862E97">
        <w:tc>
          <w:tcPr>
            <w:tcW w:w="675" w:type="dxa"/>
          </w:tcPr>
          <w:p w:rsidR="009A06DA" w:rsidRPr="00DB16F3" w:rsidRDefault="009A06DA" w:rsidP="00862E97">
            <w:pPr>
              <w:widowControl w:val="0"/>
              <w:autoSpaceDE w:val="0"/>
              <w:autoSpaceDN w:val="0"/>
              <w:adjustRightInd w:val="0"/>
              <w:spacing w:line="264" w:lineRule="exact"/>
            </w:pPr>
            <w:r>
              <w:t>Ред. бр.</w:t>
            </w:r>
          </w:p>
        </w:tc>
        <w:tc>
          <w:tcPr>
            <w:tcW w:w="4962" w:type="dxa"/>
          </w:tcPr>
          <w:p w:rsidR="009A06DA" w:rsidRPr="00DB16F3" w:rsidRDefault="009A06DA" w:rsidP="00862E97">
            <w:pPr>
              <w:widowControl w:val="0"/>
              <w:autoSpaceDE w:val="0"/>
              <w:autoSpaceDN w:val="0"/>
              <w:adjustRightInd w:val="0"/>
              <w:spacing w:line="264" w:lineRule="exact"/>
              <w:jc w:val="center"/>
            </w:pPr>
            <w:r>
              <w:t>Опис услуге</w:t>
            </w:r>
          </w:p>
        </w:tc>
        <w:tc>
          <w:tcPr>
            <w:tcW w:w="2409" w:type="dxa"/>
          </w:tcPr>
          <w:p w:rsidR="009A06DA" w:rsidRPr="00555D5C" w:rsidRDefault="009A06DA" w:rsidP="00862E97">
            <w:pPr>
              <w:widowControl w:val="0"/>
              <w:autoSpaceDE w:val="0"/>
              <w:autoSpaceDN w:val="0"/>
              <w:adjustRightInd w:val="0"/>
              <w:spacing w:line="264" w:lineRule="exact"/>
              <w:rPr>
                <w:sz w:val="20"/>
                <w:szCs w:val="20"/>
              </w:rPr>
            </w:pPr>
            <w:r w:rsidRPr="00915262">
              <w:rPr>
                <w:sz w:val="20"/>
                <w:szCs w:val="20"/>
              </w:rPr>
              <w:t>Укупна цена за 12 месеци</w:t>
            </w:r>
            <w:r>
              <w:rPr>
                <w:sz w:val="20"/>
                <w:szCs w:val="20"/>
              </w:rPr>
              <w:t xml:space="preserve"> у РСД без ПДВ-а</w:t>
            </w:r>
          </w:p>
        </w:tc>
        <w:tc>
          <w:tcPr>
            <w:tcW w:w="2410" w:type="dxa"/>
          </w:tcPr>
          <w:p w:rsidR="009A06DA" w:rsidRDefault="009A06DA" w:rsidP="00862E97">
            <w:pPr>
              <w:widowControl w:val="0"/>
              <w:autoSpaceDE w:val="0"/>
              <w:autoSpaceDN w:val="0"/>
              <w:adjustRightInd w:val="0"/>
              <w:spacing w:line="264" w:lineRule="exact"/>
            </w:pPr>
            <w:r w:rsidRPr="00915262">
              <w:rPr>
                <w:sz w:val="20"/>
                <w:szCs w:val="20"/>
              </w:rPr>
              <w:t>Укупна цена за 12 месеци</w:t>
            </w:r>
            <w:r>
              <w:rPr>
                <w:sz w:val="20"/>
                <w:szCs w:val="20"/>
              </w:rPr>
              <w:t xml:space="preserve"> у РСД са ПДВ-ом</w:t>
            </w:r>
          </w:p>
        </w:tc>
      </w:tr>
      <w:tr w:rsidR="009A06DA" w:rsidTr="00862E97">
        <w:tc>
          <w:tcPr>
            <w:tcW w:w="675" w:type="dxa"/>
          </w:tcPr>
          <w:p w:rsidR="009A06DA" w:rsidRPr="00DB16F3" w:rsidRDefault="009A06DA" w:rsidP="00862E97">
            <w:pPr>
              <w:widowControl w:val="0"/>
              <w:autoSpaceDE w:val="0"/>
              <w:autoSpaceDN w:val="0"/>
              <w:adjustRightInd w:val="0"/>
              <w:spacing w:line="264" w:lineRule="exact"/>
              <w:jc w:val="center"/>
            </w:pPr>
            <w:r>
              <w:t>1.</w:t>
            </w:r>
          </w:p>
        </w:tc>
        <w:tc>
          <w:tcPr>
            <w:tcW w:w="4962" w:type="dxa"/>
          </w:tcPr>
          <w:p w:rsidR="009A06DA" w:rsidRPr="00CD6FE8" w:rsidRDefault="009A06DA" w:rsidP="00862E97">
            <w:pPr>
              <w:widowControl w:val="0"/>
              <w:autoSpaceDE w:val="0"/>
              <w:autoSpaceDN w:val="0"/>
              <w:adjustRightInd w:val="0"/>
              <w:spacing w:line="264" w:lineRule="exact"/>
            </w:pPr>
            <w:r w:rsidRPr="009A06DA">
              <w:t>Израда плана евакуације</w:t>
            </w:r>
          </w:p>
        </w:tc>
        <w:tc>
          <w:tcPr>
            <w:tcW w:w="2409" w:type="dxa"/>
          </w:tcPr>
          <w:p w:rsidR="009A06DA" w:rsidRDefault="009A06DA" w:rsidP="00862E97">
            <w:pPr>
              <w:widowControl w:val="0"/>
              <w:autoSpaceDE w:val="0"/>
              <w:autoSpaceDN w:val="0"/>
              <w:adjustRightInd w:val="0"/>
              <w:spacing w:line="264" w:lineRule="exact"/>
              <w:jc w:val="center"/>
            </w:pPr>
          </w:p>
        </w:tc>
        <w:tc>
          <w:tcPr>
            <w:tcW w:w="2410" w:type="dxa"/>
          </w:tcPr>
          <w:p w:rsidR="009A06DA" w:rsidRDefault="009A06DA" w:rsidP="00862E97">
            <w:pPr>
              <w:widowControl w:val="0"/>
              <w:autoSpaceDE w:val="0"/>
              <w:autoSpaceDN w:val="0"/>
              <w:adjustRightInd w:val="0"/>
              <w:spacing w:line="264" w:lineRule="exact"/>
              <w:jc w:val="center"/>
            </w:pPr>
          </w:p>
        </w:tc>
      </w:tr>
      <w:tr w:rsidR="009A06DA" w:rsidTr="00862E97">
        <w:tc>
          <w:tcPr>
            <w:tcW w:w="675" w:type="dxa"/>
          </w:tcPr>
          <w:p w:rsidR="009A06DA" w:rsidRDefault="009A06DA" w:rsidP="00862E97">
            <w:pPr>
              <w:widowControl w:val="0"/>
              <w:autoSpaceDE w:val="0"/>
              <w:autoSpaceDN w:val="0"/>
              <w:adjustRightInd w:val="0"/>
              <w:spacing w:line="264" w:lineRule="exact"/>
              <w:jc w:val="center"/>
            </w:pPr>
            <w:r>
              <w:t>2.</w:t>
            </w:r>
          </w:p>
        </w:tc>
        <w:tc>
          <w:tcPr>
            <w:tcW w:w="4962" w:type="dxa"/>
          </w:tcPr>
          <w:p w:rsidR="009A06DA" w:rsidRPr="00CD6FE8" w:rsidRDefault="009A06DA" w:rsidP="00862E97">
            <w:pPr>
              <w:widowControl w:val="0"/>
              <w:autoSpaceDE w:val="0"/>
              <w:autoSpaceDN w:val="0"/>
              <w:adjustRightInd w:val="0"/>
              <w:spacing w:line="264" w:lineRule="exact"/>
            </w:pPr>
            <w:r w:rsidRPr="009A06DA">
              <w:t>Израда плана алармирања</w:t>
            </w:r>
          </w:p>
        </w:tc>
        <w:tc>
          <w:tcPr>
            <w:tcW w:w="2409" w:type="dxa"/>
          </w:tcPr>
          <w:p w:rsidR="009A06DA" w:rsidRDefault="009A06DA" w:rsidP="00862E97">
            <w:pPr>
              <w:widowControl w:val="0"/>
              <w:autoSpaceDE w:val="0"/>
              <w:autoSpaceDN w:val="0"/>
              <w:adjustRightInd w:val="0"/>
              <w:spacing w:line="264" w:lineRule="exact"/>
              <w:jc w:val="center"/>
            </w:pPr>
          </w:p>
        </w:tc>
        <w:tc>
          <w:tcPr>
            <w:tcW w:w="2410" w:type="dxa"/>
          </w:tcPr>
          <w:p w:rsidR="009A06DA" w:rsidRDefault="009A06DA" w:rsidP="00862E97">
            <w:pPr>
              <w:widowControl w:val="0"/>
              <w:autoSpaceDE w:val="0"/>
              <w:autoSpaceDN w:val="0"/>
              <w:adjustRightInd w:val="0"/>
              <w:spacing w:line="264" w:lineRule="exact"/>
              <w:jc w:val="center"/>
            </w:pPr>
          </w:p>
        </w:tc>
      </w:tr>
      <w:tr w:rsidR="009A06DA" w:rsidTr="00862E97">
        <w:tc>
          <w:tcPr>
            <w:tcW w:w="675" w:type="dxa"/>
          </w:tcPr>
          <w:p w:rsidR="009A06DA" w:rsidRDefault="009A06DA" w:rsidP="00862E97">
            <w:pPr>
              <w:widowControl w:val="0"/>
              <w:autoSpaceDE w:val="0"/>
              <w:autoSpaceDN w:val="0"/>
              <w:adjustRightInd w:val="0"/>
              <w:spacing w:line="264" w:lineRule="exact"/>
              <w:jc w:val="center"/>
            </w:pPr>
            <w:r>
              <w:t>3.</w:t>
            </w:r>
          </w:p>
        </w:tc>
        <w:tc>
          <w:tcPr>
            <w:tcW w:w="4962" w:type="dxa"/>
          </w:tcPr>
          <w:p w:rsidR="009A06DA" w:rsidRPr="00CD6FE8" w:rsidRDefault="009A06DA" w:rsidP="00862E97">
            <w:pPr>
              <w:widowControl w:val="0"/>
              <w:autoSpaceDE w:val="0"/>
              <w:autoSpaceDN w:val="0"/>
              <w:adjustRightInd w:val="0"/>
              <w:spacing w:line="264" w:lineRule="exact"/>
            </w:pPr>
            <w:r>
              <w:t>О</w:t>
            </w:r>
            <w:r w:rsidRPr="009A06DA">
              <w:t>бука запослених из области заштите од пожара</w:t>
            </w:r>
          </w:p>
        </w:tc>
        <w:tc>
          <w:tcPr>
            <w:tcW w:w="2409" w:type="dxa"/>
          </w:tcPr>
          <w:p w:rsidR="009A06DA" w:rsidRDefault="009A06DA" w:rsidP="00862E97">
            <w:pPr>
              <w:widowControl w:val="0"/>
              <w:autoSpaceDE w:val="0"/>
              <w:autoSpaceDN w:val="0"/>
              <w:adjustRightInd w:val="0"/>
              <w:spacing w:line="264" w:lineRule="exact"/>
              <w:jc w:val="center"/>
            </w:pPr>
          </w:p>
        </w:tc>
        <w:tc>
          <w:tcPr>
            <w:tcW w:w="2410" w:type="dxa"/>
          </w:tcPr>
          <w:p w:rsidR="009A06DA" w:rsidRDefault="009A06DA" w:rsidP="00862E97">
            <w:pPr>
              <w:widowControl w:val="0"/>
              <w:autoSpaceDE w:val="0"/>
              <w:autoSpaceDN w:val="0"/>
              <w:adjustRightInd w:val="0"/>
              <w:spacing w:line="264" w:lineRule="exact"/>
              <w:jc w:val="center"/>
            </w:pPr>
          </w:p>
        </w:tc>
      </w:tr>
      <w:tr w:rsidR="009A06DA" w:rsidTr="00862E97">
        <w:tc>
          <w:tcPr>
            <w:tcW w:w="5637" w:type="dxa"/>
            <w:gridSpan w:val="2"/>
          </w:tcPr>
          <w:p w:rsidR="009A06DA" w:rsidRPr="00044F13" w:rsidRDefault="009A06DA" w:rsidP="009A06DA">
            <w:pPr>
              <w:widowControl w:val="0"/>
              <w:autoSpaceDE w:val="0"/>
              <w:autoSpaceDN w:val="0"/>
              <w:adjustRightInd w:val="0"/>
              <w:spacing w:line="264" w:lineRule="exact"/>
              <w:rPr>
                <w:b/>
              </w:rPr>
            </w:pPr>
            <w:r>
              <w:rPr>
                <w:b/>
              </w:rPr>
              <w:t xml:space="preserve">             </w:t>
            </w:r>
            <w:r w:rsidRPr="00044F13">
              <w:rPr>
                <w:b/>
              </w:rPr>
              <w:t>УКУПНА ЦЕНА у динарима (1+2+3)</w:t>
            </w:r>
          </w:p>
        </w:tc>
        <w:tc>
          <w:tcPr>
            <w:tcW w:w="2409" w:type="dxa"/>
          </w:tcPr>
          <w:p w:rsidR="009A06DA" w:rsidRPr="00044F13" w:rsidRDefault="009A06DA" w:rsidP="00862E97">
            <w:pPr>
              <w:widowControl w:val="0"/>
              <w:autoSpaceDE w:val="0"/>
              <w:autoSpaceDN w:val="0"/>
              <w:adjustRightInd w:val="0"/>
              <w:spacing w:line="264" w:lineRule="exact"/>
              <w:rPr>
                <w:b/>
              </w:rPr>
            </w:pPr>
          </w:p>
        </w:tc>
        <w:tc>
          <w:tcPr>
            <w:tcW w:w="2410" w:type="dxa"/>
          </w:tcPr>
          <w:p w:rsidR="009A06DA" w:rsidRDefault="009A06DA" w:rsidP="00862E97">
            <w:pPr>
              <w:widowControl w:val="0"/>
              <w:autoSpaceDE w:val="0"/>
              <w:autoSpaceDN w:val="0"/>
              <w:adjustRightInd w:val="0"/>
              <w:spacing w:line="264" w:lineRule="exact"/>
              <w:jc w:val="center"/>
            </w:pPr>
          </w:p>
        </w:tc>
      </w:tr>
    </w:tbl>
    <w:p w:rsidR="00AE1D20" w:rsidRDefault="00AE1D20" w:rsidP="00BF6E1C">
      <w:pPr>
        <w:tabs>
          <w:tab w:val="left" w:pos="4455"/>
        </w:tabs>
        <w:rPr>
          <w:b/>
          <w:i/>
          <w:sz w:val="20"/>
          <w:szCs w:val="20"/>
          <w:u w:val="single"/>
        </w:rPr>
      </w:pPr>
    </w:p>
    <w:p w:rsidR="00AE1D20" w:rsidRDefault="00AE1D20" w:rsidP="00BF6E1C">
      <w:pPr>
        <w:tabs>
          <w:tab w:val="left" w:pos="4455"/>
        </w:tabs>
        <w:rPr>
          <w:b/>
          <w:i/>
          <w:sz w:val="20"/>
          <w:szCs w:val="20"/>
          <w:u w:val="single"/>
        </w:rPr>
      </w:pPr>
    </w:p>
    <w:p w:rsidR="00AE1D20" w:rsidRDefault="00AE1D20" w:rsidP="00BF6E1C">
      <w:pPr>
        <w:tabs>
          <w:tab w:val="left" w:pos="4455"/>
        </w:tabs>
        <w:rPr>
          <w:b/>
          <w:i/>
          <w:sz w:val="20"/>
          <w:szCs w:val="20"/>
          <w:u w:val="single"/>
        </w:rPr>
      </w:pPr>
    </w:p>
    <w:p w:rsidR="00AE1D20" w:rsidRDefault="00AE1D20" w:rsidP="00BF6E1C">
      <w:pPr>
        <w:tabs>
          <w:tab w:val="left" w:pos="4455"/>
        </w:tabs>
        <w:rPr>
          <w:b/>
          <w:i/>
          <w:sz w:val="20"/>
          <w:szCs w:val="20"/>
          <w:u w:val="single"/>
        </w:rPr>
      </w:pPr>
    </w:p>
    <w:p w:rsidR="00AE1D20" w:rsidRDefault="00AE1D20" w:rsidP="00BF6E1C">
      <w:pPr>
        <w:tabs>
          <w:tab w:val="left" w:pos="4455"/>
        </w:tabs>
        <w:rPr>
          <w:b/>
          <w:i/>
          <w:sz w:val="20"/>
          <w:szCs w:val="20"/>
          <w:u w:val="single"/>
        </w:rPr>
      </w:pPr>
    </w:p>
    <w:p w:rsidR="00AE1D20" w:rsidRDefault="00AE1D20" w:rsidP="00BF6E1C">
      <w:pPr>
        <w:tabs>
          <w:tab w:val="left" w:pos="4455"/>
        </w:tabs>
        <w:rPr>
          <w:b/>
          <w:i/>
          <w:sz w:val="20"/>
          <w:szCs w:val="20"/>
          <w:u w:val="single"/>
        </w:rPr>
      </w:pPr>
    </w:p>
    <w:p w:rsidR="00AE1D20" w:rsidRDefault="00AE1D20" w:rsidP="00BF6E1C">
      <w:pPr>
        <w:tabs>
          <w:tab w:val="left" w:pos="4455"/>
        </w:tabs>
        <w:rPr>
          <w:b/>
          <w:i/>
          <w:sz w:val="20"/>
          <w:szCs w:val="20"/>
          <w:u w:val="single"/>
        </w:rPr>
      </w:pPr>
    </w:p>
    <w:p w:rsidR="00AE1D20" w:rsidRDefault="00AE1D20" w:rsidP="00BF6E1C">
      <w:pPr>
        <w:tabs>
          <w:tab w:val="left" w:pos="4455"/>
        </w:tabs>
        <w:rPr>
          <w:b/>
          <w:i/>
          <w:sz w:val="20"/>
          <w:szCs w:val="20"/>
          <w:u w:val="single"/>
        </w:rPr>
      </w:pPr>
    </w:p>
    <w:p w:rsidR="00AE1D20" w:rsidRDefault="00AE1D20" w:rsidP="00BF6E1C">
      <w:pPr>
        <w:tabs>
          <w:tab w:val="left" w:pos="4455"/>
        </w:tabs>
        <w:rPr>
          <w:b/>
          <w:i/>
          <w:sz w:val="20"/>
          <w:szCs w:val="20"/>
          <w:u w:val="single"/>
        </w:rPr>
      </w:pPr>
    </w:p>
    <w:p w:rsidR="00AE1D20" w:rsidRDefault="00AE1D20" w:rsidP="00BF6E1C">
      <w:pPr>
        <w:tabs>
          <w:tab w:val="left" w:pos="4455"/>
        </w:tabs>
        <w:rPr>
          <w:b/>
          <w:i/>
          <w:sz w:val="20"/>
          <w:szCs w:val="20"/>
          <w:u w:val="single"/>
        </w:rPr>
      </w:pPr>
    </w:p>
    <w:p w:rsidR="00AE1D20" w:rsidRDefault="00AE1D20" w:rsidP="00BF6E1C">
      <w:pPr>
        <w:tabs>
          <w:tab w:val="left" w:pos="4455"/>
        </w:tabs>
        <w:rPr>
          <w:b/>
          <w:i/>
          <w:sz w:val="20"/>
          <w:szCs w:val="20"/>
          <w:u w:val="single"/>
        </w:rPr>
      </w:pPr>
    </w:p>
    <w:p w:rsidR="00AE1D20" w:rsidRDefault="00AE1D20" w:rsidP="00BF6E1C">
      <w:pPr>
        <w:tabs>
          <w:tab w:val="left" w:pos="4455"/>
        </w:tabs>
        <w:rPr>
          <w:b/>
          <w:i/>
          <w:sz w:val="20"/>
          <w:szCs w:val="20"/>
          <w:u w:val="single"/>
        </w:rPr>
      </w:pPr>
    </w:p>
    <w:p w:rsidR="00AE1D20" w:rsidRDefault="00AE1D20" w:rsidP="00BF6E1C">
      <w:pPr>
        <w:tabs>
          <w:tab w:val="left" w:pos="4455"/>
        </w:tabs>
        <w:rPr>
          <w:b/>
          <w:i/>
          <w:sz w:val="20"/>
          <w:szCs w:val="20"/>
          <w:u w:val="single"/>
        </w:rPr>
      </w:pPr>
    </w:p>
    <w:p w:rsidR="00AE1D20" w:rsidRDefault="00AE1D20"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104BE6" w:rsidRDefault="00104BE6" w:rsidP="00BF6E1C">
      <w:pPr>
        <w:tabs>
          <w:tab w:val="left" w:pos="4455"/>
        </w:tabs>
        <w:rPr>
          <w:b/>
          <w:i/>
          <w:sz w:val="20"/>
          <w:szCs w:val="20"/>
          <w:u w:val="single"/>
          <w:lang w:val="sr-Cyrl-RS"/>
        </w:rPr>
      </w:pPr>
    </w:p>
    <w:p w:rsidR="009C4B17" w:rsidRDefault="009C4B17" w:rsidP="00BF6E1C">
      <w:pPr>
        <w:tabs>
          <w:tab w:val="left" w:pos="4455"/>
        </w:tabs>
        <w:rPr>
          <w:b/>
          <w:i/>
          <w:sz w:val="20"/>
          <w:szCs w:val="20"/>
          <w:u w:val="single"/>
          <w:lang w:val="sr-Cyrl-RS"/>
        </w:rPr>
      </w:pPr>
    </w:p>
    <w:p w:rsidR="009C4B17" w:rsidRPr="009C4B17" w:rsidRDefault="009C4B17" w:rsidP="00BF6E1C">
      <w:pPr>
        <w:tabs>
          <w:tab w:val="left" w:pos="4455"/>
        </w:tabs>
        <w:rPr>
          <w:b/>
          <w:i/>
          <w:sz w:val="20"/>
          <w:szCs w:val="20"/>
          <w:u w:val="single"/>
          <w:lang w:val="sr-Cyrl-RS"/>
        </w:rPr>
      </w:pPr>
    </w:p>
    <w:p w:rsidR="00AE1D20" w:rsidRDefault="00AE1D20" w:rsidP="00BF6E1C">
      <w:pPr>
        <w:tabs>
          <w:tab w:val="left" w:pos="4455"/>
        </w:tabs>
        <w:rPr>
          <w:b/>
          <w:i/>
          <w:sz w:val="20"/>
          <w:szCs w:val="20"/>
          <w:u w:val="single"/>
        </w:rPr>
      </w:pPr>
    </w:p>
    <w:p w:rsidR="00551C04" w:rsidRDefault="00551C04" w:rsidP="006E3E83">
      <w:pPr>
        <w:tabs>
          <w:tab w:val="left" w:pos="4455"/>
        </w:tabs>
        <w:rPr>
          <w:b/>
          <w:i/>
          <w:sz w:val="20"/>
          <w:szCs w:val="20"/>
          <w:u w:val="single"/>
        </w:rPr>
      </w:pPr>
    </w:p>
    <w:p w:rsidR="002E2838" w:rsidRPr="002E2838" w:rsidRDefault="002E2838" w:rsidP="006E3E83">
      <w:pPr>
        <w:tabs>
          <w:tab w:val="left" w:pos="4455"/>
        </w:tabs>
        <w:rPr>
          <w:b/>
          <w:i/>
          <w:sz w:val="20"/>
          <w:szCs w:val="20"/>
          <w:u w:val="single"/>
        </w:rPr>
      </w:pPr>
    </w:p>
    <w:p w:rsidR="00E4325E" w:rsidRPr="00FF79A5" w:rsidRDefault="00E4325E" w:rsidP="00E4325E">
      <w:pPr>
        <w:tabs>
          <w:tab w:val="left" w:pos="4455"/>
        </w:tabs>
        <w:jc w:val="right"/>
        <w:rPr>
          <w:b/>
          <w:i/>
          <w:sz w:val="20"/>
          <w:szCs w:val="20"/>
          <w:lang w:val="sr-Cyrl-CS"/>
        </w:rPr>
      </w:pPr>
      <w:r w:rsidRPr="00F214C6">
        <w:rPr>
          <w:b/>
          <w:i/>
          <w:sz w:val="20"/>
          <w:szCs w:val="20"/>
          <w:u w:val="single"/>
          <w:lang w:val="sr-Cyrl-CS"/>
        </w:rPr>
        <w:lastRenderedPageBreak/>
        <w:t xml:space="preserve">ОБРАЗАЦ </w:t>
      </w:r>
      <w:r w:rsidR="00AE1D20">
        <w:rPr>
          <w:b/>
          <w:i/>
          <w:sz w:val="20"/>
          <w:szCs w:val="20"/>
          <w:u w:val="single"/>
          <w:lang w:val="sr-Cyrl-CS"/>
        </w:rPr>
        <w:t>4</w:t>
      </w:r>
    </w:p>
    <w:p w:rsidR="00E4325E" w:rsidRPr="00606958" w:rsidRDefault="00E4325E" w:rsidP="00E4325E">
      <w:pPr>
        <w:tabs>
          <w:tab w:val="left" w:pos="4455"/>
        </w:tabs>
        <w:jc w:val="both"/>
        <w:rPr>
          <w:b/>
          <w:lang w:val="sr-Cyrl-CS"/>
        </w:rPr>
      </w:pPr>
      <w:r w:rsidRPr="001E3581">
        <w:rPr>
          <w:sz w:val="22"/>
          <w:szCs w:val="22"/>
          <w:lang w:val="sr-Cyrl-CS"/>
        </w:rPr>
        <w:tab/>
      </w:r>
      <w:r w:rsidRPr="00606958">
        <w:rPr>
          <w:b/>
          <w:lang w:val="sr-Cyrl-CS"/>
        </w:rPr>
        <w:t xml:space="preserve"> </w:t>
      </w:r>
    </w:p>
    <w:p w:rsidR="00E4325E" w:rsidRPr="00606958" w:rsidRDefault="006C4262" w:rsidP="00E4325E">
      <w:pPr>
        <w:tabs>
          <w:tab w:val="left" w:pos="4455"/>
        </w:tabs>
        <w:jc w:val="center"/>
        <w:rPr>
          <w:b/>
          <w:lang w:val="sr-Cyrl-CS"/>
        </w:rPr>
      </w:pPr>
      <w:r w:rsidRPr="004967C0">
        <w:rPr>
          <w:b/>
          <w:lang w:val="sr-Cyrl-CS"/>
        </w:rPr>
        <w:t>МОДЕЛ УГОВОРА</w:t>
      </w:r>
    </w:p>
    <w:p w:rsidR="0068173F" w:rsidRPr="00944611" w:rsidRDefault="00944611" w:rsidP="0068173F">
      <w:pPr>
        <w:tabs>
          <w:tab w:val="left" w:pos="4455"/>
        </w:tabs>
        <w:jc w:val="both"/>
        <w:rPr>
          <w:lang w:val="sr-Cyrl-CS"/>
        </w:rPr>
      </w:pPr>
      <w:r>
        <w:rPr>
          <w:sz w:val="20"/>
          <w:szCs w:val="20"/>
          <w:lang w:val="sr-Cyrl-CS"/>
        </w:rPr>
        <w:t xml:space="preserve">                                                                                   </w:t>
      </w:r>
    </w:p>
    <w:p w:rsidR="0068173F" w:rsidRDefault="0068173F" w:rsidP="0068173F">
      <w:pPr>
        <w:tabs>
          <w:tab w:val="left" w:pos="4455"/>
        </w:tabs>
        <w:jc w:val="both"/>
        <w:rPr>
          <w:sz w:val="22"/>
          <w:szCs w:val="22"/>
        </w:rPr>
      </w:pP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Овај </w:t>
      </w:r>
      <w:r w:rsidR="006C4262" w:rsidRPr="00944611">
        <w:rPr>
          <w:sz w:val="22"/>
          <w:szCs w:val="22"/>
          <w:lang w:val="sr-Cyrl-CS"/>
        </w:rPr>
        <w:t>уговор</w:t>
      </w:r>
      <w:r w:rsidRPr="00944611">
        <w:rPr>
          <w:sz w:val="22"/>
          <w:szCs w:val="22"/>
          <w:lang w:val="sr-Cyrl-CS"/>
        </w:rPr>
        <w:t xml:space="preserve"> закључен је између:</w:t>
      </w:r>
    </w:p>
    <w:p w:rsidR="0068173F" w:rsidRPr="00944611" w:rsidRDefault="0068173F" w:rsidP="0068173F">
      <w:pPr>
        <w:tabs>
          <w:tab w:val="left" w:pos="4455"/>
        </w:tabs>
        <w:jc w:val="both"/>
        <w:rPr>
          <w:sz w:val="22"/>
          <w:szCs w:val="22"/>
          <w:lang w:val="sr-Cyrl-CS"/>
        </w:rPr>
      </w:pPr>
    </w:p>
    <w:p w:rsidR="005E1363" w:rsidRPr="005E1363" w:rsidRDefault="005E1363" w:rsidP="005E1363">
      <w:pPr>
        <w:tabs>
          <w:tab w:val="left" w:pos="4455"/>
        </w:tabs>
        <w:jc w:val="both"/>
        <w:rPr>
          <w:sz w:val="22"/>
          <w:szCs w:val="22"/>
          <w:lang w:val="sr-Cyrl-CS"/>
        </w:rPr>
      </w:pPr>
      <w:r w:rsidRPr="005E1363">
        <w:rPr>
          <w:sz w:val="22"/>
          <w:szCs w:val="22"/>
          <w:lang w:val="sr-Cyrl-CS"/>
        </w:rPr>
        <w:t xml:space="preserve">ЈУП Истраживање и развој д.о.о Београд </w:t>
      </w:r>
    </w:p>
    <w:p w:rsidR="005E1363" w:rsidRPr="005E1363" w:rsidRDefault="005E1363" w:rsidP="005E1363">
      <w:pPr>
        <w:tabs>
          <w:tab w:val="left" w:pos="4455"/>
        </w:tabs>
        <w:jc w:val="both"/>
        <w:rPr>
          <w:sz w:val="22"/>
          <w:szCs w:val="22"/>
          <w:lang w:val="sr-Cyrl-CS"/>
        </w:rPr>
      </w:pPr>
      <w:r w:rsidRPr="005E1363">
        <w:rPr>
          <w:sz w:val="22"/>
          <w:szCs w:val="22"/>
          <w:lang w:val="sr-Cyrl-CS"/>
        </w:rPr>
        <w:t xml:space="preserve">са седиштем у Београду, улица Немањина 22-26, </w:t>
      </w:r>
    </w:p>
    <w:p w:rsidR="005E1363" w:rsidRPr="005E1363" w:rsidRDefault="005E1363" w:rsidP="005E1363">
      <w:pPr>
        <w:tabs>
          <w:tab w:val="left" w:pos="4455"/>
        </w:tabs>
        <w:jc w:val="both"/>
        <w:rPr>
          <w:sz w:val="22"/>
          <w:szCs w:val="22"/>
          <w:lang w:val="sr-Cyrl-CS"/>
        </w:rPr>
      </w:pPr>
      <w:r w:rsidRPr="005E1363">
        <w:rPr>
          <w:sz w:val="22"/>
          <w:szCs w:val="22"/>
          <w:lang w:val="sr-Cyrl-CS"/>
        </w:rPr>
        <w:t xml:space="preserve">кога заступа директор др Горан Квргић   </w:t>
      </w:r>
    </w:p>
    <w:p w:rsidR="005E1363" w:rsidRPr="005E1363" w:rsidRDefault="005E1363" w:rsidP="005E1363">
      <w:pPr>
        <w:tabs>
          <w:tab w:val="left" w:pos="4455"/>
        </w:tabs>
        <w:jc w:val="both"/>
        <w:rPr>
          <w:sz w:val="22"/>
          <w:szCs w:val="22"/>
          <w:lang w:val="sr-Cyrl-CS"/>
        </w:rPr>
      </w:pPr>
      <w:r w:rsidRPr="005E1363">
        <w:rPr>
          <w:sz w:val="22"/>
          <w:szCs w:val="22"/>
          <w:lang w:val="sr-Cyrl-CS"/>
        </w:rPr>
        <w:t>ПИБ: 106729004: Матични број: 20668890</w:t>
      </w:r>
      <w:r w:rsidRPr="005E1363">
        <w:rPr>
          <w:sz w:val="22"/>
          <w:szCs w:val="22"/>
          <w:lang w:val="sr-Cyrl-CS"/>
        </w:rPr>
        <w:tab/>
        <w:t xml:space="preserve"> </w:t>
      </w:r>
    </w:p>
    <w:p w:rsidR="005E1363" w:rsidRPr="005E1363" w:rsidRDefault="005E1363" w:rsidP="005E1363">
      <w:pPr>
        <w:tabs>
          <w:tab w:val="left" w:pos="4455"/>
        </w:tabs>
        <w:jc w:val="both"/>
        <w:rPr>
          <w:sz w:val="22"/>
          <w:szCs w:val="22"/>
          <w:lang w:val="sr-Cyrl-CS"/>
        </w:rPr>
      </w:pPr>
      <w:r w:rsidRPr="005E1363">
        <w:rPr>
          <w:sz w:val="22"/>
          <w:szCs w:val="22"/>
          <w:lang w:val="sr-Cyrl-CS"/>
        </w:rPr>
        <w:t>(у даљем тексту: Наручилац)</w:t>
      </w:r>
    </w:p>
    <w:p w:rsidR="005E1363" w:rsidRPr="005E1363" w:rsidRDefault="005E1363" w:rsidP="005E1363">
      <w:pPr>
        <w:tabs>
          <w:tab w:val="left" w:pos="4455"/>
        </w:tabs>
        <w:jc w:val="both"/>
        <w:rPr>
          <w:sz w:val="22"/>
          <w:szCs w:val="22"/>
          <w:lang w:val="sr-Cyrl-CS"/>
        </w:rPr>
      </w:pPr>
      <w:r w:rsidRPr="005E1363">
        <w:rPr>
          <w:sz w:val="22"/>
          <w:szCs w:val="22"/>
          <w:lang w:val="sr-Cyrl-CS"/>
        </w:rPr>
        <w:t>и</w:t>
      </w:r>
    </w:p>
    <w:p w:rsidR="005E1363" w:rsidRPr="005E1363" w:rsidRDefault="005E1363" w:rsidP="005E1363">
      <w:pPr>
        <w:tabs>
          <w:tab w:val="left" w:pos="4455"/>
        </w:tabs>
        <w:jc w:val="both"/>
        <w:rPr>
          <w:sz w:val="22"/>
          <w:szCs w:val="22"/>
          <w:lang w:val="sr-Cyrl-CS"/>
        </w:rPr>
      </w:pPr>
      <w:r w:rsidRPr="005E1363">
        <w:rPr>
          <w:sz w:val="22"/>
          <w:szCs w:val="22"/>
          <w:lang w:val="sr-Cyrl-CS"/>
        </w:rPr>
        <w:t>..................................................................................................</w:t>
      </w:r>
    </w:p>
    <w:p w:rsidR="005E1363" w:rsidRPr="005E1363" w:rsidRDefault="005E1363" w:rsidP="005E1363">
      <w:pPr>
        <w:tabs>
          <w:tab w:val="left" w:pos="4455"/>
        </w:tabs>
        <w:jc w:val="both"/>
        <w:rPr>
          <w:sz w:val="22"/>
          <w:szCs w:val="22"/>
          <w:lang w:val="sr-Cyrl-CS"/>
        </w:rPr>
      </w:pPr>
      <w:r w:rsidRPr="005E1363">
        <w:rPr>
          <w:sz w:val="22"/>
          <w:szCs w:val="22"/>
          <w:lang w:val="sr-Cyrl-CS"/>
        </w:rPr>
        <w:t xml:space="preserve">са седиштем у ............................................, улица .........................................., </w:t>
      </w:r>
    </w:p>
    <w:p w:rsidR="005E1363" w:rsidRPr="005E1363" w:rsidRDefault="005E1363" w:rsidP="005E1363">
      <w:pPr>
        <w:tabs>
          <w:tab w:val="left" w:pos="4455"/>
        </w:tabs>
        <w:jc w:val="both"/>
        <w:rPr>
          <w:sz w:val="22"/>
          <w:szCs w:val="22"/>
          <w:lang w:val="sr-Cyrl-CS"/>
        </w:rPr>
      </w:pPr>
      <w:r w:rsidRPr="005E1363">
        <w:rPr>
          <w:sz w:val="22"/>
          <w:szCs w:val="22"/>
          <w:lang w:val="sr-Cyrl-CS"/>
        </w:rPr>
        <w:t>ПИБ:.......................... Матични број: ........................................</w:t>
      </w:r>
    </w:p>
    <w:p w:rsidR="005E1363" w:rsidRPr="005E1363" w:rsidRDefault="005E1363" w:rsidP="005E1363">
      <w:pPr>
        <w:tabs>
          <w:tab w:val="left" w:pos="4455"/>
        </w:tabs>
        <w:jc w:val="both"/>
        <w:rPr>
          <w:sz w:val="22"/>
          <w:szCs w:val="22"/>
          <w:lang w:val="sr-Cyrl-CS"/>
        </w:rPr>
      </w:pPr>
      <w:r w:rsidRPr="005E1363">
        <w:rPr>
          <w:sz w:val="22"/>
          <w:szCs w:val="22"/>
          <w:lang w:val="sr-Cyrl-CS"/>
        </w:rPr>
        <w:t>Телефон:............................Телефакс:</w:t>
      </w:r>
    </w:p>
    <w:p w:rsidR="005E1363" w:rsidRPr="005E1363" w:rsidRDefault="005E1363" w:rsidP="005E1363">
      <w:pPr>
        <w:tabs>
          <w:tab w:val="left" w:pos="4455"/>
        </w:tabs>
        <w:jc w:val="both"/>
        <w:rPr>
          <w:sz w:val="22"/>
          <w:szCs w:val="22"/>
          <w:lang w:val="sr-Cyrl-CS"/>
        </w:rPr>
      </w:pPr>
      <w:r w:rsidRPr="005E1363">
        <w:rPr>
          <w:sz w:val="22"/>
          <w:szCs w:val="22"/>
          <w:lang w:val="sr-Cyrl-CS"/>
        </w:rPr>
        <w:t xml:space="preserve">кога заступа................................................................... </w:t>
      </w:r>
    </w:p>
    <w:p w:rsidR="0068173F" w:rsidRPr="00944611" w:rsidRDefault="005E1363" w:rsidP="005E1363">
      <w:pPr>
        <w:tabs>
          <w:tab w:val="left" w:pos="4455"/>
        </w:tabs>
        <w:jc w:val="both"/>
        <w:rPr>
          <w:sz w:val="22"/>
          <w:szCs w:val="22"/>
          <w:lang w:val="sr-Cyrl-CS"/>
        </w:rPr>
      </w:pPr>
      <w:r w:rsidRPr="005E1363">
        <w:rPr>
          <w:sz w:val="22"/>
          <w:szCs w:val="22"/>
          <w:lang w:val="sr-Cyrl-CS"/>
        </w:rPr>
        <w:t>(у даљем тексту: Испоручилац).</w:t>
      </w:r>
      <w:r w:rsidR="0068173F" w:rsidRPr="00944611">
        <w:rPr>
          <w:sz w:val="22"/>
          <w:szCs w:val="22"/>
          <w:lang w:val="sr-Cyrl-CS"/>
        </w:rPr>
        <w:tab/>
      </w:r>
    </w:p>
    <w:p w:rsidR="0068173F" w:rsidRDefault="0068173F" w:rsidP="0068173F">
      <w:pPr>
        <w:tabs>
          <w:tab w:val="left" w:pos="4455"/>
        </w:tabs>
        <w:jc w:val="both"/>
        <w:rPr>
          <w:sz w:val="22"/>
          <w:szCs w:val="22"/>
          <w:highlight w:val="yellow"/>
          <w:lang w:val="sr-Cyrl-CS"/>
        </w:rPr>
      </w:pPr>
    </w:p>
    <w:p w:rsidR="009C4B17" w:rsidRPr="00944611" w:rsidRDefault="009C4B17" w:rsidP="0068173F">
      <w:pPr>
        <w:tabs>
          <w:tab w:val="left" w:pos="4455"/>
        </w:tabs>
        <w:jc w:val="both"/>
        <w:rPr>
          <w:sz w:val="22"/>
          <w:szCs w:val="22"/>
          <w:highlight w:val="yellow"/>
          <w:lang w:val="sr-Cyrl-CS"/>
        </w:rPr>
      </w:pPr>
    </w:p>
    <w:p w:rsidR="0068173F" w:rsidRPr="00A530BB" w:rsidRDefault="0068173F" w:rsidP="0068173F">
      <w:pPr>
        <w:tabs>
          <w:tab w:val="left" w:pos="4455"/>
        </w:tabs>
        <w:jc w:val="both"/>
        <w:rPr>
          <w:sz w:val="22"/>
          <w:szCs w:val="22"/>
          <w:lang w:val="sr-Cyrl-CS"/>
        </w:rPr>
      </w:pPr>
      <w:r w:rsidRPr="00A530BB">
        <w:rPr>
          <w:sz w:val="22"/>
          <w:szCs w:val="22"/>
          <w:lang w:val="sr-Cyrl-CS"/>
        </w:rPr>
        <w:t xml:space="preserve">Стране у </w:t>
      </w:r>
      <w:r w:rsidR="006C4262" w:rsidRPr="00A530BB">
        <w:rPr>
          <w:sz w:val="22"/>
          <w:szCs w:val="22"/>
          <w:lang w:val="sr-Cyrl-CS"/>
        </w:rPr>
        <w:t>уговору</w:t>
      </w:r>
      <w:r w:rsidR="00667550" w:rsidRPr="00A530BB">
        <w:rPr>
          <w:sz w:val="22"/>
          <w:szCs w:val="22"/>
          <w:lang w:val="sr-Cyrl-CS"/>
        </w:rPr>
        <w:t xml:space="preserve"> сагласно констатују:</w:t>
      </w:r>
    </w:p>
    <w:p w:rsidR="00002D04" w:rsidRPr="00A530BB" w:rsidRDefault="00002D04" w:rsidP="00002D04">
      <w:pPr>
        <w:tabs>
          <w:tab w:val="left" w:pos="4455"/>
        </w:tabs>
        <w:jc w:val="both"/>
        <w:rPr>
          <w:sz w:val="22"/>
          <w:szCs w:val="22"/>
          <w:lang w:val="sr-Cyrl-CS"/>
        </w:rPr>
      </w:pPr>
      <w:r w:rsidRPr="00A530BB">
        <w:rPr>
          <w:sz w:val="22"/>
          <w:szCs w:val="22"/>
          <w:lang w:val="sr-Cyrl-CS"/>
        </w:rPr>
        <w:t>-да је Наручилац у складу са Законом о јавним набавкама („Службени гласник РС” број 124/12 и 14/15; у даљем тексту: Закон) спровео отворени поступак јавне набавке број О/08-2015/У – Услуге сервисних прегледа и одржавања противпожарних система у НТП Звездара;</w:t>
      </w:r>
    </w:p>
    <w:p w:rsidR="00002D04" w:rsidRPr="00A530BB" w:rsidRDefault="00002D04" w:rsidP="00002D04">
      <w:pPr>
        <w:tabs>
          <w:tab w:val="left" w:pos="4455"/>
        </w:tabs>
        <w:jc w:val="both"/>
        <w:rPr>
          <w:sz w:val="22"/>
          <w:szCs w:val="22"/>
          <w:lang w:val="sr-Cyrl-CS"/>
        </w:rPr>
      </w:pPr>
      <w:r w:rsidRPr="00A530BB">
        <w:rPr>
          <w:sz w:val="22"/>
          <w:szCs w:val="22"/>
          <w:lang w:val="sr-Cyrl-CS"/>
        </w:rPr>
        <w:t xml:space="preserve">-да је Наручилац донео Одлуку о додели уговора број </w:t>
      </w:r>
      <w:r w:rsidR="00B027D0" w:rsidRPr="00A530BB">
        <w:rPr>
          <w:sz w:val="22"/>
          <w:szCs w:val="22"/>
          <w:lang w:val="sr-Cyrl-CS"/>
        </w:rPr>
        <w:t>________</w:t>
      </w:r>
      <w:r w:rsidRPr="00A530BB">
        <w:rPr>
          <w:sz w:val="22"/>
          <w:szCs w:val="22"/>
          <w:lang w:val="sr-Cyrl-CS"/>
        </w:rPr>
        <w:t xml:space="preserve"> од </w:t>
      </w:r>
      <w:r w:rsidR="00B027D0" w:rsidRPr="00A530BB">
        <w:rPr>
          <w:sz w:val="22"/>
          <w:szCs w:val="22"/>
          <w:lang w:val="sr-Cyrl-CS"/>
        </w:rPr>
        <w:t>________</w:t>
      </w:r>
      <w:r w:rsidRPr="00A530BB">
        <w:rPr>
          <w:sz w:val="22"/>
          <w:szCs w:val="22"/>
          <w:lang w:val="sr-Cyrl-CS"/>
        </w:rPr>
        <w:t>, у складу са којом се закључује овај уговор између Наручиоца и Извршиоца;</w:t>
      </w:r>
    </w:p>
    <w:p w:rsidR="0068173F" w:rsidRPr="00A530BB" w:rsidRDefault="0068173F" w:rsidP="00002D04">
      <w:pPr>
        <w:tabs>
          <w:tab w:val="left" w:pos="4455"/>
        </w:tabs>
        <w:jc w:val="both"/>
        <w:rPr>
          <w:sz w:val="22"/>
          <w:szCs w:val="22"/>
          <w:lang w:val="sr-Cyrl-CS"/>
        </w:rPr>
      </w:pPr>
      <w:r w:rsidRPr="00A530BB">
        <w:rPr>
          <w:sz w:val="22"/>
          <w:szCs w:val="22"/>
          <w:lang w:val="sr-Cyrl-CS"/>
        </w:rPr>
        <w:t>-да је Извршила</w:t>
      </w:r>
      <w:r w:rsidR="00B027D0" w:rsidRPr="00A530BB">
        <w:rPr>
          <w:sz w:val="22"/>
          <w:szCs w:val="22"/>
          <w:lang w:val="sr-Cyrl-CS"/>
        </w:rPr>
        <w:t>ц доставио Понуду бр.________</w:t>
      </w:r>
      <w:r w:rsidRPr="00A530BB">
        <w:rPr>
          <w:sz w:val="22"/>
          <w:szCs w:val="22"/>
          <w:lang w:val="sr-Cyrl-CS"/>
        </w:rPr>
        <w:t xml:space="preserve"> од</w:t>
      </w:r>
      <w:r w:rsidR="00B027D0" w:rsidRPr="00A530BB">
        <w:rPr>
          <w:sz w:val="22"/>
          <w:szCs w:val="22"/>
          <w:lang w:val="sr-Cyrl-CS"/>
        </w:rPr>
        <w:t xml:space="preserve"> _________</w:t>
      </w:r>
      <w:r w:rsidRPr="00A530BB">
        <w:rPr>
          <w:sz w:val="22"/>
          <w:szCs w:val="22"/>
          <w:lang w:val="sr-Cyrl-CS"/>
        </w:rPr>
        <w:t xml:space="preserve"> која чини саставни део овог </w:t>
      </w:r>
      <w:r w:rsidR="006C4262" w:rsidRPr="00A530BB">
        <w:rPr>
          <w:sz w:val="22"/>
          <w:szCs w:val="22"/>
          <w:lang w:val="sr-Cyrl-CS"/>
        </w:rPr>
        <w:t xml:space="preserve">уговора </w:t>
      </w:r>
      <w:r w:rsidRPr="00A530BB">
        <w:rPr>
          <w:sz w:val="22"/>
          <w:szCs w:val="22"/>
          <w:lang w:val="sr-Cyrl-CS"/>
        </w:rPr>
        <w:t>(у даљем тексту: Понуда Извршиоца)</w:t>
      </w:r>
      <w:r w:rsidR="00002D04" w:rsidRPr="00A530BB">
        <w:rPr>
          <w:sz w:val="22"/>
          <w:szCs w:val="22"/>
          <w:lang w:val="sr-Cyrl-CS"/>
        </w:rPr>
        <w:t>;</w:t>
      </w:r>
    </w:p>
    <w:p w:rsidR="00B027D0" w:rsidRPr="00A530BB" w:rsidRDefault="00002D04" w:rsidP="00B027D0">
      <w:pPr>
        <w:widowControl w:val="0"/>
        <w:tabs>
          <w:tab w:val="num" w:pos="775"/>
        </w:tabs>
        <w:overflowPunct w:val="0"/>
        <w:autoSpaceDE w:val="0"/>
        <w:autoSpaceDN w:val="0"/>
        <w:adjustRightInd w:val="0"/>
        <w:spacing w:line="215" w:lineRule="auto"/>
        <w:jc w:val="both"/>
        <w:rPr>
          <w:rFonts w:ascii="Symbol" w:hAnsi="Symbol" w:cs="Symbol"/>
          <w:sz w:val="22"/>
          <w:szCs w:val="22"/>
        </w:rPr>
      </w:pPr>
      <w:proofErr w:type="gramStart"/>
      <w:r w:rsidRPr="00A530BB">
        <w:rPr>
          <w:sz w:val="22"/>
          <w:szCs w:val="22"/>
        </w:rPr>
        <w:t>-</w:t>
      </w:r>
      <w:r w:rsidR="00B027D0" w:rsidRPr="00A530BB">
        <w:rPr>
          <w:sz w:val="22"/>
          <w:szCs w:val="22"/>
        </w:rPr>
        <w:t>п</w:t>
      </w:r>
      <w:r w:rsidRPr="00A530BB">
        <w:rPr>
          <w:sz w:val="22"/>
          <w:szCs w:val="22"/>
        </w:rPr>
        <w:t>ружалац услуга наступа са подизвођачем ______________________________________, са седиштем у __________________, улица _________________________ бр.</w:t>
      </w:r>
      <w:proofErr w:type="gramEnd"/>
      <w:r w:rsidRPr="00A530BB">
        <w:rPr>
          <w:sz w:val="22"/>
          <w:szCs w:val="22"/>
        </w:rPr>
        <w:t xml:space="preserve"> ________ </w:t>
      </w:r>
      <w:proofErr w:type="gramStart"/>
      <w:r w:rsidRPr="00A530BB">
        <w:rPr>
          <w:sz w:val="22"/>
          <w:szCs w:val="22"/>
        </w:rPr>
        <w:t>матични</w:t>
      </w:r>
      <w:proofErr w:type="gramEnd"/>
      <w:r w:rsidRPr="00A530BB">
        <w:rPr>
          <w:sz w:val="22"/>
          <w:szCs w:val="22"/>
        </w:rPr>
        <w:t xml:space="preserve"> број: _______________, ПИБ: ___________________, који ће извршити на</w:t>
      </w:r>
      <w:r w:rsidR="00B027D0" w:rsidRPr="00A530BB">
        <w:rPr>
          <w:sz w:val="22"/>
          <w:szCs w:val="22"/>
        </w:rPr>
        <w:t>бавку у вредности од ____________________________</w:t>
      </w:r>
      <w:r w:rsidRPr="00A530BB">
        <w:rPr>
          <w:sz w:val="22"/>
          <w:szCs w:val="22"/>
        </w:rPr>
        <w:t>% од укупне вредности понуде у делу предмета набавке који се односи на _____________________________________</w:t>
      </w:r>
      <w:r w:rsidR="00B027D0" w:rsidRPr="00A530BB">
        <w:rPr>
          <w:sz w:val="22"/>
          <w:szCs w:val="22"/>
        </w:rPr>
        <w:t>_______________________________</w:t>
      </w:r>
      <w:r w:rsidRPr="00A530BB">
        <w:rPr>
          <w:sz w:val="22"/>
          <w:szCs w:val="22"/>
        </w:rPr>
        <w:t>_______________</w:t>
      </w:r>
      <w:r w:rsidR="00B027D0" w:rsidRPr="00A530BB">
        <w:rPr>
          <w:sz w:val="22"/>
          <w:szCs w:val="22"/>
        </w:rPr>
        <w:t>________</w:t>
      </w:r>
    </w:p>
    <w:p w:rsidR="00002D04" w:rsidRPr="00A530BB" w:rsidRDefault="00002D04" w:rsidP="00B027D0">
      <w:pPr>
        <w:widowControl w:val="0"/>
        <w:tabs>
          <w:tab w:val="num" w:pos="775"/>
        </w:tabs>
        <w:overflowPunct w:val="0"/>
        <w:autoSpaceDE w:val="0"/>
        <w:autoSpaceDN w:val="0"/>
        <w:adjustRightInd w:val="0"/>
        <w:spacing w:line="215" w:lineRule="auto"/>
        <w:jc w:val="both"/>
        <w:rPr>
          <w:rFonts w:ascii="Symbol" w:hAnsi="Symbol" w:cs="Symbol"/>
          <w:sz w:val="22"/>
          <w:szCs w:val="22"/>
        </w:rPr>
      </w:pPr>
      <w:r w:rsidRPr="00A530BB">
        <w:rPr>
          <w:i/>
          <w:iCs/>
          <w:sz w:val="22"/>
          <w:szCs w:val="22"/>
        </w:rPr>
        <w:t>(</w:t>
      </w:r>
      <w:proofErr w:type="gramStart"/>
      <w:r w:rsidRPr="00A530BB">
        <w:rPr>
          <w:i/>
          <w:iCs/>
          <w:sz w:val="22"/>
          <w:szCs w:val="22"/>
        </w:rPr>
        <w:t>навести</w:t>
      </w:r>
      <w:proofErr w:type="gramEnd"/>
      <w:r w:rsidRPr="00A530BB">
        <w:rPr>
          <w:i/>
          <w:iCs/>
          <w:sz w:val="22"/>
          <w:szCs w:val="22"/>
        </w:rPr>
        <w:t xml:space="preserve"> податке о понуђачу, проценат вредности и део предмета набавке који ће извршити подизвођач). </w:t>
      </w:r>
    </w:p>
    <w:p w:rsidR="0068173F" w:rsidRPr="001133C6" w:rsidRDefault="0068173F" w:rsidP="0068173F">
      <w:pPr>
        <w:tabs>
          <w:tab w:val="left" w:pos="4455"/>
        </w:tabs>
        <w:jc w:val="both"/>
        <w:rPr>
          <w:sz w:val="22"/>
          <w:szCs w:val="22"/>
          <w:highlight w:val="yellow"/>
          <w:lang w:val="sr-Cyrl-CS"/>
        </w:rPr>
      </w:pPr>
    </w:p>
    <w:p w:rsidR="0068173F" w:rsidRPr="00A530BB" w:rsidRDefault="0068173F" w:rsidP="0068173F">
      <w:pPr>
        <w:tabs>
          <w:tab w:val="left" w:pos="4455"/>
        </w:tabs>
        <w:jc w:val="both"/>
        <w:rPr>
          <w:sz w:val="22"/>
          <w:szCs w:val="22"/>
          <w:lang w:val="sr-Cyrl-CS"/>
        </w:rPr>
      </w:pPr>
      <w:r w:rsidRPr="00A530BB">
        <w:rPr>
          <w:sz w:val="22"/>
          <w:szCs w:val="22"/>
          <w:lang w:val="sr-Cyrl-CS"/>
        </w:rPr>
        <w:t xml:space="preserve">Стране у </w:t>
      </w:r>
      <w:r w:rsidR="00ED429D" w:rsidRPr="00A530BB">
        <w:rPr>
          <w:sz w:val="22"/>
          <w:szCs w:val="22"/>
          <w:lang w:val="sr-Cyrl-CS"/>
        </w:rPr>
        <w:t>уговору</w:t>
      </w:r>
      <w:r w:rsidRPr="00A530BB">
        <w:rPr>
          <w:sz w:val="22"/>
          <w:szCs w:val="22"/>
          <w:lang w:val="sr-Cyrl-CS"/>
        </w:rPr>
        <w:t xml:space="preserve"> споразумеле су се о следећем:</w:t>
      </w:r>
    </w:p>
    <w:p w:rsidR="0068173F" w:rsidRPr="00A530BB" w:rsidRDefault="0068173F" w:rsidP="0068173F">
      <w:pPr>
        <w:tabs>
          <w:tab w:val="left" w:pos="4455"/>
        </w:tabs>
        <w:jc w:val="both"/>
        <w:rPr>
          <w:sz w:val="22"/>
          <w:szCs w:val="22"/>
          <w:lang w:val="sr-Cyrl-CS"/>
        </w:rPr>
      </w:pPr>
    </w:p>
    <w:p w:rsidR="0068173F" w:rsidRPr="00A530BB" w:rsidRDefault="0068173F" w:rsidP="0068173F">
      <w:pPr>
        <w:tabs>
          <w:tab w:val="left" w:pos="4455"/>
        </w:tabs>
        <w:jc w:val="center"/>
        <w:rPr>
          <w:sz w:val="22"/>
          <w:szCs w:val="22"/>
          <w:lang w:val="sr-Cyrl-CS"/>
        </w:rPr>
      </w:pPr>
      <w:r w:rsidRPr="00A530BB">
        <w:rPr>
          <w:sz w:val="22"/>
          <w:szCs w:val="22"/>
          <w:lang w:val="sr-Cyrl-CS"/>
        </w:rPr>
        <w:t>Члан 1.</w:t>
      </w:r>
    </w:p>
    <w:p w:rsidR="00B027D0" w:rsidRPr="001133C6" w:rsidRDefault="00B027D0" w:rsidP="00ED429D">
      <w:pPr>
        <w:tabs>
          <w:tab w:val="left" w:pos="4455"/>
        </w:tabs>
        <w:jc w:val="both"/>
        <w:rPr>
          <w:sz w:val="22"/>
          <w:szCs w:val="22"/>
          <w:highlight w:val="yellow"/>
          <w:lang w:val="sr-Cyrl-CS"/>
        </w:rPr>
      </w:pPr>
      <w:r w:rsidRPr="00A530BB">
        <w:rPr>
          <w:sz w:val="22"/>
          <w:szCs w:val="22"/>
          <w:lang w:val="sr-Cyrl-CS"/>
        </w:rPr>
        <w:t xml:space="preserve">Предмет овог Уговора је пружање услуга </w:t>
      </w:r>
      <w:r w:rsidR="00A530BB" w:rsidRPr="00A530BB">
        <w:rPr>
          <w:sz w:val="22"/>
          <w:szCs w:val="22"/>
          <w:lang w:val="sr-Cyrl-CS"/>
        </w:rPr>
        <w:t>сервисних прегледа и одржавања противпожарних система у НТП Звездара</w:t>
      </w:r>
      <w:r w:rsidRPr="00A530BB">
        <w:rPr>
          <w:sz w:val="22"/>
          <w:szCs w:val="22"/>
          <w:lang w:val="sr-Cyrl-CS"/>
        </w:rPr>
        <w:t>, у свему пр</w:t>
      </w:r>
      <w:r w:rsidR="00A530BB">
        <w:rPr>
          <w:sz w:val="22"/>
          <w:szCs w:val="22"/>
          <w:lang w:val="sr-Cyrl-CS"/>
        </w:rPr>
        <w:t>ема техничким спецификацијама</w:t>
      </w:r>
      <w:r w:rsidRPr="00A530BB">
        <w:rPr>
          <w:sz w:val="22"/>
          <w:szCs w:val="22"/>
          <w:lang w:val="sr-Cyrl-CS"/>
        </w:rPr>
        <w:t xml:space="preserve"> из конкурсне документације и понуди Пружаоца услуга из члана 1. овог уговора, који чине саставни део овог уговора.</w:t>
      </w:r>
    </w:p>
    <w:p w:rsidR="0068173F" w:rsidRPr="001133C6" w:rsidRDefault="0068173F" w:rsidP="0068173F">
      <w:pPr>
        <w:tabs>
          <w:tab w:val="left" w:pos="4455"/>
        </w:tabs>
        <w:jc w:val="both"/>
        <w:rPr>
          <w:sz w:val="22"/>
          <w:szCs w:val="22"/>
          <w:highlight w:val="yellow"/>
          <w:lang w:val="sr-Cyrl-CS"/>
        </w:rPr>
      </w:pPr>
    </w:p>
    <w:p w:rsidR="0068173F" w:rsidRPr="00A530BB" w:rsidRDefault="0068173F" w:rsidP="0068173F">
      <w:pPr>
        <w:tabs>
          <w:tab w:val="left" w:pos="4455"/>
        </w:tabs>
        <w:jc w:val="center"/>
        <w:rPr>
          <w:sz w:val="22"/>
          <w:szCs w:val="22"/>
          <w:lang w:val="sr-Cyrl-CS"/>
        </w:rPr>
      </w:pPr>
      <w:r w:rsidRPr="00A530BB">
        <w:rPr>
          <w:sz w:val="22"/>
          <w:szCs w:val="22"/>
          <w:lang w:val="sr-Cyrl-CS"/>
        </w:rPr>
        <w:t>Члан 2.</w:t>
      </w:r>
    </w:p>
    <w:p w:rsidR="0068173F" w:rsidRPr="00A530BB" w:rsidRDefault="00ED429D" w:rsidP="0068173F">
      <w:pPr>
        <w:tabs>
          <w:tab w:val="left" w:pos="4455"/>
        </w:tabs>
        <w:jc w:val="both"/>
        <w:rPr>
          <w:sz w:val="22"/>
          <w:szCs w:val="22"/>
          <w:lang w:val="sr-Cyrl-CS"/>
        </w:rPr>
      </w:pPr>
      <w:r w:rsidRPr="00A530BB">
        <w:rPr>
          <w:sz w:val="22"/>
          <w:szCs w:val="22"/>
          <w:lang w:val="sr-Cyrl-CS"/>
        </w:rPr>
        <w:t xml:space="preserve">Наручилац поверава обављање послова из члана 1. овог уговора на 12 месеци од потписивања уговора, а Извршилац прихвата да </w:t>
      </w:r>
      <w:r w:rsidR="00B027D0" w:rsidRPr="00A530BB">
        <w:rPr>
          <w:sz w:val="22"/>
          <w:szCs w:val="22"/>
          <w:lang w:val="sr-Cyrl-CS"/>
        </w:rPr>
        <w:t xml:space="preserve">изврши послове </w:t>
      </w:r>
      <w:r w:rsidRPr="00A530BB">
        <w:rPr>
          <w:sz w:val="22"/>
          <w:szCs w:val="22"/>
          <w:lang w:val="sr-Cyrl-CS"/>
        </w:rPr>
        <w:t>у свему према одредбама овог Уговора и према условима из понуде.</w:t>
      </w:r>
    </w:p>
    <w:p w:rsidR="00B027D0" w:rsidRPr="00913538" w:rsidRDefault="00B027D0" w:rsidP="00B027D0">
      <w:pPr>
        <w:tabs>
          <w:tab w:val="left" w:pos="4455"/>
        </w:tabs>
        <w:jc w:val="both"/>
        <w:rPr>
          <w:sz w:val="22"/>
          <w:szCs w:val="22"/>
          <w:lang w:val="sr-Cyrl-CS"/>
        </w:rPr>
      </w:pPr>
      <w:r w:rsidRPr="00913538">
        <w:rPr>
          <w:sz w:val="22"/>
          <w:szCs w:val="22"/>
          <w:lang w:val="sr-Cyrl-CS"/>
        </w:rPr>
        <w:t>Укупна цена контролног прегледа и испитивања исталација и опреме за заштиту од пожара, утврђена према ценама из понуде Пружаоца услуга из члана 1. уговора, износи_________________ (словима: _____________________________________________) динара.</w:t>
      </w:r>
    </w:p>
    <w:p w:rsidR="00B027D0" w:rsidRPr="001133C6" w:rsidRDefault="00B027D0" w:rsidP="00B027D0">
      <w:pPr>
        <w:tabs>
          <w:tab w:val="left" w:pos="4455"/>
        </w:tabs>
        <w:jc w:val="both"/>
        <w:rPr>
          <w:sz w:val="22"/>
          <w:szCs w:val="22"/>
          <w:highlight w:val="yellow"/>
          <w:lang w:val="sr-Cyrl-CS"/>
        </w:rPr>
      </w:pPr>
    </w:p>
    <w:p w:rsidR="00B027D0" w:rsidRPr="001133C6" w:rsidRDefault="00B027D0" w:rsidP="00B027D0">
      <w:pPr>
        <w:tabs>
          <w:tab w:val="left" w:pos="4455"/>
        </w:tabs>
        <w:jc w:val="both"/>
        <w:rPr>
          <w:sz w:val="22"/>
          <w:szCs w:val="22"/>
          <w:highlight w:val="yellow"/>
          <w:lang w:val="sr-Cyrl-CS"/>
        </w:rPr>
      </w:pPr>
    </w:p>
    <w:p w:rsidR="00913538" w:rsidRDefault="00913538" w:rsidP="00B027D0">
      <w:pPr>
        <w:tabs>
          <w:tab w:val="left" w:pos="4455"/>
        </w:tabs>
        <w:jc w:val="both"/>
        <w:rPr>
          <w:sz w:val="22"/>
          <w:szCs w:val="22"/>
          <w:lang w:val="sr-Cyrl-CS"/>
        </w:rPr>
      </w:pPr>
    </w:p>
    <w:p w:rsidR="00B027D0" w:rsidRPr="00913538" w:rsidRDefault="00B027D0" w:rsidP="00B027D0">
      <w:pPr>
        <w:tabs>
          <w:tab w:val="left" w:pos="4455"/>
        </w:tabs>
        <w:jc w:val="both"/>
        <w:rPr>
          <w:sz w:val="22"/>
          <w:szCs w:val="22"/>
          <w:lang w:val="sr-Cyrl-CS"/>
        </w:rPr>
      </w:pPr>
      <w:r w:rsidRPr="00913538">
        <w:rPr>
          <w:sz w:val="22"/>
          <w:szCs w:val="22"/>
          <w:lang w:val="sr-Cyrl-CS"/>
        </w:rPr>
        <w:lastRenderedPageBreak/>
        <w:t xml:space="preserve">Укупна цена </w:t>
      </w:r>
      <w:r w:rsidR="00913538">
        <w:rPr>
          <w:sz w:val="22"/>
          <w:szCs w:val="22"/>
          <w:lang w:val="sr-Cyrl-CS"/>
        </w:rPr>
        <w:t>и</w:t>
      </w:r>
      <w:r w:rsidR="00913538" w:rsidRPr="00913538">
        <w:rPr>
          <w:sz w:val="22"/>
          <w:szCs w:val="22"/>
          <w:lang w:val="sr-Cyrl-CS"/>
        </w:rPr>
        <w:t>зрад</w:t>
      </w:r>
      <w:r w:rsidR="00913538">
        <w:rPr>
          <w:sz w:val="22"/>
          <w:szCs w:val="22"/>
          <w:lang w:val="sr-Cyrl-CS"/>
        </w:rPr>
        <w:t>е</w:t>
      </w:r>
      <w:r w:rsidR="00913538" w:rsidRPr="00913538">
        <w:rPr>
          <w:sz w:val="22"/>
          <w:szCs w:val="22"/>
          <w:lang w:val="sr-Cyrl-CS"/>
        </w:rPr>
        <w:t xml:space="preserve"> плана евакуације, плана алармирања</w:t>
      </w:r>
      <w:r w:rsidR="00913538">
        <w:rPr>
          <w:sz w:val="22"/>
          <w:szCs w:val="22"/>
          <w:lang w:val="sr-Cyrl-CS"/>
        </w:rPr>
        <w:t xml:space="preserve"> и</w:t>
      </w:r>
      <w:r w:rsidR="00913538" w:rsidRPr="00913538">
        <w:rPr>
          <w:sz w:val="22"/>
          <w:szCs w:val="22"/>
          <w:lang w:val="sr-Cyrl-CS"/>
        </w:rPr>
        <w:t xml:space="preserve"> </w:t>
      </w:r>
      <w:r w:rsidRPr="00913538">
        <w:rPr>
          <w:sz w:val="22"/>
          <w:szCs w:val="22"/>
          <w:lang w:val="sr-Cyrl-CS"/>
        </w:rPr>
        <w:t>обуке запослених наручиоца из области заштите од пожара, утврђена према јединичној цени из понуде Пружаоца услуга из члана 1. уговора, изн</w:t>
      </w:r>
      <w:r w:rsidR="00913538">
        <w:rPr>
          <w:sz w:val="22"/>
          <w:szCs w:val="22"/>
          <w:lang w:val="sr-Cyrl-CS"/>
        </w:rPr>
        <w:t>оси _____________________(словима:</w:t>
      </w:r>
      <w:r w:rsidRPr="00913538">
        <w:rPr>
          <w:sz w:val="22"/>
          <w:szCs w:val="22"/>
          <w:lang w:val="sr-Cyrl-CS"/>
        </w:rPr>
        <w:t>___________________________________________________) динара.</w:t>
      </w:r>
    </w:p>
    <w:p w:rsidR="00B027D0" w:rsidRPr="00913538" w:rsidRDefault="00B027D0" w:rsidP="00B027D0">
      <w:pPr>
        <w:tabs>
          <w:tab w:val="left" w:pos="4455"/>
        </w:tabs>
        <w:jc w:val="both"/>
        <w:rPr>
          <w:sz w:val="22"/>
          <w:szCs w:val="22"/>
          <w:lang w:val="sr-Cyrl-CS"/>
        </w:rPr>
      </w:pPr>
    </w:p>
    <w:p w:rsidR="00B027D0" w:rsidRPr="00913538" w:rsidRDefault="00B027D0" w:rsidP="00B027D0">
      <w:pPr>
        <w:tabs>
          <w:tab w:val="left" w:pos="4455"/>
        </w:tabs>
        <w:jc w:val="both"/>
        <w:rPr>
          <w:sz w:val="22"/>
          <w:szCs w:val="22"/>
          <w:lang w:val="sr-Cyrl-CS"/>
        </w:rPr>
      </w:pPr>
      <w:r w:rsidRPr="00913538">
        <w:rPr>
          <w:sz w:val="22"/>
          <w:szCs w:val="22"/>
          <w:lang w:val="sr-Cyrl-CS"/>
        </w:rPr>
        <w:t xml:space="preserve">У цене из става </w:t>
      </w:r>
      <w:r w:rsidR="00913538" w:rsidRPr="00913538">
        <w:rPr>
          <w:sz w:val="22"/>
          <w:szCs w:val="22"/>
          <w:lang w:val="sr-Cyrl-CS"/>
        </w:rPr>
        <w:t>2. и</w:t>
      </w:r>
      <w:r w:rsidRPr="00913538">
        <w:rPr>
          <w:sz w:val="22"/>
          <w:szCs w:val="22"/>
          <w:lang w:val="sr-Cyrl-CS"/>
        </w:rPr>
        <w:t xml:space="preserve"> 3. овог члана није урачунат порез на додату вредност. </w:t>
      </w:r>
    </w:p>
    <w:p w:rsidR="00B027D0" w:rsidRPr="001133C6" w:rsidRDefault="00B027D0" w:rsidP="00B027D0">
      <w:pPr>
        <w:tabs>
          <w:tab w:val="left" w:pos="4455"/>
        </w:tabs>
        <w:jc w:val="both"/>
        <w:rPr>
          <w:sz w:val="22"/>
          <w:szCs w:val="22"/>
          <w:highlight w:val="yellow"/>
          <w:lang w:val="sr-Cyrl-CS"/>
        </w:rPr>
      </w:pPr>
    </w:p>
    <w:p w:rsidR="00B027D0" w:rsidRPr="00913538" w:rsidRDefault="00B027D0" w:rsidP="00B027D0">
      <w:pPr>
        <w:tabs>
          <w:tab w:val="left" w:pos="4455"/>
        </w:tabs>
        <w:jc w:val="both"/>
        <w:rPr>
          <w:sz w:val="22"/>
          <w:szCs w:val="22"/>
          <w:lang w:val="sr-Cyrl-CS"/>
        </w:rPr>
      </w:pPr>
      <w:r w:rsidRPr="00913538">
        <w:rPr>
          <w:sz w:val="22"/>
          <w:szCs w:val="22"/>
          <w:lang w:val="sr-Cyrl-CS"/>
        </w:rPr>
        <w:t xml:space="preserve">У цене из става </w:t>
      </w:r>
      <w:r w:rsidR="00913538" w:rsidRPr="00913538">
        <w:rPr>
          <w:sz w:val="22"/>
          <w:szCs w:val="22"/>
          <w:lang w:val="sr-Cyrl-CS"/>
        </w:rPr>
        <w:t>2. и 3. овог</w:t>
      </w:r>
      <w:r w:rsidRPr="00913538">
        <w:rPr>
          <w:sz w:val="22"/>
          <w:szCs w:val="22"/>
          <w:lang w:val="sr-Cyrl-CS"/>
        </w:rPr>
        <w:t xml:space="preserve"> члана су урачунати сви трошкови које Пружалац услуга има у реализацији овог уговора, у складу са захтевима из техничких </w:t>
      </w:r>
      <w:r w:rsidR="00913538">
        <w:rPr>
          <w:sz w:val="22"/>
          <w:szCs w:val="22"/>
          <w:lang w:val="sr-Cyrl-CS"/>
        </w:rPr>
        <w:t>спецификација</w:t>
      </w:r>
      <w:r w:rsidR="00913538" w:rsidRPr="00913538">
        <w:rPr>
          <w:sz w:val="22"/>
          <w:szCs w:val="22"/>
          <w:lang w:val="sr-Cyrl-CS"/>
        </w:rPr>
        <w:t>.</w:t>
      </w:r>
    </w:p>
    <w:p w:rsidR="00B027D0" w:rsidRPr="001133C6" w:rsidRDefault="00B027D0" w:rsidP="00B027D0">
      <w:pPr>
        <w:tabs>
          <w:tab w:val="left" w:pos="4455"/>
        </w:tabs>
        <w:jc w:val="both"/>
        <w:rPr>
          <w:sz w:val="22"/>
          <w:szCs w:val="22"/>
          <w:highlight w:val="yellow"/>
          <w:lang w:val="sr-Cyrl-CS"/>
        </w:rPr>
      </w:pPr>
    </w:p>
    <w:p w:rsidR="00B027D0" w:rsidRPr="00913538" w:rsidRDefault="00B027D0" w:rsidP="00B027D0">
      <w:pPr>
        <w:tabs>
          <w:tab w:val="left" w:pos="4455"/>
        </w:tabs>
        <w:jc w:val="both"/>
        <w:rPr>
          <w:sz w:val="22"/>
          <w:szCs w:val="22"/>
          <w:lang w:val="sr-Cyrl-CS"/>
        </w:rPr>
      </w:pPr>
      <w:r w:rsidRPr="00913538">
        <w:rPr>
          <w:sz w:val="22"/>
          <w:szCs w:val="22"/>
          <w:lang w:val="sr-Cyrl-CS"/>
        </w:rPr>
        <w:t>Укупна вредност уговора не може бити већа од процењене вредности предметне набавке која износ</w:t>
      </w:r>
      <w:r w:rsidR="00913538" w:rsidRPr="00913538">
        <w:rPr>
          <w:sz w:val="22"/>
          <w:szCs w:val="22"/>
          <w:lang w:val="sr-Cyrl-CS"/>
        </w:rPr>
        <w:t>и</w:t>
      </w:r>
      <w:r w:rsidRPr="00913538">
        <w:rPr>
          <w:sz w:val="22"/>
          <w:szCs w:val="22"/>
          <w:lang w:val="sr-Cyrl-CS"/>
        </w:rPr>
        <w:t xml:space="preserve"> </w:t>
      </w:r>
      <w:r w:rsidR="00913538" w:rsidRPr="00913538">
        <w:rPr>
          <w:sz w:val="22"/>
          <w:szCs w:val="22"/>
          <w:lang w:val="sr-Cyrl-CS"/>
        </w:rPr>
        <w:t xml:space="preserve">3.000.000,00 </w:t>
      </w:r>
      <w:r w:rsidRPr="00913538">
        <w:rPr>
          <w:sz w:val="22"/>
          <w:szCs w:val="22"/>
          <w:lang w:val="sr-Cyrl-CS"/>
        </w:rPr>
        <w:t>динара без пдв-а</w:t>
      </w:r>
      <w:r w:rsidR="00913538" w:rsidRPr="00913538">
        <w:rPr>
          <w:sz w:val="22"/>
          <w:szCs w:val="22"/>
          <w:lang w:val="sr-Cyrl-CS"/>
        </w:rPr>
        <w:t>.</w:t>
      </w:r>
    </w:p>
    <w:p w:rsidR="00ED429D" w:rsidRPr="001133C6" w:rsidRDefault="00ED429D" w:rsidP="0068173F">
      <w:pPr>
        <w:tabs>
          <w:tab w:val="left" w:pos="4455"/>
        </w:tabs>
        <w:jc w:val="both"/>
        <w:rPr>
          <w:sz w:val="22"/>
          <w:szCs w:val="22"/>
          <w:highlight w:val="yellow"/>
          <w:lang w:val="sr-Cyrl-CS"/>
        </w:rPr>
      </w:pPr>
    </w:p>
    <w:p w:rsidR="001D4D63" w:rsidRPr="00913538" w:rsidRDefault="001D4D63" w:rsidP="001D4D63">
      <w:pPr>
        <w:jc w:val="center"/>
        <w:rPr>
          <w:sz w:val="22"/>
          <w:szCs w:val="22"/>
        </w:rPr>
      </w:pPr>
      <w:proofErr w:type="gramStart"/>
      <w:r w:rsidRPr="00913538">
        <w:rPr>
          <w:sz w:val="22"/>
          <w:szCs w:val="22"/>
        </w:rPr>
        <w:t>Члан</w:t>
      </w:r>
      <w:r w:rsidRPr="00913538">
        <w:rPr>
          <w:sz w:val="22"/>
          <w:szCs w:val="22"/>
          <w:lang w:val="sl-SI"/>
        </w:rPr>
        <w:t xml:space="preserve">  3</w:t>
      </w:r>
      <w:proofErr w:type="gramEnd"/>
      <w:r w:rsidRPr="00913538">
        <w:rPr>
          <w:sz w:val="22"/>
          <w:szCs w:val="22"/>
          <w:lang w:val="sl-SI"/>
        </w:rPr>
        <w:t>.</w:t>
      </w:r>
    </w:p>
    <w:p w:rsidR="00B027D0" w:rsidRPr="00913538" w:rsidRDefault="00B027D0" w:rsidP="00667550">
      <w:pPr>
        <w:jc w:val="both"/>
        <w:rPr>
          <w:sz w:val="22"/>
          <w:szCs w:val="22"/>
        </w:rPr>
      </w:pPr>
      <w:proofErr w:type="gramStart"/>
      <w:r w:rsidRPr="00913538">
        <w:rPr>
          <w:sz w:val="22"/>
          <w:szCs w:val="22"/>
        </w:rPr>
        <w:t>Уговорене цене из члана 3.</w:t>
      </w:r>
      <w:proofErr w:type="gramEnd"/>
      <w:r w:rsidRPr="00913538">
        <w:rPr>
          <w:sz w:val="22"/>
          <w:szCs w:val="22"/>
        </w:rPr>
        <w:t xml:space="preserve"> </w:t>
      </w:r>
      <w:proofErr w:type="gramStart"/>
      <w:r w:rsidRPr="00913538">
        <w:rPr>
          <w:sz w:val="22"/>
          <w:szCs w:val="22"/>
        </w:rPr>
        <w:t>уговора</w:t>
      </w:r>
      <w:proofErr w:type="gramEnd"/>
      <w:r w:rsidRPr="00913538">
        <w:rPr>
          <w:sz w:val="22"/>
          <w:szCs w:val="22"/>
        </w:rPr>
        <w:t xml:space="preserve"> су фиксне и не могу се мењати за време важења овог уговора.</w:t>
      </w:r>
    </w:p>
    <w:p w:rsidR="001D4D63" w:rsidRPr="00913538" w:rsidRDefault="001D4D63" w:rsidP="00667550">
      <w:pPr>
        <w:jc w:val="both"/>
        <w:rPr>
          <w:sz w:val="22"/>
          <w:szCs w:val="22"/>
        </w:rPr>
      </w:pPr>
      <w:r w:rsidRPr="00913538">
        <w:rPr>
          <w:sz w:val="22"/>
          <w:szCs w:val="22"/>
        </w:rPr>
        <w:tab/>
      </w:r>
    </w:p>
    <w:p w:rsidR="0068173F" w:rsidRPr="00913538" w:rsidRDefault="0068173F" w:rsidP="0068173F">
      <w:pPr>
        <w:tabs>
          <w:tab w:val="left" w:pos="4455"/>
        </w:tabs>
        <w:jc w:val="center"/>
        <w:rPr>
          <w:sz w:val="22"/>
          <w:szCs w:val="22"/>
          <w:lang w:val="sr-Cyrl-CS"/>
        </w:rPr>
      </w:pPr>
      <w:r w:rsidRPr="00913538">
        <w:rPr>
          <w:sz w:val="22"/>
          <w:szCs w:val="22"/>
          <w:lang w:val="sr-Cyrl-CS"/>
        </w:rPr>
        <w:t xml:space="preserve">Члан </w:t>
      </w:r>
      <w:r w:rsidR="00002E06" w:rsidRPr="00913538">
        <w:rPr>
          <w:sz w:val="22"/>
          <w:szCs w:val="22"/>
          <w:lang w:val="sr-Cyrl-CS"/>
        </w:rPr>
        <w:t>4</w:t>
      </w:r>
      <w:r w:rsidRPr="00913538">
        <w:rPr>
          <w:sz w:val="22"/>
          <w:szCs w:val="22"/>
          <w:lang w:val="sr-Cyrl-CS"/>
        </w:rPr>
        <w:t>.</w:t>
      </w:r>
    </w:p>
    <w:p w:rsidR="0068173F" w:rsidRDefault="0068173F" w:rsidP="0068173F">
      <w:pPr>
        <w:tabs>
          <w:tab w:val="left" w:pos="4455"/>
        </w:tabs>
        <w:jc w:val="both"/>
        <w:rPr>
          <w:sz w:val="22"/>
          <w:szCs w:val="22"/>
          <w:lang w:val="sr-Cyrl-CS"/>
        </w:rPr>
      </w:pPr>
      <w:r w:rsidRPr="00913538">
        <w:rPr>
          <w:sz w:val="22"/>
          <w:szCs w:val="22"/>
          <w:lang w:val="sr-Cyrl-CS"/>
        </w:rPr>
        <w:t xml:space="preserve">Наручилац ће цену извршених услуга платити Извршиоцу </w:t>
      </w:r>
      <w:r w:rsidR="00390A61" w:rsidRPr="00390A61">
        <w:rPr>
          <w:sz w:val="22"/>
          <w:szCs w:val="22"/>
          <w:lang w:val="sr-Cyrl-CS"/>
        </w:rPr>
        <w:t xml:space="preserve">према ценама из члана 3. овог уговора, увећаним за износ обрачунатог пореза на додату вредност </w:t>
      </w:r>
      <w:r w:rsidRPr="00913538">
        <w:rPr>
          <w:sz w:val="22"/>
          <w:szCs w:val="22"/>
          <w:lang w:val="sr-Cyrl-CS"/>
        </w:rPr>
        <w:t xml:space="preserve">у року од </w:t>
      </w:r>
      <w:r w:rsidR="001D4D63" w:rsidRPr="00913538">
        <w:rPr>
          <w:sz w:val="22"/>
          <w:szCs w:val="22"/>
          <w:lang w:val="sr-Cyrl-CS"/>
        </w:rPr>
        <w:t>45</w:t>
      </w:r>
      <w:r w:rsidRPr="00913538">
        <w:rPr>
          <w:sz w:val="22"/>
          <w:szCs w:val="22"/>
          <w:lang w:val="sr-Cyrl-CS"/>
        </w:rPr>
        <w:t xml:space="preserve"> (</w:t>
      </w:r>
      <w:r w:rsidR="001D4D63" w:rsidRPr="00913538">
        <w:rPr>
          <w:sz w:val="22"/>
          <w:szCs w:val="22"/>
          <w:lang w:val="sr-Cyrl-CS"/>
        </w:rPr>
        <w:t>четрдесетпет</w:t>
      </w:r>
      <w:r w:rsidRPr="00913538">
        <w:rPr>
          <w:sz w:val="22"/>
          <w:szCs w:val="22"/>
          <w:lang w:val="sr-Cyrl-CS"/>
        </w:rPr>
        <w:t xml:space="preserve">) дана од дана </w:t>
      </w:r>
      <w:r w:rsidR="001D4D63" w:rsidRPr="00913538">
        <w:rPr>
          <w:sz w:val="22"/>
          <w:szCs w:val="22"/>
          <w:lang w:val="sr-Cyrl-CS"/>
        </w:rPr>
        <w:t xml:space="preserve">пријема фактуре и </w:t>
      </w:r>
      <w:r w:rsidRPr="00913538">
        <w:rPr>
          <w:sz w:val="22"/>
          <w:szCs w:val="22"/>
          <w:lang w:val="sr-Cyrl-CS"/>
        </w:rPr>
        <w:t>докумен</w:t>
      </w:r>
      <w:r w:rsidR="001D4D63" w:rsidRPr="00913538">
        <w:rPr>
          <w:sz w:val="22"/>
          <w:szCs w:val="22"/>
          <w:lang w:val="sr-Cyrl-CS"/>
        </w:rPr>
        <w:t>ата који испоставља Извршилац</w:t>
      </w:r>
      <w:r w:rsidRPr="00913538">
        <w:rPr>
          <w:sz w:val="22"/>
          <w:szCs w:val="22"/>
          <w:lang w:val="sr-Cyrl-CS"/>
        </w:rPr>
        <w:t xml:space="preserve">, а којим се потврђује извршење услуге, у свему на основу </w:t>
      </w:r>
      <w:r w:rsidR="001D4D63" w:rsidRPr="00913538">
        <w:rPr>
          <w:sz w:val="22"/>
          <w:szCs w:val="22"/>
          <w:lang w:val="sr-Cyrl-CS"/>
        </w:rPr>
        <w:t>Уговора.</w:t>
      </w:r>
    </w:p>
    <w:p w:rsidR="009C4B17" w:rsidRPr="00913538" w:rsidRDefault="009C4B17" w:rsidP="0068173F">
      <w:pPr>
        <w:tabs>
          <w:tab w:val="left" w:pos="4455"/>
        </w:tabs>
        <w:jc w:val="both"/>
        <w:rPr>
          <w:sz w:val="22"/>
          <w:szCs w:val="22"/>
          <w:lang w:val="sr-Cyrl-CS"/>
        </w:rPr>
      </w:pPr>
    </w:p>
    <w:p w:rsidR="0068173F" w:rsidRPr="00913538" w:rsidRDefault="0068173F" w:rsidP="0068173F">
      <w:pPr>
        <w:tabs>
          <w:tab w:val="left" w:pos="4455"/>
        </w:tabs>
        <w:jc w:val="both"/>
        <w:rPr>
          <w:sz w:val="22"/>
          <w:szCs w:val="22"/>
          <w:lang w:val="sr-Cyrl-CS"/>
        </w:rPr>
      </w:pPr>
      <w:r w:rsidRPr="00913538">
        <w:rPr>
          <w:sz w:val="22"/>
          <w:szCs w:val="22"/>
          <w:lang w:val="sr-Cyrl-CS"/>
        </w:rPr>
        <w:t xml:space="preserve">Фактурисање се врши на основу обострано потписаног Записника </w:t>
      </w:r>
      <w:r w:rsidR="00913538" w:rsidRPr="00913538">
        <w:rPr>
          <w:sz w:val="22"/>
          <w:szCs w:val="22"/>
          <w:lang w:val="sr-Cyrl-CS"/>
        </w:rPr>
        <w:t xml:space="preserve">о извршеној услузи. </w:t>
      </w:r>
    </w:p>
    <w:p w:rsidR="0068173F" w:rsidRPr="00913538" w:rsidRDefault="0068173F" w:rsidP="0068173F">
      <w:pPr>
        <w:tabs>
          <w:tab w:val="left" w:pos="4455"/>
        </w:tabs>
        <w:jc w:val="both"/>
        <w:rPr>
          <w:sz w:val="22"/>
          <w:szCs w:val="22"/>
          <w:lang w:val="sr-Cyrl-CS"/>
        </w:rPr>
      </w:pPr>
    </w:p>
    <w:p w:rsidR="0068173F" w:rsidRPr="00913538" w:rsidRDefault="0068173F" w:rsidP="0068173F">
      <w:pPr>
        <w:tabs>
          <w:tab w:val="left" w:pos="4455"/>
        </w:tabs>
        <w:jc w:val="both"/>
        <w:rPr>
          <w:sz w:val="22"/>
          <w:szCs w:val="22"/>
          <w:lang w:val="sr-Cyrl-CS"/>
        </w:rPr>
      </w:pPr>
      <w:r w:rsidRPr="00913538">
        <w:rPr>
          <w:sz w:val="22"/>
          <w:szCs w:val="22"/>
          <w:lang w:val="sr-Cyrl-CS"/>
        </w:rPr>
        <w:t xml:space="preserve">Извршилац је дужан да рачуне за извршене услуге достави Наручиоцу на адресу: </w:t>
      </w:r>
    </w:p>
    <w:p w:rsidR="001D4D63" w:rsidRPr="00913538" w:rsidRDefault="001D4D63" w:rsidP="001D4D63">
      <w:pPr>
        <w:tabs>
          <w:tab w:val="left" w:pos="4455"/>
        </w:tabs>
        <w:jc w:val="both"/>
        <w:rPr>
          <w:sz w:val="22"/>
          <w:szCs w:val="22"/>
          <w:lang w:val="sr-Cyrl-CS"/>
        </w:rPr>
      </w:pPr>
      <w:r w:rsidRPr="00913538">
        <w:rPr>
          <w:sz w:val="22"/>
          <w:szCs w:val="22"/>
          <w:lang w:val="sr-Cyrl-CS"/>
        </w:rPr>
        <w:t xml:space="preserve">ЈУП Истраживање и развој д.о.о Београд </w:t>
      </w:r>
    </w:p>
    <w:p w:rsidR="001133C6" w:rsidRPr="00913538" w:rsidRDefault="001D4D63" w:rsidP="00913538">
      <w:pPr>
        <w:tabs>
          <w:tab w:val="left" w:pos="4455"/>
        </w:tabs>
        <w:jc w:val="both"/>
        <w:rPr>
          <w:sz w:val="22"/>
          <w:szCs w:val="22"/>
          <w:lang w:val="sr-Cyrl-CS"/>
        </w:rPr>
      </w:pPr>
      <w:r w:rsidRPr="00913538">
        <w:rPr>
          <w:sz w:val="22"/>
          <w:szCs w:val="22"/>
          <w:lang w:val="sr-Cyrl-CS"/>
        </w:rPr>
        <w:t>улица Вељка Дугошевића 54, Београд</w:t>
      </w:r>
      <w:r w:rsidR="001133C6" w:rsidRPr="001133C6">
        <w:rPr>
          <w:bCs/>
          <w:sz w:val="22"/>
          <w:szCs w:val="22"/>
          <w:highlight w:val="yellow"/>
        </w:rPr>
        <w:t xml:space="preserve"> </w:t>
      </w:r>
    </w:p>
    <w:p w:rsidR="00664FBB" w:rsidRPr="00913538" w:rsidRDefault="00664FBB" w:rsidP="00002E06">
      <w:pPr>
        <w:tabs>
          <w:tab w:val="left" w:pos="4455"/>
        </w:tabs>
        <w:rPr>
          <w:sz w:val="22"/>
          <w:szCs w:val="22"/>
          <w:lang w:val="sr-Cyrl-CS"/>
        </w:rPr>
      </w:pPr>
    </w:p>
    <w:p w:rsidR="001133C6" w:rsidRPr="00913538" w:rsidRDefault="001133C6" w:rsidP="001133C6">
      <w:pPr>
        <w:widowControl w:val="0"/>
        <w:autoSpaceDE w:val="0"/>
        <w:autoSpaceDN w:val="0"/>
        <w:adjustRightInd w:val="0"/>
        <w:ind w:left="4300"/>
        <w:rPr>
          <w:sz w:val="22"/>
          <w:szCs w:val="22"/>
        </w:rPr>
      </w:pPr>
      <w:r w:rsidRPr="00913538">
        <w:rPr>
          <w:bCs/>
          <w:sz w:val="22"/>
          <w:szCs w:val="22"/>
        </w:rPr>
        <w:t xml:space="preserve">     </w:t>
      </w:r>
      <w:proofErr w:type="gramStart"/>
      <w:r w:rsidRPr="00913538">
        <w:rPr>
          <w:bCs/>
          <w:sz w:val="22"/>
          <w:szCs w:val="22"/>
        </w:rPr>
        <w:t xml:space="preserve">Члан </w:t>
      </w:r>
      <w:r w:rsidR="00913538" w:rsidRPr="00913538">
        <w:rPr>
          <w:bCs/>
          <w:sz w:val="22"/>
          <w:szCs w:val="22"/>
        </w:rPr>
        <w:t>5</w:t>
      </w:r>
      <w:r w:rsidRPr="00913538">
        <w:rPr>
          <w:bCs/>
          <w:sz w:val="22"/>
          <w:szCs w:val="22"/>
        </w:rPr>
        <w:t>.</w:t>
      </w:r>
      <w:proofErr w:type="gramEnd"/>
    </w:p>
    <w:p w:rsidR="001133C6" w:rsidRPr="00913538" w:rsidRDefault="001133C6" w:rsidP="001133C6">
      <w:pPr>
        <w:widowControl w:val="0"/>
        <w:autoSpaceDE w:val="0"/>
        <w:autoSpaceDN w:val="0"/>
        <w:adjustRightInd w:val="0"/>
        <w:spacing w:line="48" w:lineRule="exact"/>
        <w:rPr>
          <w:sz w:val="22"/>
          <w:szCs w:val="22"/>
        </w:rPr>
      </w:pPr>
    </w:p>
    <w:p w:rsidR="001133C6" w:rsidRPr="00913538" w:rsidRDefault="001133C6" w:rsidP="001133C6">
      <w:pPr>
        <w:widowControl w:val="0"/>
        <w:overflowPunct w:val="0"/>
        <w:autoSpaceDE w:val="0"/>
        <w:autoSpaceDN w:val="0"/>
        <w:adjustRightInd w:val="0"/>
        <w:spacing w:line="215" w:lineRule="auto"/>
        <w:jc w:val="both"/>
        <w:rPr>
          <w:sz w:val="22"/>
          <w:szCs w:val="22"/>
        </w:rPr>
      </w:pPr>
      <w:r w:rsidRPr="00913538">
        <w:rPr>
          <w:sz w:val="22"/>
          <w:szCs w:val="22"/>
        </w:rPr>
        <w:t>Наручилац се обавезује да преко свог представника ради несметаног вршења предметних услуга обезбеди Пружаоцу услуга:</w:t>
      </w:r>
    </w:p>
    <w:p w:rsidR="001133C6" w:rsidRPr="00913538" w:rsidRDefault="001133C6" w:rsidP="00C92498">
      <w:pPr>
        <w:widowControl w:val="0"/>
        <w:numPr>
          <w:ilvl w:val="0"/>
          <w:numId w:val="14"/>
        </w:numPr>
        <w:tabs>
          <w:tab w:val="clear" w:pos="720"/>
          <w:tab w:val="num" w:pos="120"/>
        </w:tabs>
        <w:overflowPunct w:val="0"/>
        <w:autoSpaceDE w:val="0"/>
        <w:autoSpaceDN w:val="0"/>
        <w:adjustRightInd w:val="0"/>
        <w:spacing w:line="239" w:lineRule="auto"/>
        <w:ind w:left="120" w:hanging="120"/>
        <w:jc w:val="both"/>
        <w:rPr>
          <w:sz w:val="22"/>
          <w:szCs w:val="22"/>
        </w:rPr>
      </w:pPr>
      <w:r w:rsidRPr="00913538">
        <w:rPr>
          <w:sz w:val="22"/>
          <w:szCs w:val="22"/>
        </w:rPr>
        <w:t xml:space="preserve">приступ до предметне опреме и инсталација; </w:t>
      </w:r>
    </w:p>
    <w:p w:rsidR="001133C6" w:rsidRPr="00913538" w:rsidRDefault="001133C6" w:rsidP="001133C6">
      <w:pPr>
        <w:widowControl w:val="0"/>
        <w:autoSpaceDE w:val="0"/>
        <w:autoSpaceDN w:val="0"/>
        <w:adjustRightInd w:val="0"/>
        <w:spacing w:line="2" w:lineRule="exact"/>
        <w:rPr>
          <w:sz w:val="22"/>
          <w:szCs w:val="22"/>
        </w:rPr>
      </w:pPr>
    </w:p>
    <w:p w:rsidR="001133C6" w:rsidRPr="00913538" w:rsidRDefault="001133C6" w:rsidP="00C92498">
      <w:pPr>
        <w:widowControl w:val="0"/>
        <w:numPr>
          <w:ilvl w:val="0"/>
          <w:numId w:val="14"/>
        </w:numPr>
        <w:tabs>
          <w:tab w:val="clear" w:pos="720"/>
          <w:tab w:val="num" w:pos="120"/>
        </w:tabs>
        <w:overflowPunct w:val="0"/>
        <w:autoSpaceDE w:val="0"/>
        <w:autoSpaceDN w:val="0"/>
        <w:adjustRightInd w:val="0"/>
        <w:ind w:left="120" w:hanging="120"/>
        <w:jc w:val="both"/>
        <w:rPr>
          <w:sz w:val="22"/>
          <w:szCs w:val="22"/>
        </w:rPr>
      </w:pPr>
      <w:r w:rsidRPr="00913538">
        <w:rPr>
          <w:sz w:val="22"/>
          <w:szCs w:val="22"/>
        </w:rPr>
        <w:t xml:space="preserve">стави на располагање неопходну техничку документацију из области заштите од пожара; </w:t>
      </w:r>
    </w:p>
    <w:p w:rsidR="001133C6" w:rsidRPr="00913538" w:rsidRDefault="001133C6" w:rsidP="00C92498">
      <w:pPr>
        <w:widowControl w:val="0"/>
        <w:numPr>
          <w:ilvl w:val="0"/>
          <w:numId w:val="14"/>
        </w:numPr>
        <w:tabs>
          <w:tab w:val="clear" w:pos="720"/>
          <w:tab w:val="num" w:pos="120"/>
        </w:tabs>
        <w:overflowPunct w:val="0"/>
        <w:autoSpaceDE w:val="0"/>
        <w:autoSpaceDN w:val="0"/>
        <w:adjustRightInd w:val="0"/>
        <w:spacing w:line="239" w:lineRule="auto"/>
        <w:ind w:left="120" w:hanging="120"/>
        <w:jc w:val="both"/>
        <w:rPr>
          <w:sz w:val="22"/>
          <w:szCs w:val="22"/>
        </w:rPr>
      </w:pPr>
      <w:r w:rsidRPr="00913538">
        <w:rPr>
          <w:sz w:val="22"/>
          <w:szCs w:val="22"/>
        </w:rPr>
        <w:t xml:space="preserve">услове за одржавање обуке својих запослених из области заштите од пожара; </w:t>
      </w:r>
    </w:p>
    <w:p w:rsidR="001133C6" w:rsidRPr="00913538" w:rsidRDefault="001133C6" w:rsidP="001133C6">
      <w:pPr>
        <w:widowControl w:val="0"/>
        <w:autoSpaceDE w:val="0"/>
        <w:autoSpaceDN w:val="0"/>
        <w:adjustRightInd w:val="0"/>
        <w:spacing w:line="52" w:lineRule="exact"/>
        <w:rPr>
          <w:sz w:val="22"/>
          <w:szCs w:val="22"/>
        </w:rPr>
      </w:pPr>
    </w:p>
    <w:p w:rsidR="001133C6" w:rsidRPr="00913538" w:rsidRDefault="001133C6" w:rsidP="00C92498">
      <w:pPr>
        <w:widowControl w:val="0"/>
        <w:numPr>
          <w:ilvl w:val="0"/>
          <w:numId w:val="14"/>
        </w:numPr>
        <w:tabs>
          <w:tab w:val="clear" w:pos="720"/>
          <w:tab w:val="num" w:pos="127"/>
        </w:tabs>
        <w:overflowPunct w:val="0"/>
        <w:autoSpaceDE w:val="0"/>
        <w:autoSpaceDN w:val="0"/>
        <w:adjustRightInd w:val="0"/>
        <w:spacing w:line="215" w:lineRule="auto"/>
        <w:ind w:left="0" w:firstLine="0"/>
        <w:jc w:val="both"/>
        <w:rPr>
          <w:sz w:val="22"/>
          <w:szCs w:val="22"/>
        </w:rPr>
      </w:pPr>
      <w:proofErr w:type="gramStart"/>
      <w:r w:rsidRPr="00913538">
        <w:rPr>
          <w:sz w:val="22"/>
          <w:szCs w:val="22"/>
        </w:rPr>
        <w:t>спречи</w:t>
      </w:r>
      <w:proofErr w:type="gramEnd"/>
      <w:r w:rsidRPr="00913538">
        <w:rPr>
          <w:sz w:val="22"/>
          <w:szCs w:val="22"/>
        </w:rPr>
        <w:t xml:space="preserve"> приступ до опреме и инсталација другим лицима да неовлашћено прегледају или испитују опрему и инсталације. </w:t>
      </w:r>
    </w:p>
    <w:p w:rsidR="001133C6" w:rsidRPr="00390A61" w:rsidRDefault="001133C6" w:rsidP="001133C6">
      <w:pPr>
        <w:widowControl w:val="0"/>
        <w:autoSpaceDE w:val="0"/>
        <w:autoSpaceDN w:val="0"/>
        <w:adjustRightInd w:val="0"/>
        <w:spacing w:line="259" w:lineRule="exact"/>
        <w:rPr>
          <w:sz w:val="22"/>
          <w:szCs w:val="22"/>
          <w:highlight w:val="yellow"/>
        </w:rPr>
      </w:pPr>
    </w:p>
    <w:p w:rsidR="001133C6" w:rsidRPr="00390A61" w:rsidRDefault="001133C6" w:rsidP="001133C6">
      <w:pPr>
        <w:widowControl w:val="0"/>
        <w:autoSpaceDE w:val="0"/>
        <w:autoSpaceDN w:val="0"/>
        <w:adjustRightInd w:val="0"/>
        <w:spacing w:line="239" w:lineRule="auto"/>
        <w:ind w:left="4300"/>
        <w:rPr>
          <w:sz w:val="22"/>
          <w:szCs w:val="22"/>
        </w:rPr>
      </w:pPr>
      <w:r w:rsidRPr="00390A61">
        <w:rPr>
          <w:bCs/>
          <w:sz w:val="22"/>
          <w:szCs w:val="22"/>
        </w:rPr>
        <w:t xml:space="preserve"> </w:t>
      </w:r>
      <w:r w:rsidR="00390A61">
        <w:rPr>
          <w:bCs/>
          <w:sz w:val="22"/>
          <w:szCs w:val="22"/>
        </w:rPr>
        <w:t xml:space="preserve">   </w:t>
      </w:r>
      <w:proofErr w:type="gramStart"/>
      <w:r w:rsidRPr="00390A61">
        <w:rPr>
          <w:bCs/>
          <w:sz w:val="22"/>
          <w:szCs w:val="22"/>
        </w:rPr>
        <w:t xml:space="preserve">Члан </w:t>
      </w:r>
      <w:r w:rsidR="00390A61">
        <w:rPr>
          <w:bCs/>
          <w:sz w:val="22"/>
          <w:szCs w:val="22"/>
        </w:rPr>
        <w:t>6</w:t>
      </w:r>
      <w:r w:rsidRPr="00390A61">
        <w:rPr>
          <w:bCs/>
          <w:sz w:val="22"/>
          <w:szCs w:val="22"/>
        </w:rPr>
        <w:t>.</w:t>
      </w:r>
      <w:proofErr w:type="gramEnd"/>
    </w:p>
    <w:p w:rsidR="001133C6" w:rsidRPr="00390A61" w:rsidRDefault="001133C6" w:rsidP="001133C6">
      <w:pPr>
        <w:widowControl w:val="0"/>
        <w:autoSpaceDE w:val="0"/>
        <w:autoSpaceDN w:val="0"/>
        <w:adjustRightInd w:val="0"/>
        <w:spacing w:line="51" w:lineRule="exact"/>
        <w:rPr>
          <w:sz w:val="22"/>
          <w:szCs w:val="22"/>
        </w:rPr>
      </w:pPr>
    </w:p>
    <w:p w:rsidR="001133C6" w:rsidRPr="00390A61" w:rsidRDefault="001133C6" w:rsidP="001133C6">
      <w:pPr>
        <w:widowControl w:val="0"/>
        <w:overflowPunct w:val="0"/>
        <w:autoSpaceDE w:val="0"/>
        <w:autoSpaceDN w:val="0"/>
        <w:adjustRightInd w:val="0"/>
        <w:spacing w:line="222" w:lineRule="auto"/>
        <w:jc w:val="both"/>
        <w:rPr>
          <w:sz w:val="22"/>
          <w:szCs w:val="22"/>
        </w:rPr>
      </w:pPr>
      <w:proofErr w:type="gramStart"/>
      <w:r w:rsidRPr="00390A61">
        <w:rPr>
          <w:sz w:val="22"/>
          <w:szCs w:val="22"/>
        </w:rPr>
        <w:t>Пружалац услуга се обавезује да, на позив Наручиоца, изврши послове који улази у круг уговорених услуга према датумима и у роковима које одреди Наручилац у свом позиву за сваки конкретан посао.</w:t>
      </w:r>
      <w:proofErr w:type="gramEnd"/>
    </w:p>
    <w:p w:rsidR="001133C6" w:rsidRPr="00390A61" w:rsidRDefault="001133C6" w:rsidP="001133C6">
      <w:pPr>
        <w:widowControl w:val="0"/>
        <w:overflowPunct w:val="0"/>
        <w:autoSpaceDE w:val="0"/>
        <w:autoSpaceDN w:val="0"/>
        <w:adjustRightInd w:val="0"/>
        <w:spacing w:line="227" w:lineRule="auto"/>
        <w:jc w:val="both"/>
        <w:rPr>
          <w:sz w:val="22"/>
          <w:szCs w:val="22"/>
          <w:highlight w:val="yellow"/>
        </w:rPr>
      </w:pPr>
    </w:p>
    <w:p w:rsidR="00667550" w:rsidRDefault="001133C6" w:rsidP="0068173F">
      <w:pPr>
        <w:tabs>
          <w:tab w:val="left" w:pos="4455"/>
        </w:tabs>
        <w:jc w:val="both"/>
        <w:rPr>
          <w:sz w:val="22"/>
          <w:szCs w:val="22"/>
          <w:lang w:val="sr-Cyrl-RS"/>
        </w:rPr>
      </w:pPr>
      <w:proofErr w:type="gramStart"/>
      <w:r w:rsidRPr="00390A61">
        <w:rPr>
          <w:sz w:val="22"/>
          <w:szCs w:val="22"/>
        </w:rPr>
        <w:t>По извршеној услузи представник Наручиоца и представник Пружаоца услуга потписују записник о пријему услуге, чиме потврђују да је услуга извршена.</w:t>
      </w:r>
      <w:proofErr w:type="gramEnd"/>
      <w:r w:rsidRPr="00390A61">
        <w:rPr>
          <w:sz w:val="22"/>
          <w:szCs w:val="22"/>
        </w:rPr>
        <w:t xml:space="preserve"> </w:t>
      </w:r>
      <w:proofErr w:type="gramStart"/>
      <w:r w:rsidRPr="00390A61">
        <w:rPr>
          <w:sz w:val="22"/>
          <w:szCs w:val="22"/>
        </w:rPr>
        <w:t>Тако потписан Записник Пружалац услуга доставља Наручиоцу као пратећу документацију уз рачун за плаћање.</w:t>
      </w:r>
      <w:proofErr w:type="gramEnd"/>
    </w:p>
    <w:p w:rsidR="009C4B17" w:rsidRPr="009C4B17" w:rsidRDefault="009C4B17" w:rsidP="0068173F">
      <w:pPr>
        <w:tabs>
          <w:tab w:val="left" w:pos="4455"/>
        </w:tabs>
        <w:jc w:val="both"/>
        <w:rPr>
          <w:sz w:val="22"/>
          <w:szCs w:val="22"/>
          <w:lang w:val="sr-Cyrl-RS"/>
        </w:rPr>
      </w:pPr>
    </w:p>
    <w:p w:rsidR="001133C6" w:rsidRPr="009C4B17" w:rsidRDefault="001133C6" w:rsidP="009C4B17">
      <w:pPr>
        <w:widowControl w:val="0"/>
        <w:overflowPunct w:val="0"/>
        <w:autoSpaceDE w:val="0"/>
        <w:autoSpaceDN w:val="0"/>
        <w:adjustRightInd w:val="0"/>
        <w:spacing w:line="223" w:lineRule="auto"/>
        <w:jc w:val="both"/>
        <w:rPr>
          <w:sz w:val="22"/>
          <w:szCs w:val="22"/>
          <w:lang w:val="sr-Cyrl-RS"/>
        </w:rPr>
      </w:pPr>
      <w:proofErr w:type="gramStart"/>
      <w:r w:rsidRPr="00390A61">
        <w:rPr>
          <w:sz w:val="22"/>
          <w:szCs w:val="22"/>
        </w:rPr>
        <w:t>Пружалац услуга се обавезује да сачини и достави стручни налаз и извештај за послове за које је техничким спецификацијама конкурсне документације предвиђено издавање стручног налаза и извештаја по извршеној услузи, уз рачун</w:t>
      </w:r>
      <w:r w:rsidR="00390A61" w:rsidRPr="00390A61">
        <w:rPr>
          <w:sz w:val="22"/>
          <w:szCs w:val="22"/>
        </w:rPr>
        <w:t>.</w:t>
      </w:r>
      <w:proofErr w:type="gramEnd"/>
    </w:p>
    <w:p w:rsidR="00390A61" w:rsidRPr="00390A61" w:rsidRDefault="00390A61" w:rsidP="001133C6">
      <w:pPr>
        <w:widowControl w:val="0"/>
        <w:autoSpaceDE w:val="0"/>
        <w:autoSpaceDN w:val="0"/>
        <w:adjustRightInd w:val="0"/>
        <w:spacing w:line="259" w:lineRule="exact"/>
        <w:rPr>
          <w:sz w:val="22"/>
          <w:szCs w:val="22"/>
          <w:highlight w:val="yellow"/>
        </w:rPr>
      </w:pPr>
    </w:p>
    <w:p w:rsidR="001133C6" w:rsidRPr="00390A61" w:rsidRDefault="009C4B17" w:rsidP="001133C6">
      <w:pPr>
        <w:widowControl w:val="0"/>
        <w:autoSpaceDE w:val="0"/>
        <w:autoSpaceDN w:val="0"/>
        <w:adjustRightInd w:val="0"/>
        <w:spacing w:line="239" w:lineRule="auto"/>
        <w:ind w:left="4260"/>
        <w:rPr>
          <w:sz w:val="22"/>
          <w:szCs w:val="22"/>
        </w:rPr>
      </w:pPr>
      <w:r>
        <w:rPr>
          <w:bCs/>
          <w:sz w:val="22"/>
          <w:szCs w:val="22"/>
          <w:lang w:val="sr-Cyrl-RS"/>
        </w:rPr>
        <w:t xml:space="preserve">     </w:t>
      </w:r>
      <w:proofErr w:type="gramStart"/>
      <w:r w:rsidR="001133C6" w:rsidRPr="00390A61">
        <w:rPr>
          <w:bCs/>
          <w:sz w:val="22"/>
          <w:szCs w:val="22"/>
        </w:rPr>
        <w:t xml:space="preserve">Члан </w:t>
      </w:r>
      <w:r>
        <w:rPr>
          <w:bCs/>
          <w:sz w:val="22"/>
          <w:szCs w:val="22"/>
          <w:lang w:val="sr-Cyrl-RS"/>
        </w:rPr>
        <w:t>7</w:t>
      </w:r>
      <w:r w:rsidR="001133C6" w:rsidRPr="00390A61">
        <w:rPr>
          <w:bCs/>
          <w:sz w:val="22"/>
          <w:szCs w:val="22"/>
        </w:rPr>
        <w:t>.</w:t>
      </w:r>
      <w:proofErr w:type="gramEnd"/>
    </w:p>
    <w:p w:rsidR="001133C6" w:rsidRPr="00390A61" w:rsidRDefault="001133C6" w:rsidP="001133C6">
      <w:pPr>
        <w:widowControl w:val="0"/>
        <w:autoSpaceDE w:val="0"/>
        <w:autoSpaceDN w:val="0"/>
        <w:adjustRightInd w:val="0"/>
        <w:spacing w:line="49" w:lineRule="exact"/>
        <w:rPr>
          <w:sz w:val="22"/>
          <w:szCs w:val="22"/>
        </w:rPr>
      </w:pPr>
    </w:p>
    <w:p w:rsidR="001133C6" w:rsidRPr="00390A61" w:rsidRDefault="001133C6" w:rsidP="001133C6">
      <w:pPr>
        <w:widowControl w:val="0"/>
        <w:overflowPunct w:val="0"/>
        <w:autoSpaceDE w:val="0"/>
        <w:autoSpaceDN w:val="0"/>
        <w:adjustRightInd w:val="0"/>
        <w:spacing w:line="223" w:lineRule="auto"/>
        <w:jc w:val="both"/>
        <w:rPr>
          <w:sz w:val="22"/>
          <w:szCs w:val="22"/>
        </w:rPr>
      </w:pPr>
      <w:proofErr w:type="gramStart"/>
      <w:r w:rsidRPr="00390A61">
        <w:rPr>
          <w:sz w:val="22"/>
          <w:szCs w:val="22"/>
        </w:rPr>
        <w:t>Уговорне стране су дужне да изврше квалитативни и квантитативни пријем услуга о чему се саставља записник који потписују представник Пружаоца услуга и представник Наручиоца.</w:t>
      </w:r>
      <w:proofErr w:type="gramEnd"/>
    </w:p>
    <w:p w:rsidR="001133C6" w:rsidRPr="00390A61" w:rsidRDefault="001133C6" w:rsidP="001133C6">
      <w:pPr>
        <w:widowControl w:val="0"/>
        <w:autoSpaceDE w:val="0"/>
        <w:autoSpaceDN w:val="0"/>
        <w:adjustRightInd w:val="0"/>
        <w:spacing w:line="305" w:lineRule="exact"/>
        <w:rPr>
          <w:sz w:val="22"/>
          <w:szCs w:val="22"/>
        </w:rPr>
      </w:pPr>
    </w:p>
    <w:p w:rsidR="001133C6" w:rsidRPr="00390A61" w:rsidRDefault="001133C6" w:rsidP="001133C6">
      <w:pPr>
        <w:widowControl w:val="0"/>
        <w:overflowPunct w:val="0"/>
        <w:autoSpaceDE w:val="0"/>
        <w:autoSpaceDN w:val="0"/>
        <w:adjustRightInd w:val="0"/>
        <w:spacing w:line="223" w:lineRule="auto"/>
        <w:jc w:val="both"/>
        <w:rPr>
          <w:sz w:val="22"/>
          <w:szCs w:val="22"/>
        </w:rPr>
      </w:pPr>
      <w:proofErr w:type="gramStart"/>
      <w:r w:rsidRPr="00390A61">
        <w:rPr>
          <w:sz w:val="22"/>
          <w:szCs w:val="22"/>
        </w:rPr>
        <w:t xml:space="preserve">Ако се након примопредаје покаже неки недостатак који се није могао открити уобичајеним прегледом </w:t>
      </w:r>
      <w:r w:rsidRPr="00390A61">
        <w:rPr>
          <w:sz w:val="22"/>
          <w:szCs w:val="22"/>
        </w:rPr>
        <w:lastRenderedPageBreak/>
        <w:t>Наручилац је дужан да о том недостатку писменим путем обавести Пружаоца услуга без одлагања.</w:t>
      </w:r>
      <w:proofErr w:type="gramEnd"/>
    </w:p>
    <w:p w:rsidR="001133C6" w:rsidRPr="00390A61" w:rsidRDefault="001133C6" w:rsidP="001133C6">
      <w:pPr>
        <w:widowControl w:val="0"/>
        <w:autoSpaceDE w:val="0"/>
        <w:autoSpaceDN w:val="0"/>
        <w:adjustRightInd w:val="0"/>
        <w:spacing w:line="259" w:lineRule="exact"/>
        <w:rPr>
          <w:sz w:val="22"/>
          <w:szCs w:val="22"/>
          <w:highlight w:val="yellow"/>
        </w:rPr>
      </w:pPr>
    </w:p>
    <w:p w:rsidR="001133C6" w:rsidRPr="00390A61" w:rsidRDefault="009C4B17" w:rsidP="001133C6">
      <w:pPr>
        <w:widowControl w:val="0"/>
        <w:autoSpaceDE w:val="0"/>
        <w:autoSpaceDN w:val="0"/>
        <w:adjustRightInd w:val="0"/>
        <w:spacing w:line="239" w:lineRule="auto"/>
        <w:ind w:left="4260"/>
        <w:rPr>
          <w:sz w:val="22"/>
          <w:szCs w:val="22"/>
        </w:rPr>
      </w:pPr>
      <w:r>
        <w:rPr>
          <w:bCs/>
          <w:sz w:val="22"/>
          <w:szCs w:val="22"/>
          <w:lang w:val="sr-Cyrl-RS"/>
        </w:rPr>
        <w:t xml:space="preserve">   </w:t>
      </w:r>
      <w:proofErr w:type="gramStart"/>
      <w:r w:rsidR="001133C6" w:rsidRPr="00390A61">
        <w:rPr>
          <w:bCs/>
          <w:sz w:val="22"/>
          <w:szCs w:val="22"/>
        </w:rPr>
        <w:t xml:space="preserve">Члан </w:t>
      </w:r>
      <w:r>
        <w:rPr>
          <w:bCs/>
          <w:sz w:val="22"/>
          <w:szCs w:val="22"/>
          <w:lang w:val="sr-Cyrl-RS"/>
        </w:rPr>
        <w:t>8</w:t>
      </w:r>
      <w:r w:rsidR="001133C6" w:rsidRPr="00390A61">
        <w:rPr>
          <w:bCs/>
          <w:sz w:val="22"/>
          <w:szCs w:val="22"/>
        </w:rPr>
        <w:t>.</w:t>
      </w:r>
      <w:proofErr w:type="gramEnd"/>
    </w:p>
    <w:p w:rsidR="001133C6" w:rsidRPr="00390A61" w:rsidRDefault="001133C6" w:rsidP="001133C6">
      <w:pPr>
        <w:widowControl w:val="0"/>
        <w:autoSpaceDE w:val="0"/>
        <w:autoSpaceDN w:val="0"/>
        <w:adjustRightInd w:val="0"/>
        <w:spacing w:line="49" w:lineRule="exact"/>
        <w:rPr>
          <w:sz w:val="22"/>
          <w:szCs w:val="22"/>
        </w:rPr>
      </w:pPr>
    </w:p>
    <w:p w:rsidR="001133C6" w:rsidRPr="00390A61" w:rsidRDefault="001133C6" w:rsidP="001133C6">
      <w:pPr>
        <w:widowControl w:val="0"/>
        <w:overflowPunct w:val="0"/>
        <w:autoSpaceDE w:val="0"/>
        <w:autoSpaceDN w:val="0"/>
        <w:adjustRightInd w:val="0"/>
        <w:spacing w:line="223" w:lineRule="auto"/>
        <w:jc w:val="both"/>
        <w:rPr>
          <w:sz w:val="22"/>
          <w:szCs w:val="22"/>
        </w:rPr>
      </w:pPr>
      <w:proofErr w:type="gramStart"/>
      <w:r w:rsidRPr="00390A61">
        <w:rPr>
          <w:sz w:val="22"/>
          <w:szCs w:val="22"/>
        </w:rPr>
        <w:t xml:space="preserve">У случајевима из члана </w:t>
      </w:r>
      <w:r w:rsidR="00390A61" w:rsidRPr="00390A61">
        <w:rPr>
          <w:sz w:val="22"/>
          <w:szCs w:val="22"/>
        </w:rPr>
        <w:t>8</w:t>
      </w:r>
      <w:r w:rsidRPr="00390A61">
        <w:rPr>
          <w:sz w:val="22"/>
          <w:szCs w:val="22"/>
        </w:rPr>
        <w:t>.</w:t>
      </w:r>
      <w:proofErr w:type="gramEnd"/>
      <w:r w:rsidRPr="00390A61">
        <w:rPr>
          <w:sz w:val="22"/>
          <w:szCs w:val="22"/>
        </w:rPr>
        <w:t xml:space="preserve"> </w:t>
      </w:r>
      <w:proofErr w:type="gramStart"/>
      <w:r w:rsidRPr="00390A61">
        <w:rPr>
          <w:sz w:val="22"/>
          <w:szCs w:val="22"/>
        </w:rPr>
        <w:t>став</w:t>
      </w:r>
      <w:proofErr w:type="gramEnd"/>
      <w:r w:rsidRPr="00390A61">
        <w:rPr>
          <w:sz w:val="22"/>
          <w:szCs w:val="22"/>
        </w:rPr>
        <w:t xml:space="preserve"> уговора Наручилац има право да захтева од Пружаоца услуга да отклони недостатак </w:t>
      </w:r>
      <w:r w:rsidR="00390A61" w:rsidRPr="00390A61">
        <w:rPr>
          <w:sz w:val="22"/>
          <w:szCs w:val="22"/>
        </w:rPr>
        <w:t xml:space="preserve">и </w:t>
      </w:r>
      <w:r w:rsidRPr="00390A61">
        <w:rPr>
          <w:sz w:val="22"/>
          <w:szCs w:val="22"/>
        </w:rPr>
        <w:t>изврши поново услугу без недостатка (испуњење уговора).</w:t>
      </w:r>
    </w:p>
    <w:p w:rsidR="001133C6" w:rsidRPr="001133C6" w:rsidRDefault="001133C6" w:rsidP="001133C6">
      <w:pPr>
        <w:widowControl w:val="0"/>
        <w:autoSpaceDE w:val="0"/>
        <w:autoSpaceDN w:val="0"/>
        <w:adjustRightInd w:val="0"/>
        <w:spacing w:line="308" w:lineRule="exact"/>
        <w:rPr>
          <w:sz w:val="22"/>
          <w:szCs w:val="22"/>
          <w:highlight w:val="yellow"/>
        </w:rPr>
      </w:pPr>
    </w:p>
    <w:p w:rsidR="001133C6" w:rsidRDefault="001133C6" w:rsidP="001133C6">
      <w:pPr>
        <w:widowControl w:val="0"/>
        <w:overflowPunct w:val="0"/>
        <w:autoSpaceDE w:val="0"/>
        <w:autoSpaceDN w:val="0"/>
        <w:adjustRightInd w:val="0"/>
        <w:spacing w:line="223" w:lineRule="auto"/>
        <w:jc w:val="both"/>
        <w:rPr>
          <w:sz w:val="22"/>
          <w:szCs w:val="22"/>
        </w:rPr>
      </w:pPr>
      <w:proofErr w:type="gramStart"/>
      <w:r w:rsidRPr="00390A61">
        <w:rPr>
          <w:sz w:val="22"/>
          <w:szCs w:val="22"/>
        </w:rPr>
        <w:t>Ако Наручилац не добије испуњење уговора у року од 5 дана од дана пријема захтева за испуњење уговора из става 1.</w:t>
      </w:r>
      <w:proofErr w:type="gramEnd"/>
      <w:r w:rsidRPr="00390A61">
        <w:rPr>
          <w:sz w:val="22"/>
          <w:szCs w:val="22"/>
        </w:rPr>
        <w:t xml:space="preserve"> </w:t>
      </w:r>
      <w:proofErr w:type="gramStart"/>
      <w:r w:rsidRPr="00390A61">
        <w:rPr>
          <w:sz w:val="22"/>
          <w:szCs w:val="22"/>
        </w:rPr>
        <w:t>овог</w:t>
      </w:r>
      <w:proofErr w:type="gramEnd"/>
      <w:r w:rsidRPr="00390A61">
        <w:rPr>
          <w:sz w:val="22"/>
          <w:szCs w:val="22"/>
        </w:rPr>
        <w:t xml:space="preserve"> члана Наручилац има право да захтева снижење цене или раскине уговор, о чему писмено обавештава Пружаоца услуга.</w:t>
      </w:r>
    </w:p>
    <w:p w:rsidR="00390A61" w:rsidRPr="00390A61" w:rsidRDefault="00390A61" w:rsidP="001133C6">
      <w:pPr>
        <w:widowControl w:val="0"/>
        <w:overflowPunct w:val="0"/>
        <w:autoSpaceDE w:val="0"/>
        <w:autoSpaceDN w:val="0"/>
        <w:adjustRightInd w:val="0"/>
        <w:spacing w:line="223" w:lineRule="auto"/>
        <w:jc w:val="both"/>
        <w:rPr>
          <w:sz w:val="22"/>
          <w:szCs w:val="22"/>
        </w:rPr>
      </w:pPr>
    </w:p>
    <w:p w:rsidR="001133C6" w:rsidRPr="00390A61" w:rsidRDefault="001133C6" w:rsidP="001133C6">
      <w:pPr>
        <w:widowControl w:val="0"/>
        <w:overflowPunct w:val="0"/>
        <w:autoSpaceDE w:val="0"/>
        <w:autoSpaceDN w:val="0"/>
        <w:adjustRightInd w:val="0"/>
        <w:spacing w:line="223" w:lineRule="auto"/>
        <w:jc w:val="both"/>
        <w:rPr>
          <w:sz w:val="22"/>
          <w:szCs w:val="22"/>
        </w:rPr>
      </w:pPr>
      <w:proofErr w:type="gramStart"/>
      <w:r w:rsidRPr="00390A61">
        <w:rPr>
          <w:sz w:val="22"/>
          <w:szCs w:val="22"/>
        </w:rPr>
        <w:t>Наручилац може раскинути уговор ако је претходно оставио Пружаоцу услуга накнадни примерени рок за испуњење уговора, који не може бити дужи од пет дана од дана пријема обавештења из става 2.</w:t>
      </w:r>
      <w:proofErr w:type="gramEnd"/>
      <w:r w:rsidRPr="00390A61">
        <w:rPr>
          <w:sz w:val="22"/>
          <w:szCs w:val="22"/>
        </w:rPr>
        <w:t xml:space="preserve"> </w:t>
      </w:r>
      <w:proofErr w:type="gramStart"/>
      <w:r w:rsidRPr="00390A61">
        <w:rPr>
          <w:sz w:val="22"/>
          <w:szCs w:val="22"/>
        </w:rPr>
        <w:t>овог</w:t>
      </w:r>
      <w:proofErr w:type="gramEnd"/>
      <w:r w:rsidRPr="00390A61">
        <w:rPr>
          <w:sz w:val="22"/>
          <w:szCs w:val="22"/>
        </w:rPr>
        <w:t xml:space="preserve"> члана.</w:t>
      </w:r>
    </w:p>
    <w:p w:rsidR="001133C6" w:rsidRPr="001133C6" w:rsidRDefault="001133C6" w:rsidP="001133C6">
      <w:pPr>
        <w:widowControl w:val="0"/>
        <w:autoSpaceDE w:val="0"/>
        <w:autoSpaceDN w:val="0"/>
        <w:adjustRightInd w:val="0"/>
        <w:spacing w:line="308" w:lineRule="exact"/>
        <w:rPr>
          <w:sz w:val="22"/>
          <w:szCs w:val="22"/>
          <w:highlight w:val="yellow"/>
        </w:rPr>
      </w:pPr>
    </w:p>
    <w:p w:rsidR="001133C6" w:rsidRPr="00390A61" w:rsidRDefault="001133C6" w:rsidP="001133C6">
      <w:pPr>
        <w:widowControl w:val="0"/>
        <w:overflowPunct w:val="0"/>
        <w:autoSpaceDE w:val="0"/>
        <w:autoSpaceDN w:val="0"/>
        <w:adjustRightInd w:val="0"/>
        <w:spacing w:line="222" w:lineRule="auto"/>
        <w:jc w:val="both"/>
        <w:rPr>
          <w:sz w:val="22"/>
          <w:szCs w:val="22"/>
        </w:rPr>
      </w:pPr>
      <w:proofErr w:type="gramStart"/>
      <w:r w:rsidRPr="00390A61">
        <w:rPr>
          <w:sz w:val="22"/>
          <w:szCs w:val="22"/>
        </w:rPr>
        <w:t>Наручилац може да раскине уговор и без остављања накнадног рока ако га је Пружалац услуга обавестио да неће да испуни уговор, односно када је очигледно да Пружалац услуга неће моћи да испуни уговор ни у накнадном року.</w:t>
      </w:r>
      <w:proofErr w:type="gramEnd"/>
    </w:p>
    <w:p w:rsidR="001133C6" w:rsidRPr="001133C6" w:rsidRDefault="001133C6" w:rsidP="001133C6">
      <w:pPr>
        <w:widowControl w:val="0"/>
        <w:autoSpaceDE w:val="0"/>
        <w:autoSpaceDN w:val="0"/>
        <w:adjustRightInd w:val="0"/>
        <w:spacing w:line="260" w:lineRule="exact"/>
        <w:rPr>
          <w:sz w:val="22"/>
          <w:szCs w:val="22"/>
          <w:highlight w:val="yellow"/>
        </w:rPr>
      </w:pPr>
    </w:p>
    <w:p w:rsidR="001133C6" w:rsidRPr="00390A61" w:rsidRDefault="009C4B17" w:rsidP="001133C6">
      <w:pPr>
        <w:widowControl w:val="0"/>
        <w:autoSpaceDE w:val="0"/>
        <w:autoSpaceDN w:val="0"/>
        <w:adjustRightInd w:val="0"/>
        <w:ind w:left="4260"/>
        <w:rPr>
          <w:sz w:val="22"/>
          <w:szCs w:val="22"/>
        </w:rPr>
      </w:pPr>
      <w:r>
        <w:rPr>
          <w:bCs/>
          <w:sz w:val="22"/>
          <w:szCs w:val="22"/>
          <w:lang w:val="sr-Cyrl-RS"/>
        </w:rPr>
        <w:t xml:space="preserve">  </w:t>
      </w:r>
      <w:proofErr w:type="gramStart"/>
      <w:r w:rsidR="001133C6" w:rsidRPr="00390A61">
        <w:rPr>
          <w:bCs/>
          <w:sz w:val="22"/>
          <w:szCs w:val="22"/>
        </w:rPr>
        <w:t xml:space="preserve">Члан </w:t>
      </w:r>
      <w:r>
        <w:rPr>
          <w:bCs/>
          <w:sz w:val="22"/>
          <w:szCs w:val="22"/>
          <w:lang w:val="sr-Cyrl-RS"/>
        </w:rPr>
        <w:t>9</w:t>
      </w:r>
      <w:r w:rsidR="001133C6" w:rsidRPr="00390A61">
        <w:rPr>
          <w:bCs/>
          <w:sz w:val="22"/>
          <w:szCs w:val="22"/>
        </w:rPr>
        <w:t>.</w:t>
      </w:r>
      <w:proofErr w:type="gramEnd"/>
    </w:p>
    <w:p w:rsidR="001133C6" w:rsidRPr="00390A61" w:rsidRDefault="001133C6" w:rsidP="001133C6">
      <w:pPr>
        <w:widowControl w:val="0"/>
        <w:autoSpaceDE w:val="0"/>
        <w:autoSpaceDN w:val="0"/>
        <w:adjustRightInd w:val="0"/>
        <w:spacing w:line="50" w:lineRule="exact"/>
        <w:rPr>
          <w:sz w:val="22"/>
          <w:szCs w:val="22"/>
        </w:rPr>
      </w:pPr>
    </w:p>
    <w:p w:rsidR="001133C6" w:rsidRPr="00390A61" w:rsidRDefault="001133C6" w:rsidP="001133C6">
      <w:pPr>
        <w:widowControl w:val="0"/>
        <w:overflowPunct w:val="0"/>
        <w:autoSpaceDE w:val="0"/>
        <w:autoSpaceDN w:val="0"/>
        <w:adjustRightInd w:val="0"/>
        <w:spacing w:line="222" w:lineRule="auto"/>
        <w:jc w:val="both"/>
        <w:rPr>
          <w:sz w:val="22"/>
          <w:szCs w:val="22"/>
        </w:rPr>
      </w:pPr>
      <w:r w:rsidRPr="00390A61">
        <w:rPr>
          <w:sz w:val="22"/>
          <w:szCs w:val="22"/>
        </w:rPr>
        <w:t>Уколико Пружалац услуга не извршава своје уговорне обавезе у уговореним роковима, обавезан је да за сваки дан закашњења плати Наручиоцу износ од 0</w:t>
      </w:r>
      <w:proofErr w:type="gramStart"/>
      <w:r w:rsidRPr="00390A61">
        <w:rPr>
          <w:sz w:val="22"/>
          <w:szCs w:val="22"/>
        </w:rPr>
        <w:t>,2</w:t>
      </w:r>
      <w:proofErr w:type="gramEnd"/>
      <w:r w:rsidRPr="00390A61">
        <w:rPr>
          <w:sz w:val="22"/>
          <w:szCs w:val="22"/>
        </w:rPr>
        <w:t xml:space="preserve">% од вредности из члана 3. </w:t>
      </w:r>
      <w:proofErr w:type="gramStart"/>
      <w:r w:rsidRPr="00390A61">
        <w:rPr>
          <w:sz w:val="22"/>
          <w:szCs w:val="22"/>
        </w:rPr>
        <w:t>став</w:t>
      </w:r>
      <w:proofErr w:type="gramEnd"/>
      <w:r w:rsidRPr="00390A61">
        <w:rPr>
          <w:sz w:val="22"/>
          <w:szCs w:val="22"/>
        </w:rPr>
        <w:t xml:space="preserve"> 8. </w:t>
      </w:r>
      <w:proofErr w:type="gramStart"/>
      <w:r w:rsidRPr="00390A61">
        <w:rPr>
          <w:sz w:val="22"/>
          <w:szCs w:val="22"/>
        </w:rPr>
        <w:t>уговора</w:t>
      </w:r>
      <w:proofErr w:type="gramEnd"/>
      <w:r w:rsidRPr="00390A61">
        <w:rPr>
          <w:sz w:val="22"/>
          <w:szCs w:val="22"/>
        </w:rPr>
        <w:t>, с тим да укупан износ уговорене казне не може прећи 5% те вредности.</w:t>
      </w:r>
    </w:p>
    <w:p w:rsidR="001133C6" w:rsidRPr="001133C6" w:rsidRDefault="001133C6" w:rsidP="001133C6">
      <w:pPr>
        <w:widowControl w:val="0"/>
        <w:autoSpaceDE w:val="0"/>
        <w:autoSpaceDN w:val="0"/>
        <w:adjustRightInd w:val="0"/>
        <w:spacing w:line="308" w:lineRule="exact"/>
        <w:rPr>
          <w:sz w:val="22"/>
          <w:szCs w:val="22"/>
          <w:highlight w:val="yellow"/>
        </w:rPr>
      </w:pPr>
    </w:p>
    <w:p w:rsidR="001133C6" w:rsidRPr="00390A61" w:rsidRDefault="001133C6" w:rsidP="001133C6">
      <w:pPr>
        <w:widowControl w:val="0"/>
        <w:overflowPunct w:val="0"/>
        <w:autoSpaceDE w:val="0"/>
        <w:autoSpaceDN w:val="0"/>
        <w:adjustRightInd w:val="0"/>
        <w:spacing w:line="215" w:lineRule="auto"/>
        <w:jc w:val="both"/>
        <w:rPr>
          <w:sz w:val="22"/>
          <w:szCs w:val="22"/>
        </w:rPr>
      </w:pPr>
      <w:proofErr w:type="gramStart"/>
      <w:r w:rsidRPr="00390A61">
        <w:rPr>
          <w:sz w:val="22"/>
          <w:szCs w:val="22"/>
        </w:rPr>
        <w:t>Право Наручиоца на наплату уговорне казне не утиче на право Наручиоца да захтева накнаду штете.</w:t>
      </w:r>
      <w:proofErr w:type="gramEnd"/>
    </w:p>
    <w:p w:rsidR="001133C6" w:rsidRPr="00390A61" w:rsidRDefault="001133C6" w:rsidP="001133C6">
      <w:pPr>
        <w:widowControl w:val="0"/>
        <w:autoSpaceDE w:val="0"/>
        <w:autoSpaceDN w:val="0"/>
        <w:adjustRightInd w:val="0"/>
        <w:spacing w:line="259" w:lineRule="exact"/>
        <w:rPr>
          <w:sz w:val="22"/>
          <w:szCs w:val="22"/>
        </w:rPr>
      </w:pPr>
    </w:p>
    <w:p w:rsidR="001133C6" w:rsidRPr="00390A61" w:rsidRDefault="009C4B17" w:rsidP="001133C6">
      <w:pPr>
        <w:widowControl w:val="0"/>
        <w:autoSpaceDE w:val="0"/>
        <w:autoSpaceDN w:val="0"/>
        <w:adjustRightInd w:val="0"/>
        <w:ind w:left="4260"/>
        <w:rPr>
          <w:sz w:val="22"/>
          <w:szCs w:val="22"/>
        </w:rPr>
      </w:pPr>
      <w:r>
        <w:rPr>
          <w:bCs/>
          <w:sz w:val="22"/>
          <w:szCs w:val="22"/>
          <w:lang w:val="sr-Cyrl-RS"/>
        </w:rPr>
        <w:t xml:space="preserve">  </w:t>
      </w:r>
      <w:proofErr w:type="gramStart"/>
      <w:r w:rsidR="001133C6" w:rsidRPr="00390A61">
        <w:rPr>
          <w:bCs/>
          <w:sz w:val="22"/>
          <w:szCs w:val="22"/>
        </w:rPr>
        <w:t>Члан 1</w:t>
      </w:r>
      <w:r>
        <w:rPr>
          <w:bCs/>
          <w:sz w:val="22"/>
          <w:szCs w:val="22"/>
          <w:lang w:val="sr-Cyrl-RS"/>
        </w:rPr>
        <w:t>0</w:t>
      </w:r>
      <w:r w:rsidR="001133C6" w:rsidRPr="00390A61">
        <w:rPr>
          <w:bCs/>
          <w:sz w:val="22"/>
          <w:szCs w:val="22"/>
        </w:rPr>
        <w:t>.</w:t>
      </w:r>
      <w:proofErr w:type="gramEnd"/>
    </w:p>
    <w:p w:rsidR="001133C6" w:rsidRPr="00390A61" w:rsidRDefault="001133C6" w:rsidP="001133C6">
      <w:pPr>
        <w:widowControl w:val="0"/>
        <w:autoSpaceDE w:val="0"/>
        <w:autoSpaceDN w:val="0"/>
        <w:adjustRightInd w:val="0"/>
        <w:spacing w:line="300" w:lineRule="exact"/>
        <w:rPr>
          <w:sz w:val="22"/>
          <w:szCs w:val="22"/>
        </w:rPr>
      </w:pPr>
    </w:p>
    <w:p w:rsidR="001133C6" w:rsidRPr="00390A61" w:rsidRDefault="001133C6" w:rsidP="001133C6">
      <w:pPr>
        <w:widowControl w:val="0"/>
        <w:overflowPunct w:val="0"/>
        <w:autoSpaceDE w:val="0"/>
        <w:autoSpaceDN w:val="0"/>
        <w:adjustRightInd w:val="0"/>
        <w:spacing w:line="215" w:lineRule="auto"/>
        <w:jc w:val="both"/>
        <w:rPr>
          <w:sz w:val="22"/>
          <w:szCs w:val="22"/>
        </w:rPr>
      </w:pPr>
      <w:proofErr w:type="gramStart"/>
      <w:r w:rsidRPr="00390A61">
        <w:rPr>
          <w:sz w:val="22"/>
          <w:szCs w:val="22"/>
        </w:rPr>
        <w:t>Уговор производи правно дејство од дана потписивања од стране овлашћених лица уговорних страна и закључује се на одређено време, за период од 1 (једне) године.</w:t>
      </w:r>
      <w:proofErr w:type="gramEnd"/>
    </w:p>
    <w:p w:rsidR="001133C6" w:rsidRPr="001133C6" w:rsidRDefault="001133C6" w:rsidP="001133C6">
      <w:pPr>
        <w:widowControl w:val="0"/>
        <w:autoSpaceDE w:val="0"/>
        <w:autoSpaceDN w:val="0"/>
        <w:adjustRightInd w:val="0"/>
        <w:spacing w:line="308" w:lineRule="exact"/>
        <w:rPr>
          <w:sz w:val="22"/>
          <w:szCs w:val="22"/>
          <w:highlight w:val="yellow"/>
        </w:rPr>
      </w:pPr>
    </w:p>
    <w:p w:rsidR="001133C6" w:rsidRPr="001133C6" w:rsidRDefault="001133C6" w:rsidP="001133C6">
      <w:pPr>
        <w:widowControl w:val="0"/>
        <w:autoSpaceDE w:val="0"/>
        <w:autoSpaceDN w:val="0"/>
        <w:adjustRightInd w:val="0"/>
        <w:spacing w:line="259" w:lineRule="exact"/>
        <w:rPr>
          <w:sz w:val="22"/>
          <w:szCs w:val="22"/>
          <w:highlight w:val="yellow"/>
        </w:rPr>
      </w:pPr>
    </w:p>
    <w:p w:rsidR="001133C6" w:rsidRPr="00390A61" w:rsidRDefault="009C4B17" w:rsidP="001133C6">
      <w:pPr>
        <w:widowControl w:val="0"/>
        <w:autoSpaceDE w:val="0"/>
        <w:autoSpaceDN w:val="0"/>
        <w:adjustRightInd w:val="0"/>
        <w:spacing w:line="239" w:lineRule="auto"/>
        <w:ind w:left="4260"/>
        <w:rPr>
          <w:sz w:val="22"/>
          <w:szCs w:val="22"/>
        </w:rPr>
      </w:pPr>
      <w:r>
        <w:rPr>
          <w:bCs/>
          <w:sz w:val="22"/>
          <w:szCs w:val="22"/>
          <w:lang w:val="sr-Cyrl-RS"/>
        </w:rPr>
        <w:t xml:space="preserve">  </w:t>
      </w:r>
      <w:proofErr w:type="gramStart"/>
      <w:r w:rsidR="001133C6" w:rsidRPr="00390A61">
        <w:rPr>
          <w:bCs/>
          <w:sz w:val="22"/>
          <w:szCs w:val="22"/>
        </w:rPr>
        <w:t>Члан 1</w:t>
      </w:r>
      <w:r>
        <w:rPr>
          <w:bCs/>
          <w:sz w:val="22"/>
          <w:szCs w:val="22"/>
          <w:lang w:val="sr-Cyrl-RS"/>
        </w:rPr>
        <w:t>1</w:t>
      </w:r>
      <w:r w:rsidR="001133C6" w:rsidRPr="00390A61">
        <w:rPr>
          <w:bCs/>
          <w:sz w:val="22"/>
          <w:szCs w:val="22"/>
        </w:rPr>
        <w:t>.</w:t>
      </w:r>
      <w:proofErr w:type="gramEnd"/>
    </w:p>
    <w:p w:rsidR="001133C6" w:rsidRPr="00390A61" w:rsidRDefault="001133C6" w:rsidP="001133C6">
      <w:pPr>
        <w:widowControl w:val="0"/>
        <w:autoSpaceDE w:val="0"/>
        <w:autoSpaceDN w:val="0"/>
        <w:adjustRightInd w:val="0"/>
        <w:spacing w:line="49" w:lineRule="exact"/>
        <w:rPr>
          <w:sz w:val="22"/>
          <w:szCs w:val="22"/>
        </w:rPr>
      </w:pPr>
    </w:p>
    <w:p w:rsidR="001133C6" w:rsidRPr="00390A61" w:rsidRDefault="001133C6" w:rsidP="001133C6">
      <w:pPr>
        <w:widowControl w:val="0"/>
        <w:overflowPunct w:val="0"/>
        <w:autoSpaceDE w:val="0"/>
        <w:autoSpaceDN w:val="0"/>
        <w:adjustRightInd w:val="0"/>
        <w:spacing w:line="215" w:lineRule="auto"/>
        <w:jc w:val="both"/>
        <w:rPr>
          <w:sz w:val="22"/>
          <w:szCs w:val="22"/>
        </w:rPr>
      </w:pPr>
      <w:proofErr w:type="gramStart"/>
      <w:r w:rsidRPr="00390A61">
        <w:rPr>
          <w:sz w:val="22"/>
          <w:szCs w:val="22"/>
        </w:rPr>
        <w:t>Свака уговорна страна може отказати овај уговор са отказним роком од 30 дана од дана достављања писменог обавештења о отказу.</w:t>
      </w:r>
      <w:proofErr w:type="gramEnd"/>
    </w:p>
    <w:p w:rsidR="001133C6" w:rsidRPr="00390A61" w:rsidRDefault="001133C6" w:rsidP="001133C6">
      <w:pPr>
        <w:widowControl w:val="0"/>
        <w:autoSpaceDE w:val="0"/>
        <w:autoSpaceDN w:val="0"/>
        <w:adjustRightInd w:val="0"/>
        <w:spacing w:line="308" w:lineRule="exact"/>
        <w:rPr>
          <w:sz w:val="22"/>
          <w:szCs w:val="22"/>
        </w:rPr>
      </w:pPr>
    </w:p>
    <w:p w:rsidR="001133C6" w:rsidRPr="00390A61" w:rsidRDefault="001133C6" w:rsidP="001133C6">
      <w:pPr>
        <w:widowControl w:val="0"/>
        <w:overflowPunct w:val="0"/>
        <w:autoSpaceDE w:val="0"/>
        <w:autoSpaceDN w:val="0"/>
        <w:adjustRightInd w:val="0"/>
        <w:spacing w:line="222" w:lineRule="auto"/>
        <w:jc w:val="both"/>
        <w:rPr>
          <w:sz w:val="22"/>
          <w:szCs w:val="22"/>
        </w:rPr>
      </w:pPr>
      <w:proofErr w:type="gramStart"/>
      <w:r w:rsidRPr="00390A61">
        <w:rPr>
          <w:sz w:val="22"/>
          <w:szCs w:val="22"/>
        </w:rPr>
        <w:t>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roofErr w:type="gramEnd"/>
    </w:p>
    <w:p w:rsidR="001133C6" w:rsidRPr="009C4B17" w:rsidRDefault="009C4B17" w:rsidP="001133C6">
      <w:pPr>
        <w:widowControl w:val="0"/>
        <w:overflowPunct w:val="0"/>
        <w:autoSpaceDE w:val="0"/>
        <w:autoSpaceDN w:val="0"/>
        <w:adjustRightInd w:val="0"/>
        <w:spacing w:line="223" w:lineRule="auto"/>
        <w:jc w:val="both"/>
        <w:rPr>
          <w:sz w:val="22"/>
          <w:szCs w:val="22"/>
          <w:lang w:val="sr-Cyrl-RS"/>
        </w:rPr>
      </w:pPr>
      <w:r>
        <w:rPr>
          <w:sz w:val="22"/>
          <w:szCs w:val="22"/>
          <w:lang w:val="sr-Cyrl-RS"/>
        </w:rPr>
        <w:t xml:space="preserve"> </w:t>
      </w:r>
    </w:p>
    <w:p w:rsidR="001133C6" w:rsidRPr="00390A61" w:rsidRDefault="001133C6" w:rsidP="001133C6">
      <w:pPr>
        <w:widowControl w:val="0"/>
        <w:overflowPunct w:val="0"/>
        <w:autoSpaceDE w:val="0"/>
        <w:autoSpaceDN w:val="0"/>
        <w:adjustRightInd w:val="0"/>
        <w:spacing w:line="223" w:lineRule="auto"/>
        <w:jc w:val="both"/>
        <w:rPr>
          <w:sz w:val="22"/>
          <w:szCs w:val="22"/>
        </w:rPr>
      </w:pPr>
      <w:r w:rsidRPr="00390A61">
        <w:rPr>
          <w:sz w:val="22"/>
          <w:szCs w:val="22"/>
        </w:rPr>
        <w:t xml:space="preserve">                                                                          </w:t>
      </w:r>
      <w:r w:rsidR="009C4B17">
        <w:rPr>
          <w:sz w:val="22"/>
          <w:szCs w:val="22"/>
          <w:lang w:val="sr-Cyrl-RS"/>
        </w:rPr>
        <w:t xml:space="preserve"> </w:t>
      </w:r>
      <w:proofErr w:type="gramStart"/>
      <w:r w:rsidRPr="00390A61">
        <w:rPr>
          <w:sz w:val="22"/>
          <w:szCs w:val="22"/>
        </w:rPr>
        <w:t>Члан 1</w:t>
      </w:r>
      <w:r w:rsidR="009C4B17">
        <w:rPr>
          <w:sz w:val="22"/>
          <w:szCs w:val="22"/>
          <w:lang w:val="sr-Cyrl-RS"/>
        </w:rPr>
        <w:t>2</w:t>
      </w:r>
      <w:r w:rsidRPr="00390A61">
        <w:rPr>
          <w:sz w:val="22"/>
          <w:szCs w:val="22"/>
        </w:rPr>
        <w:t>.</w:t>
      </w:r>
      <w:proofErr w:type="gramEnd"/>
    </w:p>
    <w:p w:rsidR="001133C6" w:rsidRPr="00390A61" w:rsidRDefault="001133C6" w:rsidP="001133C6">
      <w:pPr>
        <w:widowControl w:val="0"/>
        <w:overflowPunct w:val="0"/>
        <w:autoSpaceDE w:val="0"/>
        <w:autoSpaceDN w:val="0"/>
        <w:adjustRightInd w:val="0"/>
        <w:spacing w:line="223" w:lineRule="auto"/>
        <w:jc w:val="both"/>
        <w:rPr>
          <w:sz w:val="22"/>
          <w:szCs w:val="22"/>
        </w:rPr>
      </w:pPr>
    </w:p>
    <w:p w:rsidR="001133C6" w:rsidRPr="00390A61" w:rsidRDefault="001133C6" w:rsidP="001133C6">
      <w:pPr>
        <w:widowControl w:val="0"/>
        <w:overflowPunct w:val="0"/>
        <w:autoSpaceDE w:val="0"/>
        <w:autoSpaceDN w:val="0"/>
        <w:adjustRightInd w:val="0"/>
        <w:spacing w:line="223" w:lineRule="auto"/>
        <w:jc w:val="both"/>
        <w:rPr>
          <w:sz w:val="22"/>
          <w:szCs w:val="22"/>
        </w:rPr>
      </w:pPr>
      <w:proofErr w:type="gramStart"/>
      <w:r w:rsidRPr="00390A61">
        <w:rPr>
          <w:sz w:val="22"/>
          <w:szCs w:val="22"/>
        </w:rPr>
        <w:t xml:space="preserve">На све што није предвиђено овим уговором примењиваће се одредбе </w:t>
      </w:r>
      <w:r w:rsidR="00390A61" w:rsidRPr="00390A61">
        <w:rPr>
          <w:sz w:val="22"/>
          <w:szCs w:val="22"/>
        </w:rPr>
        <w:t>З</w:t>
      </w:r>
      <w:r w:rsidRPr="00390A61">
        <w:rPr>
          <w:sz w:val="22"/>
          <w:szCs w:val="22"/>
        </w:rPr>
        <w:t xml:space="preserve">акона </w:t>
      </w:r>
      <w:r w:rsidR="00390A61" w:rsidRPr="00390A61">
        <w:rPr>
          <w:sz w:val="22"/>
          <w:szCs w:val="22"/>
        </w:rPr>
        <w:t xml:space="preserve">о </w:t>
      </w:r>
      <w:r w:rsidRPr="00390A61">
        <w:rPr>
          <w:sz w:val="22"/>
          <w:szCs w:val="22"/>
        </w:rPr>
        <w:t>облигацион</w:t>
      </w:r>
      <w:r w:rsidR="00390A61" w:rsidRPr="00390A61">
        <w:rPr>
          <w:sz w:val="22"/>
          <w:szCs w:val="22"/>
        </w:rPr>
        <w:t>им</w:t>
      </w:r>
      <w:r w:rsidRPr="00390A61">
        <w:rPr>
          <w:sz w:val="22"/>
          <w:szCs w:val="22"/>
        </w:rPr>
        <w:t xml:space="preserve"> однос</w:t>
      </w:r>
      <w:r w:rsidR="00390A61" w:rsidRPr="00390A61">
        <w:rPr>
          <w:sz w:val="22"/>
          <w:szCs w:val="22"/>
        </w:rPr>
        <w:t>има</w:t>
      </w:r>
      <w:r w:rsidRPr="00390A61">
        <w:rPr>
          <w:sz w:val="22"/>
          <w:szCs w:val="22"/>
        </w:rPr>
        <w:t>, као и други прописи који регулишу ову материју.</w:t>
      </w:r>
      <w:proofErr w:type="gramEnd"/>
    </w:p>
    <w:p w:rsidR="001133C6" w:rsidRPr="001133C6" w:rsidRDefault="001133C6" w:rsidP="001133C6">
      <w:pPr>
        <w:widowControl w:val="0"/>
        <w:overflowPunct w:val="0"/>
        <w:autoSpaceDE w:val="0"/>
        <w:autoSpaceDN w:val="0"/>
        <w:adjustRightInd w:val="0"/>
        <w:spacing w:line="223" w:lineRule="auto"/>
        <w:jc w:val="both"/>
        <w:rPr>
          <w:sz w:val="22"/>
          <w:szCs w:val="22"/>
          <w:highlight w:val="yellow"/>
        </w:rPr>
      </w:pPr>
    </w:p>
    <w:p w:rsidR="001133C6" w:rsidRPr="00390A61" w:rsidRDefault="001133C6" w:rsidP="001133C6">
      <w:pPr>
        <w:widowControl w:val="0"/>
        <w:overflowPunct w:val="0"/>
        <w:autoSpaceDE w:val="0"/>
        <w:autoSpaceDN w:val="0"/>
        <w:adjustRightInd w:val="0"/>
        <w:spacing w:line="223" w:lineRule="auto"/>
        <w:jc w:val="both"/>
        <w:rPr>
          <w:sz w:val="22"/>
          <w:szCs w:val="22"/>
        </w:rPr>
      </w:pPr>
    </w:p>
    <w:p w:rsidR="001133C6" w:rsidRPr="00390A61" w:rsidRDefault="001133C6" w:rsidP="001133C6">
      <w:pPr>
        <w:widowControl w:val="0"/>
        <w:overflowPunct w:val="0"/>
        <w:autoSpaceDE w:val="0"/>
        <w:autoSpaceDN w:val="0"/>
        <w:adjustRightInd w:val="0"/>
        <w:spacing w:line="223" w:lineRule="auto"/>
        <w:jc w:val="both"/>
        <w:rPr>
          <w:sz w:val="22"/>
          <w:szCs w:val="22"/>
        </w:rPr>
      </w:pPr>
      <w:r w:rsidRPr="00390A61">
        <w:rPr>
          <w:sz w:val="22"/>
          <w:szCs w:val="22"/>
        </w:rPr>
        <w:t xml:space="preserve">                                                                          </w:t>
      </w:r>
      <w:r w:rsidR="009C4B17">
        <w:rPr>
          <w:sz w:val="22"/>
          <w:szCs w:val="22"/>
          <w:lang w:val="sr-Cyrl-RS"/>
        </w:rPr>
        <w:t xml:space="preserve"> </w:t>
      </w:r>
      <w:proofErr w:type="gramStart"/>
      <w:r w:rsidRPr="00390A61">
        <w:rPr>
          <w:sz w:val="22"/>
          <w:szCs w:val="22"/>
        </w:rPr>
        <w:t xml:space="preserve">Члан </w:t>
      </w:r>
      <w:r w:rsidR="00390A61" w:rsidRPr="00390A61">
        <w:rPr>
          <w:sz w:val="22"/>
          <w:szCs w:val="22"/>
        </w:rPr>
        <w:t>1</w:t>
      </w:r>
      <w:r w:rsidR="009C4B17">
        <w:rPr>
          <w:sz w:val="22"/>
          <w:szCs w:val="22"/>
          <w:lang w:val="sr-Cyrl-RS"/>
        </w:rPr>
        <w:t>3</w:t>
      </w:r>
      <w:r w:rsidRPr="00390A61">
        <w:rPr>
          <w:sz w:val="22"/>
          <w:szCs w:val="22"/>
        </w:rPr>
        <w:t>.</w:t>
      </w:r>
      <w:proofErr w:type="gramEnd"/>
    </w:p>
    <w:p w:rsidR="001133C6" w:rsidRPr="00390A61" w:rsidRDefault="001133C6" w:rsidP="001133C6">
      <w:pPr>
        <w:widowControl w:val="0"/>
        <w:overflowPunct w:val="0"/>
        <w:autoSpaceDE w:val="0"/>
        <w:autoSpaceDN w:val="0"/>
        <w:adjustRightInd w:val="0"/>
        <w:spacing w:line="223" w:lineRule="auto"/>
        <w:jc w:val="both"/>
        <w:rPr>
          <w:sz w:val="22"/>
          <w:szCs w:val="22"/>
        </w:rPr>
      </w:pPr>
    </w:p>
    <w:p w:rsidR="001133C6" w:rsidRPr="00390A61" w:rsidRDefault="001133C6" w:rsidP="001133C6">
      <w:pPr>
        <w:widowControl w:val="0"/>
        <w:overflowPunct w:val="0"/>
        <w:autoSpaceDE w:val="0"/>
        <w:autoSpaceDN w:val="0"/>
        <w:adjustRightInd w:val="0"/>
        <w:spacing w:line="223" w:lineRule="auto"/>
        <w:jc w:val="both"/>
        <w:rPr>
          <w:sz w:val="22"/>
          <w:szCs w:val="22"/>
        </w:rPr>
      </w:pPr>
      <w:proofErr w:type="gramStart"/>
      <w:r w:rsidRPr="00390A61">
        <w:rPr>
          <w:sz w:val="22"/>
          <w:szCs w:val="22"/>
        </w:rPr>
        <w:t>За решавање свих спорних питања која могу настати из овог уговора, а које уговорне стране не успеју да реше споразумно, надлежан је стварно надлежан суд у Београду.</w:t>
      </w:r>
      <w:proofErr w:type="gramEnd"/>
    </w:p>
    <w:p w:rsidR="001133C6" w:rsidRDefault="001133C6" w:rsidP="001133C6">
      <w:pPr>
        <w:widowControl w:val="0"/>
        <w:overflowPunct w:val="0"/>
        <w:autoSpaceDE w:val="0"/>
        <w:autoSpaceDN w:val="0"/>
        <w:adjustRightInd w:val="0"/>
        <w:spacing w:line="223" w:lineRule="auto"/>
        <w:jc w:val="both"/>
        <w:rPr>
          <w:sz w:val="22"/>
          <w:szCs w:val="22"/>
          <w:highlight w:val="yellow"/>
          <w:lang w:val="sr-Cyrl-RS"/>
        </w:rPr>
      </w:pPr>
    </w:p>
    <w:p w:rsidR="009C4B17" w:rsidRDefault="009C4B17" w:rsidP="001133C6">
      <w:pPr>
        <w:widowControl w:val="0"/>
        <w:overflowPunct w:val="0"/>
        <w:autoSpaceDE w:val="0"/>
        <w:autoSpaceDN w:val="0"/>
        <w:adjustRightInd w:val="0"/>
        <w:spacing w:line="223" w:lineRule="auto"/>
        <w:jc w:val="both"/>
        <w:rPr>
          <w:sz w:val="22"/>
          <w:szCs w:val="22"/>
          <w:highlight w:val="yellow"/>
          <w:lang w:val="sr-Cyrl-RS"/>
        </w:rPr>
      </w:pPr>
    </w:p>
    <w:p w:rsidR="009C4B17" w:rsidRDefault="009C4B17" w:rsidP="001133C6">
      <w:pPr>
        <w:widowControl w:val="0"/>
        <w:overflowPunct w:val="0"/>
        <w:autoSpaceDE w:val="0"/>
        <w:autoSpaceDN w:val="0"/>
        <w:adjustRightInd w:val="0"/>
        <w:spacing w:line="223" w:lineRule="auto"/>
        <w:jc w:val="both"/>
        <w:rPr>
          <w:sz w:val="22"/>
          <w:szCs w:val="22"/>
          <w:highlight w:val="yellow"/>
          <w:lang w:val="sr-Cyrl-RS"/>
        </w:rPr>
      </w:pPr>
    </w:p>
    <w:p w:rsidR="009C4B17" w:rsidRDefault="009C4B17" w:rsidP="001133C6">
      <w:pPr>
        <w:widowControl w:val="0"/>
        <w:overflowPunct w:val="0"/>
        <w:autoSpaceDE w:val="0"/>
        <w:autoSpaceDN w:val="0"/>
        <w:adjustRightInd w:val="0"/>
        <w:spacing w:line="223" w:lineRule="auto"/>
        <w:jc w:val="both"/>
        <w:rPr>
          <w:sz w:val="22"/>
          <w:szCs w:val="22"/>
          <w:highlight w:val="yellow"/>
          <w:lang w:val="sr-Cyrl-RS"/>
        </w:rPr>
      </w:pPr>
    </w:p>
    <w:p w:rsidR="009C4B17" w:rsidRDefault="009C4B17" w:rsidP="001133C6">
      <w:pPr>
        <w:widowControl w:val="0"/>
        <w:overflowPunct w:val="0"/>
        <w:autoSpaceDE w:val="0"/>
        <w:autoSpaceDN w:val="0"/>
        <w:adjustRightInd w:val="0"/>
        <w:spacing w:line="223" w:lineRule="auto"/>
        <w:jc w:val="both"/>
        <w:rPr>
          <w:sz w:val="22"/>
          <w:szCs w:val="22"/>
          <w:highlight w:val="yellow"/>
          <w:lang w:val="sr-Cyrl-RS"/>
        </w:rPr>
      </w:pPr>
    </w:p>
    <w:p w:rsidR="009C4B17" w:rsidRPr="009C4B17" w:rsidRDefault="009C4B17" w:rsidP="001133C6">
      <w:pPr>
        <w:widowControl w:val="0"/>
        <w:overflowPunct w:val="0"/>
        <w:autoSpaceDE w:val="0"/>
        <w:autoSpaceDN w:val="0"/>
        <w:adjustRightInd w:val="0"/>
        <w:spacing w:line="223" w:lineRule="auto"/>
        <w:jc w:val="both"/>
        <w:rPr>
          <w:sz w:val="22"/>
          <w:szCs w:val="22"/>
          <w:highlight w:val="yellow"/>
          <w:lang w:val="sr-Cyrl-RS"/>
        </w:rPr>
      </w:pPr>
    </w:p>
    <w:p w:rsidR="001133C6" w:rsidRPr="00390A61" w:rsidRDefault="001133C6" w:rsidP="001133C6">
      <w:pPr>
        <w:widowControl w:val="0"/>
        <w:overflowPunct w:val="0"/>
        <w:autoSpaceDE w:val="0"/>
        <w:autoSpaceDN w:val="0"/>
        <w:adjustRightInd w:val="0"/>
        <w:spacing w:line="223" w:lineRule="auto"/>
        <w:jc w:val="both"/>
        <w:rPr>
          <w:sz w:val="22"/>
          <w:szCs w:val="22"/>
        </w:rPr>
      </w:pPr>
      <w:r w:rsidRPr="00390A61">
        <w:rPr>
          <w:sz w:val="22"/>
          <w:szCs w:val="22"/>
        </w:rPr>
        <w:lastRenderedPageBreak/>
        <w:t xml:space="preserve">                                                                          </w:t>
      </w:r>
      <w:proofErr w:type="gramStart"/>
      <w:r w:rsidRPr="00390A61">
        <w:rPr>
          <w:sz w:val="22"/>
          <w:szCs w:val="22"/>
        </w:rPr>
        <w:t xml:space="preserve">Члан </w:t>
      </w:r>
      <w:r w:rsidR="00390A61" w:rsidRPr="00390A61">
        <w:rPr>
          <w:sz w:val="22"/>
          <w:szCs w:val="22"/>
        </w:rPr>
        <w:t>1</w:t>
      </w:r>
      <w:r w:rsidR="009C4B17">
        <w:rPr>
          <w:sz w:val="22"/>
          <w:szCs w:val="22"/>
          <w:lang w:val="sr-Cyrl-RS"/>
        </w:rPr>
        <w:t>4</w:t>
      </w:r>
      <w:r w:rsidRPr="00390A61">
        <w:rPr>
          <w:sz w:val="22"/>
          <w:szCs w:val="22"/>
        </w:rPr>
        <w:t>.</w:t>
      </w:r>
      <w:proofErr w:type="gramEnd"/>
    </w:p>
    <w:p w:rsidR="001133C6" w:rsidRPr="00390A61" w:rsidRDefault="001133C6" w:rsidP="001133C6">
      <w:pPr>
        <w:widowControl w:val="0"/>
        <w:overflowPunct w:val="0"/>
        <w:autoSpaceDE w:val="0"/>
        <w:autoSpaceDN w:val="0"/>
        <w:adjustRightInd w:val="0"/>
        <w:spacing w:line="223" w:lineRule="auto"/>
        <w:jc w:val="both"/>
        <w:rPr>
          <w:sz w:val="22"/>
          <w:szCs w:val="22"/>
        </w:rPr>
      </w:pPr>
    </w:p>
    <w:p w:rsidR="001133C6" w:rsidRPr="001133C6" w:rsidRDefault="001133C6" w:rsidP="001133C6">
      <w:pPr>
        <w:widowControl w:val="0"/>
        <w:overflowPunct w:val="0"/>
        <w:autoSpaceDE w:val="0"/>
        <w:autoSpaceDN w:val="0"/>
        <w:adjustRightInd w:val="0"/>
        <w:spacing w:line="223" w:lineRule="auto"/>
        <w:jc w:val="both"/>
        <w:rPr>
          <w:sz w:val="22"/>
          <w:szCs w:val="22"/>
        </w:rPr>
      </w:pPr>
      <w:proofErr w:type="gramStart"/>
      <w:r w:rsidRPr="00390A61">
        <w:rPr>
          <w:sz w:val="22"/>
          <w:szCs w:val="22"/>
        </w:rPr>
        <w:t>Уговор је сачињен у 6 (шест) истоветних примерака, од којих свака од уговорних страна задржава за своје потребе по 3 (три) примерка.</w:t>
      </w:r>
      <w:proofErr w:type="gramEnd"/>
    </w:p>
    <w:p w:rsidR="001133C6" w:rsidRDefault="001133C6" w:rsidP="001133C6">
      <w:pPr>
        <w:widowControl w:val="0"/>
        <w:overflowPunct w:val="0"/>
        <w:autoSpaceDE w:val="0"/>
        <w:autoSpaceDN w:val="0"/>
        <w:adjustRightInd w:val="0"/>
        <w:spacing w:line="223" w:lineRule="auto"/>
        <w:jc w:val="both"/>
        <w:rPr>
          <w:sz w:val="22"/>
          <w:szCs w:val="22"/>
          <w:lang w:val="sr-Cyrl-RS"/>
        </w:rPr>
      </w:pPr>
    </w:p>
    <w:p w:rsidR="009C4B17" w:rsidRDefault="009C4B17" w:rsidP="001133C6">
      <w:pPr>
        <w:widowControl w:val="0"/>
        <w:overflowPunct w:val="0"/>
        <w:autoSpaceDE w:val="0"/>
        <w:autoSpaceDN w:val="0"/>
        <w:adjustRightInd w:val="0"/>
        <w:spacing w:line="223" w:lineRule="auto"/>
        <w:jc w:val="both"/>
        <w:rPr>
          <w:sz w:val="22"/>
          <w:szCs w:val="22"/>
          <w:lang w:val="sr-Cyrl-RS"/>
        </w:rPr>
      </w:pPr>
    </w:p>
    <w:p w:rsidR="009C4B17" w:rsidRPr="009C4B17" w:rsidRDefault="009C4B17" w:rsidP="001133C6">
      <w:pPr>
        <w:widowControl w:val="0"/>
        <w:overflowPunct w:val="0"/>
        <w:autoSpaceDE w:val="0"/>
        <w:autoSpaceDN w:val="0"/>
        <w:adjustRightInd w:val="0"/>
        <w:spacing w:line="223" w:lineRule="auto"/>
        <w:jc w:val="both"/>
        <w:rPr>
          <w:sz w:val="22"/>
          <w:szCs w:val="22"/>
          <w:lang w:val="sr-Cyrl-RS"/>
        </w:rPr>
      </w:pPr>
    </w:p>
    <w:p w:rsidR="001133C6" w:rsidRPr="001133C6" w:rsidRDefault="001133C6" w:rsidP="0068173F">
      <w:pPr>
        <w:tabs>
          <w:tab w:val="left" w:pos="4455"/>
        </w:tabs>
        <w:jc w:val="both"/>
        <w:rPr>
          <w:sz w:val="22"/>
          <w:szCs w:val="22"/>
        </w:rPr>
      </w:pPr>
    </w:p>
    <w:p w:rsidR="0068173F" w:rsidRPr="00944611" w:rsidRDefault="00F46573" w:rsidP="00F46573">
      <w:pPr>
        <w:tabs>
          <w:tab w:val="left" w:pos="0"/>
        </w:tabs>
        <w:jc w:val="both"/>
        <w:rPr>
          <w:sz w:val="22"/>
          <w:szCs w:val="22"/>
          <w:lang w:val="sr-Cyrl-CS"/>
        </w:rPr>
      </w:pPr>
      <w:r w:rsidRPr="00944611">
        <w:rPr>
          <w:sz w:val="22"/>
          <w:szCs w:val="22"/>
        </w:rPr>
        <w:tab/>
      </w:r>
      <w:r w:rsidRPr="00944611">
        <w:rPr>
          <w:sz w:val="22"/>
          <w:szCs w:val="22"/>
        </w:rPr>
        <w:tab/>
      </w:r>
      <w:r w:rsidR="0068173F" w:rsidRPr="00944611">
        <w:rPr>
          <w:sz w:val="22"/>
          <w:szCs w:val="22"/>
          <w:lang w:val="sr-Cyrl-CS"/>
        </w:rPr>
        <w:t xml:space="preserve"> ИЗВРШИЛАЦ</w:t>
      </w:r>
      <w:r w:rsidR="0068173F" w:rsidRPr="00944611">
        <w:rPr>
          <w:sz w:val="22"/>
          <w:szCs w:val="22"/>
          <w:lang w:val="sr-Cyrl-CS"/>
        </w:rPr>
        <w:tab/>
        <w:t xml:space="preserve">                                               </w:t>
      </w:r>
      <w:r w:rsidR="00552828" w:rsidRPr="00944611">
        <w:rPr>
          <w:sz w:val="22"/>
          <w:szCs w:val="22"/>
          <w:lang w:val="sr-Cyrl-CS"/>
        </w:rPr>
        <w:t xml:space="preserve">               </w:t>
      </w:r>
      <w:r w:rsidR="0068173F" w:rsidRPr="00944611">
        <w:rPr>
          <w:sz w:val="22"/>
          <w:szCs w:val="22"/>
          <w:lang w:val="sr-Cyrl-CS"/>
        </w:rPr>
        <w:t xml:space="preserve"> НАРУЧИЛАЦ</w:t>
      </w:r>
      <w:r w:rsidR="0068173F" w:rsidRPr="00944611">
        <w:rPr>
          <w:sz w:val="22"/>
          <w:szCs w:val="22"/>
          <w:lang w:val="sr-Cyrl-CS"/>
        </w:rPr>
        <w:tab/>
      </w:r>
    </w:p>
    <w:p w:rsidR="0068173F" w:rsidRPr="0097157E" w:rsidRDefault="0097157E" w:rsidP="0068173F">
      <w:pPr>
        <w:tabs>
          <w:tab w:val="left" w:pos="4455"/>
        </w:tabs>
        <w:jc w:val="both"/>
        <w:rPr>
          <w:sz w:val="22"/>
          <w:szCs w:val="22"/>
        </w:rPr>
      </w:pPr>
      <w:r>
        <w:rPr>
          <w:sz w:val="22"/>
          <w:szCs w:val="22"/>
        </w:rPr>
        <w:t xml:space="preserve">                                                                                                                           </w:t>
      </w:r>
      <w:r w:rsidRPr="0097157E">
        <w:rPr>
          <w:color w:val="000000"/>
          <w:sz w:val="22"/>
          <w:szCs w:val="22"/>
        </w:rPr>
        <w:t>Др Горан Квргић</w:t>
      </w:r>
      <w:r w:rsidRPr="0097157E">
        <w:rPr>
          <w:sz w:val="22"/>
          <w:szCs w:val="22"/>
        </w:rPr>
        <w:t xml:space="preserve">         </w:t>
      </w:r>
    </w:p>
    <w:p w:rsidR="0068173F" w:rsidRPr="009A06DA" w:rsidRDefault="0068173F" w:rsidP="0068173F">
      <w:pPr>
        <w:tabs>
          <w:tab w:val="left" w:pos="4455"/>
        </w:tabs>
        <w:jc w:val="both"/>
        <w:rPr>
          <w:b/>
          <w:sz w:val="22"/>
          <w:szCs w:val="22"/>
        </w:rPr>
      </w:pPr>
    </w:p>
    <w:p w:rsidR="00E4325E" w:rsidRPr="00944611" w:rsidRDefault="00E4325E" w:rsidP="00E4325E">
      <w:pPr>
        <w:tabs>
          <w:tab w:val="left" w:pos="4455"/>
        </w:tabs>
        <w:jc w:val="both"/>
        <w:rPr>
          <w:sz w:val="22"/>
          <w:szCs w:val="22"/>
          <w:lang w:val="sr-Cyrl-CS"/>
        </w:rPr>
      </w:pPr>
    </w:p>
    <w:p w:rsidR="00E4325E" w:rsidRPr="00944611" w:rsidRDefault="00E4325E" w:rsidP="00E4325E">
      <w:pPr>
        <w:tabs>
          <w:tab w:val="left" w:pos="4455"/>
        </w:tabs>
        <w:jc w:val="both"/>
        <w:rPr>
          <w:sz w:val="22"/>
          <w:szCs w:val="22"/>
          <w:lang w:val="sr-Latn-CS"/>
        </w:rPr>
      </w:pPr>
      <w:r w:rsidRPr="00944611">
        <w:rPr>
          <w:b/>
          <w:sz w:val="22"/>
          <w:szCs w:val="22"/>
          <w:lang w:val="sr-Cyrl-CS"/>
        </w:rPr>
        <w:t>Напомена:</w:t>
      </w:r>
      <w:r w:rsidRPr="00944611">
        <w:rPr>
          <w:sz w:val="22"/>
          <w:szCs w:val="22"/>
          <w:lang w:val="sr-Cyrl-CS"/>
        </w:rPr>
        <w:t xml:space="preserve"> Достављени модел </w:t>
      </w:r>
      <w:r w:rsidR="00552828" w:rsidRPr="00944611">
        <w:rPr>
          <w:sz w:val="22"/>
          <w:szCs w:val="22"/>
          <w:lang w:val="sr-Cyrl-CS"/>
        </w:rPr>
        <w:t>уговора</w:t>
      </w:r>
      <w:r w:rsidRPr="00944611">
        <w:rPr>
          <w:sz w:val="22"/>
          <w:szCs w:val="22"/>
          <w:lang w:val="sr-Cyrl-CS"/>
        </w:rPr>
        <w:t xml:space="preserve">, понуђач мора да попуни и на задњој страни овери печатом и потпише, чиме потврђује да прихвата  елементе модела </w:t>
      </w:r>
      <w:r w:rsidR="00552828" w:rsidRPr="00944611">
        <w:rPr>
          <w:sz w:val="22"/>
          <w:szCs w:val="22"/>
          <w:lang w:val="sr-Cyrl-CS"/>
        </w:rPr>
        <w:t>уговора</w:t>
      </w:r>
      <w:r w:rsidRPr="00944611">
        <w:rPr>
          <w:sz w:val="22"/>
          <w:szCs w:val="22"/>
          <w:lang w:val="sr-Cyrl-CS"/>
        </w:rPr>
        <w:t>.</w:t>
      </w:r>
      <w:r w:rsidRPr="00944611">
        <w:rPr>
          <w:sz w:val="22"/>
          <w:szCs w:val="22"/>
          <w:lang w:val="sr-Cyrl-CS"/>
        </w:rPr>
        <w:tab/>
      </w:r>
    </w:p>
    <w:p w:rsidR="00E4325E" w:rsidRPr="00944611" w:rsidRDefault="00E4325E" w:rsidP="00E4325E">
      <w:pPr>
        <w:jc w:val="both"/>
        <w:rPr>
          <w:sz w:val="22"/>
          <w:szCs w:val="22"/>
        </w:rPr>
      </w:pPr>
      <w:r w:rsidRPr="00944611">
        <w:rPr>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4325E" w:rsidRPr="00944611" w:rsidRDefault="00E4325E" w:rsidP="00E4325E">
      <w:pPr>
        <w:tabs>
          <w:tab w:val="left" w:pos="4455"/>
        </w:tabs>
        <w:jc w:val="both"/>
        <w:rPr>
          <w:sz w:val="22"/>
          <w:szCs w:val="22"/>
          <w:lang w:val="sr-Cyrl-CS"/>
        </w:rPr>
      </w:pPr>
      <w:r w:rsidRPr="00944611">
        <w:rPr>
          <w:sz w:val="22"/>
          <w:szCs w:val="22"/>
          <w:lang w:val="sr-Cyrl-CS"/>
        </w:rPr>
        <w:tab/>
      </w:r>
    </w:p>
    <w:p w:rsidR="00DA40D9" w:rsidRDefault="00DA40D9" w:rsidP="006C40DC">
      <w:pPr>
        <w:tabs>
          <w:tab w:val="left" w:pos="4455"/>
        </w:tabs>
        <w:jc w:val="right"/>
        <w:rPr>
          <w:b/>
          <w:i/>
          <w:sz w:val="20"/>
          <w:szCs w:val="20"/>
          <w:u w:val="single"/>
          <w:lang w:val="sr-Cyrl-CS"/>
        </w:rPr>
      </w:pPr>
    </w:p>
    <w:p w:rsidR="00DC544E" w:rsidRDefault="00DC544E" w:rsidP="006C40DC">
      <w:pPr>
        <w:tabs>
          <w:tab w:val="left" w:pos="4455"/>
        </w:tabs>
        <w:jc w:val="right"/>
        <w:rPr>
          <w:b/>
          <w:i/>
          <w:sz w:val="20"/>
          <w:szCs w:val="20"/>
          <w:u w:val="single"/>
          <w:lang w:val="sr-Cyrl-CS"/>
        </w:rPr>
      </w:pPr>
    </w:p>
    <w:p w:rsidR="00DC544E" w:rsidRDefault="00DC544E" w:rsidP="006C40DC">
      <w:pPr>
        <w:tabs>
          <w:tab w:val="left" w:pos="4455"/>
        </w:tabs>
        <w:jc w:val="right"/>
        <w:rPr>
          <w:b/>
          <w:i/>
          <w:sz w:val="20"/>
          <w:szCs w:val="20"/>
          <w:u w:val="single"/>
          <w:lang w:val="sr-Cyrl-CS"/>
        </w:rPr>
      </w:pPr>
    </w:p>
    <w:p w:rsidR="00DC544E" w:rsidRDefault="00DC544E"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002E06" w:rsidRDefault="00002E06" w:rsidP="006C40DC">
      <w:pPr>
        <w:tabs>
          <w:tab w:val="left" w:pos="4455"/>
        </w:tabs>
        <w:jc w:val="right"/>
        <w:rPr>
          <w:b/>
          <w:i/>
          <w:sz w:val="20"/>
          <w:szCs w:val="20"/>
          <w:u w:val="single"/>
          <w:lang w:val="sr-Cyrl-CS"/>
        </w:rPr>
      </w:pPr>
    </w:p>
    <w:p w:rsidR="009C4B17" w:rsidRDefault="009C4B17" w:rsidP="006C40DC">
      <w:pPr>
        <w:tabs>
          <w:tab w:val="left" w:pos="4455"/>
        </w:tabs>
        <w:jc w:val="right"/>
        <w:rPr>
          <w:b/>
          <w:i/>
          <w:sz w:val="20"/>
          <w:szCs w:val="20"/>
          <w:u w:val="single"/>
          <w:lang w:val="sr-Cyrl-CS"/>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lastRenderedPageBreak/>
        <w:t xml:space="preserve">ОБРАЗАЦ </w:t>
      </w:r>
      <w:r w:rsidR="00AE1D20">
        <w:rPr>
          <w:rFonts w:ascii="Times New Roman" w:hAnsi="Times New Roman" w:cs="Times New Roman"/>
          <w:b/>
          <w:i/>
          <w:sz w:val="20"/>
          <w:szCs w:val="20"/>
          <w:u w:val="single"/>
          <w:lang w:val="sr-Cyrl-CS"/>
        </w:rPr>
        <w:t>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Pr="00390A6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2B11A2" w:rsidRPr="00334628" w:rsidRDefault="002B11A2" w:rsidP="00334628">
      <w:pPr>
        <w:pStyle w:val="Header"/>
        <w:rPr>
          <w:rFonts w:ascii="Times New Roman" w:hAnsi="Times New Roman" w:cs="Times New Roman"/>
          <w:b/>
          <w:i/>
          <w:sz w:val="20"/>
          <w:szCs w:val="20"/>
          <w:u w:val="single"/>
        </w:rPr>
      </w:pPr>
    </w:p>
    <w:p w:rsidR="008E39B4" w:rsidRPr="00390A61" w:rsidRDefault="008E39B4"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 xml:space="preserve">ОБРАЗАЦ </w:t>
      </w:r>
      <w:r w:rsidR="00AE1D20">
        <w:rPr>
          <w:rFonts w:ascii="Times New Roman" w:hAnsi="Times New Roman" w:cs="Times New Roman"/>
          <w:b/>
          <w:i/>
          <w:sz w:val="20"/>
          <w:szCs w:val="20"/>
          <w:u w:val="single"/>
          <w:lang w:val="sr-Cyrl-CS"/>
        </w:rPr>
        <w:t>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6D466E">
        <w:rPr>
          <w:rFonts w:ascii="Times New Roman" w:hAnsi="Times New Roman" w:cs="Times New Roman"/>
          <w:lang w:val="sr-Cyrl-CS"/>
        </w:rPr>
        <w:t>набавке –</w:t>
      </w:r>
      <w:r w:rsidR="00B83B32" w:rsidRPr="006D466E">
        <w:rPr>
          <w:rFonts w:ascii="Times New Roman" w:hAnsi="Times New Roman" w:cs="Times New Roman"/>
          <w:lang w:val="sr-Cyrl-CS"/>
        </w:rPr>
        <w:t xml:space="preserve"> </w:t>
      </w:r>
      <w:r w:rsidR="001133C6" w:rsidRPr="001133C6">
        <w:rPr>
          <w:rFonts w:ascii="Times New Roman" w:hAnsi="Times New Roman" w:cs="Times New Roman"/>
          <w:lang w:val="sr-Cyrl-CS"/>
        </w:rPr>
        <w:t>Услуге сервисних прегледа и одржавања противпожарних система у НТП Звездара</w:t>
      </w:r>
      <w:r w:rsidR="001133C6" w:rsidRPr="006D466E">
        <w:rPr>
          <w:rFonts w:ascii="Times New Roman" w:hAnsi="Times New Roman" w:cs="Times New Roman"/>
          <w:lang w:val="sr-Cyrl-CS"/>
        </w:rPr>
        <w:t xml:space="preserve"> </w:t>
      </w:r>
      <w:r w:rsidR="00E263DD" w:rsidRPr="006D466E">
        <w:rPr>
          <w:rFonts w:ascii="Times New Roman" w:hAnsi="Times New Roman" w:cs="Times New Roman"/>
          <w:lang w:val="sr-Cyrl-CS"/>
        </w:rPr>
        <w:t xml:space="preserve">- </w:t>
      </w:r>
      <w:r w:rsidRPr="00390A61">
        <w:rPr>
          <w:rFonts w:ascii="Times New Roman" w:hAnsi="Times New Roman" w:cs="Times New Roman"/>
          <w:lang w:val="sr-Cyrl-CS"/>
        </w:rPr>
        <w:t xml:space="preserve">број </w:t>
      </w:r>
      <w:r w:rsidR="001133C6" w:rsidRPr="00390A61">
        <w:rPr>
          <w:rFonts w:ascii="Times New Roman" w:hAnsi="Times New Roman" w:cs="Times New Roman"/>
          <w:lang w:val="sr-Cyrl-CS"/>
        </w:rPr>
        <w:t>О/08-2015/У</w:t>
      </w:r>
      <w:r w:rsidRPr="00390A61">
        <w:rPr>
          <w:rFonts w:ascii="Times New Roman" w:hAnsi="Times New Roman" w:cs="Times New Roman"/>
          <w:lang w:val="sr-Cyrl-CS"/>
        </w:rPr>
        <w:t>, поднео</w:t>
      </w:r>
      <w:r w:rsidRPr="00E03600">
        <w:rPr>
          <w:rFonts w:ascii="Times New Roman" w:hAnsi="Times New Roman" w:cs="Times New Roman"/>
          <w:lang w:val="sr-Cyrl-CS"/>
        </w:rPr>
        <w:t xml:space="preserve"> независно, без договора са</w:t>
      </w:r>
      <w:r>
        <w:rPr>
          <w:rFonts w:ascii="Times New Roman" w:hAnsi="Times New Roman" w:cs="Times New Roman"/>
          <w:lang w:val="sr-Cyrl-CS"/>
        </w:rPr>
        <w:t xml:space="preserve"> другим понуђачима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20775F" w:rsidRDefault="0020775F" w:rsidP="001133C6">
      <w:pPr>
        <w:pStyle w:val="Header"/>
        <w:rPr>
          <w:rFonts w:ascii="Times New Roman" w:hAnsi="Times New Roman" w:cs="Times New Roman"/>
          <w:b/>
          <w:i/>
          <w:sz w:val="20"/>
          <w:szCs w:val="20"/>
          <w:u w:val="single"/>
          <w:lang w:val="sr-Cyrl-CS"/>
        </w:rPr>
      </w:pPr>
    </w:p>
    <w:p w:rsidR="00390A61" w:rsidRDefault="00390A61" w:rsidP="001133C6">
      <w:pPr>
        <w:pStyle w:val="Header"/>
        <w:rPr>
          <w:rFonts w:ascii="Times New Roman" w:hAnsi="Times New Roman" w:cs="Times New Roman"/>
          <w:b/>
          <w:i/>
          <w:sz w:val="20"/>
          <w:szCs w:val="20"/>
          <w:u w:val="single"/>
          <w:lang w:val="sr-Cyrl-CS"/>
        </w:rPr>
      </w:pPr>
    </w:p>
    <w:p w:rsidR="007803A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 xml:space="preserve">ОБРАЗАЦ </w:t>
      </w:r>
      <w:r w:rsidR="00AE1D20">
        <w:rPr>
          <w:rFonts w:ascii="Times New Roman" w:hAnsi="Times New Roman" w:cs="Times New Roman"/>
          <w:b/>
          <w:i/>
          <w:sz w:val="20"/>
          <w:szCs w:val="20"/>
          <w:u w:val="single"/>
          <w:lang w:val="sr-Cyrl-CS"/>
        </w:rPr>
        <w:t>7</w:t>
      </w:r>
    </w:p>
    <w:p w:rsidR="0034188C" w:rsidRDefault="0034188C" w:rsidP="00D86656">
      <w:pPr>
        <w:pStyle w:val="Header"/>
        <w:jc w:val="right"/>
        <w:rPr>
          <w:rFonts w:ascii="Times New Roman" w:hAnsi="Times New Roman" w:cs="Times New Roman"/>
          <w:b/>
          <w:i/>
          <w:sz w:val="20"/>
          <w:szCs w:val="20"/>
          <w:u w:val="single"/>
          <w:lang w:val="sr-Cyrl-CS"/>
        </w:rPr>
      </w:pPr>
    </w:p>
    <w:p w:rsidR="00B834F1" w:rsidRPr="0078751D" w:rsidRDefault="00B834F1" w:rsidP="00D86656">
      <w:pPr>
        <w:pStyle w:val="Header"/>
        <w:jc w:val="right"/>
        <w:rPr>
          <w:rFonts w:ascii="Calibri" w:hAnsi="Calibri"/>
          <w:i/>
          <w:u w:val="single"/>
          <w:lang w:val="sr-Cyrl-CS"/>
        </w:rPr>
      </w:pP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r w:rsidRPr="00390A61">
        <w:rPr>
          <w:rFonts w:ascii="Times New Roman" w:hAnsi="Times New Roman" w:cs="Times New Roman"/>
          <w:lang w:val="sr-Cyrl-CS"/>
        </w:rPr>
        <w:t>Понуђач _________________________________ (навести назив понуђача) у пост</w:t>
      </w:r>
      <w:r w:rsidR="00334628" w:rsidRPr="00390A61">
        <w:rPr>
          <w:rFonts w:ascii="Times New Roman" w:hAnsi="Times New Roman" w:cs="Times New Roman"/>
          <w:lang w:val="sr-Cyrl-CS"/>
        </w:rPr>
        <w:t>у</w:t>
      </w:r>
      <w:r w:rsidRPr="00390A61">
        <w:rPr>
          <w:rFonts w:ascii="Times New Roman" w:hAnsi="Times New Roman" w:cs="Times New Roman"/>
          <w:lang w:val="sr-Cyrl-CS"/>
        </w:rPr>
        <w:t>пку јавне набавке –</w:t>
      </w:r>
      <w:r w:rsidR="00B83B32" w:rsidRPr="00390A61">
        <w:rPr>
          <w:rFonts w:ascii="Times New Roman" w:hAnsi="Times New Roman" w:cs="Times New Roman"/>
          <w:lang w:val="sr-Cyrl-CS"/>
        </w:rPr>
        <w:t xml:space="preserve"> </w:t>
      </w:r>
      <w:r w:rsidR="001133C6" w:rsidRPr="00390A61">
        <w:rPr>
          <w:rFonts w:ascii="Times New Roman" w:hAnsi="Times New Roman" w:cs="Times New Roman"/>
          <w:lang w:val="sr-Cyrl-CS"/>
        </w:rPr>
        <w:t xml:space="preserve">Услуге сервисних прегледа и одржавања противпожарних система у НТП Звездара - број О/08-2015/У </w:t>
      </w:r>
      <w:r w:rsidRPr="00390A61">
        <w:rPr>
          <w:rFonts w:ascii="Times New Roman" w:hAnsi="Times New Roman" w:cs="Times New Roman"/>
          <w:lang w:val="sr-Cyrl-CS"/>
        </w:rPr>
        <w:t>поштовао је обавезе које поизлазе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w:t>
      </w:r>
      <w:r w:rsidR="00742BE3">
        <w:rPr>
          <w:rFonts w:ascii="Times New Roman" w:hAnsi="Times New Roman" w:cs="Times New Roman"/>
          <w:lang w:val="sr-Cyrl-CS"/>
        </w:rPr>
        <w:t>а</w:t>
      </w:r>
      <w:r w:rsidR="00AD29F8">
        <w:rPr>
          <w:rFonts w:ascii="Times New Roman" w:hAnsi="Times New Roman" w:cs="Times New Roman"/>
        </w:rPr>
        <w:t xml:space="preserve"> </w:t>
      </w:r>
      <w:r w:rsidRPr="007803AD">
        <w:rPr>
          <w:rFonts w:ascii="Times New Roman" w:hAnsi="Times New Roman" w:cs="Times New Roman"/>
          <w:lang w:val="sr-Cyrl-CS"/>
        </w:rPr>
        <w:t>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Pr="0078751D" w:rsidRDefault="001133C6" w:rsidP="001133C6">
      <w:pPr>
        <w:jc w:val="right"/>
        <w:rPr>
          <w:b/>
          <w:i/>
          <w:sz w:val="20"/>
          <w:szCs w:val="20"/>
          <w:u w:val="single"/>
          <w:lang w:val="sr-Cyrl-CS"/>
        </w:rPr>
      </w:pPr>
      <w:r w:rsidRPr="0078751D">
        <w:rPr>
          <w:b/>
          <w:i/>
          <w:sz w:val="20"/>
          <w:szCs w:val="20"/>
          <w:u w:val="single"/>
          <w:lang w:val="sr-Cyrl-CS"/>
        </w:rPr>
        <w:lastRenderedPageBreak/>
        <w:t xml:space="preserve">ОБРАЗАЦ </w:t>
      </w:r>
      <w:r w:rsidR="00AE1D20">
        <w:rPr>
          <w:b/>
          <w:i/>
          <w:sz w:val="20"/>
          <w:szCs w:val="20"/>
          <w:u w:val="single"/>
          <w:lang w:val="sr-Cyrl-CS"/>
        </w:rPr>
        <w:t>8</w:t>
      </w:r>
    </w:p>
    <w:p w:rsidR="001133C6" w:rsidRPr="00390A61" w:rsidRDefault="001133C6" w:rsidP="001133C6">
      <w:pPr>
        <w:jc w:val="center"/>
        <w:rPr>
          <w:b/>
          <w:lang w:val="nl-BE"/>
        </w:rPr>
      </w:pPr>
      <w:r w:rsidRPr="00390A61">
        <w:rPr>
          <w:b/>
          <w:lang w:val="nl-BE"/>
        </w:rPr>
        <w:t>РЕФЕРЕНЦ ЛИСТА</w:t>
      </w:r>
    </w:p>
    <w:p w:rsidR="001133C6" w:rsidRPr="00390A61" w:rsidRDefault="001133C6" w:rsidP="001133C6">
      <w:pPr>
        <w:jc w:val="center"/>
        <w:rPr>
          <w:b/>
          <w:sz w:val="20"/>
          <w:szCs w:val="20"/>
          <w:lang w:val="nl-BE"/>
        </w:rPr>
      </w:pPr>
    </w:p>
    <w:p w:rsidR="001133C6" w:rsidRPr="00390A61" w:rsidRDefault="001133C6" w:rsidP="001133C6">
      <w:pPr>
        <w:rPr>
          <w:b/>
        </w:rPr>
      </w:pPr>
      <w:r w:rsidRPr="00390A61">
        <w:rPr>
          <w:lang w:val="nl-BE"/>
        </w:rPr>
        <w:t xml:space="preserve">Број јавног </w:t>
      </w:r>
      <w:r w:rsidRPr="00390A61">
        <w:t>набавке:</w:t>
      </w:r>
      <w:r w:rsidRPr="00390A61">
        <w:rPr>
          <w:b/>
          <w:lang w:val="sr-Cyrl-CS"/>
        </w:rPr>
        <w:t xml:space="preserve"> О/08-2015/У</w:t>
      </w:r>
    </w:p>
    <w:p w:rsidR="001133C6" w:rsidRPr="00390A61" w:rsidRDefault="001133C6" w:rsidP="001133C6">
      <w:pPr>
        <w:rPr>
          <w:b/>
          <w:i/>
          <w:lang w:val="sr-Cyrl-CS"/>
        </w:rPr>
      </w:pPr>
      <w:r w:rsidRPr="00390A61">
        <w:rPr>
          <w:b/>
          <w:i/>
          <w:lang w:val="nl-BE"/>
        </w:rPr>
        <w:t>(референц листу доставити за претходн</w:t>
      </w:r>
      <w:r w:rsidRPr="00390A61">
        <w:rPr>
          <w:b/>
          <w:i/>
          <w:lang w:val="sr-Cyrl-CS"/>
        </w:rPr>
        <w:t>их</w:t>
      </w:r>
      <w:r w:rsidRPr="00390A61">
        <w:rPr>
          <w:b/>
          <w:i/>
          <w:lang w:val="nl-BE"/>
        </w:rPr>
        <w:t xml:space="preserve"> </w:t>
      </w:r>
      <w:r w:rsidRPr="00390A61">
        <w:rPr>
          <w:b/>
          <w:i/>
        </w:rPr>
        <w:t>3</w:t>
      </w:r>
      <w:r w:rsidRPr="00390A61">
        <w:rPr>
          <w:b/>
          <w:i/>
          <w:lang w:val="nl-BE"/>
        </w:rPr>
        <w:t xml:space="preserve"> годин</w:t>
      </w:r>
      <w:r w:rsidRPr="00390A61">
        <w:rPr>
          <w:b/>
          <w:i/>
          <w:lang w:val="sr-Cyrl-CS"/>
        </w:rPr>
        <w:t>е</w:t>
      </w:r>
      <w:r w:rsidRPr="00390A61">
        <w:rPr>
          <w:b/>
          <w:i/>
          <w:lang w:val="nl-BE"/>
        </w:rPr>
        <w:t xml:space="preserve"> –20</w:t>
      </w:r>
      <w:r w:rsidRPr="00390A61">
        <w:rPr>
          <w:b/>
          <w:i/>
          <w:lang w:val="sr-Cyrl-CS"/>
        </w:rPr>
        <w:t xml:space="preserve">12/13/14 </w:t>
      </w:r>
      <w:r w:rsidRPr="00390A61">
        <w:rPr>
          <w:b/>
          <w:i/>
          <w:lang w:val="nl-BE"/>
        </w:rPr>
        <w:t>годину)</w:t>
      </w:r>
    </w:p>
    <w:p w:rsidR="001133C6" w:rsidRPr="00390A61" w:rsidRDefault="001133C6" w:rsidP="001133C6">
      <w:pPr>
        <w:rPr>
          <w:lang w:val="sr-Cyrl-CS"/>
        </w:rPr>
      </w:pPr>
      <w:r w:rsidRPr="00390A61">
        <w:rPr>
          <w:lang w:val="nl-BE"/>
        </w:rPr>
        <w:t>Спецификација сличних уговора извршених у претходн</w:t>
      </w:r>
      <w:r w:rsidRPr="00390A61">
        <w:t>их</w:t>
      </w:r>
      <w:r w:rsidRPr="00390A61">
        <w:rPr>
          <w:lang w:val="nl-BE"/>
        </w:rPr>
        <w:t xml:space="preserve"> </w:t>
      </w:r>
      <w:r w:rsidRPr="00390A61">
        <w:t>3</w:t>
      </w:r>
      <w:r w:rsidRPr="00390A61">
        <w:rPr>
          <w:lang w:val="nl-BE"/>
        </w:rPr>
        <w:t xml:space="preserve"> годин</w:t>
      </w:r>
      <w:r w:rsidRPr="00390A61">
        <w:rPr>
          <w:lang w:val="sr-Cyrl-CS"/>
        </w:rPr>
        <w:t>е</w:t>
      </w:r>
      <w:r w:rsidRPr="00390A61">
        <w:rPr>
          <w:lang w:val="nl-BE"/>
        </w:rPr>
        <w:t>.</w:t>
      </w:r>
      <w:r w:rsidRPr="00390A61">
        <w:rPr>
          <w:lang w:val="nl-BE"/>
        </w:rPr>
        <w:tab/>
      </w:r>
      <w:r w:rsidRPr="00390A61">
        <w:rPr>
          <w:lang w:val="nl-BE"/>
        </w:rPr>
        <w:tab/>
        <w:t xml:space="preserve">        </w:t>
      </w:r>
    </w:p>
    <w:p w:rsidR="001133C6" w:rsidRPr="00390A61" w:rsidRDefault="001133C6" w:rsidP="001133C6">
      <w:pPr>
        <w:rPr>
          <w:lang w:val="sr-Cyrl-CS"/>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80"/>
        <w:gridCol w:w="2280"/>
        <w:gridCol w:w="1958"/>
        <w:gridCol w:w="1743"/>
      </w:tblGrid>
      <w:tr w:rsidR="001133C6" w:rsidRPr="00390A61" w:rsidTr="009A1B2D">
        <w:trPr>
          <w:cantSplit/>
        </w:trPr>
        <w:tc>
          <w:tcPr>
            <w:tcW w:w="720" w:type="dxa"/>
            <w:vMerge w:val="restart"/>
            <w:tcBorders>
              <w:top w:val="single" w:sz="18" w:space="0" w:color="auto"/>
            </w:tcBorders>
            <w:vAlign w:val="center"/>
          </w:tcPr>
          <w:p w:rsidR="001133C6" w:rsidRPr="00390A61" w:rsidRDefault="001133C6" w:rsidP="009A1B2D">
            <w:pPr>
              <w:jc w:val="center"/>
              <w:rPr>
                <w:b/>
                <w:sz w:val="20"/>
                <w:szCs w:val="20"/>
                <w:lang w:val="nl-BE"/>
              </w:rPr>
            </w:pPr>
            <w:r w:rsidRPr="00390A61">
              <w:rPr>
                <w:b/>
                <w:sz w:val="20"/>
                <w:szCs w:val="20"/>
                <w:lang w:val="nl-BE"/>
              </w:rPr>
              <w:t>р.бр</w:t>
            </w:r>
          </w:p>
        </w:tc>
        <w:tc>
          <w:tcPr>
            <w:tcW w:w="3480" w:type="dxa"/>
            <w:tcBorders>
              <w:top w:val="single" w:sz="18" w:space="0" w:color="auto"/>
              <w:bottom w:val="nil"/>
            </w:tcBorders>
            <w:vAlign w:val="center"/>
          </w:tcPr>
          <w:p w:rsidR="001133C6" w:rsidRPr="00390A61" w:rsidRDefault="001133C6" w:rsidP="009A1B2D">
            <w:pPr>
              <w:jc w:val="center"/>
              <w:rPr>
                <w:b/>
                <w:sz w:val="20"/>
                <w:szCs w:val="20"/>
                <w:lang w:val="nl-BE"/>
              </w:rPr>
            </w:pPr>
            <w:r w:rsidRPr="00390A61">
              <w:rPr>
                <w:b/>
                <w:sz w:val="20"/>
                <w:szCs w:val="20"/>
                <w:lang w:val="nl-BE"/>
              </w:rPr>
              <w:t>назив корисника</w:t>
            </w:r>
          </w:p>
        </w:tc>
        <w:tc>
          <w:tcPr>
            <w:tcW w:w="2280" w:type="dxa"/>
            <w:vMerge w:val="restart"/>
            <w:tcBorders>
              <w:top w:val="single" w:sz="18" w:space="0" w:color="auto"/>
            </w:tcBorders>
            <w:vAlign w:val="center"/>
          </w:tcPr>
          <w:p w:rsidR="001133C6" w:rsidRPr="00390A61" w:rsidRDefault="001133C6" w:rsidP="009C4B17">
            <w:pPr>
              <w:jc w:val="center"/>
              <w:rPr>
                <w:b/>
                <w:sz w:val="20"/>
                <w:szCs w:val="20"/>
                <w:lang w:val="nl-BE"/>
              </w:rPr>
            </w:pPr>
            <w:r w:rsidRPr="00390A61">
              <w:rPr>
                <w:b/>
                <w:sz w:val="20"/>
                <w:szCs w:val="20"/>
                <w:lang w:val="nl-BE"/>
              </w:rPr>
              <w:t xml:space="preserve">спецификација </w:t>
            </w:r>
            <w:r w:rsidR="009C4B17">
              <w:rPr>
                <w:b/>
                <w:sz w:val="20"/>
                <w:szCs w:val="20"/>
                <w:lang w:val="sr-Cyrl-RS"/>
              </w:rPr>
              <w:t>услуга</w:t>
            </w:r>
            <w:r w:rsidRPr="00390A61">
              <w:rPr>
                <w:b/>
                <w:sz w:val="20"/>
                <w:szCs w:val="20"/>
                <w:lang w:val="nl-BE"/>
              </w:rPr>
              <w:t xml:space="preserve"> </w:t>
            </w:r>
          </w:p>
        </w:tc>
        <w:tc>
          <w:tcPr>
            <w:tcW w:w="1958" w:type="dxa"/>
            <w:vMerge w:val="restart"/>
            <w:tcBorders>
              <w:top w:val="single" w:sz="18" w:space="0" w:color="auto"/>
            </w:tcBorders>
            <w:vAlign w:val="center"/>
          </w:tcPr>
          <w:p w:rsidR="001133C6" w:rsidRPr="00390A61" w:rsidRDefault="001133C6" w:rsidP="009C4B17">
            <w:pPr>
              <w:jc w:val="center"/>
              <w:rPr>
                <w:b/>
                <w:sz w:val="20"/>
                <w:szCs w:val="20"/>
                <w:lang w:val="sr-Cyrl-CS"/>
              </w:rPr>
            </w:pPr>
            <w:r w:rsidRPr="00390A61">
              <w:rPr>
                <w:b/>
                <w:sz w:val="20"/>
                <w:szCs w:val="20"/>
                <w:lang w:val="sr-Cyrl-CS"/>
              </w:rPr>
              <w:t xml:space="preserve">вредност </w:t>
            </w:r>
            <w:r w:rsidR="009C4B17">
              <w:rPr>
                <w:b/>
                <w:sz w:val="20"/>
                <w:szCs w:val="20"/>
                <w:lang w:val="sr-Cyrl-CS"/>
              </w:rPr>
              <w:t>извршене услуге</w:t>
            </w:r>
          </w:p>
        </w:tc>
        <w:tc>
          <w:tcPr>
            <w:tcW w:w="1743" w:type="dxa"/>
            <w:vMerge w:val="restart"/>
            <w:tcBorders>
              <w:top w:val="single" w:sz="18" w:space="0" w:color="auto"/>
            </w:tcBorders>
            <w:vAlign w:val="center"/>
          </w:tcPr>
          <w:p w:rsidR="001133C6" w:rsidRDefault="001133C6" w:rsidP="009C4B17">
            <w:pPr>
              <w:jc w:val="center"/>
              <w:rPr>
                <w:b/>
                <w:sz w:val="20"/>
                <w:szCs w:val="20"/>
                <w:lang w:val="sr-Cyrl-CS"/>
              </w:rPr>
            </w:pPr>
            <w:r w:rsidRPr="00390A61">
              <w:rPr>
                <w:b/>
                <w:sz w:val="20"/>
                <w:szCs w:val="20"/>
                <w:lang w:val="sr-Cyrl-CS"/>
              </w:rPr>
              <w:t xml:space="preserve">период </w:t>
            </w:r>
            <w:r w:rsidR="009C4B17">
              <w:rPr>
                <w:b/>
                <w:sz w:val="20"/>
                <w:szCs w:val="20"/>
                <w:lang w:val="sr-Cyrl-CS"/>
              </w:rPr>
              <w:t>иувршења услуге</w:t>
            </w:r>
          </w:p>
          <w:p w:rsidR="009C4B17" w:rsidRPr="00390A61" w:rsidRDefault="009C4B17" w:rsidP="009C4B17">
            <w:pPr>
              <w:jc w:val="center"/>
              <w:rPr>
                <w:b/>
                <w:sz w:val="20"/>
                <w:szCs w:val="20"/>
                <w:lang w:val="sr-Cyrl-CS"/>
              </w:rPr>
            </w:pPr>
          </w:p>
        </w:tc>
      </w:tr>
      <w:tr w:rsidR="001133C6" w:rsidRPr="00390A61" w:rsidTr="009A1B2D">
        <w:trPr>
          <w:cantSplit/>
        </w:trPr>
        <w:tc>
          <w:tcPr>
            <w:tcW w:w="720" w:type="dxa"/>
            <w:vMerge/>
          </w:tcPr>
          <w:p w:rsidR="001133C6" w:rsidRPr="00390A61" w:rsidRDefault="001133C6" w:rsidP="009A1B2D">
            <w:pPr>
              <w:rPr>
                <w:b/>
                <w:lang w:val="nl-BE"/>
              </w:rPr>
            </w:pPr>
          </w:p>
        </w:tc>
        <w:tc>
          <w:tcPr>
            <w:tcW w:w="3480" w:type="dxa"/>
            <w:tcBorders>
              <w:top w:val="nil"/>
              <w:bottom w:val="nil"/>
            </w:tcBorders>
            <w:vAlign w:val="center"/>
          </w:tcPr>
          <w:p w:rsidR="001133C6" w:rsidRPr="00390A61" w:rsidRDefault="001133C6" w:rsidP="009A1B2D">
            <w:pPr>
              <w:jc w:val="center"/>
              <w:rPr>
                <w:b/>
                <w:sz w:val="20"/>
                <w:szCs w:val="20"/>
                <w:lang w:val="nl-BE"/>
              </w:rPr>
            </w:pPr>
            <w:r w:rsidRPr="00390A61">
              <w:rPr>
                <w:b/>
                <w:sz w:val="20"/>
                <w:szCs w:val="20"/>
                <w:lang w:val="nl-BE"/>
              </w:rPr>
              <w:t>адреса</w:t>
            </w:r>
          </w:p>
        </w:tc>
        <w:tc>
          <w:tcPr>
            <w:tcW w:w="2280" w:type="dxa"/>
            <w:vMerge/>
          </w:tcPr>
          <w:p w:rsidR="001133C6" w:rsidRPr="00390A61" w:rsidRDefault="001133C6" w:rsidP="009A1B2D">
            <w:pPr>
              <w:rPr>
                <w:b/>
                <w:lang w:val="nl-BE"/>
              </w:rPr>
            </w:pPr>
          </w:p>
        </w:tc>
        <w:tc>
          <w:tcPr>
            <w:tcW w:w="1958" w:type="dxa"/>
            <w:vMerge/>
          </w:tcPr>
          <w:p w:rsidR="001133C6" w:rsidRPr="00390A61" w:rsidRDefault="001133C6" w:rsidP="009A1B2D">
            <w:pPr>
              <w:jc w:val="center"/>
              <w:rPr>
                <w:b/>
                <w:lang w:val="nl-BE"/>
              </w:rPr>
            </w:pPr>
          </w:p>
        </w:tc>
        <w:tc>
          <w:tcPr>
            <w:tcW w:w="1743" w:type="dxa"/>
            <w:vMerge/>
          </w:tcPr>
          <w:p w:rsidR="001133C6" w:rsidRPr="00390A61" w:rsidRDefault="001133C6" w:rsidP="009A1B2D">
            <w:pPr>
              <w:rPr>
                <w:b/>
                <w:lang w:val="nl-BE"/>
              </w:rPr>
            </w:pPr>
          </w:p>
        </w:tc>
      </w:tr>
      <w:tr w:rsidR="001133C6" w:rsidRPr="00390A61" w:rsidTr="009A1B2D">
        <w:trPr>
          <w:cantSplit/>
        </w:trPr>
        <w:tc>
          <w:tcPr>
            <w:tcW w:w="720" w:type="dxa"/>
            <w:vMerge/>
          </w:tcPr>
          <w:p w:rsidR="001133C6" w:rsidRPr="00390A61" w:rsidRDefault="001133C6" w:rsidP="009A1B2D">
            <w:pPr>
              <w:rPr>
                <w:b/>
                <w:lang w:val="nl-BE"/>
              </w:rPr>
            </w:pPr>
          </w:p>
        </w:tc>
        <w:tc>
          <w:tcPr>
            <w:tcW w:w="3480" w:type="dxa"/>
            <w:tcBorders>
              <w:top w:val="nil"/>
              <w:bottom w:val="nil"/>
            </w:tcBorders>
            <w:vAlign w:val="center"/>
          </w:tcPr>
          <w:p w:rsidR="001133C6" w:rsidRPr="00390A61" w:rsidRDefault="001133C6" w:rsidP="009A1B2D">
            <w:pPr>
              <w:jc w:val="center"/>
              <w:rPr>
                <w:b/>
                <w:sz w:val="20"/>
                <w:szCs w:val="20"/>
                <w:lang w:val="nl-BE"/>
              </w:rPr>
            </w:pPr>
            <w:r w:rsidRPr="00390A61">
              <w:rPr>
                <w:b/>
                <w:sz w:val="20"/>
                <w:szCs w:val="20"/>
                <w:lang w:val="nl-BE"/>
              </w:rPr>
              <w:t>контакт особа</w:t>
            </w:r>
          </w:p>
        </w:tc>
        <w:tc>
          <w:tcPr>
            <w:tcW w:w="2280" w:type="dxa"/>
            <w:vMerge/>
            <w:vAlign w:val="center"/>
          </w:tcPr>
          <w:p w:rsidR="001133C6" w:rsidRPr="00390A61" w:rsidRDefault="001133C6" w:rsidP="009A1B2D">
            <w:pPr>
              <w:jc w:val="center"/>
              <w:rPr>
                <w:b/>
                <w:sz w:val="20"/>
                <w:szCs w:val="20"/>
                <w:lang w:val="nl-BE"/>
              </w:rPr>
            </w:pPr>
          </w:p>
        </w:tc>
        <w:tc>
          <w:tcPr>
            <w:tcW w:w="1958" w:type="dxa"/>
            <w:vMerge/>
            <w:vAlign w:val="center"/>
          </w:tcPr>
          <w:p w:rsidR="001133C6" w:rsidRPr="00390A61" w:rsidRDefault="001133C6" w:rsidP="009A1B2D">
            <w:pPr>
              <w:jc w:val="center"/>
              <w:rPr>
                <w:b/>
                <w:sz w:val="20"/>
                <w:szCs w:val="20"/>
                <w:lang w:val="nl-BE"/>
              </w:rPr>
            </w:pPr>
          </w:p>
        </w:tc>
        <w:tc>
          <w:tcPr>
            <w:tcW w:w="1743" w:type="dxa"/>
            <w:vMerge/>
          </w:tcPr>
          <w:p w:rsidR="001133C6" w:rsidRPr="00390A61" w:rsidRDefault="001133C6" w:rsidP="009A1B2D">
            <w:pPr>
              <w:rPr>
                <w:b/>
                <w:lang w:val="nl-BE"/>
              </w:rPr>
            </w:pPr>
          </w:p>
        </w:tc>
      </w:tr>
      <w:tr w:rsidR="001133C6" w:rsidRPr="00390A61" w:rsidTr="009A1B2D">
        <w:trPr>
          <w:cantSplit/>
        </w:trPr>
        <w:tc>
          <w:tcPr>
            <w:tcW w:w="720" w:type="dxa"/>
            <w:vMerge/>
            <w:tcBorders>
              <w:bottom w:val="single" w:sz="18" w:space="0" w:color="auto"/>
            </w:tcBorders>
          </w:tcPr>
          <w:p w:rsidR="001133C6" w:rsidRPr="00390A61" w:rsidRDefault="001133C6" w:rsidP="009A1B2D">
            <w:pPr>
              <w:rPr>
                <w:b/>
                <w:lang w:val="nl-BE"/>
              </w:rPr>
            </w:pPr>
          </w:p>
        </w:tc>
        <w:tc>
          <w:tcPr>
            <w:tcW w:w="3480" w:type="dxa"/>
            <w:tcBorders>
              <w:top w:val="nil"/>
              <w:bottom w:val="single" w:sz="18" w:space="0" w:color="auto"/>
            </w:tcBorders>
            <w:vAlign w:val="center"/>
          </w:tcPr>
          <w:p w:rsidR="001133C6" w:rsidRPr="00390A61" w:rsidRDefault="001133C6" w:rsidP="009A1B2D">
            <w:pPr>
              <w:jc w:val="center"/>
              <w:rPr>
                <w:b/>
                <w:sz w:val="20"/>
                <w:szCs w:val="20"/>
                <w:lang w:val="nl-BE"/>
              </w:rPr>
            </w:pPr>
            <w:r w:rsidRPr="00390A61">
              <w:rPr>
                <w:b/>
                <w:sz w:val="20"/>
                <w:szCs w:val="20"/>
                <w:lang w:val="nl-BE"/>
              </w:rPr>
              <w:t>број телефона</w:t>
            </w:r>
          </w:p>
        </w:tc>
        <w:tc>
          <w:tcPr>
            <w:tcW w:w="2280" w:type="dxa"/>
            <w:vMerge/>
            <w:tcBorders>
              <w:bottom w:val="single" w:sz="18" w:space="0" w:color="auto"/>
            </w:tcBorders>
          </w:tcPr>
          <w:p w:rsidR="001133C6" w:rsidRPr="00390A61" w:rsidRDefault="001133C6" w:rsidP="009A1B2D">
            <w:pPr>
              <w:rPr>
                <w:b/>
                <w:lang w:val="nl-BE"/>
              </w:rPr>
            </w:pPr>
          </w:p>
        </w:tc>
        <w:tc>
          <w:tcPr>
            <w:tcW w:w="1958" w:type="dxa"/>
            <w:vMerge/>
            <w:tcBorders>
              <w:bottom w:val="single" w:sz="18" w:space="0" w:color="auto"/>
            </w:tcBorders>
          </w:tcPr>
          <w:p w:rsidR="001133C6" w:rsidRPr="00390A61" w:rsidRDefault="001133C6" w:rsidP="009A1B2D">
            <w:pPr>
              <w:rPr>
                <w:b/>
                <w:lang w:val="nl-BE"/>
              </w:rPr>
            </w:pPr>
          </w:p>
        </w:tc>
        <w:tc>
          <w:tcPr>
            <w:tcW w:w="1743" w:type="dxa"/>
            <w:vMerge/>
            <w:tcBorders>
              <w:bottom w:val="single" w:sz="18" w:space="0" w:color="auto"/>
            </w:tcBorders>
          </w:tcPr>
          <w:p w:rsidR="001133C6" w:rsidRPr="00390A61" w:rsidRDefault="001133C6" w:rsidP="009A1B2D">
            <w:pPr>
              <w:rPr>
                <w:b/>
                <w:lang w:val="nl-BE"/>
              </w:rPr>
            </w:pPr>
          </w:p>
        </w:tc>
      </w:tr>
      <w:tr w:rsidR="001133C6" w:rsidRPr="00390A61" w:rsidTr="009A1B2D">
        <w:trPr>
          <w:cantSplit/>
        </w:trPr>
        <w:tc>
          <w:tcPr>
            <w:tcW w:w="720" w:type="dxa"/>
            <w:vMerge w:val="restart"/>
            <w:tcBorders>
              <w:top w:val="single" w:sz="18" w:space="0" w:color="auto"/>
            </w:tcBorders>
          </w:tcPr>
          <w:p w:rsidR="001133C6" w:rsidRPr="00390A61" w:rsidRDefault="001133C6" w:rsidP="009A1B2D">
            <w:pPr>
              <w:rPr>
                <w:b/>
                <w:lang w:val="nl-BE"/>
              </w:rPr>
            </w:pPr>
          </w:p>
        </w:tc>
        <w:tc>
          <w:tcPr>
            <w:tcW w:w="3480" w:type="dxa"/>
            <w:tcBorders>
              <w:top w:val="single" w:sz="18" w:space="0" w:color="auto"/>
            </w:tcBorders>
          </w:tcPr>
          <w:p w:rsidR="001133C6" w:rsidRPr="00390A61" w:rsidRDefault="001133C6" w:rsidP="009A1B2D">
            <w:pPr>
              <w:rPr>
                <w:b/>
                <w:sz w:val="28"/>
                <w:szCs w:val="28"/>
                <w:lang w:val="nl-BE"/>
              </w:rPr>
            </w:pPr>
          </w:p>
        </w:tc>
        <w:tc>
          <w:tcPr>
            <w:tcW w:w="2280" w:type="dxa"/>
            <w:vMerge w:val="restart"/>
            <w:tcBorders>
              <w:top w:val="single" w:sz="18" w:space="0" w:color="auto"/>
            </w:tcBorders>
          </w:tcPr>
          <w:p w:rsidR="001133C6" w:rsidRPr="00390A61" w:rsidRDefault="001133C6" w:rsidP="009A1B2D">
            <w:pPr>
              <w:rPr>
                <w:b/>
                <w:lang w:val="nl-BE"/>
              </w:rPr>
            </w:pPr>
          </w:p>
        </w:tc>
        <w:tc>
          <w:tcPr>
            <w:tcW w:w="1958" w:type="dxa"/>
            <w:vMerge w:val="restart"/>
            <w:tcBorders>
              <w:top w:val="single" w:sz="18" w:space="0" w:color="auto"/>
            </w:tcBorders>
          </w:tcPr>
          <w:p w:rsidR="001133C6" w:rsidRPr="00390A61" w:rsidRDefault="001133C6" w:rsidP="009A1B2D">
            <w:pPr>
              <w:rPr>
                <w:b/>
                <w:lang w:val="nl-BE"/>
              </w:rPr>
            </w:pPr>
          </w:p>
        </w:tc>
        <w:tc>
          <w:tcPr>
            <w:tcW w:w="1743" w:type="dxa"/>
            <w:vMerge w:val="restart"/>
            <w:tcBorders>
              <w:top w:val="single" w:sz="18" w:space="0" w:color="auto"/>
            </w:tcBorders>
          </w:tcPr>
          <w:p w:rsidR="001133C6" w:rsidRPr="00390A61" w:rsidRDefault="001133C6" w:rsidP="009A1B2D">
            <w:pPr>
              <w:rPr>
                <w:b/>
                <w:lang w:val="nl-BE"/>
              </w:rPr>
            </w:pPr>
          </w:p>
        </w:tc>
      </w:tr>
      <w:tr w:rsidR="001133C6" w:rsidRPr="00390A61" w:rsidTr="009A1B2D">
        <w:trPr>
          <w:cantSplit/>
        </w:trPr>
        <w:tc>
          <w:tcPr>
            <w:tcW w:w="720" w:type="dxa"/>
            <w:vMerge/>
          </w:tcPr>
          <w:p w:rsidR="001133C6" w:rsidRPr="00390A61" w:rsidRDefault="001133C6" w:rsidP="009A1B2D">
            <w:pPr>
              <w:rPr>
                <w:b/>
                <w:lang w:val="nl-BE"/>
              </w:rPr>
            </w:pPr>
          </w:p>
        </w:tc>
        <w:tc>
          <w:tcPr>
            <w:tcW w:w="3480" w:type="dxa"/>
          </w:tcPr>
          <w:p w:rsidR="001133C6" w:rsidRPr="00390A61" w:rsidRDefault="001133C6" w:rsidP="009A1B2D">
            <w:pPr>
              <w:rPr>
                <w:b/>
                <w:sz w:val="28"/>
                <w:szCs w:val="28"/>
                <w:lang w:val="nl-BE"/>
              </w:rPr>
            </w:pPr>
          </w:p>
        </w:tc>
        <w:tc>
          <w:tcPr>
            <w:tcW w:w="2280" w:type="dxa"/>
            <w:vMerge/>
          </w:tcPr>
          <w:p w:rsidR="001133C6" w:rsidRPr="00390A61" w:rsidRDefault="001133C6" w:rsidP="009A1B2D">
            <w:pPr>
              <w:rPr>
                <w:b/>
                <w:lang w:val="nl-BE"/>
              </w:rPr>
            </w:pPr>
          </w:p>
        </w:tc>
        <w:tc>
          <w:tcPr>
            <w:tcW w:w="1958" w:type="dxa"/>
            <w:vMerge/>
          </w:tcPr>
          <w:p w:rsidR="001133C6" w:rsidRPr="00390A61" w:rsidRDefault="001133C6" w:rsidP="009A1B2D">
            <w:pPr>
              <w:rPr>
                <w:b/>
                <w:lang w:val="nl-BE"/>
              </w:rPr>
            </w:pPr>
          </w:p>
        </w:tc>
        <w:tc>
          <w:tcPr>
            <w:tcW w:w="1743" w:type="dxa"/>
            <w:vMerge/>
          </w:tcPr>
          <w:p w:rsidR="001133C6" w:rsidRPr="00390A61" w:rsidRDefault="001133C6" w:rsidP="009A1B2D">
            <w:pPr>
              <w:rPr>
                <w:b/>
                <w:lang w:val="nl-BE"/>
              </w:rPr>
            </w:pPr>
          </w:p>
        </w:tc>
      </w:tr>
      <w:tr w:rsidR="001133C6" w:rsidRPr="00390A61" w:rsidTr="009A1B2D">
        <w:trPr>
          <w:cantSplit/>
        </w:trPr>
        <w:tc>
          <w:tcPr>
            <w:tcW w:w="720" w:type="dxa"/>
            <w:vMerge/>
          </w:tcPr>
          <w:p w:rsidR="001133C6" w:rsidRPr="00390A61" w:rsidRDefault="001133C6" w:rsidP="009A1B2D">
            <w:pPr>
              <w:rPr>
                <w:b/>
                <w:lang w:val="nl-BE"/>
              </w:rPr>
            </w:pPr>
          </w:p>
        </w:tc>
        <w:tc>
          <w:tcPr>
            <w:tcW w:w="3480" w:type="dxa"/>
          </w:tcPr>
          <w:p w:rsidR="001133C6" w:rsidRPr="00390A61" w:rsidRDefault="001133C6" w:rsidP="009A1B2D">
            <w:pPr>
              <w:rPr>
                <w:b/>
                <w:sz w:val="28"/>
                <w:szCs w:val="28"/>
                <w:lang w:val="nl-BE"/>
              </w:rPr>
            </w:pPr>
          </w:p>
        </w:tc>
        <w:tc>
          <w:tcPr>
            <w:tcW w:w="2280" w:type="dxa"/>
            <w:vMerge/>
          </w:tcPr>
          <w:p w:rsidR="001133C6" w:rsidRPr="00390A61" w:rsidRDefault="001133C6" w:rsidP="009A1B2D">
            <w:pPr>
              <w:rPr>
                <w:b/>
                <w:lang w:val="nl-BE"/>
              </w:rPr>
            </w:pPr>
          </w:p>
        </w:tc>
        <w:tc>
          <w:tcPr>
            <w:tcW w:w="1958" w:type="dxa"/>
            <w:vMerge/>
          </w:tcPr>
          <w:p w:rsidR="001133C6" w:rsidRPr="00390A61" w:rsidRDefault="001133C6" w:rsidP="009A1B2D">
            <w:pPr>
              <w:rPr>
                <w:b/>
                <w:lang w:val="nl-BE"/>
              </w:rPr>
            </w:pPr>
          </w:p>
        </w:tc>
        <w:tc>
          <w:tcPr>
            <w:tcW w:w="1743" w:type="dxa"/>
            <w:vMerge/>
          </w:tcPr>
          <w:p w:rsidR="001133C6" w:rsidRPr="00390A61" w:rsidRDefault="001133C6" w:rsidP="009A1B2D">
            <w:pPr>
              <w:rPr>
                <w:b/>
                <w:lang w:val="nl-BE"/>
              </w:rPr>
            </w:pPr>
          </w:p>
        </w:tc>
      </w:tr>
      <w:tr w:rsidR="001133C6" w:rsidRPr="00390A61" w:rsidTr="009A1B2D">
        <w:trPr>
          <w:cantSplit/>
        </w:trPr>
        <w:tc>
          <w:tcPr>
            <w:tcW w:w="720" w:type="dxa"/>
            <w:vMerge/>
            <w:tcBorders>
              <w:bottom w:val="single" w:sz="18" w:space="0" w:color="auto"/>
            </w:tcBorders>
          </w:tcPr>
          <w:p w:rsidR="001133C6" w:rsidRPr="00390A61" w:rsidRDefault="001133C6" w:rsidP="009A1B2D">
            <w:pPr>
              <w:rPr>
                <w:b/>
                <w:lang w:val="nl-BE"/>
              </w:rPr>
            </w:pPr>
          </w:p>
        </w:tc>
        <w:tc>
          <w:tcPr>
            <w:tcW w:w="3480" w:type="dxa"/>
            <w:tcBorders>
              <w:bottom w:val="single" w:sz="18" w:space="0" w:color="auto"/>
            </w:tcBorders>
          </w:tcPr>
          <w:p w:rsidR="001133C6" w:rsidRPr="00390A61" w:rsidRDefault="001133C6" w:rsidP="009A1B2D">
            <w:pPr>
              <w:rPr>
                <w:b/>
                <w:sz w:val="28"/>
                <w:szCs w:val="28"/>
                <w:lang w:val="nl-BE"/>
              </w:rPr>
            </w:pPr>
          </w:p>
        </w:tc>
        <w:tc>
          <w:tcPr>
            <w:tcW w:w="2280" w:type="dxa"/>
            <w:vMerge/>
            <w:tcBorders>
              <w:bottom w:val="single" w:sz="18" w:space="0" w:color="auto"/>
            </w:tcBorders>
          </w:tcPr>
          <w:p w:rsidR="001133C6" w:rsidRPr="00390A61" w:rsidRDefault="001133C6" w:rsidP="009A1B2D">
            <w:pPr>
              <w:rPr>
                <w:b/>
                <w:lang w:val="nl-BE"/>
              </w:rPr>
            </w:pPr>
          </w:p>
        </w:tc>
        <w:tc>
          <w:tcPr>
            <w:tcW w:w="1958" w:type="dxa"/>
            <w:vMerge/>
            <w:tcBorders>
              <w:bottom w:val="single" w:sz="18" w:space="0" w:color="auto"/>
            </w:tcBorders>
          </w:tcPr>
          <w:p w:rsidR="001133C6" w:rsidRPr="00390A61" w:rsidRDefault="001133C6" w:rsidP="009A1B2D">
            <w:pPr>
              <w:rPr>
                <w:b/>
                <w:lang w:val="nl-BE"/>
              </w:rPr>
            </w:pPr>
          </w:p>
        </w:tc>
        <w:tc>
          <w:tcPr>
            <w:tcW w:w="1743" w:type="dxa"/>
            <w:vMerge/>
            <w:tcBorders>
              <w:bottom w:val="single" w:sz="18" w:space="0" w:color="auto"/>
            </w:tcBorders>
          </w:tcPr>
          <w:p w:rsidR="001133C6" w:rsidRPr="00390A61" w:rsidRDefault="001133C6" w:rsidP="009A1B2D">
            <w:pPr>
              <w:rPr>
                <w:b/>
                <w:lang w:val="nl-BE"/>
              </w:rPr>
            </w:pPr>
          </w:p>
        </w:tc>
      </w:tr>
      <w:tr w:rsidR="001133C6" w:rsidRPr="00390A61" w:rsidTr="009A1B2D">
        <w:trPr>
          <w:cantSplit/>
        </w:trPr>
        <w:tc>
          <w:tcPr>
            <w:tcW w:w="720" w:type="dxa"/>
            <w:vMerge w:val="restart"/>
            <w:tcBorders>
              <w:top w:val="single" w:sz="18" w:space="0" w:color="auto"/>
            </w:tcBorders>
          </w:tcPr>
          <w:p w:rsidR="001133C6" w:rsidRPr="00390A61" w:rsidRDefault="001133C6" w:rsidP="009A1B2D">
            <w:pPr>
              <w:rPr>
                <w:b/>
                <w:lang w:val="nl-BE"/>
              </w:rPr>
            </w:pPr>
          </w:p>
        </w:tc>
        <w:tc>
          <w:tcPr>
            <w:tcW w:w="3480" w:type="dxa"/>
            <w:tcBorders>
              <w:top w:val="single" w:sz="18" w:space="0" w:color="auto"/>
            </w:tcBorders>
          </w:tcPr>
          <w:p w:rsidR="001133C6" w:rsidRPr="00390A61" w:rsidRDefault="001133C6" w:rsidP="009A1B2D">
            <w:pPr>
              <w:rPr>
                <w:b/>
                <w:sz w:val="28"/>
                <w:szCs w:val="28"/>
                <w:lang w:val="nl-BE"/>
              </w:rPr>
            </w:pPr>
          </w:p>
        </w:tc>
        <w:tc>
          <w:tcPr>
            <w:tcW w:w="2280" w:type="dxa"/>
            <w:vMerge w:val="restart"/>
            <w:tcBorders>
              <w:top w:val="single" w:sz="18" w:space="0" w:color="auto"/>
            </w:tcBorders>
          </w:tcPr>
          <w:p w:rsidR="001133C6" w:rsidRPr="00390A61" w:rsidRDefault="001133C6" w:rsidP="009A1B2D">
            <w:pPr>
              <w:rPr>
                <w:b/>
                <w:lang w:val="nl-BE"/>
              </w:rPr>
            </w:pPr>
          </w:p>
        </w:tc>
        <w:tc>
          <w:tcPr>
            <w:tcW w:w="1958" w:type="dxa"/>
            <w:vMerge w:val="restart"/>
            <w:tcBorders>
              <w:top w:val="single" w:sz="18" w:space="0" w:color="auto"/>
            </w:tcBorders>
          </w:tcPr>
          <w:p w:rsidR="001133C6" w:rsidRPr="00390A61" w:rsidRDefault="001133C6" w:rsidP="009A1B2D">
            <w:pPr>
              <w:rPr>
                <w:b/>
                <w:lang w:val="nl-BE"/>
              </w:rPr>
            </w:pPr>
          </w:p>
        </w:tc>
        <w:tc>
          <w:tcPr>
            <w:tcW w:w="1743" w:type="dxa"/>
            <w:vMerge w:val="restart"/>
            <w:tcBorders>
              <w:top w:val="single" w:sz="18" w:space="0" w:color="auto"/>
            </w:tcBorders>
          </w:tcPr>
          <w:p w:rsidR="001133C6" w:rsidRPr="00390A61" w:rsidRDefault="001133C6" w:rsidP="009A1B2D">
            <w:pPr>
              <w:rPr>
                <w:b/>
                <w:lang w:val="nl-BE"/>
              </w:rPr>
            </w:pPr>
          </w:p>
        </w:tc>
      </w:tr>
      <w:tr w:rsidR="001133C6" w:rsidRPr="00390A61" w:rsidTr="009A1B2D">
        <w:trPr>
          <w:cantSplit/>
        </w:trPr>
        <w:tc>
          <w:tcPr>
            <w:tcW w:w="720" w:type="dxa"/>
            <w:vMerge/>
          </w:tcPr>
          <w:p w:rsidR="001133C6" w:rsidRPr="00390A61" w:rsidRDefault="001133C6" w:rsidP="009A1B2D">
            <w:pPr>
              <w:rPr>
                <w:b/>
                <w:lang w:val="nl-BE"/>
              </w:rPr>
            </w:pPr>
          </w:p>
        </w:tc>
        <w:tc>
          <w:tcPr>
            <w:tcW w:w="3480" w:type="dxa"/>
          </w:tcPr>
          <w:p w:rsidR="001133C6" w:rsidRPr="00390A61" w:rsidRDefault="001133C6" w:rsidP="009A1B2D">
            <w:pPr>
              <w:rPr>
                <w:b/>
                <w:sz w:val="28"/>
                <w:szCs w:val="28"/>
                <w:lang w:val="nl-BE"/>
              </w:rPr>
            </w:pPr>
          </w:p>
        </w:tc>
        <w:tc>
          <w:tcPr>
            <w:tcW w:w="2280" w:type="dxa"/>
            <w:vMerge/>
          </w:tcPr>
          <w:p w:rsidR="001133C6" w:rsidRPr="00390A61" w:rsidRDefault="001133C6" w:rsidP="009A1B2D">
            <w:pPr>
              <w:rPr>
                <w:b/>
                <w:lang w:val="nl-BE"/>
              </w:rPr>
            </w:pPr>
          </w:p>
        </w:tc>
        <w:tc>
          <w:tcPr>
            <w:tcW w:w="1958" w:type="dxa"/>
            <w:vMerge/>
          </w:tcPr>
          <w:p w:rsidR="001133C6" w:rsidRPr="00390A61" w:rsidRDefault="001133C6" w:rsidP="009A1B2D">
            <w:pPr>
              <w:rPr>
                <w:b/>
                <w:lang w:val="nl-BE"/>
              </w:rPr>
            </w:pPr>
          </w:p>
        </w:tc>
        <w:tc>
          <w:tcPr>
            <w:tcW w:w="1743" w:type="dxa"/>
            <w:vMerge/>
          </w:tcPr>
          <w:p w:rsidR="001133C6" w:rsidRPr="00390A61" w:rsidRDefault="001133C6" w:rsidP="009A1B2D">
            <w:pPr>
              <w:rPr>
                <w:b/>
                <w:lang w:val="nl-BE"/>
              </w:rPr>
            </w:pPr>
          </w:p>
        </w:tc>
      </w:tr>
      <w:tr w:rsidR="001133C6" w:rsidRPr="00390A61" w:rsidTr="009A1B2D">
        <w:trPr>
          <w:cantSplit/>
        </w:trPr>
        <w:tc>
          <w:tcPr>
            <w:tcW w:w="720" w:type="dxa"/>
            <w:vMerge/>
          </w:tcPr>
          <w:p w:rsidR="001133C6" w:rsidRPr="00390A61" w:rsidRDefault="001133C6" w:rsidP="009A1B2D">
            <w:pPr>
              <w:rPr>
                <w:b/>
                <w:lang w:val="nl-BE"/>
              </w:rPr>
            </w:pPr>
          </w:p>
        </w:tc>
        <w:tc>
          <w:tcPr>
            <w:tcW w:w="3480" w:type="dxa"/>
          </w:tcPr>
          <w:p w:rsidR="001133C6" w:rsidRPr="00390A61" w:rsidRDefault="001133C6" w:rsidP="009A1B2D">
            <w:pPr>
              <w:rPr>
                <w:b/>
                <w:sz w:val="28"/>
                <w:szCs w:val="28"/>
                <w:lang w:val="nl-BE"/>
              </w:rPr>
            </w:pPr>
          </w:p>
        </w:tc>
        <w:tc>
          <w:tcPr>
            <w:tcW w:w="2280" w:type="dxa"/>
            <w:vMerge/>
          </w:tcPr>
          <w:p w:rsidR="001133C6" w:rsidRPr="00390A61" w:rsidRDefault="001133C6" w:rsidP="009A1B2D">
            <w:pPr>
              <w:rPr>
                <w:b/>
                <w:lang w:val="nl-BE"/>
              </w:rPr>
            </w:pPr>
          </w:p>
        </w:tc>
        <w:tc>
          <w:tcPr>
            <w:tcW w:w="1958" w:type="dxa"/>
            <w:vMerge/>
          </w:tcPr>
          <w:p w:rsidR="001133C6" w:rsidRPr="00390A61" w:rsidRDefault="001133C6" w:rsidP="009A1B2D">
            <w:pPr>
              <w:rPr>
                <w:b/>
                <w:lang w:val="nl-BE"/>
              </w:rPr>
            </w:pPr>
          </w:p>
        </w:tc>
        <w:tc>
          <w:tcPr>
            <w:tcW w:w="1743" w:type="dxa"/>
            <w:vMerge/>
          </w:tcPr>
          <w:p w:rsidR="001133C6" w:rsidRPr="00390A61" w:rsidRDefault="001133C6" w:rsidP="009A1B2D">
            <w:pPr>
              <w:rPr>
                <w:b/>
                <w:lang w:val="nl-BE"/>
              </w:rPr>
            </w:pPr>
          </w:p>
        </w:tc>
      </w:tr>
      <w:tr w:rsidR="001133C6" w:rsidRPr="00390A61" w:rsidTr="009A1B2D">
        <w:trPr>
          <w:cantSplit/>
        </w:trPr>
        <w:tc>
          <w:tcPr>
            <w:tcW w:w="720" w:type="dxa"/>
            <w:vMerge/>
            <w:tcBorders>
              <w:bottom w:val="single" w:sz="18" w:space="0" w:color="auto"/>
            </w:tcBorders>
          </w:tcPr>
          <w:p w:rsidR="001133C6" w:rsidRPr="00390A61" w:rsidRDefault="001133C6" w:rsidP="009A1B2D">
            <w:pPr>
              <w:rPr>
                <w:b/>
                <w:lang w:val="nl-BE"/>
              </w:rPr>
            </w:pPr>
          </w:p>
        </w:tc>
        <w:tc>
          <w:tcPr>
            <w:tcW w:w="3480" w:type="dxa"/>
            <w:tcBorders>
              <w:bottom w:val="single" w:sz="18" w:space="0" w:color="auto"/>
            </w:tcBorders>
          </w:tcPr>
          <w:p w:rsidR="001133C6" w:rsidRPr="00390A61" w:rsidRDefault="001133C6" w:rsidP="009A1B2D">
            <w:pPr>
              <w:rPr>
                <w:b/>
                <w:sz w:val="28"/>
                <w:szCs w:val="28"/>
                <w:lang w:val="nl-BE"/>
              </w:rPr>
            </w:pPr>
          </w:p>
        </w:tc>
        <w:tc>
          <w:tcPr>
            <w:tcW w:w="2280" w:type="dxa"/>
            <w:vMerge/>
            <w:tcBorders>
              <w:bottom w:val="single" w:sz="18" w:space="0" w:color="auto"/>
            </w:tcBorders>
          </w:tcPr>
          <w:p w:rsidR="001133C6" w:rsidRPr="00390A61" w:rsidRDefault="001133C6" w:rsidP="009A1B2D">
            <w:pPr>
              <w:rPr>
                <w:b/>
                <w:lang w:val="nl-BE"/>
              </w:rPr>
            </w:pPr>
          </w:p>
        </w:tc>
        <w:tc>
          <w:tcPr>
            <w:tcW w:w="1958" w:type="dxa"/>
            <w:vMerge/>
            <w:tcBorders>
              <w:bottom w:val="single" w:sz="18" w:space="0" w:color="auto"/>
            </w:tcBorders>
          </w:tcPr>
          <w:p w:rsidR="001133C6" w:rsidRPr="00390A61" w:rsidRDefault="001133C6" w:rsidP="009A1B2D">
            <w:pPr>
              <w:rPr>
                <w:b/>
                <w:lang w:val="nl-BE"/>
              </w:rPr>
            </w:pPr>
          </w:p>
        </w:tc>
        <w:tc>
          <w:tcPr>
            <w:tcW w:w="1743" w:type="dxa"/>
            <w:vMerge/>
            <w:tcBorders>
              <w:bottom w:val="single" w:sz="18" w:space="0" w:color="auto"/>
            </w:tcBorders>
          </w:tcPr>
          <w:p w:rsidR="001133C6" w:rsidRPr="00390A61" w:rsidRDefault="001133C6" w:rsidP="009A1B2D">
            <w:pPr>
              <w:rPr>
                <w:b/>
                <w:lang w:val="nl-BE"/>
              </w:rPr>
            </w:pPr>
          </w:p>
        </w:tc>
      </w:tr>
      <w:tr w:rsidR="001133C6" w:rsidRPr="00390A61" w:rsidTr="009A1B2D">
        <w:trPr>
          <w:cantSplit/>
        </w:trPr>
        <w:tc>
          <w:tcPr>
            <w:tcW w:w="720" w:type="dxa"/>
            <w:vMerge w:val="restart"/>
            <w:tcBorders>
              <w:top w:val="single" w:sz="18" w:space="0" w:color="auto"/>
            </w:tcBorders>
          </w:tcPr>
          <w:p w:rsidR="001133C6" w:rsidRPr="00390A61" w:rsidRDefault="001133C6" w:rsidP="009A1B2D">
            <w:pPr>
              <w:rPr>
                <w:b/>
                <w:lang w:val="nl-BE"/>
              </w:rPr>
            </w:pPr>
          </w:p>
        </w:tc>
        <w:tc>
          <w:tcPr>
            <w:tcW w:w="3480" w:type="dxa"/>
            <w:tcBorders>
              <w:top w:val="single" w:sz="18" w:space="0" w:color="auto"/>
            </w:tcBorders>
          </w:tcPr>
          <w:p w:rsidR="001133C6" w:rsidRPr="00390A61" w:rsidRDefault="001133C6" w:rsidP="009A1B2D">
            <w:pPr>
              <w:rPr>
                <w:b/>
                <w:sz w:val="28"/>
                <w:szCs w:val="28"/>
                <w:lang w:val="nl-BE"/>
              </w:rPr>
            </w:pPr>
          </w:p>
        </w:tc>
        <w:tc>
          <w:tcPr>
            <w:tcW w:w="2280" w:type="dxa"/>
            <w:vMerge w:val="restart"/>
            <w:tcBorders>
              <w:top w:val="single" w:sz="18" w:space="0" w:color="auto"/>
            </w:tcBorders>
          </w:tcPr>
          <w:p w:rsidR="001133C6" w:rsidRPr="00390A61" w:rsidRDefault="001133C6" w:rsidP="009A1B2D">
            <w:pPr>
              <w:rPr>
                <w:b/>
                <w:lang w:val="nl-BE"/>
              </w:rPr>
            </w:pPr>
          </w:p>
        </w:tc>
        <w:tc>
          <w:tcPr>
            <w:tcW w:w="1958" w:type="dxa"/>
            <w:vMerge w:val="restart"/>
            <w:tcBorders>
              <w:top w:val="single" w:sz="18" w:space="0" w:color="auto"/>
            </w:tcBorders>
          </w:tcPr>
          <w:p w:rsidR="001133C6" w:rsidRPr="00390A61" w:rsidRDefault="001133C6" w:rsidP="009A1B2D">
            <w:pPr>
              <w:rPr>
                <w:b/>
                <w:lang w:val="nl-BE"/>
              </w:rPr>
            </w:pPr>
          </w:p>
        </w:tc>
        <w:tc>
          <w:tcPr>
            <w:tcW w:w="1743" w:type="dxa"/>
            <w:vMerge w:val="restart"/>
            <w:tcBorders>
              <w:top w:val="single" w:sz="18" w:space="0" w:color="auto"/>
            </w:tcBorders>
          </w:tcPr>
          <w:p w:rsidR="001133C6" w:rsidRPr="00390A61" w:rsidRDefault="001133C6" w:rsidP="009A1B2D">
            <w:pPr>
              <w:rPr>
                <w:b/>
                <w:lang w:val="nl-BE"/>
              </w:rPr>
            </w:pPr>
          </w:p>
        </w:tc>
      </w:tr>
      <w:tr w:rsidR="001133C6" w:rsidRPr="00390A61" w:rsidTr="009A1B2D">
        <w:trPr>
          <w:cantSplit/>
        </w:trPr>
        <w:tc>
          <w:tcPr>
            <w:tcW w:w="720" w:type="dxa"/>
            <w:vMerge/>
          </w:tcPr>
          <w:p w:rsidR="001133C6" w:rsidRPr="00390A61" w:rsidRDefault="001133C6" w:rsidP="009A1B2D">
            <w:pPr>
              <w:rPr>
                <w:b/>
                <w:lang w:val="nl-BE"/>
              </w:rPr>
            </w:pPr>
          </w:p>
        </w:tc>
        <w:tc>
          <w:tcPr>
            <w:tcW w:w="3480" w:type="dxa"/>
          </w:tcPr>
          <w:p w:rsidR="001133C6" w:rsidRPr="00390A61" w:rsidRDefault="001133C6" w:rsidP="009A1B2D">
            <w:pPr>
              <w:rPr>
                <w:b/>
                <w:sz w:val="28"/>
                <w:szCs w:val="28"/>
                <w:lang w:val="nl-BE"/>
              </w:rPr>
            </w:pPr>
          </w:p>
        </w:tc>
        <w:tc>
          <w:tcPr>
            <w:tcW w:w="2280" w:type="dxa"/>
            <w:vMerge/>
          </w:tcPr>
          <w:p w:rsidR="001133C6" w:rsidRPr="00390A61" w:rsidRDefault="001133C6" w:rsidP="009A1B2D">
            <w:pPr>
              <w:rPr>
                <w:b/>
                <w:lang w:val="nl-BE"/>
              </w:rPr>
            </w:pPr>
          </w:p>
        </w:tc>
        <w:tc>
          <w:tcPr>
            <w:tcW w:w="1958" w:type="dxa"/>
            <w:vMerge/>
          </w:tcPr>
          <w:p w:rsidR="001133C6" w:rsidRPr="00390A61" w:rsidRDefault="001133C6" w:rsidP="009A1B2D">
            <w:pPr>
              <w:rPr>
                <w:b/>
                <w:lang w:val="nl-BE"/>
              </w:rPr>
            </w:pPr>
          </w:p>
        </w:tc>
        <w:tc>
          <w:tcPr>
            <w:tcW w:w="1743" w:type="dxa"/>
            <w:vMerge/>
          </w:tcPr>
          <w:p w:rsidR="001133C6" w:rsidRPr="00390A61" w:rsidRDefault="001133C6" w:rsidP="009A1B2D">
            <w:pPr>
              <w:rPr>
                <w:b/>
                <w:lang w:val="nl-BE"/>
              </w:rPr>
            </w:pPr>
          </w:p>
        </w:tc>
      </w:tr>
      <w:tr w:rsidR="001133C6" w:rsidRPr="00390A61" w:rsidTr="009A1B2D">
        <w:trPr>
          <w:cantSplit/>
        </w:trPr>
        <w:tc>
          <w:tcPr>
            <w:tcW w:w="720" w:type="dxa"/>
            <w:vMerge/>
          </w:tcPr>
          <w:p w:rsidR="001133C6" w:rsidRPr="00390A61" w:rsidRDefault="001133C6" w:rsidP="009A1B2D">
            <w:pPr>
              <w:rPr>
                <w:b/>
                <w:lang w:val="nl-BE"/>
              </w:rPr>
            </w:pPr>
          </w:p>
        </w:tc>
        <w:tc>
          <w:tcPr>
            <w:tcW w:w="3480" w:type="dxa"/>
          </w:tcPr>
          <w:p w:rsidR="001133C6" w:rsidRPr="00390A61" w:rsidRDefault="001133C6" w:rsidP="009A1B2D">
            <w:pPr>
              <w:rPr>
                <w:b/>
                <w:sz w:val="28"/>
                <w:szCs w:val="28"/>
                <w:lang w:val="nl-BE"/>
              </w:rPr>
            </w:pPr>
          </w:p>
        </w:tc>
        <w:tc>
          <w:tcPr>
            <w:tcW w:w="2280" w:type="dxa"/>
            <w:vMerge/>
          </w:tcPr>
          <w:p w:rsidR="001133C6" w:rsidRPr="00390A61" w:rsidRDefault="001133C6" w:rsidP="009A1B2D">
            <w:pPr>
              <w:rPr>
                <w:b/>
                <w:lang w:val="nl-BE"/>
              </w:rPr>
            </w:pPr>
          </w:p>
        </w:tc>
        <w:tc>
          <w:tcPr>
            <w:tcW w:w="1958" w:type="dxa"/>
            <w:vMerge/>
          </w:tcPr>
          <w:p w:rsidR="001133C6" w:rsidRPr="00390A61" w:rsidRDefault="001133C6" w:rsidP="009A1B2D">
            <w:pPr>
              <w:rPr>
                <w:b/>
                <w:lang w:val="nl-BE"/>
              </w:rPr>
            </w:pPr>
          </w:p>
        </w:tc>
        <w:tc>
          <w:tcPr>
            <w:tcW w:w="1743" w:type="dxa"/>
            <w:vMerge/>
          </w:tcPr>
          <w:p w:rsidR="001133C6" w:rsidRPr="00390A61" w:rsidRDefault="001133C6" w:rsidP="009A1B2D">
            <w:pPr>
              <w:rPr>
                <w:b/>
                <w:lang w:val="nl-BE"/>
              </w:rPr>
            </w:pPr>
          </w:p>
        </w:tc>
      </w:tr>
      <w:tr w:rsidR="001133C6" w:rsidRPr="00390A61" w:rsidTr="009A1B2D">
        <w:trPr>
          <w:cantSplit/>
        </w:trPr>
        <w:tc>
          <w:tcPr>
            <w:tcW w:w="720" w:type="dxa"/>
            <w:vMerge/>
            <w:tcBorders>
              <w:bottom w:val="single" w:sz="18" w:space="0" w:color="auto"/>
            </w:tcBorders>
          </w:tcPr>
          <w:p w:rsidR="001133C6" w:rsidRPr="00390A61" w:rsidRDefault="001133C6" w:rsidP="009A1B2D">
            <w:pPr>
              <w:rPr>
                <w:b/>
                <w:lang w:val="nl-BE"/>
              </w:rPr>
            </w:pPr>
          </w:p>
        </w:tc>
        <w:tc>
          <w:tcPr>
            <w:tcW w:w="3480" w:type="dxa"/>
            <w:tcBorders>
              <w:bottom w:val="single" w:sz="18" w:space="0" w:color="auto"/>
            </w:tcBorders>
          </w:tcPr>
          <w:p w:rsidR="001133C6" w:rsidRPr="00390A61" w:rsidRDefault="001133C6" w:rsidP="009A1B2D">
            <w:pPr>
              <w:rPr>
                <w:b/>
                <w:sz w:val="28"/>
                <w:szCs w:val="28"/>
                <w:lang w:val="nl-BE"/>
              </w:rPr>
            </w:pPr>
          </w:p>
        </w:tc>
        <w:tc>
          <w:tcPr>
            <w:tcW w:w="2280" w:type="dxa"/>
            <w:vMerge/>
            <w:tcBorders>
              <w:bottom w:val="single" w:sz="18" w:space="0" w:color="auto"/>
            </w:tcBorders>
          </w:tcPr>
          <w:p w:rsidR="001133C6" w:rsidRPr="00390A61" w:rsidRDefault="001133C6" w:rsidP="009A1B2D">
            <w:pPr>
              <w:rPr>
                <w:b/>
                <w:lang w:val="nl-BE"/>
              </w:rPr>
            </w:pPr>
          </w:p>
        </w:tc>
        <w:tc>
          <w:tcPr>
            <w:tcW w:w="1958" w:type="dxa"/>
            <w:vMerge/>
            <w:tcBorders>
              <w:bottom w:val="single" w:sz="18" w:space="0" w:color="auto"/>
            </w:tcBorders>
          </w:tcPr>
          <w:p w:rsidR="001133C6" w:rsidRPr="00390A61" w:rsidRDefault="001133C6" w:rsidP="009A1B2D">
            <w:pPr>
              <w:rPr>
                <w:b/>
                <w:lang w:val="nl-BE"/>
              </w:rPr>
            </w:pPr>
          </w:p>
        </w:tc>
        <w:tc>
          <w:tcPr>
            <w:tcW w:w="1743" w:type="dxa"/>
            <w:vMerge/>
            <w:tcBorders>
              <w:bottom w:val="single" w:sz="18" w:space="0" w:color="auto"/>
            </w:tcBorders>
          </w:tcPr>
          <w:p w:rsidR="001133C6" w:rsidRPr="00390A61" w:rsidRDefault="001133C6" w:rsidP="009A1B2D">
            <w:pPr>
              <w:rPr>
                <w:b/>
                <w:lang w:val="nl-BE"/>
              </w:rPr>
            </w:pPr>
          </w:p>
        </w:tc>
      </w:tr>
      <w:tr w:rsidR="001133C6" w:rsidRPr="00390A61" w:rsidTr="009A1B2D">
        <w:trPr>
          <w:cantSplit/>
        </w:trPr>
        <w:tc>
          <w:tcPr>
            <w:tcW w:w="720" w:type="dxa"/>
            <w:vMerge w:val="restart"/>
            <w:tcBorders>
              <w:top w:val="single" w:sz="18" w:space="0" w:color="auto"/>
            </w:tcBorders>
          </w:tcPr>
          <w:p w:rsidR="001133C6" w:rsidRPr="00390A61" w:rsidRDefault="001133C6" w:rsidP="009A1B2D">
            <w:pPr>
              <w:rPr>
                <w:b/>
                <w:lang w:val="nl-BE"/>
              </w:rPr>
            </w:pPr>
          </w:p>
        </w:tc>
        <w:tc>
          <w:tcPr>
            <w:tcW w:w="3480" w:type="dxa"/>
            <w:tcBorders>
              <w:top w:val="single" w:sz="18" w:space="0" w:color="auto"/>
            </w:tcBorders>
          </w:tcPr>
          <w:p w:rsidR="001133C6" w:rsidRPr="00390A61" w:rsidRDefault="001133C6" w:rsidP="009A1B2D">
            <w:pPr>
              <w:rPr>
                <w:b/>
                <w:sz w:val="28"/>
                <w:szCs w:val="28"/>
                <w:lang w:val="nl-BE"/>
              </w:rPr>
            </w:pPr>
          </w:p>
        </w:tc>
        <w:tc>
          <w:tcPr>
            <w:tcW w:w="2280" w:type="dxa"/>
            <w:vMerge w:val="restart"/>
            <w:tcBorders>
              <w:top w:val="single" w:sz="18" w:space="0" w:color="auto"/>
            </w:tcBorders>
          </w:tcPr>
          <w:p w:rsidR="001133C6" w:rsidRPr="00390A61" w:rsidRDefault="001133C6" w:rsidP="009A1B2D">
            <w:pPr>
              <w:rPr>
                <w:b/>
                <w:lang w:val="nl-BE"/>
              </w:rPr>
            </w:pPr>
          </w:p>
        </w:tc>
        <w:tc>
          <w:tcPr>
            <w:tcW w:w="1958" w:type="dxa"/>
            <w:vMerge w:val="restart"/>
            <w:tcBorders>
              <w:top w:val="single" w:sz="18" w:space="0" w:color="auto"/>
            </w:tcBorders>
          </w:tcPr>
          <w:p w:rsidR="001133C6" w:rsidRPr="00390A61" w:rsidRDefault="001133C6" w:rsidP="009A1B2D">
            <w:pPr>
              <w:rPr>
                <w:b/>
                <w:lang w:val="nl-BE"/>
              </w:rPr>
            </w:pPr>
          </w:p>
        </w:tc>
        <w:tc>
          <w:tcPr>
            <w:tcW w:w="1743" w:type="dxa"/>
            <w:vMerge w:val="restart"/>
            <w:tcBorders>
              <w:top w:val="single" w:sz="18" w:space="0" w:color="auto"/>
            </w:tcBorders>
          </w:tcPr>
          <w:p w:rsidR="001133C6" w:rsidRPr="00390A61" w:rsidRDefault="001133C6" w:rsidP="009A1B2D">
            <w:pPr>
              <w:rPr>
                <w:b/>
                <w:lang w:val="nl-BE"/>
              </w:rPr>
            </w:pPr>
          </w:p>
        </w:tc>
      </w:tr>
      <w:tr w:rsidR="001133C6" w:rsidRPr="00390A61" w:rsidTr="009A1B2D">
        <w:trPr>
          <w:cantSplit/>
        </w:trPr>
        <w:tc>
          <w:tcPr>
            <w:tcW w:w="720" w:type="dxa"/>
            <w:vMerge/>
          </w:tcPr>
          <w:p w:rsidR="001133C6" w:rsidRPr="00390A61" w:rsidRDefault="001133C6" w:rsidP="009A1B2D">
            <w:pPr>
              <w:rPr>
                <w:b/>
                <w:lang w:val="nl-BE"/>
              </w:rPr>
            </w:pPr>
          </w:p>
        </w:tc>
        <w:tc>
          <w:tcPr>
            <w:tcW w:w="3480" w:type="dxa"/>
          </w:tcPr>
          <w:p w:rsidR="001133C6" w:rsidRPr="00390A61" w:rsidRDefault="001133C6" w:rsidP="009A1B2D">
            <w:pPr>
              <w:rPr>
                <w:b/>
                <w:sz w:val="28"/>
                <w:szCs w:val="28"/>
                <w:lang w:val="nl-BE"/>
              </w:rPr>
            </w:pPr>
          </w:p>
        </w:tc>
        <w:tc>
          <w:tcPr>
            <w:tcW w:w="2280" w:type="dxa"/>
            <w:vMerge/>
          </w:tcPr>
          <w:p w:rsidR="001133C6" w:rsidRPr="00390A61" w:rsidRDefault="001133C6" w:rsidP="009A1B2D">
            <w:pPr>
              <w:rPr>
                <w:b/>
                <w:lang w:val="nl-BE"/>
              </w:rPr>
            </w:pPr>
          </w:p>
        </w:tc>
        <w:tc>
          <w:tcPr>
            <w:tcW w:w="1958" w:type="dxa"/>
            <w:vMerge/>
          </w:tcPr>
          <w:p w:rsidR="001133C6" w:rsidRPr="00390A61" w:rsidRDefault="001133C6" w:rsidP="009A1B2D">
            <w:pPr>
              <w:rPr>
                <w:b/>
                <w:lang w:val="nl-BE"/>
              </w:rPr>
            </w:pPr>
          </w:p>
        </w:tc>
        <w:tc>
          <w:tcPr>
            <w:tcW w:w="1743" w:type="dxa"/>
            <w:vMerge/>
          </w:tcPr>
          <w:p w:rsidR="001133C6" w:rsidRPr="00390A61" w:rsidRDefault="001133C6" w:rsidP="009A1B2D">
            <w:pPr>
              <w:rPr>
                <w:b/>
                <w:lang w:val="nl-BE"/>
              </w:rPr>
            </w:pPr>
          </w:p>
        </w:tc>
      </w:tr>
      <w:tr w:rsidR="001133C6" w:rsidRPr="00390A61" w:rsidTr="009A1B2D">
        <w:trPr>
          <w:cantSplit/>
        </w:trPr>
        <w:tc>
          <w:tcPr>
            <w:tcW w:w="720" w:type="dxa"/>
            <w:vMerge/>
          </w:tcPr>
          <w:p w:rsidR="001133C6" w:rsidRPr="00390A61" w:rsidRDefault="001133C6" w:rsidP="009A1B2D">
            <w:pPr>
              <w:rPr>
                <w:b/>
                <w:lang w:val="nl-BE"/>
              </w:rPr>
            </w:pPr>
          </w:p>
        </w:tc>
        <w:tc>
          <w:tcPr>
            <w:tcW w:w="3480" w:type="dxa"/>
          </w:tcPr>
          <w:p w:rsidR="001133C6" w:rsidRPr="00390A61" w:rsidRDefault="001133C6" w:rsidP="009A1B2D">
            <w:pPr>
              <w:rPr>
                <w:b/>
                <w:sz w:val="28"/>
                <w:szCs w:val="28"/>
                <w:lang w:val="nl-BE"/>
              </w:rPr>
            </w:pPr>
          </w:p>
        </w:tc>
        <w:tc>
          <w:tcPr>
            <w:tcW w:w="2280" w:type="dxa"/>
            <w:vMerge/>
          </w:tcPr>
          <w:p w:rsidR="001133C6" w:rsidRPr="00390A61" w:rsidRDefault="001133C6" w:rsidP="009A1B2D">
            <w:pPr>
              <w:rPr>
                <w:b/>
                <w:lang w:val="nl-BE"/>
              </w:rPr>
            </w:pPr>
          </w:p>
        </w:tc>
        <w:tc>
          <w:tcPr>
            <w:tcW w:w="1958" w:type="dxa"/>
            <w:vMerge/>
          </w:tcPr>
          <w:p w:rsidR="001133C6" w:rsidRPr="00390A61" w:rsidRDefault="001133C6" w:rsidP="009A1B2D">
            <w:pPr>
              <w:rPr>
                <w:b/>
                <w:lang w:val="nl-BE"/>
              </w:rPr>
            </w:pPr>
          </w:p>
        </w:tc>
        <w:tc>
          <w:tcPr>
            <w:tcW w:w="1743" w:type="dxa"/>
            <w:vMerge/>
          </w:tcPr>
          <w:p w:rsidR="001133C6" w:rsidRPr="00390A61" w:rsidRDefault="001133C6" w:rsidP="009A1B2D">
            <w:pPr>
              <w:rPr>
                <w:b/>
                <w:lang w:val="nl-BE"/>
              </w:rPr>
            </w:pPr>
          </w:p>
        </w:tc>
      </w:tr>
      <w:tr w:rsidR="001133C6" w:rsidRPr="00390A61" w:rsidTr="009A1B2D">
        <w:trPr>
          <w:cantSplit/>
        </w:trPr>
        <w:tc>
          <w:tcPr>
            <w:tcW w:w="720" w:type="dxa"/>
            <w:vMerge/>
            <w:tcBorders>
              <w:bottom w:val="single" w:sz="18" w:space="0" w:color="auto"/>
            </w:tcBorders>
          </w:tcPr>
          <w:p w:rsidR="001133C6" w:rsidRPr="00390A61" w:rsidRDefault="001133C6" w:rsidP="009A1B2D">
            <w:pPr>
              <w:rPr>
                <w:b/>
                <w:lang w:val="nl-BE"/>
              </w:rPr>
            </w:pPr>
          </w:p>
        </w:tc>
        <w:tc>
          <w:tcPr>
            <w:tcW w:w="3480" w:type="dxa"/>
            <w:tcBorders>
              <w:bottom w:val="single" w:sz="18" w:space="0" w:color="auto"/>
            </w:tcBorders>
          </w:tcPr>
          <w:p w:rsidR="001133C6" w:rsidRPr="00390A61" w:rsidRDefault="001133C6" w:rsidP="009A1B2D">
            <w:pPr>
              <w:rPr>
                <w:b/>
                <w:sz w:val="28"/>
                <w:szCs w:val="28"/>
                <w:lang w:val="nl-BE"/>
              </w:rPr>
            </w:pPr>
          </w:p>
        </w:tc>
        <w:tc>
          <w:tcPr>
            <w:tcW w:w="2280" w:type="dxa"/>
            <w:vMerge/>
            <w:tcBorders>
              <w:bottom w:val="single" w:sz="18" w:space="0" w:color="auto"/>
            </w:tcBorders>
          </w:tcPr>
          <w:p w:rsidR="001133C6" w:rsidRPr="00390A61" w:rsidRDefault="001133C6" w:rsidP="009A1B2D">
            <w:pPr>
              <w:rPr>
                <w:b/>
                <w:lang w:val="nl-BE"/>
              </w:rPr>
            </w:pPr>
          </w:p>
        </w:tc>
        <w:tc>
          <w:tcPr>
            <w:tcW w:w="1958" w:type="dxa"/>
            <w:vMerge/>
            <w:tcBorders>
              <w:bottom w:val="single" w:sz="18" w:space="0" w:color="auto"/>
            </w:tcBorders>
          </w:tcPr>
          <w:p w:rsidR="001133C6" w:rsidRPr="00390A61" w:rsidRDefault="001133C6" w:rsidP="009A1B2D">
            <w:pPr>
              <w:rPr>
                <w:b/>
                <w:lang w:val="nl-BE"/>
              </w:rPr>
            </w:pPr>
          </w:p>
        </w:tc>
        <w:tc>
          <w:tcPr>
            <w:tcW w:w="1743" w:type="dxa"/>
            <w:vMerge/>
            <w:tcBorders>
              <w:bottom w:val="single" w:sz="18" w:space="0" w:color="auto"/>
            </w:tcBorders>
          </w:tcPr>
          <w:p w:rsidR="001133C6" w:rsidRPr="00390A61" w:rsidRDefault="001133C6" w:rsidP="009A1B2D">
            <w:pPr>
              <w:rPr>
                <w:b/>
                <w:lang w:val="nl-BE"/>
              </w:rPr>
            </w:pPr>
          </w:p>
        </w:tc>
      </w:tr>
      <w:tr w:rsidR="001133C6" w:rsidRPr="00390A61" w:rsidTr="009A1B2D">
        <w:trPr>
          <w:cantSplit/>
        </w:trPr>
        <w:tc>
          <w:tcPr>
            <w:tcW w:w="720" w:type="dxa"/>
            <w:vMerge w:val="restart"/>
            <w:tcBorders>
              <w:top w:val="single" w:sz="18" w:space="0" w:color="auto"/>
            </w:tcBorders>
          </w:tcPr>
          <w:p w:rsidR="001133C6" w:rsidRPr="00390A61" w:rsidRDefault="001133C6" w:rsidP="009A1B2D">
            <w:pPr>
              <w:rPr>
                <w:b/>
                <w:lang w:val="nl-BE"/>
              </w:rPr>
            </w:pPr>
          </w:p>
        </w:tc>
        <w:tc>
          <w:tcPr>
            <w:tcW w:w="3480" w:type="dxa"/>
            <w:tcBorders>
              <w:top w:val="single" w:sz="18" w:space="0" w:color="auto"/>
            </w:tcBorders>
          </w:tcPr>
          <w:p w:rsidR="001133C6" w:rsidRPr="00390A61" w:rsidRDefault="001133C6" w:rsidP="009A1B2D">
            <w:pPr>
              <w:rPr>
                <w:b/>
                <w:sz w:val="28"/>
                <w:szCs w:val="28"/>
                <w:lang w:val="nl-BE"/>
              </w:rPr>
            </w:pPr>
          </w:p>
        </w:tc>
        <w:tc>
          <w:tcPr>
            <w:tcW w:w="2280" w:type="dxa"/>
            <w:vMerge w:val="restart"/>
            <w:tcBorders>
              <w:top w:val="single" w:sz="18" w:space="0" w:color="auto"/>
            </w:tcBorders>
          </w:tcPr>
          <w:p w:rsidR="001133C6" w:rsidRPr="00390A61" w:rsidRDefault="001133C6" w:rsidP="009A1B2D">
            <w:pPr>
              <w:rPr>
                <w:b/>
                <w:lang w:val="nl-BE"/>
              </w:rPr>
            </w:pPr>
          </w:p>
        </w:tc>
        <w:tc>
          <w:tcPr>
            <w:tcW w:w="1958" w:type="dxa"/>
            <w:vMerge w:val="restart"/>
            <w:tcBorders>
              <w:top w:val="single" w:sz="18" w:space="0" w:color="auto"/>
            </w:tcBorders>
          </w:tcPr>
          <w:p w:rsidR="001133C6" w:rsidRPr="00390A61" w:rsidRDefault="001133C6" w:rsidP="009A1B2D">
            <w:pPr>
              <w:rPr>
                <w:b/>
                <w:lang w:val="nl-BE"/>
              </w:rPr>
            </w:pPr>
          </w:p>
        </w:tc>
        <w:tc>
          <w:tcPr>
            <w:tcW w:w="1743" w:type="dxa"/>
            <w:vMerge w:val="restart"/>
            <w:tcBorders>
              <w:top w:val="single" w:sz="18" w:space="0" w:color="auto"/>
            </w:tcBorders>
          </w:tcPr>
          <w:p w:rsidR="001133C6" w:rsidRPr="00390A61" w:rsidRDefault="001133C6" w:rsidP="009A1B2D">
            <w:pPr>
              <w:rPr>
                <w:b/>
                <w:lang w:val="nl-BE"/>
              </w:rPr>
            </w:pPr>
          </w:p>
        </w:tc>
      </w:tr>
      <w:tr w:rsidR="001133C6" w:rsidRPr="00390A61" w:rsidTr="009A1B2D">
        <w:trPr>
          <w:cantSplit/>
        </w:trPr>
        <w:tc>
          <w:tcPr>
            <w:tcW w:w="720" w:type="dxa"/>
            <w:vMerge/>
          </w:tcPr>
          <w:p w:rsidR="001133C6" w:rsidRPr="00390A61" w:rsidRDefault="001133C6" w:rsidP="009A1B2D">
            <w:pPr>
              <w:rPr>
                <w:b/>
                <w:lang w:val="nl-BE"/>
              </w:rPr>
            </w:pPr>
          </w:p>
        </w:tc>
        <w:tc>
          <w:tcPr>
            <w:tcW w:w="3480" w:type="dxa"/>
          </w:tcPr>
          <w:p w:rsidR="001133C6" w:rsidRPr="00390A61" w:rsidRDefault="001133C6" w:rsidP="009A1B2D">
            <w:pPr>
              <w:rPr>
                <w:b/>
                <w:sz w:val="28"/>
                <w:szCs w:val="28"/>
                <w:lang w:val="nl-BE"/>
              </w:rPr>
            </w:pPr>
          </w:p>
        </w:tc>
        <w:tc>
          <w:tcPr>
            <w:tcW w:w="2280" w:type="dxa"/>
            <w:vMerge/>
          </w:tcPr>
          <w:p w:rsidR="001133C6" w:rsidRPr="00390A61" w:rsidRDefault="001133C6" w:rsidP="009A1B2D">
            <w:pPr>
              <w:rPr>
                <w:b/>
                <w:lang w:val="nl-BE"/>
              </w:rPr>
            </w:pPr>
          </w:p>
        </w:tc>
        <w:tc>
          <w:tcPr>
            <w:tcW w:w="1958" w:type="dxa"/>
            <w:vMerge/>
          </w:tcPr>
          <w:p w:rsidR="001133C6" w:rsidRPr="00390A61" w:rsidRDefault="001133C6" w:rsidP="009A1B2D">
            <w:pPr>
              <w:rPr>
                <w:b/>
                <w:lang w:val="nl-BE"/>
              </w:rPr>
            </w:pPr>
          </w:p>
        </w:tc>
        <w:tc>
          <w:tcPr>
            <w:tcW w:w="1743" w:type="dxa"/>
            <w:vMerge/>
          </w:tcPr>
          <w:p w:rsidR="001133C6" w:rsidRPr="00390A61" w:rsidRDefault="001133C6" w:rsidP="009A1B2D">
            <w:pPr>
              <w:rPr>
                <w:b/>
                <w:lang w:val="nl-BE"/>
              </w:rPr>
            </w:pPr>
          </w:p>
        </w:tc>
      </w:tr>
      <w:tr w:rsidR="001133C6" w:rsidRPr="00390A61" w:rsidTr="009A1B2D">
        <w:trPr>
          <w:cantSplit/>
        </w:trPr>
        <w:tc>
          <w:tcPr>
            <w:tcW w:w="720" w:type="dxa"/>
            <w:vMerge/>
          </w:tcPr>
          <w:p w:rsidR="001133C6" w:rsidRPr="00390A61" w:rsidRDefault="001133C6" w:rsidP="009A1B2D">
            <w:pPr>
              <w:rPr>
                <w:b/>
                <w:lang w:val="nl-BE"/>
              </w:rPr>
            </w:pPr>
          </w:p>
        </w:tc>
        <w:tc>
          <w:tcPr>
            <w:tcW w:w="3480" w:type="dxa"/>
          </w:tcPr>
          <w:p w:rsidR="001133C6" w:rsidRPr="00390A61" w:rsidRDefault="001133C6" w:rsidP="009A1B2D">
            <w:pPr>
              <w:rPr>
                <w:b/>
                <w:sz w:val="28"/>
                <w:szCs w:val="28"/>
                <w:lang w:val="nl-BE"/>
              </w:rPr>
            </w:pPr>
          </w:p>
        </w:tc>
        <w:tc>
          <w:tcPr>
            <w:tcW w:w="2280" w:type="dxa"/>
            <w:vMerge/>
          </w:tcPr>
          <w:p w:rsidR="001133C6" w:rsidRPr="00390A61" w:rsidRDefault="001133C6" w:rsidP="009A1B2D">
            <w:pPr>
              <w:rPr>
                <w:b/>
                <w:lang w:val="nl-BE"/>
              </w:rPr>
            </w:pPr>
          </w:p>
        </w:tc>
        <w:tc>
          <w:tcPr>
            <w:tcW w:w="1958" w:type="dxa"/>
            <w:vMerge/>
          </w:tcPr>
          <w:p w:rsidR="001133C6" w:rsidRPr="00390A61" w:rsidRDefault="001133C6" w:rsidP="009A1B2D">
            <w:pPr>
              <w:rPr>
                <w:b/>
                <w:lang w:val="nl-BE"/>
              </w:rPr>
            </w:pPr>
          </w:p>
        </w:tc>
        <w:tc>
          <w:tcPr>
            <w:tcW w:w="1743" w:type="dxa"/>
            <w:vMerge/>
          </w:tcPr>
          <w:p w:rsidR="001133C6" w:rsidRPr="00390A61" w:rsidRDefault="001133C6" w:rsidP="009A1B2D">
            <w:pPr>
              <w:rPr>
                <w:b/>
                <w:lang w:val="nl-BE"/>
              </w:rPr>
            </w:pPr>
          </w:p>
        </w:tc>
      </w:tr>
      <w:tr w:rsidR="001133C6" w:rsidRPr="00390A61" w:rsidTr="009A1B2D">
        <w:trPr>
          <w:cantSplit/>
        </w:trPr>
        <w:tc>
          <w:tcPr>
            <w:tcW w:w="720" w:type="dxa"/>
            <w:vMerge/>
            <w:tcBorders>
              <w:bottom w:val="single" w:sz="18" w:space="0" w:color="auto"/>
            </w:tcBorders>
          </w:tcPr>
          <w:p w:rsidR="001133C6" w:rsidRPr="00390A61" w:rsidRDefault="001133C6" w:rsidP="009A1B2D">
            <w:pPr>
              <w:rPr>
                <w:b/>
                <w:lang w:val="nl-BE"/>
              </w:rPr>
            </w:pPr>
          </w:p>
        </w:tc>
        <w:tc>
          <w:tcPr>
            <w:tcW w:w="3480" w:type="dxa"/>
            <w:tcBorders>
              <w:bottom w:val="single" w:sz="18" w:space="0" w:color="auto"/>
            </w:tcBorders>
          </w:tcPr>
          <w:p w:rsidR="001133C6" w:rsidRPr="00390A61" w:rsidRDefault="001133C6" w:rsidP="009A1B2D">
            <w:pPr>
              <w:rPr>
                <w:b/>
                <w:sz w:val="28"/>
                <w:szCs w:val="28"/>
                <w:lang w:val="nl-BE"/>
              </w:rPr>
            </w:pPr>
          </w:p>
        </w:tc>
        <w:tc>
          <w:tcPr>
            <w:tcW w:w="2280" w:type="dxa"/>
            <w:vMerge/>
            <w:tcBorders>
              <w:bottom w:val="single" w:sz="18" w:space="0" w:color="auto"/>
            </w:tcBorders>
          </w:tcPr>
          <w:p w:rsidR="001133C6" w:rsidRPr="00390A61" w:rsidRDefault="001133C6" w:rsidP="009A1B2D">
            <w:pPr>
              <w:rPr>
                <w:b/>
                <w:lang w:val="nl-BE"/>
              </w:rPr>
            </w:pPr>
          </w:p>
        </w:tc>
        <w:tc>
          <w:tcPr>
            <w:tcW w:w="1958" w:type="dxa"/>
            <w:vMerge/>
            <w:tcBorders>
              <w:bottom w:val="single" w:sz="18" w:space="0" w:color="auto"/>
            </w:tcBorders>
          </w:tcPr>
          <w:p w:rsidR="001133C6" w:rsidRPr="00390A61" w:rsidRDefault="001133C6" w:rsidP="009A1B2D">
            <w:pPr>
              <w:rPr>
                <w:b/>
                <w:lang w:val="nl-BE"/>
              </w:rPr>
            </w:pPr>
          </w:p>
        </w:tc>
        <w:tc>
          <w:tcPr>
            <w:tcW w:w="1743" w:type="dxa"/>
            <w:vMerge/>
            <w:tcBorders>
              <w:bottom w:val="single" w:sz="18" w:space="0" w:color="auto"/>
            </w:tcBorders>
          </w:tcPr>
          <w:p w:rsidR="001133C6" w:rsidRPr="00390A61" w:rsidRDefault="001133C6" w:rsidP="009A1B2D">
            <w:pPr>
              <w:rPr>
                <w:b/>
                <w:lang w:val="nl-BE"/>
              </w:rPr>
            </w:pPr>
          </w:p>
        </w:tc>
      </w:tr>
      <w:tr w:rsidR="001133C6" w:rsidRPr="00390A61" w:rsidTr="009A1B2D">
        <w:trPr>
          <w:cantSplit/>
        </w:trPr>
        <w:tc>
          <w:tcPr>
            <w:tcW w:w="720" w:type="dxa"/>
            <w:vMerge w:val="restart"/>
            <w:tcBorders>
              <w:top w:val="single" w:sz="18" w:space="0" w:color="auto"/>
            </w:tcBorders>
          </w:tcPr>
          <w:p w:rsidR="001133C6" w:rsidRPr="00390A61" w:rsidRDefault="001133C6" w:rsidP="009A1B2D">
            <w:pPr>
              <w:rPr>
                <w:b/>
                <w:lang w:val="nl-BE"/>
              </w:rPr>
            </w:pPr>
          </w:p>
        </w:tc>
        <w:tc>
          <w:tcPr>
            <w:tcW w:w="3480" w:type="dxa"/>
            <w:tcBorders>
              <w:top w:val="single" w:sz="18" w:space="0" w:color="auto"/>
              <w:bottom w:val="single" w:sz="2" w:space="0" w:color="auto"/>
            </w:tcBorders>
          </w:tcPr>
          <w:p w:rsidR="001133C6" w:rsidRPr="00390A61" w:rsidRDefault="001133C6" w:rsidP="009A1B2D">
            <w:pPr>
              <w:rPr>
                <w:b/>
                <w:sz w:val="28"/>
                <w:szCs w:val="28"/>
                <w:lang w:val="nl-BE"/>
              </w:rPr>
            </w:pPr>
          </w:p>
        </w:tc>
        <w:tc>
          <w:tcPr>
            <w:tcW w:w="2280" w:type="dxa"/>
            <w:vMerge w:val="restart"/>
            <w:tcBorders>
              <w:top w:val="single" w:sz="18" w:space="0" w:color="auto"/>
            </w:tcBorders>
          </w:tcPr>
          <w:p w:rsidR="001133C6" w:rsidRPr="00390A61" w:rsidRDefault="001133C6" w:rsidP="009A1B2D">
            <w:pPr>
              <w:rPr>
                <w:b/>
                <w:lang w:val="nl-BE"/>
              </w:rPr>
            </w:pPr>
          </w:p>
        </w:tc>
        <w:tc>
          <w:tcPr>
            <w:tcW w:w="1958" w:type="dxa"/>
            <w:vMerge w:val="restart"/>
            <w:tcBorders>
              <w:top w:val="single" w:sz="18" w:space="0" w:color="auto"/>
            </w:tcBorders>
          </w:tcPr>
          <w:p w:rsidR="001133C6" w:rsidRPr="00390A61" w:rsidRDefault="001133C6" w:rsidP="009A1B2D">
            <w:pPr>
              <w:rPr>
                <w:b/>
                <w:lang w:val="nl-BE"/>
              </w:rPr>
            </w:pPr>
          </w:p>
        </w:tc>
        <w:tc>
          <w:tcPr>
            <w:tcW w:w="1743" w:type="dxa"/>
            <w:vMerge w:val="restart"/>
            <w:tcBorders>
              <w:top w:val="single" w:sz="18" w:space="0" w:color="auto"/>
            </w:tcBorders>
          </w:tcPr>
          <w:p w:rsidR="001133C6" w:rsidRPr="00390A61" w:rsidRDefault="001133C6" w:rsidP="009A1B2D">
            <w:pPr>
              <w:rPr>
                <w:b/>
                <w:lang w:val="nl-BE"/>
              </w:rPr>
            </w:pPr>
          </w:p>
        </w:tc>
      </w:tr>
      <w:tr w:rsidR="001133C6" w:rsidRPr="00390A61" w:rsidTr="009A1B2D">
        <w:trPr>
          <w:cantSplit/>
        </w:trPr>
        <w:tc>
          <w:tcPr>
            <w:tcW w:w="720" w:type="dxa"/>
            <w:vMerge/>
          </w:tcPr>
          <w:p w:rsidR="001133C6" w:rsidRPr="00390A61" w:rsidRDefault="001133C6" w:rsidP="009A1B2D">
            <w:pPr>
              <w:rPr>
                <w:b/>
                <w:lang w:val="nl-BE"/>
              </w:rPr>
            </w:pPr>
          </w:p>
        </w:tc>
        <w:tc>
          <w:tcPr>
            <w:tcW w:w="3480" w:type="dxa"/>
            <w:tcBorders>
              <w:top w:val="single" w:sz="2" w:space="0" w:color="auto"/>
              <w:bottom w:val="single" w:sz="2" w:space="0" w:color="auto"/>
            </w:tcBorders>
          </w:tcPr>
          <w:p w:rsidR="001133C6" w:rsidRPr="00390A61" w:rsidRDefault="001133C6" w:rsidP="009A1B2D">
            <w:pPr>
              <w:rPr>
                <w:b/>
                <w:sz w:val="28"/>
                <w:szCs w:val="28"/>
                <w:lang w:val="nl-BE"/>
              </w:rPr>
            </w:pPr>
          </w:p>
        </w:tc>
        <w:tc>
          <w:tcPr>
            <w:tcW w:w="2280" w:type="dxa"/>
            <w:vMerge/>
          </w:tcPr>
          <w:p w:rsidR="001133C6" w:rsidRPr="00390A61" w:rsidRDefault="001133C6" w:rsidP="009A1B2D">
            <w:pPr>
              <w:rPr>
                <w:b/>
                <w:lang w:val="nl-BE"/>
              </w:rPr>
            </w:pPr>
          </w:p>
        </w:tc>
        <w:tc>
          <w:tcPr>
            <w:tcW w:w="1958" w:type="dxa"/>
            <w:vMerge/>
          </w:tcPr>
          <w:p w:rsidR="001133C6" w:rsidRPr="00390A61" w:rsidRDefault="001133C6" w:rsidP="009A1B2D">
            <w:pPr>
              <w:rPr>
                <w:b/>
                <w:lang w:val="nl-BE"/>
              </w:rPr>
            </w:pPr>
          </w:p>
        </w:tc>
        <w:tc>
          <w:tcPr>
            <w:tcW w:w="1743" w:type="dxa"/>
            <w:vMerge/>
          </w:tcPr>
          <w:p w:rsidR="001133C6" w:rsidRPr="00390A61" w:rsidRDefault="001133C6" w:rsidP="009A1B2D">
            <w:pPr>
              <w:rPr>
                <w:b/>
                <w:lang w:val="nl-BE"/>
              </w:rPr>
            </w:pPr>
          </w:p>
        </w:tc>
      </w:tr>
      <w:tr w:rsidR="001133C6" w:rsidRPr="00390A61" w:rsidTr="009A1B2D">
        <w:trPr>
          <w:cantSplit/>
        </w:trPr>
        <w:tc>
          <w:tcPr>
            <w:tcW w:w="720" w:type="dxa"/>
            <w:vMerge/>
          </w:tcPr>
          <w:p w:rsidR="001133C6" w:rsidRPr="00390A61" w:rsidRDefault="001133C6" w:rsidP="009A1B2D">
            <w:pPr>
              <w:rPr>
                <w:b/>
                <w:lang w:val="nl-BE"/>
              </w:rPr>
            </w:pPr>
          </w:p>
        </w:tc>
        <w:tc>
          <w:tcPr>
            <w:tcW w:w="3480" w:type="dxa"/>
            <w:tcBorders>
              <w:top w:val="single" w:sz="2" w:space="0" w:color="auto"/>
              <w:bottom w:val="single" w:sz="2" w:space="0" w:color="auto"/>
            </w:tcBorders>
          </w:tcPr>
          <w:p w:rsidR="001133C6" w:rsidRPr="00390A61" w:rsidRDefault="001133C6" w:rsidP="009A1B2D">
            <w:pPr>
              <w:rPr>
                <w:b/>
                <w:sz w:val="28"/>
                <w:szCs w:val="28"/>
                <w:lang w:val="nl-BE"/>
              </w:rPr>
            </w:pPr>
          </w:p>
        </w:tc>
        <w:tc>
          <w:tcPr>
            <w:tcW w:w="2280" w:type="dxa"/>
            <w:vMerge/>
          </w:tcPr>
          <w:p w:rsidR="001133C6" w:rsidRPr="00390A61" w:rsidRDefault="001133C6" w:rsidP="009A1B2D">
            <w:pPr>
              <w:rPr>
                <w:b/>
                <w:lang w:val="nl-BE"/>
              </w:rPr>
            </w:pPr>
          </w:p>
        </w:tc>
        <w:tc>
          <w:tcPr>
            <w:tcW w:w="1958" w:type="dxa"/>
            <w:vMerge/>
          </w:tcPr>
          <w:p w:rsidR="001133C6" w:rsidRPr="00390A61" w:rsidRDefault="001133C6" w:rsidP="009A1B2D">
            <w:pPr>
              <w:rPr>
                <w:b/>
                <w:lang w:val="nl-BE"/>
              </w:rPr>
            </w:pPr>
          </w:p>
        </w:tc>
        <w:tc>
          <w:tcPr>
            <w:tcW w:w="1743" w:type="dxa"/>
            <w:vMerge/>
          </w:tcPr>
          <w:p w:rsidR="001133C6" w:rsidRPr="00390A61" w:rsidRDefault="001133C6" w:rsidP="009A1B2D">
            <w:pPr>
              <w:rPr>
                <w:b/>
                <w:lang w:val="nl-BE"/>
              </w:rPr>
            </w:pPr>
          </w:p>
        </w:tc>
      </w:tr>
      <w:tr w:rsidR="001133C6" w:rsidRPr="00390A61" w:rsidTr="0097157E">
        <w:trPr>
          <w:cantSplit/>
        </w:trPr>
        <w:tc>
          <w:tcPr>
            <w:tcW w:w="720" w:type="dxa"/>
            <w:vMerge/>
            <w:tcBorders>
              <w:bottom w:val="single" w:sz="18" w:space="0" w:color="auto"/>
            </w:tcBorders>
          </w:tcPr>
          <w:p w:rsidR="001133C6" w:rsidRPr="00390A61" w:rsidRDefault="001133C6" w:rsidP="009A1B2D">
            <w:pPr>
              <w:rPr>
                <w:b/>
                <w:lang w:val="nl-BE"/>
              </w:rPr>
            </w:pPr>
          </w:p>
        </w:tc>
        <w:tc>
          <w:tcPr>
            <w:tcW w:w="3480" w:type="dxa"/>
            <w:tcBorders>
              <w:top w:val="single" w:sz="2" w:space="0" w:color="auto"/>
              <w:bottom w:val="single" w:sz="18" w:space="0" w:color="auto"/>
              <w:right w:val="single" w:sz="4" w:space="0" w:color="auto"/>
            </w:tcBorders>
          </w:tcPr>
          <w:p w:rsidR="001133C6" w:rsidRPr="00390A61" w:rsidRDefault="001133C6" w:rsidP="009A1B2D">
            <w:pPr>
              <w:rPr>
                <w:b/>
                <w:sz w:val="28"/>
                <w:szCs w:val="28"/>
                <w:lang w:val="nl-BE"/>
              </w:rPr>
            </w:pPr>
          </w:p>
        </w:tc>
        <w:tc>
          <w:tcPr>
            <w:tcW w:w="2280" w:type="dxa"/>
            <w:vMerge/>
            <w:tcBorders>
              <w:left w:val="single" w:sz="4" w:space="0" w:color="auto"/>
              <w:bottom w:val="single" w:sz="18" w:space="0" w:color="auto"/>
            </w:tcBorders>
          </w:tcPr>
          <w:p w:rsidR="001133C6" w:rsidRPr="00390A61" w:rsidRDefault="001133C6" w:rsidP="009A1B2D">
            <w:pPr>
              <w:rPr>
                <w:b/>
                <w:lang w:val="nl-BE"/>
              </w:rPr>
            </w:pPr>
          </w:p>
        </w:tc>
        <w:tc>
          <w:tcPr>
            <w:tcW w:w="1958" w:type="dxa"/>
            <w:vMerge/>
            <w:tcBorders>
              <w:bottom w:val="single" w:sz="18" w:space="0" w:color="auto"/>
            </w:tcBorders>
          </w:tcPr>
          <w:p w:rsidR="001133C6" w:rsidRPr="00390A61" w:rsidRDefault="001133C6" w:rsidP="009A1B2D">
            <w:pPr>
              <w:rPr>
                <w:b/>
                <w:lang w:val="nl-BE"/>
              </w:rPr>
            </w:pPr>
          </w:p>
        </w:tc>
        <w:tc>
          <w:tcPr>
            <w:tcW w:w="1743" w:type="dxa"/>
            <w:vMerge/>
            <w:tcBorders>
              <w:bottom w:val="single" w:sz="18" w:space="0" w:color="auto"/>
            </w:tcBorders>
          </w:tcPr>
          <w:p w:rsidR="001133C6" w:rsidRPr="00390A61" w:rsidRDefault="001133C6" w:rsidP="009A1B2D">
            <w:pPr>
              <w:rPr>
                <w:b/>
                <w:lang w:val="nl-BE"/>
              </w:rPr>
            </w:pPr>
          </w:p>
        </w:tc>
      </w:tr>
      <w:tr w:rsidR="001133C6" w:rsidRPr="00390A61" w:rsidTr="0097157E">
        <w:trPr>
          <w:cantSplit/>
          <w:trHeight w:val="360"/>
        </w:trPr>
        <w:tc>
          <w:tcPr>
            <w:tcW w:w="6480" w:type="dxa"/>
            <w:gridSpan w:val="3"/>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133C6" w:rsidRPr="00390A61" w:rsidRDefault="001133C6" w:rsidP="009A1B2D">
            <w:pPr>
              <w:jc w:val="right"/>
              <w:rPr>
                <w:b/>
              </w:rPr>
            </w:pPr>
            <w:r w:rsidRPr="00390A61">
              <w:rPr>
                <w:b/>
              </w:rPr>
              <w:t>УКУПНО (без ПДВ-а):</w:t>
            </w:r>
          </w:p>
        </w:tc>
        <w:tc>
          <w:tcPr>
            <w:tcW w:w="370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133C6" w:rsidRPr="00390A61" w:rsidRDefault="001133C6" w:rsidP="009A1B2D">
            <w:pPr>
              <w:jc w:val="right"/>
              <w:rPr>
                <w:b/>
                <w:lang w:val="nl-BE"/>
              </w:rPr>
            </w:pPr>
          </w:p>
        </w:tc>
      </w:tr>
    </w:tbl>
    <w:p w:rsidR="001133C6" w:rsidRPr="00390A61" w:rsidRDefault="001133C6" w:rsidP="001133C6">
      <w:pPr>
        <w:rPr>
          <w:b/>
          <w:i/>
          <w:sz w:val="22"/>
          <w:szCs w:val="22"/>
        </w:rPr>
      </w:pPr>
    </w:p>
    <w:p w:rsidR="001133C6" w:rsidRPr="00390A61" w:rsidRDefault="001133C6" w:rsidP="001133C6">
      <w:pPr>
        <w:jc w:val="both"/>
        <w:rPr>
          <w:b/>
          <w:i/>
          <w:sz w:val="22"/>
          <w:szCs w:val="22"/>
          <w:lang w:val="sr-Cyrl-CS"/>
        </w:rPr>
      </w:pPr>
      <w:r w:rsidRPr="00390A61">
        <w:rPr>
          <w:b/>
          <w:i/>
          <w:sz w:val="22"/>
          <w:szCs w:val="22"/>
          <w:lang w:val="sr-Latn-CS"/>
        </w:rPr>
        <w:t>Прилог</w:t>
      </w:r>
      <w:r w:rsidRPr="00390A61">
        <w:rPr>
          <w:b/>
          <w:i/>
          <w:sz w:val="22"/>
          <w:szCs w:val="22"/>
          <w:lang w:val="sr-Cyrl-CS"/>
        </w:rPr>
        <w:t xml:space="preserve"> уз референц листу</w:t>
      </w:r>
      <w:r w:rsidRPr="00390A61">
        <w:rPr>
          <w:b/>
          <w:i/>
          <w:sz w:val="22"/>
          <w:szCs w:val="22"/>
          <w:lang w:val="sr-Latn-CS"/>
        </w:rPr>
        <w:t xml:space="preserve">: </w:t>
      </w:r>
    </w:p>
    <w:p w:rsidR="001133C6" w:rsidRPr="00390A61" w:rsidRDefault="001133C6" w:rsidP="001133C6">
      <w:pPr>
        <w:jc w:val="both"/>
        <w:rPr>
          <w:b/>
          <w:i/>
          <w:sz w:val="22"/>
          <w:szCs w:val="22"/>
        </w:rPr>
      </w:pPr>
      <w:r w:rsidRPr="00390A61">
        <w:rPr>
          <w:b/>
          <w:i/>
          <w:sz w:val="22"/>
          <w:szCs w:val="22"/>
          <w:lang w:val="sr-Cyrl-CS"/>
        </w:rPr>
        <w:t>Обавезан прилог уз овај образац су оригиналне или оверене копије Потврда издатих од стране Наручилаца наведених у референц листи</w:t>
      </w:r>
      <w:r w:rsidRPr="00390A61">
        <w:rPr>
          <w:b/>
          <w:i/>
          <w:sz w:val="22"/>
          <w:szCs w:val="22"/>
          <w:lang w:val="sr-Latn-CS"/>
        </w:rPr>
        <w:t>.</w:t>
      </w:r>
    </w:p>
    <w:p w:rsidR="001133C6" w:rsidRPr="00390A61" w:rsidRDefault="001133C6" w:rsidP="001133C6">
      <w:pPr>
        <w:rPr>
          <w:b/>
          <w:i/>
          <w:sz w:val="22"/>
          <w:szCs w:val="22"/>
        </w:rPr>
      </w:pPr>
    </w:p>
    <w:p w:rsidR="001133C6" w:rsidRPr="009C5252" w:rsidRDefault="001133C6" w:rsidP="001133C6">
      <w:pPr>
        <w:rPr>
          <w:b/>
          <w:i/>
          <w:sz w:val="22"/>
          <w:szCs w:val="22"/>
        </w:rPr>
      </w:pPr>
      <w:proofErr w:type="gramStart"/>
      <w:r w:rsidRPr="00390A61">
        <w:rPr>
          <w:b/>
          <w:i/>
          <w:sz w:val="22"/>
          <w:szCs w:val="22"/>
        </w:rPr>
        <w:t>Овај образац копирати у потребан број примерака.</w:t>
      </w:r>
      <w:proofErr w:type="gramEnd"/>
    </w:p>
    <w:p w:rsidR="008B59BB" w:rsidRDefault="009A6EF1" w:rsidP="00390A61">
      <w:pPr>
        <w:rPr>
          <w:b/>
        </w:rPr>
      </w:pPr>
      <w:r>
        <w:rPr>
          <w:b/>
        </w:rPr>
        <w:t xml:space="preserve">             </w:t>
      </w:r>
      <w:r w:rsidR="001133C6">
        <w:rPr>
          <w:b/>
          <w:lang w:val="sr-Latn-CS"/>
        </w:rPr>
        <w:tab/>
      </w:r>
      <w:r w:rsidR="001133C6">
        <w:rPr>
          <w:b/>
          <w:lang w:val="sr-Latn-CS"/>
        </w:rPr>
        <w:tab/>
      </w:r>
    </w:p>
    <w:p w:rsidR="0034635F" w:rsidRPr="00390A61" w:rsidRDefault="001133C6" w:rsidP="00390A61">
      <w:pPr>
        <w:rPr>
          <w:b/>
          <w:i/>
          <w:sz w:val="20"/>
          <w:szCs w:val="20"/>
          <w:u w:val="single"/>
        </w:rPr>
      </w:pPr>
      <w:r>
        <w:rPr>
          <w:b/>
          <w:lang w:val="sr-Latn-CS"/>
        </w:rPr>
        <w:tab/>
      </w:r>
      <w:r>
        <w:rPr>
          <w:b/>
          <w:lang w:val="sr-Latn-CS"/>
        </w:rPr>
        <w:tab/>
      </w:r>
      <w:r w:rsidR="009A6EF1">
        <w:rPr>
          <w:b/>
        </w:rPr>
        <w:t xml:space="preserve">                                                   </w:t>
      </w:r>
      <w:r>
        <w:rPr>
          <w:b/>
          <w:sz w:val="22"/>
          <w:szCs w:val="22"/>
          <w:lang w:val="sr-Latn-CS"/>
        </w:rPr>
        <w:t>М</w:t>
      </w:r>
      <w:r w:rsidRPr="0098142E">
        <w:rPr>
          <w:b/>
          <w:sz w:val="22"/>
          <w:szCs w:val="22"/>
          <w:lang w:val="sr-Latn-CS"/>
        </w:rPr>
        <w:t>.</w:t>
      </w:r>
      <w:r>
        <w:rPr>
          <w:b/>
          <w:sz w:val="22"/>
          <w:szCs w:val="22"/>
          <w:lang w:val="sr-Latn-CS"/>
        </w:rPr>
        <w:t>П</w:t>
      </w:r>
      <w:r w:rsidRPr="0098142E">
        <w:rPr>
          <w:b/>
          <w:sz w:val="22"/>
          <w:szCs w:val="22"/>
          <w:lang w:val="sr-Latn-CS"/>
        </w:rPr>
        <w:t>.</w:t>
      </w:r>
      <w:r w:rsidRPr="0098142E">
        <w:rPr>
          <w:b/>
          <w:sz w:val="22"/>
          <w:szCs w:val="22"/>
          <w:lang w:val="sr-Latn-CS"/>
        </w:rPr>
        <w:tab/>
      </w:r>
      <w:r w:rsidRPr="0098142E">
        <w:rPr>
          <w:b/>
          <w:sz w:val="22"/>
          <w:szCs w:val="22"/>
          <w:lang w:val="sr-Latn-CS"/>
        </w:rPr>
        <w:tab/>
      </w:r>
      <w:r>
        <w:rPr>
          <w:b/>
          <w:sz w:val="22"/>
          <w:szCs w:val="22"/>
          <w:lang w:val="sr-Latn-CS"/>
        </w:rPr>
        <w:t>Потпис</w:t>
      </w:r>
      <w:r w:rsidRPr="0098142E">
        <w:rPr>
          <w:b/>
          <w:sz w:val="22"/>
          <w:szCs w:val="22"/>
          <w:lang w:val="sr-Latn-CS"/>
        </w:rPr>
        <w:t xml:space="preserve"> </w:t>
      </w:r>
      <w:r>
        <w:rPr>
          <w:b/>
          <w:sz w:val="22"/>
          <w:szCs w:val="22"/>
          <w:lang w:val="sr-Latn-CS"/>
        </w:rPr>
        <w:t>овлашћеног</w:t>
      </w:r>
      <w:r w:rsidRPr="0098142E">
        <w:rPr>
          <w:b/>
          <w:sz w:val="22"/>
          <w:szCs w:val="22"/>
          <w:lang w:val="sr-Latn-CS"/>
        </w:rPr>
        <w:t xml:space="preserve"> </w:t>
      </w:r>
      <w:r>
        <w:rPr>
          <w:b/>
          <w:sz w:val="22"/>
          <w:szCs w:val="22"/>
          <w:lang w:val="sr-Latn-CS"/>
        </w:rPr>
        <w:t>лица</w:t>
      </w:r>
      <w:r w:rsidRPr="0098142E">
        <w:rPr>
          <w:b/>
          <w:sz w:val="22"/>
          <w:szCs w:val="22"/>
          <w:lang w:val="sr-Latn-CS"/>
        </w:rPr>
        <w:t xml:space="preserve"> </w:t>
      </w:r>
      <w:r>
        <w:rPr>
          <w:b/>
          <w:sz w:val="22"/>
          <w:szCs w:val="22"/>
          <w:lang w:val="sr-Latn-CS"/>
        </w:rPr>
        <w:t>понуђача</w:t>
      </w:r>
      <w:r w:rsidRPr="0098142E">
        <w:rPr>
          <w:b/>
          <w:sz w:val="22"/>
          <w:szCs w:val="22"/>
          <w:lang w:val="sr-Latn-CS"/>
        </w:rPr>
        <w:t>:</w:t>
      </w:r>
      <w:r w:rsidRPr="0098142E">
        <w:rPr>
          <w:b/>
          <w:bCs/>
          <w:sz w:val="22"/>
          <w:szCs w:val="22"/>
          <w:lang w:val="sl-SI"/>
        </w:rPr>
        <w:t xml:space="preserve"> </w:t>
      </w:r>
    </w:p>
    <w:sectPr w:rsidR="0034635F" w:rsidRPr="00390A61" w:rsidSect="00E778BA">
      <w:pgSz w:w="11907" w:h="16840" w:code="9"/>
      <w:pgMar w:top="1134" w:right="737" w:bottom="851" w:left="1134" w:header="425"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80B" w:rsidRDefault="000A780B">
      <w:r>
        <w:separator/>
      </w:r>
    </w:p>
  </w:endnote>
  <w:endnote w:type="continuationSeparator" w:id="0">
    <w:p w:rsidR="000A780B" w:rsidRDefault="000A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346889"/>
      <w:docPartObj>
        <w:docPartGallery w:val="Page Numbers (Bottom of Page)"/>
        <w:docPartUnique/>
      </w:docPartObj>
    </w:sdtPr>
    <w:sdtContent>
      <w:sdt>
        <w:sdtPr>
          <w:id w:val="1242378667"/>
          <w:docPartObj>
            <w:docPartGallery w:val="Page Numbers (Top of Page)"/>
            <w:docPartUnique/>
          </w:docPartObj>
        </w:sdtPr>
        <w:sdtContent>
          <w:p w:rsidR="004201E1" w:rsidRDefault="004201E1">
            <w:pPr>
              <w:pStyle w:val="Footer"/>
              <w:jc w:val="right"/>
            </w:pPr>
            <w:r>
              <w:t xml:space="preserve">Страна </w:t>
            </w:r>
            <w:r>
              <w:rPr>
                <w:b/>
                <w:bCs/>
              </w:rPr>
              <w:fldChar w:fldCharType="begin"/>
            </w:r>
            <w:r>
              <w:rPr>
                <w:b/>
                <w:bCs/>
              </w:rPr>
              <w:instrText xml:space="preserve"> PAGE </w:instrText>
            </w:r>
            <w:r>
              <w:rPr>
                <w:b/>
                <w:bCs/>
              </w:rPr>
              <w:fldChar w:fldCharType="separate"/>
            </w:r>
            <w:r w:rsidR="00BB3215">
              <w:rPr>
                <w:b/>
                <w:bCs/>
                <w:noProof/>
              </w:rPr>
              <w:t>37</w:t>
            </w:r>
            <w:r>
              <w:rPr>
                <w:b/>
                <w:bCs/>
              </w:rPr>
              <w:fldChar w:fldCharType="end"/>
            </w:r>
            <w:r>
              <w:t xml:space="preserve"> од </w:t>
            </w:r>
            <w:r>
              <w:rPr>
                <w:b/>
                <w:bCs/>
              </w:rPr>
              <w:fldChar w:fldCharType="begin"/>
            </w:r>
            <w:r>
              <w:rPr>
                <w:b/>
                <w:bCs/>
              </w:rPr>
              <w:instrText xml:space="preserve"> NUMPAGES  </w:instrText>
            </w:r>
            <w:r>
              <w:rPr>
                <w:b/>
                <w:bCs/>
              </w:rPr>
              <w:fldChar w:fldCharType="separate"/>
            </w:r>
            <w:r w:rsidR="00BB3215">
              <w:rPr>
                <w:b/>
                <w:bCs/>
                <w:noProof/>
              </w:rPr>
              <w:t>37</w:t>
            </w:r>
            <w:r>
              <w:rPr>
                <w:b/>
                <w:bCs/>
              </w:rPr>
              <w:fldChar w:fldCharType="end"/>
            </w:r>
          </w:p>
        </w:sdtContent>
      </w:sdt>
    </w:sdtContent>
  </w:sdt>
  <w:p w:rsidR="004201E1" w:rsidRPr="00F9568F" w:rsidRDefault="004201E1" w:rsidP="00C904BA">
    <w:pPr>
      <w:pStyle w:val="Footer"/>
      <w:ind w:left="2694" w:hanging="2977"/>
      <w:rPr>
        <w:i/>
        <w:sz w:val="20"/>
        <w:szCs w:val="20"/>
      </w:rPr>
    </w:pPr>
  </w:p>
  <w:p w:rsidR="004201E1" w:rsidRDefault="004201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80B" w:rsidRDefault="000A780B">
      <w:r>
        <w:separator/>
      </w:r>
    </w:p>
  </w:footnote>
  <w:footnote w:type="continuationSeparator" w:id="0">
    <w:p w:rsidR="000A780B" w:rsidRDefault="000A7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E1" w:rsidRPr="00963648" w:rsidRDefault="004201E1" w:rsidP="00E14C1A">
    <w:pPr>
      <w:pStyle w:val="Header"/>
      <w:tabs>
        <w:tab w:val="left" w:pos="3537"/>
        <w:tab w:val="right" w:pos="10036"/>
      </w:tabs>
    </w:pPr>
    <w:r>
      <w:rPr>
        <w:noProof/>
      </w:rPr>
      <w:drawing>
        <wp:anchor distT="0" distB="0" distL="114300" distR="114300" simplePos="0" relativeHeight="251659776" behindDoc="1" locked="0" layoutInCell="1" allowOverlap="1" wp14:anchorId="1DA6C916" wp14:editId="227D0598">
          <wp:simplePos x="0" y="0"/>
          <wp:positionH relativeFrom="column">
            <wp:posOffset>299085</wp:posOffset>
          </wp:positionH>
          <wp:positionV relativeFrom="paragraph">
            <wp:posOffset>92075</wp:posOffset>
          </wp:positionV>
          <wp:extent cx="476250" cy="607060"/>
          <wp:effectExtent l="19050" t="0" r="0" b="0"/>
          <wp:wrapThrough wrapText="bothSides">
            <wp:wrapPolygon edited="0">
              <wp:start x="-864" y="0"/>
              <wp:lineTo x="-864" y="21013"/>
              <wp:lineTo x="21600" y="21013"/>
              <wp:lineTo x="21600" y="0"/>
              <wp:lineTo x="-864" y="0"/>
            </wp:wrapPolygon>
          </wp:wrapThrough>
          <wp:docPr id="1" name="Picture 1" descr="pec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catic"/>
                  <pic:cNvPicPr>
                    <a:picLocks noChangeAspect="1" noChangeArrowheads="1"/>
                  </pic:cNvPicPr>
                </pic:nvPicPr>
                <pic:blipFill>
                  <a:blip r:embed="rId1"/>
                  <a:srcRect/>
                  <a:stretch>
                    <a:fillRect/>
                  </a:stretch>
                </pic:blipFill>
                <pic:spPr bwMode="auto">
                  <a:xfrm>
                    <a:off x="0" y="0"/>
                    <a:ext cx="476250" cy="607060"/>
                  </a:xfrm>
                  <a:prstGeom prst="rect">
                    <a:avLst/>
                  </a:prstGeom>
                  <a:noFill/>
                </pic:spPr>
              </pic:pic>
            </a:graphicData>
          </a:graphic>
        </wp:anchor>
      </w:drawing>
    </w:r>
    <w:r>
      <w:rPr>
        <w:noProof/>
      </w:rPr>
      <w:drawing>
        <wp:inline distT="0" distB="0" distL="0" distR="0" wp14:anchorId="314C5F54" wp14:editId="59F1DB74">
          <wp:extent cx="3704590"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4590" cy="752475"/>
                  </a:xfrm>
                  <a:prstGeom prst="rect">
                    <a:avLst/>
                  </a:prstGeom>
                  <a:noFill/>
                </pic:spPr>
              </pic:pic>
            </a:graphicData>
          </a:graphic>
        </wp:inline>
      </w:drawing>
    </w:r>
  </w:p>
  <w:p w:rsidR="004201E1" w:rsidRDefault="004201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C7B"/>
    <w:multiLevelType w:val="hybridMultilevel"/>
    <w:tmpl w:val="00005005"/>
    <w:lvl w:ilvl="0" w:tplc="00000C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6E6A74D8"/>
    <w:lvl w:ilvl="0" w:tplc="000039B3">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270"/>
    <w:multiLevelType w:val="hybridMultilevel"/>
    <w:tmpl w:val="00003492"/>
    <w:lvl w:ilvl="0" w:tplc="000019D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950E47"/>
    <w:multiLevelType w:val="hybridMultilevel"/>
    <w:tmpl w:val="862A6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9">
    <w:nsid w:val="24BE50BC"/>
    <w:multiLevelType w:val="hybridMultilevel"/>
    <w:tmpl w:val="E9561736"/>
    <w:lvl w:ilvl="0" w:tplc="0409000D">
      <w:start w:val="1"/>
      <w:numFmt w:val="bullet"/>
      <w:lvlText w:val=""/>
      <w:lvlJc w:val="left"/>
      <w:pPr>
        <w:ind w:left="1922" w:hanging="360"/>
      </w:pPr>
      <w:rPr>
        <w:rFonts w:ascii="Wingdings" w:hAnsi="Wingdings" w:hint="default"/>
      </w:rPr>
    </w:lvl>
    <w:lvl w:ilvl="1" w:tplc="04090003" w:tentative="1">
      <w:start w:val="1"/>
      <w:numFmt w:val="bullet"/>
      <w:lvlText w:val="o"/>
      <w:lvlJc w:val="left"/>
      <w:pPr>
        <w:ind w:left="2642" w:hanging="360"/>
      </w:pPr>
      <w:rPr>
        <w:rFonts w:ascii="Courier New" w:hAnsi="Courier New" w:cs="Courier New" w:hint="default"/>
      </w:rPr>
    </w:lvl>
    <w:lvl w:ilvl="2" w:tplc="04090005" w:tentative="1">
      <w:start w:val="1"/>
      <w:numFmt w:val="bullet"/>
      <w:lvlText w:val=""/>
      <w:lvlJc w:val="left"/>
      <w:pPr>
        <w:ind w:left="3362" w:hanging="360"/>
      </w:pPr>
      <w:rPr>
        <w:rFonts w:ascii="Wingdings" w:hAnsi="Wingdings" w:hint="default"/>
      </w:rPr>
    </w:lvl>
    <w:lvl w:ilvl="3" w:tplc="04090001" w:tentative="1">
      <w:start w:val="1"/>
      <w:numFmt w:val="bullet"/>
      <w:lvlText w:val=""/>
      <w:lvlJc w:val="left"/>
      <w:pPr>
        <w:ind w:left="4082" w:hanging="360"/>
      </w:pPr>
      <w:rPr>
        <w:rFonts w:ascii="Symbol" w:hAnsi="Symbol" w:hint="default"/>
      </w:rPr>
    </w:lvl>
    <w:lvl w:ilvl="4" w:tplc="04090003" w:tentative="1">
      <w:start w:val="1"/>
      <w:numFmt w:val="bullet"/>
      <w:lvlText w:val="o"/>
      <w:lvlJc w:val="left"/>
      <w:pPr>
        <w:ind w:left="4802" w:hanging="360"/>
      </w:pPr>
      <w:rPr>
        <w:rFonts w:ascii="Courier New" w:hAnsi="Courier New" w:cs="Courier New" w:hint="default"/>
      </w:rPr>
    </w:lvl>
    <w:lvl w:ilvl="5" w:tplc="04090005" w:tentative="1">
      <w:start w:val="1"/>
      <w:numFmt w:val="bullet"/>
      <w:lvlText w:val=""/>
      <w:lvlJc w:val="left"/>
      <w:pPr>
        <w:ind w:left="5522" w:hanging="360"/>
      </w:pPr>
      <w:rPr>
        <w:rFonts w:ascii="Wingdings" w:hAnsi="Wingdings" w:hint="default"/>
      </w:rPr>
    </w:lvl>
    <w:lvl w:ilvl="6" w:tplc="04090001" w:tentative="1">
      <w:start w:val="1"/>
      <w:numFmt w:val="bullet"/>
      <w:lvlText w:val=""/>
      <w:lvlJc w:val="left"/>
      <w:pPr>
        <w:ind w:left="6242" w:hanging="360"/>
      </w:pPr>
      <w:rPr>
        <w:rFonts w:ascii="Symbol" w:hAnsi="Symbol" w:hint="default"/>
      </w:rPr>
    </w:lvl>
    <w:lvl w:ilvl="7" w:tplc="04090003" w:tentative="1">
      <w:start w:val="1"/>
      <w:numFmt w:val="bullet"/>
      <w:lvlText w:val="o"/>
      <w:lvlJc w:val="left"/>
      <w:pPr>
        <w:ind w:left="6962" w:hanging="360"/>
      </w:pPr>
      <w:rPr>
        <w:rFonts w:ascii="Courier New" w:hAnsi="Courier New" w:cs="Courier New" w:hint="default"/>
      </w:rPr>
    </w:lvl>
    <w:lvl w:ilvl="8" w:tplc="04090005" w:tentative="1">
      <w:start w:val="1"/>
      <w:numFmt w:val="bullet"/>
      <w:lvlText w:val=""/>
      <w:lvlJc w:val="left"/>
      <w:pPr>
        <w:ind w:left="7682" w:hanging="360"/>
      </w:pPr>
      <w:rPr>
        <w:rFonts w:ascii="Wingdings" w:hAnsi="Wingdings" w:hint="default"/>
      </w:rPr>
    </w:lvl>
  </w:abstractNum>
  <w:abstractNum w:abstractNumId="1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2">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3">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B690A32"/>
    <w:multiLevelType w:val="hybridMultilevel"/>
    <w:tmpl w:val="8FA4FF08"/>
    <w:lvl w:ilvl="0" w:tplc="36EEBA30">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5">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7CB57278"/>
    <w:multiLevelType w:val="hybridMultilevel"/>
    <w:tmpl w:val="4684B930"/>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3"/>
  </w:num>
  <w:num w:numId="2">
    <w:abstractNumId w:val="15"/>
  </w:num>
  <w:num w:numId="3">
    <w:abstractNumId w:val="19"/>
  </w:num>
  <w:num w:numId="4">
    <w:abstractNumId w:val="11"/>
  </w:num>
  <w:num w:numId="5">
    <w:abstractNumId w:val="14"/>
  </w:num>
  <w:num w:numId="6">
    <w:abstractNumId w:val="8"/>
  </w:num>
  <w:num w:numId="7">
    <w:abstractNumId w:val="7"/>
  </w:num>
  <w:num w:numId="8">
    <w:abstractNumId w:val="17"/>
  </w:num>
  <w:num w:numId="9">
    <w:abstractNumId w:val="16"/>
  </w:num>
  <w:num w:numId="10">
    <w:abstractNumId w:val="10"/>
  </w:num>
  <w:num w:numId="11">
    <w:abstractNumId w:val="12"/>
  </w:num>
  <w:num w:numId="12">
    <w:abstractNumId w:val="18"/>
  </w:num>
  <w:num w:numId="13">
    <w:abstractNumId w:val="9"/>
  </w:num>
  <w:num w:numId="14">
    <w:abstractNumId w:val="2"/>
  </w:num>
  <w:num w:numId="15">
    <w:abstractNumId w:val="5"/>
  </w:num>
  <w:num w:numId="16">
    <w:abstractNumId w:val="1"/>
  </w:num>
  <w:num w:numId="17">
    <w:abstractNumId w:val="3"/>
  </w:num>
  <w:num w:numId="18">
    <w:abstractNumId w:val="4"/>
  </w:num>
  <w:num w:numId="1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75D2"/>
    <w:rsid w:val="000007B3"/>
    <w:rsid w:val="00001815"/>
    <w:rsid w:val="00002D04"/>
    <w:rsid w:val="00002E06"/>
    <w:rsid w:val="000046F7"/>
    <w:rsid w:val="00004CB5"/>
    <w:rsid w:val="00004D2C"/>
    <w:rsid w:val="0000653C"/>
    <w:rsid w:val="0001142D"/>
    <w:rsid w:val="00011775"/>
    <w:rsid w:val="00011E6F"/>
    <w:rsid w:val="00014A1B"/>
    <w:rsid w:val="00015679"/>
    <w:rsid w:val="00016416"/>
    <w:rsid w:val="000165C5"/>
    <w:rsid w:val="00017A58"/>
    <w:rsid w:val="00017A68"/>
    <w:rsid w:val="0002106B"/>
    <w:rsid w:val="00021AFA"/>
    <w:rsid w:val="000249A8"/>
    <w:rsid w:val="0002538C"/>
    <w:rsid w:val="0002544C"/>
    <w:rsid w:val="00025632"/>
    <w:rsid w:val="000263EC"/>
    <w:rsid w:val="00030790"/>
    <w:rsid w:val="00036225"/>
    <w:rsid w:val="00036C1C"/>
    <w:rsid w:val="000409EF"/>
    <w:rsid w:val="00041593"/>
    <w:rsid w:val="0004353E"/>
    <w:rsid w:val="00044F13"/>
    <w:rsid w:val="00045E18"/>
    <w:rsid w:val="00046809"/>
    <w:rsid w:val="00046DF3"/>
    <w:rsid w:val="00047DC0"/>
    <w:rsid w:val="00047F27"/>
    <w:rsid w:val="00051E79"/>
    <w:rsid w:val="0005308E"/>
    <w:rsid w:val="000530E2"/>
    <w:rsid w:val="00053442"/>
    <w:rsid w:val="0005516B"/>
    <w:rsid w:val="00055EF6"/>
    <w:rsid w:val="00056524"/>
    <w:rsid w:val="00061884"/>
    <w:rsid w:val="00061AB2"/>
    <w:rsid w:val="00063C05"/>
    <w:rsid w:val="00066254"/>
    <w:rsid w:val="00067115"/>
    <w:rsid w:val="0007070D"/>
    <w:rsid w:val="00071103"/>
    <w:rsid w:val="00075487"/>
    <w:rsid w:val="000807A4"/>
    <w:rsid w:val="00082DF1"/>
    <w:rsid w:val="000830AB"/>
    <w:rsid w:val="00085EB0"/>
    <w:rsid w:val="00086A2D"/>
    <w:rsid w:val="0008779A"/>
    <w:rsid w:val="00087EE3"/>
    <w:rsid w:val="0009061F"/>
    <w:rsid w:val="00090673"/>
    <w:rsid w:val="0009143A"/>
    <w:rsid w:val="00091D54"/>
    <w:rsid w:val="00092737"/>
    <w:rsid w:val="000939FB"/>
    <w:rsid w:val="000959F0"/>
    <w:rsid w:val="00096896"/>
    <w:rsid w:val="00097A0B"/>
    <w:rsid w:val="000A0650"/>
    <w:rsid w:val="000A0DB9"/>
    <w:rsid w:val="000A1CA4"/>
    <w:rsid w:val="000A3FBF"/>
    <w:rsid w:val="000A4B1C"/>
    <w:rsid w:val="000A6000"/>
    <w:rsid w:val="000A780B"/>
    <w:rsid w:val="000B0651"/>
    <w:rsid w:val="000B11AF"/>
    <w:rsid w:val="000B160F"/>
    <w:rsid w:val="000B1A60"/>
    <w:rsid w:val="000B37E1"/>
    <w:rsid w:val="000B43AE"/>
    <w:rsid w:val="000B448B"/>
    <w:rsid w:val="000B5381"/>
    <w:rsid w:val="000B7A3E"/>
    <w:rsid w:val="000C0B85"/>
    <w:rsid w:val="000C0F46"/>
    <w:rsid w:val="000C2F89"/>
    <w:rsid w:val="000C3622"/>
    <w:rsid w:val="000C58C3"/>
    <w:rsid w:val="000C6557"/>
    <w:rsid w:val="000D0CE6"/>
    <w:rsid w:val="000D2DE2"/>
    <w:rsid w:val="000D56DD"/>
    <w:rsid w:val="000D7E92"/>
    <w:rsid w:val="000E074A"/>
    <w:rsid w:val="000E0DA4"/>
    <w:rsid w:val="000E137D"/>
    <w:rsid w:val="000E197B"/>
    <w:rsid w:val="000E43C1"/>
    <w:rsid w:val="000E502F"/>
    <w:rsid w:val="000E71DC"/>
    <w:rsid w:val="000E7E45"/>
    <w:rsid w:val="000F0B65"/>
    <w:rsid w:val="000F15CC"/>
    <w:rsid w:val="000F18F1"/>
    <w:rsid w:val="000F2550"/>
    <w:rsid w:val="000F6199"/>
    <w:rsid w:val="0010213D"/>
    <w:rsid w:val="0010356D"/>
    <w:rsid w:val="00104BE6"/>
    <w:rsid w:val="00105937"/>
    <w:rsid w:val="00106C51"/>
    <w:rsid w:val="00106D0E"/>
    <w:rsid w:val="001074DA"/>
    <w:rsid w:val="00107A36"/>
    <w:rsid w:val="00107E5C"/>
    <w:rsid w:val="00110E19"/>
    <w:rsid w:val="00111097"/>
    <w:rsid w:val="00111489"/>
    <w:rsid w:val="001133C6"/>
    <w:rsid w:val="0011415E"/>
    <w:rsid w:val="00114431"/>
    <w:rsid w:val="00114896"/>
    <w:rsid w:val="00115975"/>
    <w:rsid w:val="0011652D"/>
    <w:rsid w:val="00117FCD"/>
    <w:rsid w:val="00120B81"/>
    <w:rsid w:val="00120E13"/>
    <w:rsid w:val="00123832"/>
    <w:rsid w:val="0012391D"/>
    <w:rsid w:val="0012455F"/>
    <w:rsid w:val="001252D6"/>
    <w:rsid w:val="00126B77"/>
    <w:rsid w:val="001274E3"/>
    <w:rsid w:val="00127F12"/>
    <w:rsid w:val="00131A67"/>
    <w:rsid w:val="00132A45"/>
    <w:rsid w:val="00132CCD"/>
    <w:rsid w:val="00134B6E"/>
    <w:rsid w:val="00141ED9"/>
    <w:rsid w:val="00142960"/>
    <w:rsid w:val="001500D0"/>
    <w:rsid w:val="001509C9"/>
    <w:rsid w:val="001518F1"/>
    <w:rsid w:val="00152B5B"/>
    <w:rsid w:val="00153452"/>
    <w:rsid w:val="001534FA"/>
    <w:rsid w:val="001538F1"/>
    <w:rsid w:val="00154B6B"/>
    <w:rsid w:val="00156037"/>
    <w:rsid w:val="00156C1C"/>
    <w:rsid w:val="0015771B"/>
    <w:rsid w:val="00160553"/>
    <w:rsid w:val="00160A68"/>
    <w:rsid w:val="00160C53"/>
    <w:rsid w:val="00161599"/>
    <w:rsid w:val="0016374A"/>
    <w:rsid w:val="00164670"/>
    <w:rsid w:val="001679FC"/>
    <w:rsid w:val="00167B40"/>
    <w:rsid w:val="001739C3"/>
    <w:rsid w:val="00173C9C"/>
    <w:rsid w:val="00175C0D"/>
    <w:rsid w:val="00177CD6"/>
    <w:rsid w:val="00177EA8"/>
    <w:rsid w:val="0018063F"/>
    <w:rsid w:val="0018182E"/>
    <w:rsid w:val="00181FD7"/>
    <w:rsid w:val="00182BFF"/>
    <w:rsid w:val="00182F9F"/>
    <w:rsid w:val="001832C0"/>
    <w:rsid w:val="00184FDE"/>
    <w:rsid w:val="001860AC"/>
    <w:rsid w:val="00186177"/>
    <w:rsid w:val="00186628"/>
    <w:rsid w:val="001905F9"/>
    <w:rsid w:val="001917EA"/>
    <w:rsid w:val="001937C9"/>
    <w:rsid w:val="00194313"/>
    <w:rsid w:val="00195905"/>
    <w:rsid w:val="00195EDB"/>
    <w:rsid w:val="00196BC7"/>
    <w:rsid w:val="00196E3D"/>
    <w:rsid w:val="001A3661"/>
    <w:rsid w:val="001A6AD6"/>
    <w:rsid w:val="001A6EE2"/>
    <w:rsid w:val="001B3642"/>
    <w:rsid w:val="001B4D4A"/>
    <w:rsid w:val="001B66ED"/>
    <w:rsid w:val="001C1D1D"/>
    <w:rsid w:val="001C3EAD"/>
    <w:rsid w:val="001C4A48"/>
    <w:rsid w:val="001C5BC5"/>
    <w:rsid w:val="001C630C"/>
    <w:rsid w:val="001C64A6"/>
    <w:rsid w:val="001C7E98"/>
    <w:rsid w:val="001D1694"/>
    <w:rsid w:val="001D2F74"/>
    <w:rsid w:val="001D37D2"/>
    <w:rsid w:val="001D40F5"/>
    <w:rsid w:val="001D4A52"/>
    <w:rsid w:val="001D4D63"/>
    <w:rsid w:val="001D6522"/>
    <w:rsid w:val="001D6FD4"/>
    <w:rsid w:val="001D7288"/>
    <w:rsid w:val="001D7702"/>
    <w:rsid w:val="001D7B11"/>
    <w:rsid w:val="001D7F64"/>
    <w:rsid w:val="001E232E"/>
    <w:rsid w:val="001E25F4"/>
    <w:rsid w:val="001E3556"/>
    <w:rsid w:val="001E35B5"/>
    <w:rsid w:val="001E4FDC"/>
    <w:rsid w:val="001E5416"/>
    <w:rsid w:val="001E7F1C"/>
    <w:rsid w:val="001F0C03"/>
    <w:rsid w:val="001F122B"/>
    <w:rsid w:val="001F1827"/>
    <w:rsid w:val="001F1BB2"/>
    <w:rsid w:val="001F37A4"/>
    <w:rsid w:val="0020026E"/>
    <w:rsid w:val="00200935"/>
    <w:rsid w:val="00200D4D"/>
    <w:rsid w:val="00201D9E"/>
    <w:rsid w:val="002021BE"/>
    <w:rsid w:val="00202EBC"/>
    <w:rsid w:val="00202ED4"/>
    <w:rsid w:val="00203DD3"/>
    <w:rsid w:val="0020775F"/>
    <w:rsid w:val="00207FBF"/>
    <w:rsid w:val="0021195D"/>
    <w:rsid w:val="00212F73"/>
    <w:rsid w:val="00217136"/>
    <w:rsid w:val="002202DC"/>
    <w:rsid w:val="00220B78"/>
    <w:rsid w:val="00221440"/>
    <w:rsid w:val="00221769"/>
    <w:rsid w:val="00221E32"/>
    <w:rsid w:val="002230D8"/>
    <w:rsid w:val="00224C7B"/>
    <w:rsid w:val="00226CB2"/>
    <w:rsid w:val="002272BA"/>
    <w:rsid w:val="00234748"/>
    <w:rsid w:val="00235AE0"/>
    <w:rsid w:val="00235E54"/>
    <w:rsid w:val="00236382"/>
    <w:rsid w:val="002419E7"/>
    <w:rsid w:val="00241DF8"/>
    <w:rsid w:val="00242575"/>
    <w:rsid w:val="00242581"/>
    <w:rsid w:val="00242A09"/>
    <w:rsid w:val="002439E6"/>
    <w:rsid w:val="00243E0D"/>
    <w:rsid w:val="002444DF"/>
    <w:rsid w:val="00246850"/>
    <w:rsid w:val="00247773"/>
    <w:rsid w:val="00247949"/>
    <w:rsid w:val="002505DD"/>
    <w:rsid w:val="002518C5"/>
    <w:rsid w:val="002535ED"/>
    <w:rsid w:val="00255A7F"/>
    <w:rsid w:val="00255CC3"/>
    <w:rsid w:val="002561DB"/>
    <w:rsid w:val="00256929"/>
    <w:rsid w:val="0026206F"/>
    <w:rsid w:val="00263068"/>
    <w:rsid w:val="0026632B"/>
    <w:rsid w:val="0026646A"/>
    <w:rsid w:val="00266BBD"/>
    <w:rsid w:val="0027148F"/>
    <w:rsid w:val="00272326"/>
    <w:rsid w:val="00273F25"/>
    <w:rsid w:val="0027456C"/>
    <w:rsid w:val="0027458B"/>
    <w:rsid w:val="00274F78"/>
    <w:rsid w:val="00275C93"/>
    <w:rsid w:val="002773FE"/>
    <w:rsid w:val="0028097E"/>
    <w:rsid w:val="00281EEE"/>
    <w:rsid w:val="0028216C"/>
    <w:rsid w:val="00283483"/>
    <w:rsid w:val="00284149"/>
    <w:rsid w:val="0028526A"/>
    <w:rsid w:val="00286E0C"/>
    <w:rsid w:val="00287D35"/>
    <w:rsid w:val="00291C1D"/>
    <w:rsid w:val="00294E94"/>
    <w:rsid w:val="00295372"/>
    <w:rsid w:val="002958B8"/>
    <w:rsid w:val="002A0881"/>
    <w:rsid w:val="002A0D00"/>
    <w:rsid w:val="002A2F59"/>
    <w:rsid w:val="002A71D3"/>
    <w:rsid w:val="002A748C"/>
    <w:rsid w:val="002B0898"/>
    <w:rsid w:val="002B0B0F"/>
    <w:rsid w:val="002B11A2"/>
    <w:rsid w:val="002B2991"/>
    <w:rsid w:val="002B56E6"/>
    <w:rsid w:val="002C1272"/>
    <w:rsid w:val="002C2785"/>
    <w:rsid w:val="002C2B51"/>
    <w:rsid w:val="002C2CFB"/>
    <w:rsid w:val="002C3050"/>
    <w:rsid w:val="002C4459"/>
    <w:rsid w:val="002C4B2D"/>
    <w:rsid w:val="002C6269"/>
    <w:rsid w:val="002C6519"/>
    <w:rsid w:val="002C6A5C"/>
    <w:rsid w:val="002D0248"/>
    <w:rsid w:val="002D0500"/>
    <w:rsid w:val="002D227D"/>
    <w:rsid w:val="002D26B7"/>
    <w:rsid w:val="002D28C8"/>
    <w:rsid w:val="002D2EC3"/>
    <w:rsid w:val="002D3705"/>
    <w:rsid w:val="002D53C1"/>
    <w:rsid w:val="002D580A"/>
    <w:rsid w:val="002D6524"/>
    <w:rsid w:val="002D6B93"/>
    <w:rsid w:val="002E0676"/>
    <w:rsid w:val="002E121C"/>
    <w:rsid w:val="002E2838"/>
    <w:rsid w:val="002E2C72"/>
    <w:rsid w:val="002E3D7F"/>
    <w:rsid w:val="002E41F1"/>
    <w:rsid w:val="002E6577"/>
    <w:rsid w:val="002E6737"/>
    <w:rsid w:val="002E7234"/>
    <w:rsid w:val="002F0A00"/>
    <w:rsid w:val="002F2971"/>
    <w:rsid w:val="002F2F79"/>
    <w:rsid w:val="002F338D"/>
    <w:rsid w:val="002F4346"/>
    <w:rsid w:val="002F4502"/>
    <w:rsid w:val="002F492D"/>
    <w:rsid w:val="002F4C3C"/>
    <w:rsid w:val="002F665D"/>
    <w:rsid w:val="002F7936"/>
    <w:rsid w:val="00301503"/>
    <w:rsid w:val="003020A0"/>
    <w:rsid w:val="00302DA0"/>
    <w:rsid w:val="00303262"/>
    <w:rsid w:val="00303B28"/>
    <w:rsid w:val="00303BE9"/>
    <w:rsid w:val="003055AE"/>
    <w:rsid w:val="00305D1F"/>
    <w:rsid w:val="00306633"/>
    <w:rsid w:val="00306D1C"/>
    <w:rsid w:val="0031453F"/>
    <w:rsid w:val="00315779"/>
    <w:rsid w:val="00315D0F"/>
    <w:rsid w:val="00315D7C"/>
    <w:rsid w:val="00315D8E"/>
    <w:rsid w:val="0031665F"/>
    <w:rsid w:val="00317E4E"/>
    <w:rsid w:val="00320754"/>
    <w:rsid w:val="00320924"/>
    <w:rsid w:val="003213FE"/>
    <w:rsid w:val="0032335F"/>
    <w:rsid w:val="00323771"/>
    <w:rsid w:val="0032401B"/>
    <w:rsid w:val="003251F2"/>
    <w:rsid w:val="00325CCB"/>
    <w:rsid w:val="003278D6"/>
    <w:rsid w:val="003302C6"/>
    <w:rsid w:val="00331642"/>
    <w:rsid w:val="003317FB"/>
    <w:rsid w:val="00331933"/>
    <w:rsid w:val="00332343"/>
    <w:rsid w:val="00333D4E"/>
    <w:rsid w:val="00334628"/>
    <w:rsid w:val="00334D4A"/>
    <w:rsid w:val="003361FC"/>
    <w:rsid w:val="003401C6"/>
    <w:rsid w:val="0034132E"/>
    <w:rsid w:val="0034188C"/>
    <w:rsid w:val="00341A1C"/>
    <w:rsid w:val="00341E04"/>
    <w:rsid w:val="0034355B"/>
    <w:rsid w:val="00343817"/>
    <w:rsid w:val="00343FDB"/>
    <w:rsid w:val="0034595A"/>
    <w:rsid w:val="0034617A"/>
    <w:rsid w:val="0034635F"/>
    <w:rsid w:val="003472EF"/>
    <w:rsid w:val="00347416"/>
    <w:rsid w:val="00347552"/>
    <w:rsid w:val="00351579"/>
    <w:rsid w:val="00352B49"/>
    <w:rsid w:val="00352CBD"/>
    <w:rsid w:val="003535B8"/>
    <w:rsid w:val="003555BC"/>
    <w:rsid w:val="00355BF6"/>
    <w:rsid w:val="003561C5"/>
    <w:rsid w:val="00357C53"/>
    <w:rsid w:val="00357D3D"/>
    <w:rsid w:val="00357FEC"/>
    <w:rsid w:val="003600E8"/>
    <w:rsid w:val="00360534"/>
    <w:rsid w:val="00360CB8"/>
    <w:rsid w:val="00364A99"/>
    <w:rsid w:val="003652C0"/>
    <w:rsid w:val="003654E1"/>
    <w:rsid w:val="00365C83"/>
    <w:rsid w:val="0036659E"/>
    <w:rsid w:val="003716AD"/>
    <w:rsid w:val="003720C5"/>
    <w:rsid w:val="003721CA"/>
    <w:rsid w:val="00373FDB"/>
    <w:rsid w:val="003744BE"/>
    <w:rsid w:val="0037697A"/>
    <w:rsid w:val="003769D8"/>
    <w:rsid w:val="00377BA9"/>
    <w:rsid w:val="0038077A"/>
    <w:rsid w:val="00381BFB"/>
    <w:rsid w:val="00382D37"/>
    <w:rsid w:val="003846D0"/>
    <w:rsid w:val="0038594F"/>
    <w:rsid w:val="00387B46"/>
    <w:rsid w:val="0039053C"/>
    <w:rsid w:val="00390A61"/>
    <w:rsid w:val="00391A50"/>
    <w:rsid w:val="00394890"/>
    <w:rsid w:val="00396D3B"/>
    <w:rsid w:val="00397BD2"/>
    <w:rsid w:val="003A0B6D"/>
    <w:rsid w:val="003A2D50"/>
    <w:rsid w:val="003A48DC"/>
    <w:rsid w:val="003A4D8E"/>
    <w:rsid w:val="003A74C4"/>
    <w:rsid w:val="003A7528"/>
    <w:rsid w:val="003B0B94"/>
    <w:rsid w:val="003B0F8B"/>
    <w:rsid w:val="003B1682"/>
    <w:rsid w:val="003B18C8"/>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530"/>
    <w:rsid w:val="003D25C2"/>
    <w:rsid w:val="003D2CC4"/>
    <w:rsid w:val="003D42F1"/>
    <w:rsid w:val="003D6184"/>
    <w:rsid w:val="003D63B9"/>
    <w:rsid w:val="003D66D1"/>
    <w:rsid w:val="003E049B"/>
    <w:rsid w:val="003E14F8"/>
    <w:rsid w:val="003E2252"/>
    <w:rsid w:val="003E3040"/>
    <w:rsid w:val="003E48C6"/>
    <w:rsid w:val="003E7A6E"/>
    <w:rsid w:val="003F0416"/>
    <w:rsid w:val="003F18E2"/>
    <w:rsid w:val="003F2D09"/>
    <w:rsid w:val="003F472D"/>
    <w:rsid w:val="003F4D08"/>
    <w:rsid w:val="004011E0"/>
    <w:rsid w:val="004012FB"/>
    <w:rsid w:val="00403B6C"/>
    <w:rsid w:val="0040404F"/>
    <w:rsid w:val="00405400"/>
    <w:rsid w:val="00405A9E"/>
    <w:rsid w:val="004079FD"/>
    <w:rsid w:val="00411AFD"/>
    <w:rsid w:val="00411E34"/>
    <w:rsid w:val="00414B8C"/>
    <w:rsid w:val="00415B48"/>
    <w:rsid w:val="004201E1"/>
    <w:rsid w:val="00420863"/>
    <w:rsid w:val="00420A9D"/>
    <w:rsid w:val="00421DC5"/>
    <w:rsid w:val="00422FAA"/>
    <w:rsid w:val="004241C5"/>
    <w:rsid w:val="00424C4C"/>
    <w:rsid w:val="00425A35"/>
    <w:rsid w:val="004307D4"/>
    <w:rsid w:val="0043207B"/>
    <w:rsid w:val="00432F44"/>
    <w:rsid w:val="0043478B"/>
    <w:rsid w:val="00435FAA"/>
    <w:rsid w:val="00436250"/>
    <w:rsid w:val="00436DF2"/>
    <w:rsid w:val="00437002"/>
    <w:rsid w:val="00440704"/>
    <w:rsid w:val="00440A15"/>
    <w:rsid w:val="00442513"/>
    <w:rsid w:val="004439DF"/>
    <w:rsid w:val="00443B08"/>
    <w:rsid w:val="00444027"/>
    <w:rsid w:val="00444CDC"/>
    <w:rsid w:val="00446D8A"/>
    <w:rsid w:val="0044714A"/>
    <w:rsid w:val="004473D5"/>
    <w:rsid w:val="00451202"/>
    <w:rsid w:val="004532D9"/>
    <w:rsid w:val="004543AE"/>
    <w:rsid w:val="004546BE"/>
    <w:rsid w:val="00454700"/>
    <w:rsid w:val="00456165"/>
    <w:rsid w:val="00456422"/>
    <w:rsid w:val="00457C5C"/>
    <w:rsid w:val="00460E4E"/>
    <w:rsid w:val="00460F1F"/>
    <w:rsid w:val="004615E6"/>
    <w:rsid w:val="00464ECE"/>
    <w:rsid w:val="00464FAD"/>
    <w:rsid w:val="00465CF4"/>
    <w:rsid w:val="004675D2"/>
    <w:rsid w:val="00470969"/>
    <w:rsid w:val="00471005"/>
    <w:rsid w:val="004718E0"/>
    <w:rsid w:val="00471C53"/>
    <w:rsid w:val="00471CD5"/>
    <w:rsid w:val="00475A15"/>
    <w:rsid w:val="00482F6C"/>
    <w:rsid w:val="00483640"/>
    <w:rsid w:val="004853B5"/>
    <w:rsid w:val="00487526"/>
    <w:rsid w:val="00487527"/>
    <w:rsid w:val="00487F57"/>
    <w:rsid w:val="0049078A"/>
    <w:rsid w:val="00492BBE"/>
    <w:rsid w:val="00493819"/>
    <w:rsid w:val="004939F7"/>
    <w:rsid w:val="00495956"/>
    <w:rsid w:val="004967C0"/>
    <w:rsid w:val="00497038"/>
    <w:rsid w:val="004A066E"/>
    <w:rsid w:val="004A0DE4"/>
    <w:rsid w:val="004A100C"/>
    <w:rsid w:val="004A13F4"/>
    <w:rsid w:val="004A14E3"/>
    <w:rsid w:val="004A31B3"/>
    <w:rsid w:val="004A4180"/>
    <w:rsid w:val="004A4B0B"/>
    <w:rsid w:val="004A68F8"/>
    <w:rsid w:val="004B03BE"/>
    <w:rsid w:val="004B1951"/>
    <w:rsid w:val="004B1CA5"/>
    <w:rsid w:val="004B2AD8"/>
    <w:rsid w:val="004B3B63"/>
    <w:rsid w:val="004B658F"/>
    <w:rsid w:val="004C0071"/>
    <w:rsid w:val="004C087B"/>
    <w:rsid w:val="004C1BA1"/>
    <w:rsid w:val="004C3985"/>
    <w:rsid w:val="004C3A08"/>
    <w:rsid w:val="004C4B7D"/>
    <w:rsid w:val="004C5187"/>
    <w:rsid w:val="004C5DD0"/>
    <w:rsid w:val="004C6407"/>
    <w:rsid w:val="004C751D"/>
    <w:rsid w:val="004C78D8"/>
    <w:rsid w:val="004C7D0C"/>
    <w:rsid w:val="004D03D1"/>
    <w:rsid w:val="004D2C20"/>
    <w:rsid w:val="004D2F29"/>
    <w:rsid w:val="004D4588"/>
    <w:rsid w:val="004D5E3C"/>
    <w:rsid w:val="004D658D"/>
    <w:rsid w:val="004D6635"/>
    <w:rsid w:val="004D6858"/>
    <w:rsid w:val="004E06E8"/>
    <w:rsid w:val="004E20F4"/>
    <w:rsid w:val="004E3E9B"/>
    <w:rsid w:val="004E43A2"/>
    <w:rsid w:val="004E523E"/>
    <w:rsid w:val="004E6F45"/>
    <w:rsid w:val="004F273E"/>
    <w:rsid w:val="004F29D0"/>
    <w:rsid w:val="004F33F8"/>
    <w:rsid w:val="004F3F41"/>
    <w:rsid w:val="004F5797"/>
    <w:rsid w:val="0050052F"/>
    <w:rsid w:val="00500930"/>
    <w:rsid w:val="00501A67"/>
    <w:rsid w:val="005072F2"/>
    <w:rsid w:val="00510628"/>
    <w:rsid w:val="00512CC6"/>
    <w:rsid w:val="00513503"/>
    <w:rsid w:val="00513A83"/>
    <w:rsid w:val="0051479B"/>
    <w:rsid w:val="00514CD7"/>
    <w:rsid w:val="0051544A"/>
    <w:rsid w:val="00515DFD"/>
    <w:rsid w:val="00516CAE"/>
    <w:rsid w:val="005171D6"/>
    <w:rsid w:val="00517B1C"/>
    <w:rsid w:val="00521292"/>
    <w:rsid w:val="005225F1"/>
    <w:rsid w:val="00523140"/>
    <w:rsid w:val="00524883"/>
    <w:rsid w:val="00524D8F"/>
    <w:rsid w:val="005252EF"/>
    <w:rsid w:val="00525A2C"/>
    <w:rsid w:val="00526056"/>
    <w:rsid w:val="00526C33"/>
    <w:rsid w:val="00530BB9"/>
    <w:rsid w:val="005328E3"/>
    <w:rsid w:val="0054183E"/>
    <w:rsid w:val="00543782"/>
    <w:rsid w:val="00546039"/>
    <w:rsid w:val="0054714A"/>
    <w:rsid w:val="0054781A"/>
    <w:rsid w:val="005506AC"/>
    <w:rsid w:val="005507FE"/>
    <w:rsid w:val="00550E9B"/>
    <w:rsid w:val="00551BE5"/>
    <w:rsid w:val="00551BF2"/>
    <w:rsid w:val="00551C04"/>
    <w:rsid w:val="00551D59"/>
    <w:rsid w:val="00552828"/>
    <w:rsid w:val="00553A29"/>
    <w:rsid w:val="00555D5C"/>
    <w:rsid w:val="005572C6"/>
    <w:rsid w:val="005601B5"/>
    <w:rsid w:val="00560206"/>
    <w:rsid w:val="005606C4"/>
    <w:rsid w:val="005628FE"/>
    <w:rsid w:val="00563E7E"/>
    <w:rsid w:val="0056446C"/>
    <w:rsid w:val="00564E8E"/>
    <w:rsid w:val="005651E2"/>
    <w:rsid w:val="005657FA"/>
    <w:rsid w:val="005663B6"/>
    <w:rsid w:val="00567371"/>
    <w:rsid w:val="0057070F"/>
    <w:rsid w:val="00571670"/>
    <w:rsid w:val="0057261A"/>
    <w:rsid w:val="005739B0"/>
    <w:rsid w:val="00573D1E"/>
    <w:rsid w:val="005760C9"/>
    <w:rsid w:val="005766FB"/>
    <w:rsid w:val="0057725F"/>
    <w:rsid w:val="00577BA4"/>
    <w:rsid w:val="005805F7"/>
    <w:rsid w:val="00583CC8"/>
    <w:rsid w:val="005844E9"/>
    <w:rsid w:val="005869F4"/>
    <w:rsid w:val="00586E14"/>
    <w:rsid w:val="0058785F"/>
    <w:rsid w:val="00587F2E"/>
    <w:rsid w:val="00590061"/>
    <w:rsid w:val="00590CC1"/>
    <w:rsid w:val="00595057"/>
    <w:rsid w:val="005964C3"/>
    <w:rsid w:val="00596852"/>
    <w:rsid w:val="00597F5A"/>
    <w:rsid w:val="005A0E8F"/>
    <w:rsid w:val="005A2E7F"/>
    <w:rsid w:val="005A7501"/>
    <w:rsid w:val="005B0A5A"/>
    <w:rsid w:val="005B147B"/>
    <w:rsid w:val="005B4E53"/>
    <w:rsid w:val="005B54A1"/>
    <w:rsid w:val="005B6C82"/>
    <w:rsid w:val="005B7C88"/>
    <w:rsid w:val="005C05FF"/>
    <w:rsid w:val="005C1EA1"/>
    <w:rsid w:val="005C358E"/>
    <w:rsid w:val="005C6CE5"/>
    <w:rsid w:val="005D13BF"/>
    <w:rsid w:val="005D164C"/>
    <w:rsid w:val="005D2292"/>
    <w:rsid w:val="005D28F0"/>
    <w:rsid w:val="005D3BD7"/>
    <w:rsid w:val="005D3F23"/>
    <w:rsid w:val="005D406A"/>
    <w:rsid w:val="005D69E6"/>
    <w:rsid w:val="005D6F3D"/>
    <w:rsid w:val="005E0258"/>
    <w:rsid w:val="005E0773"/>
    <w:rsid w:val="005E1363"/>
    <w:rsid w:val="005E22EA"/>
    <w:rsid w:val="005E4808"/>
    <w:rsid w:val="005F0811"/>
    <w:rsid w:val="005F25A1"/>
    <w:rsid w:val="005F3F36"/>
    <w:rsid w:val="005F4200"/>
    <w:rsid w:val="005F5AFA"/>
    <w:rsid w:val="005F5CB9"/>
    <w:rsid w:val="00600D55"/>
    <w:rsid w:val="0060411E"/>
    <w:rsid w:val="00606958"/>
    <w:rsid w:val="00610B22"/>
    <w:rsid w:val="00611265"/>
    <w:rsid w:val="00611815"/>
    <w:rsid w:val="00613D67"/>
    <w:rsid w:val="00616495"/>
    <w:rsid w:val="0061653E"/>
    <w:rsid w:val="00616D5A"/>
    <w:rsid w:val="00620201"/>
    <w:rsid w:val="006211CC"/>
    <w:rsid w:val="006220C7"/>
    <w:rsid w:val="00624D3E"/>
    <w:rsid w:val="0062685B"/>
    <w:rsid w:val="0062782E"/>
    <w:rsid w:val="006307A2"/>
    <w:rsid w:val="00630AF8"/>
    <w:rsid w:val="00630CB4"/>
    <w:rsid w:val="00631BF0"/>
    <w:rsid w:val="00632C9F"/>
    <w:rsid w:val="00632EB6"/>
    <w:rsid w:val="006332A8"/>
    <w:rsid w:val="00633BA3"/>
    <w:rsid w:val="00633D98"/>
    <w:rsid w:val="006351A3"/>
    <w:rsid w:val="006355DB"/>
    <w:rsid w:val="00637A6B"/>
    <w:rsid w:val="00642A13"/>
    <w:rsid w:val="00643505"/>
    <w:rsid w:val="00644DC9"/>
    <w:rsid w:val="00645737"/>
    <w:rsid w:val="0064670E"/>
    <w:rsid w:val="006476C5"/>
    <w:rsid w:val="006508FD"/>
    <w:rsid w:val="00650E3A"/>
    <w:rsid w:val="00651E51"/>
    <w:rsid w:val="0065242B"/>
    <w:rsid w:val="00653C78"/>
    <w:rsid w:val="00656045"/>
    <w:rsid w:val="00656DC9"/>
    <w:rsid w:val="00657788"/>
    <w:rsid w:val="006600FA"/>
    <w:rsid w:val="00660437"/>
    <w:rsid w:val="00660E94"/>
    <w:rsid w:val="00661DC6"/>
    <w:rsid w:val="00661F6A"/>
    <w:rsid w:val="00662F32"/>
    <w:rsid w:val="00663472"/>
    <w:rsid w:val="00663889"/>
    <w:rsid w:val="00663F8F"/>
    <w:rsid w:val="00664C26"/>
    <w:rsid w:val="00664FBB"/>
    <w:rsid w:val="00665616"/>
    <w:rsid w:val="00667172"/>
    <w:rsid w:val="00667550"/>
    <w:rsid w:val="006677F3"/>
    <w:rsid w:val="00671CD2"/>
    <w:rsid w:val="00671F16"/>
    <w:rsid w:val="00671FA2"/>
    <w:rsid w:val="0067265D"/>
    <w:rsid w:val="00674FDB"/>
    <w:rsid w:val="006778D5"/>
    <w:rsid w:val="00677D94"/>
    <w:rsid w:val="00680EBE"/>
    <w:rsid w:val="00680EDE"/>
    <w:rsid w:val="0068173F"/>
    <w:rsid w:val="006844B7"/>
    <w:rsid w:val="006847A0"/>
    <w:rsid w:val="0068592D"/>
    <w:rsid w:val="006909CD"/>
    <w:rsid w:val="00691634"/>
    <w:rsid w:val="00691CE7"/>
    <w:rsid w:val="00692FEC"/>
    <w:rsid w:val="006942B3"/>
    <w:rsid w:val="006955CB"/>
    <w:rsid w:val="0069770A"/>
    <w:rsid w:val="006A0BB6"/>
    <w:rsid w:val="006A195A"/>
    <w:rsid w:val="006A24A4"/>
    <w:rsid w:val="006A413A"/>
    <w:rsid w:val="006A424E"/>
    <w:rsid w:val="006A4A13"/>
    <w:rsid w:val="006A4F09"/>
    <w:rsid w:val="006A6AFC"/>
    <w:rsid w:val="006A775E"/>
    <w:rsid w:val="006B02AC"/>
    <w:rsid w:val="006B0F57"/>
    <w:rsid w:val="006B3206"/>
    <w:rsid w:val="006B3368"/>
    <w:rsid w:val="006B4770"/>
    <w:rsid w:val="006C0BF1"/>
    <w:rsid w:val="006C2B5E"/>
    <w:rsid w:val="006C2D89"/>
    <w:rsid w:val="006C3D36"/>
    <w:rsid w:val="006C40DC"/>
    <w:rsid w:val="006C4262"/>
    <w:rsid w:val="006C66E1"/>
    <w:rsid w:val="006C77B3"/>
    <w:rsid w:val="006D152E"/>
    <w:rsid w:val="006D2432"/>
    <w:rsid w:val="006D253F"/>
    <w:rsid w:val="006D259E"/>
    <w:rsid w:val="006D421F"/>
    <w:rsid w:val="006D4528"/>
    <w:rsid w:val="006D466E"/>
    <w:rsid w:val="006D76DE"/>
    <w:rsid w:val="006D7946"/>
    <w:rsid w:val="006E156D"/>
    <w:rsid w:val="006E2D64"/>
    <w:rsid w:val="006E3E83"/>
    <w:rsid w:val="006E4A13"/>
    <w:rsid w:val="006E4E0E"/>
    <w:rsid w:val="006E581A"/>
    <w:rsid w:val="006E7802"/>
    <w:rsid w:val="006F15B9"/>
    <w:rsid w:val="006F199C"/>
    <w:rsid w:val="006F1CDC"/>
    <w:rsid w:val="006F1FA5"/>
    <w:rsid w:val="006F2004"/>
    <w:rsid w:val="006F255E"/>
    <w:rsid w:val="006F39A6"/>
    <w:rsid w:val="006F39AC"/>
    <w:rsid w:val="006F50D0"/>
    <w:rsid w:val="006F6EC0"/>
    <w:rsid w:val="006F72B4"/>
    <w:rsid w:val="0070113C"/>
    <w:rsid w:val="00701A6A"/>
    <w:rsid w:val="007022F7"/>
    <w:rsid w:val="00702895"/>
    <w:rsid w:val="007042F2"/>
    <w:rsid w:val="00705FDE"/>
    <w:rsid w:val="00706D5D"/>
    <w:rsid w:val="007076A1"/>
    <w:rsid w:val="007079A6"/>
    <w:rsid w:val="00710812"/>
    <w:rsid w:val="007116DF"/>
    <w:rsid w:val="007130DB"/>
    <w:rsid w:val="00713A65"/>
    <w:rsid w:val="00713D0C"/>
    <w:rsid w:val="007141B6"/>
    <w:rsid w:val="00714A29"/>
    <w:rsid w:val="00714F04"/>
    <w:rsid w:val="0071695A"/>
    <w:rsid w:val="00716CDB"/>
    <w:rsid w:val="0071738B"/>
    <w:rsid w:val="007203FA"/>
    <w:rsid w:val="00720EB9"/>
    <w:rsid w:val="00721037"/>
    <w:rsid w:val="00723791"/>
    <w:rsid w:val="00723A7A"/>
    <w:rsid w:val="0072474D"/>
    <w:rsid w:val="0072512C"/>
    <w:rsid w:val="007263B1"/>
    <w:rsid w:val="00726B19"/>
    <w:rsid w:val="00727ABB"/>
    <w:rsid w:val="00731CE1"/>
    <w:rsid w:val="00732722"/>
    <w:rsid w:val="00732B8D"/>
    <w:rsid w:val="0073333B"/>
    <w:rsid w:val="00735228"/>
    <w:rsid w:val="00735A17"/>
    <w:rsid w:val="00735CFE"/>
    <w:rsid w:val="00736902"/>
    <w:rsid w:val="00737820"/>
    <w:rsid w:val="00737D99"/>
    <w:rsid w:val="007404B2"/>
    <w:rsid w:val="007404D1"/>
    <w:rsid w:val="0074058D"/>
    <w:rsid w:val="0074066E"/>
    <w:rsid w:val="007414F0"/>
    <w:rsid w:val="00741CF4"/>
    <w:rsid w:val="007420DB"/>
    <w:rsid w:val="00742BE3"/>
    <w:rsid w:val="0074319C"/>
    <w:rsid w:val="00743A9A"/>
    <w:rsid w:val="007447A5"/>
    <w:rsid w:val="0074743F"/>
    <w:rsid w:val="00750C68"/>
    <w:rsid w:val="007519E1"/>
    <w:rsid w:val="00751D8F"/>
    <w:rsid w:val="007532B9"/>
    <w:rsid w:val="00753A81"/>
    <w:rsid w:val="00753F24"/>
    <w:rsid w:val="0075592F"/>
    <w:rsid w:val="00756248"/>
    <w:rsid w:val="00760B4D"/>
    <w:rsid w:val="00763E45"/>
    <w:rsid w:val="00767589"/>
    <w:rsid w:val="00767BC4"/>
    <w:rsid w:val="00770B56"/>
    <w:rsid w:val="00772E0F"/>
    <w:rsid w:val="0077485B"/>
    <w:rsid w:val="007760B4"/>
    <w:rsid w:val="00777091"/>
    <w:rsid w:val="007803AD"/>
    <w:rsid w:val="00780957"/>
    <w:rsid w:val="00782740"/>
    <w:rsid w:val="00783381"/>
    <w:rsid w:val="00785155"/>
    <w:rsid w:val="0078575E"/>
    <w:rsid w:val="0078751D"/>
    <w:rsid w:val="00790976"/>
    <w:rsid w:val="00790C83"/>
    <w:rsid w:val="007942D9"/>
    <w:rsid w:val="00794C89"/>
    <w:rsid w:val="007950C4"/>
    <w:rsid w:val="00797346"/>
    <w:rsid w:val="00797707"/>
    <w:rsid w:val="00797CCF"/>
    <w:rsid w:val="007A087B"/>
    <w:rsid w:val="007A16E7"/>
    <w:rsid w:val="007A1DE6"/>
    <w:rsid w:val="007A28C8"/>
    <w:rsid w:val="007A4424"/>
    <w:rsid w:val="007B75EE"/>
    <w:rsid w:val="007B7E88"/>
    <w:rsid w:val="007C00EB"/>
    <w:rsid w:val="007C0427"/>
    <w:rsid w:val="007C479C"/>
    <w:rsid w:val="007C5668"/>
    <w:rsid w:val="007C6544"/>
    <w:rsid w:val="007D136F"/>
    <w:rsid w:val="007D1829"/>
    <w:rsid w:val="007D1D99"/>
    <w:rsid w:val="007D303F"/>
    <w:rsid w:val="007D3F39"/>
    <w:rsid w:val="007D4103"/>
    <w:rsid w:val="007D4DF5"/>
    <w:rsid w:val="007D57CF"/>
    <w:rsid w:val="007D70A4"/>
    <w:rsid w:val="007E1420"/>
    <w:rsid w:val="007E25A5"/>
    <w:rsid w:val="007E4645"/>
    <w:rsid w:val="007E4E13"/>
    <w:rsid w:val="007E5DEE"/>
    <w:rsid w:val="007F0346"/>
    <w:rsid w:val="007F1165"/>
    <w:rsid w:val="007F4946"/>
    <w:rsid w:val="007F4C56"/>
    <w:rsid w:val="007F6177"/>
    <w:rsid w:val="007F6BDC"/>
    <w:rsid w:val="00800E69"/>
    <w:rsid w:val="008018E0"/>
    <w:rsid w:val="00803FB1"/>
    <w:rsid w:val="00807446"/>
    <w:rsid w:val="00807958"/>
    <w:rsid w:val="0081131B"/>
    <w:rsid w:val="00813207"/>
    <w:rsid w:val="0081438F"/>
    <w:rsid w:val="00814630"/>
    <w:rsid w:val="00815662"/>
    <w:rsid w:val="00816072"/>
    <w:rsid w:val="00817737"/>
    <w:rsid w:val="00822AED"/>
    <w:rsid w:val="00822D97"/>
    <w:rsid w:val="0082364F"/>
    <w:rsid w:val="008238EB"/>
    <w:rsid w:val="0082514A"/>
    <w:rsid w:val="00825350"/>
    <w:rsid w:val="00826DCD"/>
    <w:rsid w:val="00832EE1"/>
    <w:rsid w:val="0083509D"/>
    <w:rsid w:val="008366DE"/>
    <w:rsid w:val="00841332"/>
    <w:rsid w:val="00843079"/>
    <w:rsid w:val="00843386"/>
    <w:rsid w:val="00843FD8"/>
    <w:rsid w:val="00844585"/>
    <w:rsid w:val="00844644"/>
    <w:rsid w:val="0084720F"/>
    <w:rsid w:val="00851E7E"/>
    <w:rsid w:val="00853328"/>
    <w:rsid w:val="00853BF0"/>
    <w:rsid w:val="00853D29"/>
    <w:rsid w:val="0085433D"/>
    <w:rsid w:val="008546AE"/>
    <w:rsid w:val="00854F06"/>
    <w:rsid w:val="008557D5"/>
    <w:rsid w:val="00855D18"/>
    <w:rsid w:val="00857160"/>
    <w:rsid w:val="00857796"/>
    <w:rsid w:val="00861DF8"/>
    <w:rsid w:val="00862422"/>
    <w:rsid w:val="00862A6D"/>
    <w:rsid w:val="00862E97"/>
    <w:rsid w:val="00864267"/>
    <w:rsid w:val="0086485A"/>
    <w:rsid w:val="00864A69"/>
    <w:rsid w:val="00864E46"/>
    <w:rsid w:val="00865EF6"/>
    <w:rsid w:val="008673DF"/>
    <w:rsid w:val="00870A49"/>
    <w:rsid w:val="008715D3"/>
    <w:rsid w:val="00871631"/>
    <w:rsid w:val="00871D57"/>
    <w:rsid w:val="00871DED"/>
    <w:rsid w:val="00873DDD"/>
    <w:rsid w:val="00875539"/>
    <w:rsid w:val="00875611"/>
    <w:rsid w:val="00875745"/>
    <w:rsid w:val="0087590B"/>
    <w:rsid w:val="00881604"/>
    <w:rsid w:val="00882EA0"/>
    <w:rsid w:val="00883C02"/>
    <w:rsid w:val="00885261"/>
    <w:rsid w:val="00886AB7"/>
    <w:rsid w:val="0088767C"/>
    <w:rsid w:val="00890B7F"/>
    <w:rsid w:val="00890D92"/>
    <w:rsid w:val="00893680"/>
    <w:rsid w:val="008937E1"/>
    <w:rsid w:val="008945DC"/>
    <w:rsid w:val="00895059"/>
    <w:rsid w:val="00895665"/>
    <w:rsid w:val="008A368D"/>
    <w:rsid w:val="008A453F"/>
    <w:rsid w:val="008A4685"/>
    <w:rsid w:val="008A4ACC"/>
    <w:rsid w:val="008A5B13"/>
    <w:rsid w:val="008A6387"/>
    <w:rsid w:val="008B1180"/>
    <w:rsid w:val="008B151A"/>
    <w:rsid w:val="008B256B"/>
    <w:rsid w:val="008B37E7"/>
    <w:rsid w:val="008B5548"/>
    <w:rsid w:val="008B59BB"/>
    <w:rsid w:val="008B5A92"/>
    <w:rsid w:val="008B66E3"/>
    <w:rsid w:val="008B6948"/>
    <w:rsid w:val="008C0546"/>
    <w:rsid w:val="008C077B"/>
    <w:rsid w:val="008C07D4"/>
    <w:rsid w:val="008C0D1F"/>
    <w:rsid w:val="008C0E8D"/>
    <w:rsid w:val="008C0F25"/>
    <w:rsid w:val="008C3DF5"/>
    <w:rsid w:val="008C49F3"/>
    <w:rsid w:val="008C5875"/>
    <w:rsid w:val="008C6FCD"/>
    <w:rsid w:val="008C7B36"/>
    <w:rsid w:val="008D2D4C"/>
    <w:rsid w:val="008D496E"/>
    <w:rsid w:val="008D64BE"/>
    <w:rsid w:val="008D70CC"/>
    <w:rsid w:val="008D7646"/>
    <w:rsid w:val="008E0EB7"/>
    <w:rsid w:val="008E13BB"/>
    <w:rsid w:val="008E200E"/>
    <w:rsid w:val="008E27BC"/>
    <w:rsid w:val="008E38F6"/>
    <w:rsid w:val="008E39B4"/>
    <w:rsid w:val="008E62EB"/>
    <w:rsid w:val="008E66CA"/>
    <w:rsid w:val="008E7802"/>
    <w:rsid w:val="008F1097"/>
    <w:rsid w:val="008F20A0"/>
    <w:rsid w:val="008F2D67"/>
    <w:rsid w:val="008F329C"/>
    <w:rsid w:val="008F35D8"/>
    <w:rsid w:val="008F5E2C"/>
    <w:rsid w:val="008F764E"/>
    <w:rsid w:val="00901381"/>
    <w:rsid w:val="00901964"/>
    <w:rsid w:val="0090240A"/>
    <w:rsid w:val="00903986"/>
    <w:rsid w:val="0090553F"/>
    <w:rsid w:val="009057D1"/>
    <w:rsid w:val="00907E80"/>
    <w:rsid w:val="009106A3"/>
    <w:rsid w:val="00910D1D"/>
    <w:rsid w:val="009111BF"/>
    <w:rsid w:val="00912232"/>
    <w:rsid w:val="00913538"/>
    <w:rsid w:val="00915262"/>
    <w:rsid w:val="0091605C"/>
    <w:rsid w:val="00916A0C"/>
    <w:rsid w:val="00922288"/>
    <w:rsid w:val="00926BF2"/>
    <w:rsid w:val="00926FE5"/>
    <w:rsid w:val="00930955"/>
    <w:rsid w:val="009310ED"/>
    <w:rsid w:val="00931251"/>
    <w:rsid w:val="009325CA"/>
    <w:rsid w:val="0093293A"/>
    <w:rsid w:val="00932DC0"/>
    <w:rsid w:val="00935DE5"/>
    <w:rsid w:val="0093745A"/>
    <w:rsid w:val="0094263A"/>
    <w:rsid w:val="00943FFC"/>
    <w:rsid w:val="0094425F"/>
    <w:rsid w:val="00944611"/>
    <w:rsid w:val="00944C42"/>
    <w:rsid w:val="009457C2"/>
    <w:rsid w:val="0094728B"/>
    <w:rsid w:val="009477DD"/>
    <w:rsid w:val="0095054F"/>
    <w:rsid w:val="00950B48"/>
    <w:rsid w:val="00950D94"/>
    <w:rsid w:val="0095106E"/>
    <w:rsid w:val="00953B23"/>
    <w:rsid w:val="00953D45"/>
    <w:rsid w:val="00954782"/>
    <w:rsid w:val="009548C4"/>
    <w:rsid w:val="00957948"/>
    <w:rsid w:val="009617D4"/>
    <w:rsid w:val="00963648"/>
    <w:rsid w:val="00964023"/>
    <w:rsid w:val="009645CB"/>
    <w:rsid w:val="009651BB"/>
    <w:rsid w:val="00970ACA"/>
    <w:rsid w:val="0097157E"/>
    <w:rsid w:val="0097222E"/>
    <w:rsid w:val="00972364"/>
    <w:rsid w:val="00973A27"/>
    <w:rsid w:val="00975774"/>
    <w:rsid w:val="00977CD0"/>
    <w:rsid w:val="00982FF9"/>
    <w:rsid w:val="00984D32"/>
    <w:rsid w:val="009853C7"/>
    <w:rsid w:val="00985B8F"/>
    <w:rsid w:val="009878F8"/>
    <w:rsid w:val="00987AA7"/>
    <w:rsid w:val="00993002"/>
    <w:rsid w:val="009968E6"/>
    <w:rsid w:val="00996EC3"/>
    <w:rsid w:val="00997C8F"/>
    <w:rsid w:val="00997E7F"/>
    <w:rsid w:val="009A06DA"/>
    <w:rsid w:val="009A0DCC"/>
    <w:rsid w:val="009A0EA2"/>
    <w:rsid w:val="009A10D0"/>
    <w:rsid w:val="009A1B2D"/>
    <w:rsid w:val="009A3701"/>
    <w:rsid w:val="009A3D32"/>
    <w:rsid w:val="009A3F4C"/>
    <w:rsid w:val="009A4569"/>
    <w:rsid w:val="009A5F37"/>
    <w:rsid w:val="009A6072"/>
    <w:rsid w:val="009A6EF1"/>
    <w:rsid w:val="009B109D"/>
    <w:rsid w:val="009B16C2"/>
    <w:rsid w:val="009B218C"/>
    <w:rsid w:val="009B390F"/>
    <w:rsid w:val="009B4F6F"/>
    <w:rsid w:val="009B5B9E"/>
    <w:rsid w:val="009B686E"/>
    <w:rsid w:val="009B7CAE"/>
    <w:rsid w:val="009C27CE"/>
    <w:rsid w:val="009C4261"/>
    <w:rsid w:val="009C4B17"/>
    <w:rsid w:val="009C5BAF"/>
    <w:rsid w:val="009C7878"/>
    <w:rsid w:val="009D10AF"/>
    <w:rsid w:val="009D164C"/>
    <w:rsid w:val="009D192D"/>
    <w:rsid w:val="009D1B9F"/>
    <w:rsid w:val="009D23FD"/>
    <w:rsid w:val="009D2451"/>
    <w:rsid w:val="009D6B52"/>
    <w:rsid w:val="009D74DD"/>
    <w:rsid w:val="009D7736"/>
    <w:rsid w:val="009E02CB"/>
    <w:rsid w:val="009E1345"/>
    <w:rsid w:val="009E15D0"/>
    <w:rsid w:val="009E1E23"/>
    <w:rsid w:val="009E2D7A"/>
    <w:rsid w:val="009E5979"/>
    <w:rsid w:val="009E70C1"/>
    <w:rsid w:val="009F006B"/>
    <w:rsid w:val="009F068B"/>
    <w:rsid w:val="009F09FF"/>
    <w:rsid w:val="009F0ADA"/>
    <w:rsid w:val="009F156A"/>
    <w:rsid w:val="009F1794"/>
    <w:rsid w:val="009F29C4"/>
    <w:rsid w:val="009F2FE5"/>
    <w:rsid w:val="009F356F"/>
    <w:rsid w:val="009F448A"/>
    <w:rsid w:val="009F464A"/>
    <w:rsid w:val="009F5905"/>
    <w:rsid w:val="009F6640"/>
    <w:rsid w:val="009F6C34"/>
    <w:rsid w:val="00A00E6D"/>
    <w:rsid w:val="00A03155"/>
    <w:rsid w:val="00A03CBE"/>
    <w:rsid w:val="00A0533A"/>
    <w:rsid w:val="00A1098E"/>
    <w:rsid w:val="00A116BB"/>
    <w:rsid w:val="00A1337C"/>
    <w:rsid w:val="00A14927"/>
    <w:rsid w:val="00A14A02"/>
    <w:rsid w:val="00A14ECB"/>
    <w:rsid w:val="00A1510F"/>
    <w:rsid w:val="00A152A5"/>
    <w:rsid w:val="00A15B25"/>
    <w:rsid w:val="00A16311"/>
    <w:rsid w:val="00A24083"/>
    <w:rsid w:val="00A248D3"/>
    <w:rsid w:val="00A252AF"/>
    <w:rsid w:val="00A254A8"/>
    <w:rsid w:val="00A2562B"/>
    <w:rsid w:val="00A31408"/>
    <w:rsid w:val="00A31C98"/>
    <w:rsid w:val="00A3652A"/>
    <w:rsid w:val="00A367EC"/>
    <w:rsid w:val="00A368A9"/>
    <w:rsid w:val="00A4084B"/>
    <w:rsid w:val="00A4199C"/>
    <w:rsid w:val="00A419F4"/>
    <w:rsid w:val="00A41B11"/>
    <w:rsid w:val="00A42368"/>
    <w:rsid w:val="00A449AE"/>
    <w:rsid w:val="00A4532C"/>
    <w:rsid w:val="00A453F9"/>
    <w:rsid w:val="00A45E25"/>
    <w:rsid w:val="00A47746"/>
    <w:rsid w:val="00A514C3"/>
    <w:rsid w:val="00A52381"/>
    <w:rsid w:val="00A530BB"/>
    <w:rsid w:val="00A544FC"/>
    <w:rsid w:val="00A54A9F"/>
    <w:rsid w:val="00A54F07"/>
    <w:rsid w:val="00A57B4C"/>
    <w:rsid w:val="00A6036C"/>
    <w:rsid w:val="00A608E5"/>
    <w:rsid w:val="00A6284C"/>
    <w:rsid w:val="00A6434B"/>
    <w:rsid w:val="00A64863"/>
    <w:rsid w:val="00A6533F"/>
    <w:rsid w:val="00A65A8A"/>
    <w:rsid w:val="00A660BC"/>
    <w:rsid w:val="00A72A7D"/>
    <w:rsid w:val="00A73903"/>
    <w:rsid w:val="00A73FF2"/>
    <w:rsid w:val="00A74EC9"/>
    <w:rsid w:val="00A75D96"/>
    <w:rsid w:val="00A77DE1"/>
    <w:rsid w:val="00A80ECD"/>
    <w:rsid w:val="00A82281"/>
    <w:rsid w:val="00A8424B"/>
    <w:rsid w:val="00A84288"/>
    <w:rsid w:val="00A85B3E"/>
    <w:rsid w:val="00A86CBD"/>
    <w:rsid w:val="00A875F9"/>
    <w:rsid w:val="00A8782E"/>
    <w:rsid w:val="00A9236A"/>
    <w:rsid w:val="00A932D2"/>
    <w:rsid w:val="00A948AB"/>
    <w:rsid w:val="00A958A3"/>
    <w:rsid w:val="00AA0678"/>
    <w:rsid w:val="00AA134A"/>
    <w:rsid w:val="00AA18F3"/>
    <w:rsid w:val="00AA59F4"/>
    <w:rsid w:val="00AA5B2B"/>
    <w:rsid w:val="00AA68CB"/>
    <w:rsid w:val="00AA7221"/>
    <w:rsid w:val="00AA751E"/>
    <w:rsid w:val="00AB0359"/>
    <w:rsid w:val="00AB3B87"/>
    <w:rsid w:val="00AB3E7F"/>
    <w:rsid w:val="00AB6131"/>
    <w:rsid w:val="00AB6ADB"/>
    <w:rsid w:val="00AC083C"/>
    <w:rsid w:val="00AC305E"/>
    <w:rsid w:val="00AC378C"/>
    <w:rsid w:val="00AC4135"/>
    <w:rsid w:val="00AC493D"/>
    <w:rsid w:val="00AC4AC4"/>
    <w:rsid w:val="00AC5CBC"/>
    <w:rsid w:val="00AC6769"/>
    <w:rsid w:val="00AC73D5"/>
    <w:rsid w:val="00AC757D"/>
    <w:rsid w:val="00AD0385"/>
    <w:rsid w:val="00AD0580"/>
    <w:rsid w:val="00AD0793"/>
    <w:rsid w:val="00AD29F8"/>
    <w:rsid w:val="00AD2C44"/>
    <w:rsid w:val="00AD3826"/>
    <w:rsid w:val="00AD4446"/>
    <w:rsid w:val="00AD4C1C"/>
    <w:rsid w:val="00AD5B15"/>
    <w:rsid w:val="00AD703B"/>
    <w:rsid w:val="00AE05B6"/>
    <w:rsid w:val="00AE1198"/>
    <w:rsid w:val="00AE1D20"/>
    <w:rsid w:val="00AE4F47"/>
    <w:rsid w:val="00AE5293"/>
    <w:rsid w:val="00AE58F1"/>
    <w:rsid w:val="00AE5E0B"/>
    <w:rsid w:val="00AE77E4"/>
    <w:rsid w:val="00AF0B71"/>
    <w:rsid w:val="00AF232E"/>
    <w:rsid w:val="00AF2869"/>
    <w:rsid w:val="00AF3EE6"/>
    <w:rsid w:val="00AF7056"/>
    <w:rsid w:val="00AF7D84"/>
    <w:rsid w:val="00AF7ECF"/>
    <w:rsid w:val="00B027D0"/>
    <w:rsid w:val="00B04A24"/>
    <w:rsid w:val="00B06E23"/>
    <w:rsid w:val="00B06F2A"/>
    <w:rsid w:val="00B07CC8"/>
    <w:rsid w:val="00B10D1C"/>
    <w:rsid w:val="00B117DB"/>
    <w:rsid w:val="00B12C98"/>
    <w:rsid w:val="00B12DA4"/>
    <w:rsid w:val="00B14AAF"/>
    <w:rsid w:val="00B15815"/>
    <w:rsid w:val="00B15D19"/>
    <w:rsid w:val="00B1755D"/>
    <w:rsid w:val="00B17B70"/>
    <w:rsid w:val="00B22721"/>
    <w:rsid w:val="00B232AF"/>
    <w:rsid w:val="00B23705"/>
    <w:rsid w:val="00B2452E"/>
    <w:rsid w:val="00B2512A"/>
    <w:rsid w:val="00B25252"/>
    <w:rsid w:val="00B25439"/>
    <w:rsid w:val="00B25A21"/>
    <w:rsid w:val="00B2671B"/>
    <w:rsid w:val="00B27093"/>
    <w:rsid w:val="00B27468"/>
    <w:rsid w:val="00B27919"/>
    <w:rsid w:val="00B30188"/>
    <w:rsid w:val="00B302A3"/>
    <w:rsid w:val="00B311E7"/>
    <w:rsid w:val="00B327CE"/>
    <w:rsid w:val="00B32F03"/>
    <w:rsid w:val="00B405E8"/>
    <w:rsid w:val="00B42C19"/>
    <w:rsid w:val="00B473C8"/>
    <w:rsid w:val="00B4745C"/>
    <w:rsid w:val="00B478F5"/>
    <w:rsid w:val="00B517A0"/>
    <w:rsid w:val="00B51CA3"/>
    <w:rsid w:val="00B53452"/>
    <w:rsid w:val="00B556D0"/>
    <w:rsid w:val="00B560B9"/>
    <w:rsid w:val="00B5676E"/>
    <w:rsid w:val="00B56849"/>
    <w:rsid w:val="00B60A38"/>
    <w:rsid w:val="00B61CA1"/>
    <w:rsid w:val="00B62522"/>
    <w:rsid w:val="00B63425"/>
    <w:rsid w:val="00B64841"/>
    <w:rsid w:val="00B65794"/>
    <w:rsid w:val="00B674DA"/>
    <w:rsid w:val="00B70E9D"/>
    <w:rsid w:val="00B75166"/>
    <w:rsid w:val="00B75C51"/>
    <w:rsid w:val="00B817A3"/>
    <w:rsid w:val="00B8235F"/>
    <w:rsid w:val="00B82B8E"/>
    <w:rsid w:val="00B834F1"/>
    <w:rsid w:val="00B835F8"/>
    <w:rsid w:val="00B83B32"/>
    <w:rsid w:val="00B83BEC"/>
    <w:rsid w:val="00B8419E"/>
    <w:rsid w:val="00B856BE"/>
    <w:rsid w:val="00B86F91"/>
    <w:rsid w:val="00B90047"/>
    <w:rsid w:val="00B902C9"/>
    <w:rsid w:val="00B91A81"/>
    <w:rsid w:val="00B92536"/>
    <w:rsid w:val="00B9290F"/>
    <w:rsid w:val="00B93140"/>
    <w:rsid w:val="00B93CDF"/>
    <w:rsid w:val="00B946C3"/>
    <w:rsid w:val="00B94E37"/>
    <w:rsid w:val="00B96077"/>
    <w:rsid w:val="00BA26EF"/>
    <w:rsid w:val="00BA41DE"/>
    <w:rsid w:val="00BA5727"/>
    <w:rsid w:val="00BA60B0"/>
    <w:rsid w:val="00BA6FBD"/>
    <w:rsid w:val="00BA71B4"/>
    <w:rsid w:val="00BB1015"/>
    <w:rsid w:val="00BB25D0"/>
    <w:rsid w:val="00BB2DD6"/>
    <w:rsid w:val="00BB3215"/>
    <w:rsid w:val="00BB418C"/>
    <w:rsid w:val="00BB4AA8"/>
    <w:rsid w:val="00BB53DD"/>
    <w:rsid w:val="00BB5F3C"/>
    <w:rsid w:val="00BB6947"/>
    <w:rsid w:val="00BB7921"/>
    <w:rsid w:val="00BC2F26"/>
    <w:rsid w:val="00BC45A2"/>
    <w:rsid w:val="00BC501D"/>
    <w:rsid w:val="00BC6497"/>
    <w:rsid w:val="00BC689B"/>
    <w:rsid w:val="00BD31B7"/>
    <w:rsid w:val="00BD3E7F"/>
    <w:rsid w:val="00BD427A"/>
    <w:rsid w:val="00BD44AD"/>
    <w:rsid w:val="00BD46D8"/>
    <w:rsid w:val="00BD7297"/>
    <w:rsid w:val="00BE00DE"/>
    <w:rsid w:val="00BE0A32"/>
    <w:rsid w:val="00BE205A"/>
    <w:rsid w:val="00BE3501"/>
    <w:rsid w:val="00BE3A36"/>
    <w:rsid w:val="00BE7411"/>
    <w:rsid w:val="00BF0FA5"/>
    <w:rsid w:val="00BF1788"/>
    <w:rsid w:val="00BF21A4"/>
    <w:rsid w:val="00BF39A5"/>
    <w:rsid w:val="00BF5C74"/>
    <w:rsid w:val="00BF5D88"/>
    <w:rsid w:val="00BF6E1C"/>
    <w:rsid w:val="00BF7755"/>
    <w:rsid w:val="00C002F5"/>
    <w:rsid w:val="00C00E31"/>
    <w:rsid w:val="00C01FB6"/>
    <w:rsid w:val="00C042C7"/>
    <w:rsid w:val="00C0542C"/>
    <w:rsid w:val="00C05B16"/>
    <w:rsid w:val="00C066DA"/>
    <w:rsid w:val="00C076E0"/>
    <w:rsid w:val="00C13768"/>
    <w:rsid w:val="00C15323"/>
    <w:rsid w:val="00C15BD9"/>
    <w:rsid w:val="00C16332"/>
    <w:rsid w:val="00C16A36"/>
    <w:rsid w:val="00C16F9B"/>
    <w:rsid w:val="00C1798A"/>
    <w:rsid w:val="00C17B4A"/>
    <w:rsid w:val="00C203F0"/>
    <w:rsid w:val="00C2298E"/>
    <w:rsid w:val="00C229FF"/>
    <w:rsid w:val="00C23B42"/>
    <w:rsid w:val="00C244E6"/>
    <w:rsid w:val="00C24622"/>
    <w:rsid w:val="00C24E14"/>
    <w:rsid w:val="00C25429"/>
    <w:rsid w:val="00C3104B"/>
    <w:rsid w:val="00C33E81"/>
    <w:rsid w:val="00C36FFC"/>
    <w:rsid w:val="00C37CEE"/>
    <w:rsid w:val="00C40FAE"/>
    <w:rsid w:val="00C41205"/>
    <w:rsid w:val="00C41DFC"/>
    <w:rsid w:val="00C42748"/>
    <w:rsid w:val="00C4326C"/>
    <w:rsid w:val="00C439B2"/>
    <w:rsid w:val="00C44309"/>
    <w:rsid w:val="00C449D5"/>
    <w:rsid w:val="00C45460"/>
    <w:rsid w:val="00C45B4F"/>
    <w:rsid w:val="00C47151"/>
    <w:rsid w:val="00C50049"/>
    <w:rsid w:val="00C52F63"/>
    <w:rsid w:val="00C543E1"/>
    <w:rsid w:val="00C54699"/>
    <w:rsid w:val="00C558E5"/>
    <w:rsid w:val="00C55A6F"/>
    <w:rsid w:val="00C55DD5"/>
    <w:rsid w:val="00C56382"/>
    <w:rsid w:val="00C57624"/>
    <w:rsid w:val="00C57B59"/>
    <w:rsid w:val="00C57F5C"/>
    <w:rsid w:val="00C629B3"/>
    <w:rsid w:val="00C64FFF"/>
    <w:rsid w:val="00C674CC"/>
    <w:rsid w:val="00C677E4"/>
    <w:rsid w:val="00C70A51"/>
    <w:rsid w:val="00C70B86"/>
    <w:rsid w:val="00C70F15"/>
    <w:rsid w:val="00C71AAA"/>
    <w:rsid w:val="00C7452D"/>
    <w:rsid w:val="00C753BB"/>
    <w:rsid w:val="00C75CED"/>
    <w:rsid w:val="00C7724E"/>
    <w:rsid w:val="00C8132B"/>
    <w:rsid w:val="00C82206"/>
    <w:rsid w:val="00C82640"/>
    <w:rsid w:val="00C83626"/>
    <w:rsid w:val="00C845AB"/>
    <w:rsid w:val="00C85807"/>
    <w:rsid w:val="00C859CA"/>
    <w:rsid w:val="00C87778"/>
    <w:rsid w:val="00C904BA"/>
    <w:rsid w:val="00C90BC7"/>
    <w:rsid w:val="00C92498"/>
    <w:rsid w:val="00C925FC"/>
    <w:rsid w:val="00C931FC"/>
    <w:rsid w:val="00C93365"/>
    <w:rsid w:val="00C95037"/>
    <w:rsid w:val="00C96229"/>
    <w:rsid w:val="00C9690F"/>
    <w:rsid w:val="00CA00E0"/>
    <w:rsid w:val="00CA03EC"/>
    <w:rsid w:val="00CA0666"/>
    <w:rsid w:val="00CA09F3"/>
    <w:rsid w:val="00CA16EB"/>
    <w:rsid w:val="00CA1D73"/>
    <w:rsid w:val="00CA374C"/>
    <w:rsid w:val="00CA6A46"/>
    <w:rsid w:val="00CA7607"/>
    <w:rsid w:val="00CB0167"/>
    <w:rsid w:val="00CB0EAD"/>
    <w:rsid w:val="00CB172F"/>
    <w:rsid w:val="00CB2156"/>
    <w:rsid w:val="00CB40F0"/>
    <w:rsid w:val="00CB46A2"/>
    <w:rsid w:val="00CB49E7"/>
    <w:rsid w:val="00CB49F0"/>
    <w:rsid w:val="00CB5B17"/>
    <w:rsid w:val="00CB734D"/>
    <w:rsid w:val="00CB77A8"/>
    <w:rsid w:val="00CC0290"/>
    <w:rsid w:val="00CC161E"/>
    <w:rsid w:val="00CC1922"/>
    <w:rsid w:val="00CC20CD"/>
    <w:rsid w:val="00CC3335"/>
    <w:rsid w:val="00CC348D"/>
    <w:rsid w:val="00CC37EB"/>
    <w:rsid w:val="00CC45CD"/>
    <w:rsid w:val="00CC56AA"/>
    <w:rsid w:val="00CC57AB"/>
    <w:rsid w:val="00CC674E"/>
    <w:rsid w:val="00CC6BBC"/>
    <w:rsid w:val="00CC6DA2"/>
    <w:rsid w:val="00CD00CB"/>
    <w:rsid w:val="00CD0297"/>
    <w:rsid w:val="00CD1309"/>
    <w:rsid w:val="00CD13B8"/>
    <w:rsid w:val="00CD1614"/>
    <w:rsid w:val="00CD29DD"/>
    <w:rsid w:val="00CD35C1"/>
    <w:rsid w:val="00CD6FE8"/>
    <w:rsid w:val="00CD725C"/>
    <w:rsid w:val="00CD7D12"/>
    <w:rsid w:val="00CE12AA"/>
    <w:rsid w:val="00CE13CC"/>
    <w:rsid w:val="00CE1872"/>
    <w:rsid w:val="00CE308E"/>
    <w:rsid w:val="00CE5578"/>
    <w:rsid w:val="00CE719E"/>
    <w:rsid w:val="00CE789A"/>
    <w:rsid w:val="00CE79DC"/>
    <w:rsid w:val="00CF5526"/>
    <w:rsid w:val="00CF5671"/>
    <w:rsid w:val="00D02816"/>
    <w:rsid w:val="00D031D6"/>
    <w:rsid w:val="00D03955"/>
    <w:rsid w:val="00D13438"/>
    <w:rsid w:val="00D155C0"/>
    <w:rsid w:val="00D16ABF"/>
    <w:rsid w:val="00D20589"/>
    <w:rsid w:val="00D22018"/>
    <w:rsid w:val="00D222F1"/>
    <w:rsid w:val="00D228F1"/>
    <w:rsid w:val="00D23A9B"/>
    <w:rsid w:val="00D24DCB"/>
    <w:rsid w:val="00D24E41"/>
    <w:rsid w:val="00D30182"/>
    <w:rsid w:val="00D31772"/>
    <w:rsid w:val="00D33D61"/>
    <w:rsid w:val="00D34071"/>
    <w:rsid w:val="00D34191"/>
    <w:rsid w:val="00D35845"/>
    <w:rsid w:val="00D3635B"/>
    <w:rsid w:val="00D36D58"/>
    <w:rsid w:val="00D4068E"/>
    <w:rsid w:val="00D41E26"/>
    <w:rsid w:val="00D427C5"/>
    <w:rsid w:val="00D45B19"/>
    <w:rsid w:val="00D46AE1"/>
    <w:rsid w:val="00D47EF8"/>
    <w:rsid w:val="00D50B8D"/>
    <w:rsid w:val="00D52AFE"/>
    <w:rsid w:val="00D53EC4"/>
    <w:rsid w:val="00D54189"/>
    <w:rsid w:val="00D56522"/>
    <w:rsid w:val="00D5798F"/>
    <w:rsid w:val="00D60A0E"/>
    <w:rsid w:val="00D64E2E"/>
    <w:rsid w:val="00D74415"/>
    <w:rsid w:val="00D807AF"/>
    <w:rsid w:val="00D81BCB"/>
    <w:rsid w:val="00D83162"/>
    <w:rsid w:val="00D83287"/>
    <w:rsid w:val="00D83B41"/>
    <w:rsid w:val="00D84E1C"/>
    <w:rsid w:val="00D86656"/>
    <w:rsid w:val="00D90DB7"/>
    <w:rsid w:val="00D916A9"/>
    <w:rsid w:val="00D924EB"/>
    <w:rsid w:val="00D9321F"/>
    <w:rsid w:val="00D93554"/>
    <w:rsid w:val="00D935A6"/>
    <w:rsid w:val="00D949E2"/>
    <w:rsid w:val="00D9666F"/>
    <w:rsid w:val="00D96D2C"/>
    <w:rsid w:val="00D9795E"/>
    <w:rsid w:val="00DA035B"/>
    <w:rsid w:val="00DA0600"/>
    <w:rsid w:val="00DA218A"/>
    <w:rsid w:val="00DA40D9"/>
    <w:rsid w:val="00DA4F20"/>
    <w:rsid w:val="00DA5A19"/>
    <w:rsid w:val="00DA5C92"/>
    <w:rsid w:val="00DA6D2D"/>
    <w:rsid w:val="00DA706A"/>
    <w:rsid w:val="00DA71C0"/>
    <w:rsid w:val="00DA7961"/>
    <w:rsid w:val="00DA7A02"/>
    <w:rsid w:val="00DB0BCF"/>
    <w:rsid w:val="00DB1401"/>
    <w:rsid w:val="00DB16F3"/>
    <w:rsid w:val="00DB276F"/>
    <w:rsid w:val="00DB5DC5"/>
    <w:rsid w:val="00DB6529"/>
    <w:rsid w:val="00DB7BA3"/>
    <w:rsid w:val="00DB7CAE"/>
    <w:rsid w:val="00DC1756"/>
    <w:rsid w:val="00DC1C71"/>
    <w:rsid w:val="00DC29B1"/>
    <w:rsid w:val="00DC2DF0"/>
    <w:rsid w:val="00DC2FE6"/>
    <w:rsid w:val="00DC4F82"/>
    <w:rsid w:val="00DC544E"/>
    <w:rsid w:val="00DC683D"/>
    <w:rsid w:val="00DD1121"/>
    <w:rsid w:val="00DD24A2"/>
    <w:rsid w:val="00DD3543"/>
    <w:rsid w:val="00DD4290"/>
    <w:rsid w:val="00DD50A0"/>
    <w:rsid w:val="00DE15DB"/>
    <w:rsid w:val="00DE1BD6"/>
    <w:rsid w:val="00DE214D"/>
    <w:rsid w:val="00DE338B"/>
    <w:rsid w:val="00DE54CA"/>
    <w:rsid w:val="00DE5EB5"/>
    <w:rsid w:val="00DE5F01"/>
    <w:rsid w:val="00DE785E"/>
    <w:rsid w:val="00DF02CF"/>
    <w:rsid w:val="00DF1702"/>
    <w:rsid w:val="00DF1CA2"/>
    <w:rsid w:val="00DF60F9"/>
    <w:rsid w:val="00DF72C4"/>
    <w:rsid w:val="00E014A5"/>
    <w:rsid w:val="00E0154E"/>
    <w:rsid w:val="00E03326"/>
    <w:rsid w:val="00E03600"/>
    <w:rsid w:val="00E03D46"/>
    <w:rsid w:val="00E04A64"/>
    <w:rsid w:val="00E055FA"/>
    <w:rsid w:val="00E06D17"/>
    <w:rsid w:val="00E106C5"/>
    <w:rsid w:val="00E10E1E"/>
    <w:rsid w:val="00E12500"/>
    <w:rsid w:val="00E12827"/>
    <w:rsid w:val="00E12C45"/>
    <w:rsid w:val="00E13F67"/>
    <w:rsid w:val="00E14C1A"/>
    <w:rsid w:val="00E15653"/>
    <w:rsid w:val="00E169F6"/>
    <w:rsid w:val="00E16C2E"/>
    <w:rsid w:val="00E20FF6"/>
    <w:rsid w:val="00E220AC"/>
    <w:rsid w:val="00E22D79"/>
    <w:rsid w:val="00E23DA7"/>
    <w:rsid w:val="00E23EDF"/>
    <w:rsid w:val="00E2400D"/>
    <w:rsid w:val="00E25444"/>
    <w:rsid w:val="00E263DD"/>
    <w:rsid w:val="00E26CA6"/>
    <w:rsid w:val="00E345D6"/>
    <w:rsid w:val="00E37C88"/>
    <w:rsid w:val="00E401A0"/>
    <w:rsid w:val="00E412C5"/>
    <w:rsid w:val="00E42A56"/>
    <w:rsid w:val="00E4325E"/>
    <w:rsid w:val="00E4349A"/>
    <w:rsid w:val="00E43AA7"/>
    <w:rsid w:val="00E4412F"/>
    <w:rsid w:val="00E50496"/>
    <w:rsid w:val="00E50691"/>
    <w:rsid w:val="00E50A71"/>
    <w:rsid w:val="00E55C59"/>
    <w:rsid w:val="00E56349"/>
    <w:rsid w:val="00E626CF"/>
    <w:rsid w:val="00E62758"/>
    <w:rsid w:val="00E65F7F"/>
    <w:rsid w:val="00E70594"/>
    <w:rsid w:val="00E73924"/>
    <w:rsid w:val="00E73E5D"/>
    <w:rsid w:val="00E74192"/>
    <w:rsid w:val="00E75145"/>
    <w:rsid w:val="00E778BA"/>
    <w:rsid w:val="00E77FD8"/>
    <w:rsid w:val="00E80706"/>
    <w:rsid w:val="00E84067"/>
    <w:rsid w:val="00E84F41"/>
    <w:rsid w:val="00E853B7"/>
    <w:rsid w:val="00E87CB4"/>
    <w:rsid w:val="00E9072D"/>
    <w:rsid w:val="00E907DF"/>
    <w:rsid w:val="00E926D9"/>
    <w:rsid w:val="00E9417B"/>
    <w:rsid w:val="00E945B2"/>
    <w:rsid w:val="00E9481E"/>
    <w:rsid w:val="00E94FCF"/>
    <w:rsid w:val="00E95D2D"/>
    <w:rsid w:val="00E96293"/>
    <w:rsid w:val="00E97C7B"/>
    <w:rsid w:val="00EA1BBF"/>
    <w:rsid w:val="00EA1F05"/>
    <w:rsid w:val="00EA3299"/>
    <w:rsid w:val="00EA5681"/>
    <w:rsid w:val="00EA658C"/>
    <w:rsid w:val="00EA753B"/>
    <w:rsid w:val="00EB10E9"/>
    <w:rsid w:val="00EB11C2"/>
    <w:rsid w:val="00EB2566"/>
    <w:rsid w:val="00EB2913"/>
    <w:rsid w:val="00EB2A02"/>
    <w:rsid w:val="00EB45C3"/>
    <w:rsid w:val="00EB673A"/>
    <w:rsid w:val="00EB699F"/>
    <w:rsid w:val="00EC0FDD"/>
    <w:rsid w:val="00EC160C"/>
    <w:rsid w:val="00EC1A42"/>
    <w:rsid w:val="00EC1F5C"/>
    <w:rsid w:val="00EC2A83"/>
    <w:rsid w:val="00EC5540"/>
    <w:rsid w:val="00EC6A98"/>
    <w:rsid w:val="00EC6D31"/>
    <w:rsid w:val="00ED0458"/>
    <w:rsid w:val="00ED0A14"/>
    <w:rsid w:val="00ED0C1F"/>
    <w:rsid w:val="00ED3C84"/>
    <w:rsid w:val="00ED3F2E"/>
    <w:rsid w:val="00ED429D"/>
    <w:rsid w:val="00ED70CC"/>
    <w:rsid w:val="00EE2213"/>
    <w:rsid w:val="00EE25E1"/>
    <w:rsid w:val="00EE28A2"/>
    <w:rsid w:val="00EE28C2"/>
    <w:rsid w:val="00EE2985"/>
    <w:rsid w:val="00EE3FC5"/>
    <w:rsid w:val="00EE4BBA"/>
    <w:rsid w:val="00EE514B"/>
    <w:rsid w:val="00EE6CF1"/>
    <w:rsid w:val="00EE7178"/>
    <w:rsid w:val="00EF1839"/>
    <w:rsid w:val="00EF2DDC"/>
    <w:rsid w:val="00EF3CAA"/>
    <w:rsid w:val="00EF4F5B"/>
    <w:rsid w:val="00EF6118"/>
    <w:rsid w:val="00EF6297"/>
    <w:rsid w:val="00EF69DD"/>
    <w:rsid w:val="00EF6AC7"/>
    <w:rsid w:val="00F00F53"/>
    <w:rsid w:val="00F03725"/>
    <w:rsid w:val="00F0387E"/>
    <w:rsid w:val="00F0401B"/>
    <w:rsid w:val="00F04D32"/>
    <w:rsid w:val="00F050E9"/>
    <w:rsid w:val="00F055F8"/>
    <w:rsid w:val="00F07EC4"/>
    <w:rsid w:val="00F10669"/>
    <w:rsid w:val="00F10A06"/>
    <w:rsid w:val="00F110DC"/>
    <w:rsid w:val="00F11CAE"/>
    <w:rsid w:val="00F1317F"/>
    <w:rsid w:val="00F13D90"/>
    <w:rsid w:val="00F140F8"/>
    <w:rsid w:val="00F149F5"/>
    <w:rsid w:val="00F158C9"/>
    <w:rsid w:val="00F1660F"/>
    <w:rsid w:val="00F17079"/>
    <w:rsid w:val="00F17D1F"/>
    <w:rsid w:val="00F200D5"/>
    <w:rsid w:val="00F20233"/>
    <w:rsid w:val="00F214C6"/>
    <w:rsid w:val="00F22A4D"/>
    <w:rsid w:val="00F23DB8"/>
    <w:rsid w:val="00F2405C"/>
    <w:rsid w:val="00F253BF"/>
    <w:rsid w:val="00F25441"/>
    <w:rsid w:val="00F25722"/>
    <w:rsid w:val="00F25E6B"/>
    <w:rsid w:val="00F26C71"/>
    <w:rsid w:val="00F30077"/>
    <w:rsid w:val="00F32507"/>
    <w:rsid w:val="00F33450"/>
    <w:rsid w:val="00F356F4"/>
    <w:rsid w:val="00F35BF8"/>
    <w:rsid w:val="00F3669F"/>
    <w:rsid w:val="00F37BDB"/>
    <w:rsid w:val="00F400EA"/>
    <w:rsid w:val="00F40197"/>
    <w:rsid w:val="00F4240D"/>
    <w:rsid w:val="00F427C2"/>
    <w:rsid w:val="00F4373D"/>
    <w:rsid w:val="00F43C48"/>
    <w:rsid w:val="00F4430A"/>
    <w:rsid w:val="00F44567"/>
    <w:rsid w:val="00F45D81"/>
    <w:rsid w:val="00F46573"/>
    <w:rsid w:val="00F46A45"/>
    <w:rsid w:val="00F50A4D"/>
    <w:rsid w:val="00F51786"/>
    <w:rsid w:val="00F53676"/>
    <w:rsid w:val="00F53B24"/>
    <w:rsid w:val="00F54195"/>
    <w:rsid w:val="00F563B0"/>
    <w:rsid w:val="00F5671D"/>
    <w:rsid w:val="00F57041"/>
    <w:rsid w:val="00F57158"/>
    <w:rsid w:val="00F572DE"/>
    <w:rsid w:val="00F6160D"/>
    <w:rsid w:val="00F63B94"/>
    <w:rsid w:val="00F657C8"/>
    <w:rsid w:val="00F65BB9"/>
    <w:rsid w:val="00F66CF0"/>
    <w:rsid w:val="00F714F7"/>
    <w:rsid w:val="00F7264C"/>
    <w:rsid w:val="00F73CFB"/>
    <w:rsid w:val="00F73F9E"/>
    <w:rsid w:val="00F7407A"/>
    <w:rsid w:val="00F74DDA"/>
    <w:rsid w:val="00F74EF9"/>
    <w:rsid w:val="00F76C4B"/>
    <w:rsid w:val="00F77970"/>
    <w:rsid w:val="00F8179C"/>
    <w:rsid w:val="00F82500"/>
    <w:rsid w:val="00F878CC"/>
    <w:rsid w:val="00F87D34"/>
    <w:rsid w:val="00F90A29"/>
    <w:rsid w:val="00F92316"/>
    <w:rsid w:val="00F93920"/>
    <w:rsid w:val="00F93DC4"/>
    <w:rsid w:val="00F9568F"/>
    <w:rsid w:val="00F97838"/>
    <w:rsid w:val="00FA3EA9"/>
    <w:rsid w:val="00FA4FDA"/>
    <w:rsid w:val="00FA5F3C"/>
    <w:rsid w:val="00FA63B4"/>
    <w:rsid w:val="00FA75FB"/>
    <w:rsid w:val="00FA79CF"/>
    <w:rsid w:val="00FB1F88"/>
    <w:rsid w:val="00FB2876"/>
    <w:rsid w:val="00FB3C53"/>
    <w:rsid w:val="00FB3D9D"/>
    <w:rsid w:val="00FB4811"/>
    <w:rsid w:val="00FB4EA6"/>
    <w:rsid w:val="00FB58C9"/>
    <w:rsid w:val="00FB681A"/>
    <w:rsid w:val="00FC1394"/>
    <w:rsid w:val="00FC2056"/>
    <w:rsid w:val="00FC3C2E"/>
    <w:rsid w:val="00FC5642"/>
    <w:rsid w:val="00FC6473"/>
    <w:rsid w:val="00FC6774"/>
    <w:rsid w:val="00FD1537"/>
    <w:rsid w:val="00FD1AB4"/>
    <w:rsid w:val="00FD1BE6"/>
    <w:rsid w:val="00FD2A46"/>
    <w:rsid w:val="00FD2CAC"/>
    <w:rsid w:val="00FD5512"/>
    <w:rsid w:val="00FD56CF"/>
    <w:rsid w:val="00FD58B2"/>
    <w:rsid w:val="00FD6828"/>
    <w:rsid w:val="00FD7BED"/>
    <w:rsid w:val="00FD7DC2"/>
    <w:rsid w:val="00FE0D44"/>
    <w:rsid w:val="00FE1D39"/>
    <w:rsid w:val="00FE2B22"/>
    <w:rsid w:val="00FE5A78"/>
    <w:rsid w:val="00FF053D"/>
    <w:rsid w:val="00FF0B72"/>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DA"/>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DA"/>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510756266">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skrbic@beoelektra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piu.r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B4797-2002-4DA8-A57A-D8DAE495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37</Pages>
  <Words>9980</Words>
  <Characters>56888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66735</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Maja Pantić</cp:lastModifiedBy>
  <cp:revision>11</cp:revision>
  <cp:lastPrinted>2015-06-26T07:59:00Z</cp:lastPrinted>
  <dcterms:created xsi:type="dcterms:W3CDTF">2015-06-26T14:54:00Z</dcterms:created>
  <dcterms:modified xsi:type="dcterms:W3CDTF">2015-07-03T08:02:00Z</dcterms:modified>
</cp:coreProperties>
</file>