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70DE" w14:textId="77777777" w:rsidR="00D35845" w:rsidRPr="005B04AA" w:rsidRDefault="00D35845">
      <w:pPr>
        <w:rPr>
          <w:lang w:val="sr-Cyrl-CS"/>
        </w:rPr>
      </w:pPr>
    </w:p>
    <w:p w14:paraId="2560E983" w14:textId="29EA075D" w:rsidR="00C82206" w:rsidRPr="005B04AA" w:rsidRDefault="00C82206" w:rsidP="00BB58D0">
      <w:pPr>
        <w:tabs>
          <w:tab w:val="left" w:pos="1106"/>
        </w:tabs>
        <w:rPr>
          <w:lang w:val="sr-Latn-CS"/>
        </w:rPr>
      </w:pPr>
    </w:p>
    <w:p w14:paraId="11EB0648" w14:textId="7CDD963D" w:rsidR="009B5B9E" w:rsidRPr="00227C1E" w:rsidRDefault="00E910DC">
      <w:pPr>
        <w:jc w:val="center"/>
        <w:rPr>
          <w:b/>
          <w:lang w:val="sr-Cyrl-CS"/>
        </w:rPr>
      </w:pPr>
      <w:r w:rsidRPr="005B04AA">
        <w:rPr>
          <w:b/>
          <w:lang w:val="sr-Cyrl-CS"/>
        </w:rPr>
        <w:t xml:space="preserve"> </w:t>
      </w:r>
      <w:r w:rsidRPr="00227C1E">
        <w:rPr>
          <w:b/>
          <w:lang w:val="sr-Cyrl-CS"/>
        </w:rPr>
        <w:t>„</w:t>
      </w:r>
      <w:r w:rsidR="00EA1285" w:rsidRPr="00227C1E">
        <w:rPr>
          <w:b/>
          <w:lang w:val="sr-Cyrl-CS"/>
        </w:rPr>
        <w:t>Јединица за управљање пројектима у јавном сектору</w:t>
      </w:r>
      <w:r w:rsidRPr="00227C1E">
        <w:rPr>
          <w:b/>
          <w:lang w:val="sr-Cyrl-CS"/>
        </w:rPr>
        <w:t>“ д.о.о</w:t>
      </w:r>
      <w:r w:rsidR="000D00E4" w:rsidRPr="00227C1E">
        <w:rPr>
          <w:b/>
          <w:lang w:val="sr-Cyrl-CS"/>
        </w:rPr>
        <w:t>.</w:t>
      </w:r>
      <w:r w:rsidRPr="00227C1E">
        <w:rPr>
          <w:b/>
          <w:lang w:val="sr-Cyrl-CS"/>
        </w:rPr>
        <w:t xml:space="preserve"> Београд</w:t>
      </w:r>
    </w:p>
    <w:p w14:paraId="005CBAC6" w14:textId="77777777" w:rsidR="009B5B9E" w:rsidRPr="00227C1E" w:rsidRDefault="00E910DC">
      <w:pPr>
        <w:jc w:val="center"/>
        <w:rPr>
          <w:lang w:val="sr-Cyrl-CS"/>
        </w:rPr>
      </w:pPr>
      <w:r w:rsidRPr="00227C1E">
        <w:rPr>
          <w:lang w:val="sr-Cyrl-CS"/>
        </w:rPr>
        <w:t>Немањина 22-26, Београд</w:t>
      </w:r>
    </w:p>
    <w:p w14:paraId="0075DD67" w14:textId="77777777" w:rsidR="00871DED" w:rsidRPr="00227C1E" w:rsidRDefault="00871DED">
      <w:pPr>
        <w:jc w:val="center"/>
        <w:rPr>
          <w:lang w:val="sr-Latn-CS"/>
        </w:rPr>
      </w:pPr>
    </w:p>
    <w:p w14:paraId="44BB76FC" w14:textId="77777777" w:rsidR="00871DED" w:rsidRPr="00227C1E" w:rsidRDefault="00871DED">
      <w:pPr>
        <w:jc w:val="center"/>
        <w:rPr>
          <w:lang w:val="sr-Latn-CS"/>
        </w:rPr>
      </w:pPr>
    </w:p>
    <w:p w14:paraId="66D07D18" w14:textId="77777777" w:rsidR="009B5B9E" w:rsidRPr="00227C1E" w:rsidRDefault="009B5B9E">
      <w:pPr>
        <w:jc w:val="center"/>
        <w:rPr>
          <w:lang w:val="sr-Cyrl-CS"/>
        </w:rPr>
      </w:pPr>
    </w:p>
    <w:p w14:paraId="675BF52E" w14:textId="77777777" w:rsidR="009B5B9E" w:rsidRPr="00227C1E" w:rsidRDefault="00680EBE">
      <w:pPr>
        <w:pStyle w:val="Heading2"/>
        <w:rPr>
          <w:sz w:val="24"/>
          <w:szCs w:val="24"/>
          <w:lang w:val="sr-Latn-CS"/>
        </w:rPr>
      </w:pPr>
      <w:r w:rsidRPr="00227C1E">
        <w:rPr>
          <w:sz w:val="24"/>
          <w:szCs w:val="24"/>
        </w:rPr>
        <w:t>КОНКУРСНА</w:t>
      </w:r>
      <w:r w:rsidR="009B5B9E" w:rsidRPr="00227C1E">
        <w:rPr>
          <w:sz w:val="24"/>
          <w:szCs w:val="24"/>
        </w:rPr>
        <w:t xml:space="preserve"> </w:t>
      </w:r>
      <w:r w:rsidRPr="00227C1E">
        <w:rPr>
          <w:sz w:val="24"/>
          <w:szCs w:val="24"/>
        </w:rPr>
        <w:t>ДОКУМЕНТАЦИЈА</w:t>
      </w:r>
    </w:p>
    <w:p w14:paraId="4DD9E264" w14:textId="77777777" w:rsidR="009B5B9E" w:rsidRPr="00227C1E" w:rsidRDefault="009B5B9E">
      <w:pPr>
        <w:rPr>
          <w:lang w:val="sr-Latn-CS"/>
        </w:rPr>
      </w:pPr>
    </w:p>
    <w:p w14:paraId="3ACEF9C2" w14:textId="77777777" w:rsidR="009B5B9E" w:rsidRPr="00227C1E" w:rsidRDefault="009B5B9E">
      <w:pPr>
        <w:rPr>
          <w:lang w:val="sr-Cyrl-CS"/>
        </w:rPr>
      </w:pPr>
    </w:p>
    <w:p w14:paraId="315062BE" w14:textId="39477921" w:rsidR="008C07D4" w:rsidRPr="00227C1E" w:rsidRDefault="00405400" w:rsidP="00C82206">
      <w:pPr>
        <w:jc w:val="center"/>
        <w:rPr>
          <w:b/>
          <w:lang w:val="sr-Latn-CS"/>
        </w:rPr>
      </w:pPr>
      <w:r w:rsidRPr="00227C1E">
        <w:rPr>
          <w:b/>
          <w:lang w:val="sr-Cyrl-RS"/>
        </w:rPr>
        <w:t>ЈАВНА НАБАВКА МАЛЕ ВРЕДНОСТИ</w:t>
      </w:r>
      <w:r w:rsidR="00BE4CBC" w:rsidRPr="00227C1E">
        <w:rPr>
          <w:b/>
          <w:lang w:val="sr-Latn-CS"/>
        </w:rPr>
        <w:t xml:space="preserve"> </w:t>
      </w:r>
    </w:p>
    <w:p w14:paraId="6A3BE8D4" w14:textId="77777777" w:rsidR="00A61D4B" w:rsidRPr="00227C1E" w:rsidRDefault="00A61D4B" w:rsidP="00C82206">
      <w:pPr>
        <w:jc w:val="center"/>
        <w:rPr>
          <w:b/>
          <w:lang w:val="sr-Latn-CS"/>
        </w:rPr>
      </w:pPr>
    </w:p>
    <w:p w14:paraId="175FEB21" w14:textId="77777777" w:rsidR="00A61D4B" w:rsidRPr="00227C1E" w:rsidRDefault="00A61D4B" w:rsidP="00C82206">
      <w:pPr>
        <w:jc w:val="center"/>
        <w:rPr>
          <w:b/>
          <w:lang w:val="sr-Latn-CS"/>
        </w:rPr>
      </w:pPr>
    </w:p>
    <w:p w14:paraId="6A58DA76" w14:textId="6DC1DE5F" w:rsidR="00A61D4B" w:rsidRPr="00227C1E" w:rsidRDefault="00A61D4B" w:rsidP="00A61D4B">
      <w:pPr>
        <w:pStyle w:val="Heading3"/>
        <w:rPr>
          <w:b/>
          <w:sz w:val="24"/>
          <w:szCs w:val="24"/>
        </w:rPr>
      </w:pPr>
      <w:r w:rsidRPr="00227C1E">
        <w:rPr>
          <w:b/>
          <w:sz w:val="24"/>
          <w:szCs w:val="24"/>
        </w:rPr>
        <w:t xml:space="preserve">Број јавне набавке: </w:t>
      </w:r>
    </w:p>
    <w:p w14:paraId="140FF166" w14:textId="0B3FA454" w:rsidR="00A61D4B" w:rsidRPr="00227C1E" w:rsidRDefault="008F327D" w:rsidP="00A61D4B">
      <w:pPr>
        <w:pStyle w:val="Heading3"/>
        <w:rPr>
          <w:b/>
          <w:bCs/>
          <w:sz w:val="24"/>
          <w:szCs w:val="24"/>
          <w:lang w:val="sr-Cyrl-RS"/>
        </w:rPr>
      </w:pPr>
      <w:r w:rsidRPr="00227C1E">
        <w:rPr>
          <w:b/>
          <w:sz w:val="24"/>
          <w:szCs w:val="24"/>
        </w:rPr>
        <w:t>ЈНМВ/4-2019/У</w:t>
      </w:r>
    </w:p>
    <w:p w14:paraId="55CC09DC" w14:textId="77777777" w:rsidR="00A61D4B" w:rsidRPr="00227C1E" w:rsidRDefault="00A61D4B" w:rsidP="00C82206">
      <w:pPr>
        <w:jc w:val="center"/>
        <w:rPr>
          <w:b/>
          <w:lang w:val="sr-Cyrl-CS"/>
        </w:rPr>
      </w:pPr>
    </w:p>
    <w:p w14:paraId="73E8CFA3" w14:textId="77777777" w:rsidR="00871DED" w:rsidRPr="00227C1E" w:rsidRDefault="00871DED">
      <w:pPr>
        <w:rPr>
          <w:lang w:val="sr-Latn-CS"/>
        </w:rPr>
      </w:pPr>
    </w:p>
    <w:p w14:paraId="59335E09" w14:textId="123C2540" w:rsidR="00347416" w:rsidRPr="00227C1E" w:rsidRDefault="008F327D">
      <w:pPr>
        <w:jc w:val="center"/>
        <w:rPr>
          <w:b/>
          <w:color w:val="000000"/>
          <w:lang w:val="sr-Cyrl-RS"/>
        </w:rPr>
      </w:pPr>
      <w:r w:rsidRPr="00227C1E">
        <w:rPr>
          <w:b/>
          <w:color w:val="000000"/>
        </w:rPr>
        <w:t>Набавка услуге систематског прегледа запослених у ‘‘Јединици за управљање пројектима у јавном сектору’’ д.о.о. Београд</w:t>
      </w:r>
    </w:p>
    <w:p w14:paraId="4B491C3A" w14:textId="77777777" w:rsidR="002C5A13" w:rsidRPr="00227C1E" w:rsidRDefault="002C5A13">
      <w:pPr>
        <w:jc w:val="center"/>
        <w:rPr>
          <w:b/>
          <w:lang w:val="sr-Cyrl-RS"/>
        </w:rPr>
      </w:pPr>
    </w:p>
    <w:p w14:paraId="21E28038" w14:textId="77777777" w:rsidR="00C82206" w:rsidRPr="00227C1E" w:rsidRDefault="00C82206" w:rsidP="005252EF"/>
    <w:p w14:paraId="0659D6E5" w14:textId="77777777" w:rsidR="00A61D4B" w:rsidRPr="00227C1E" w:rsidRDefault="00A61D4B" w:rsidP="00A61D4B">
      <w:pPr>
        <w:jc w:val="center"/>
        <w:rPr>
          <w:lang w:val="sr-Cyrl-CS"/>
        </w:rPr>
      </w:pPr>
    </w:p>
    <w:p w14:paraId="36C25E86" w14:textId="77777777" w:rsidR="004615E6" w:rsidRPr="00227C1E" w:rsidRDefault="004615E6" w:rsidP="005252EF"/>
    <w:p w14:paraId="59B11E42" w14:textId="77777777" w:rsidR="004615E6" w:rsidRPr="00227C1E" w:rsidRDefault="004615E6" w:rsidP="005252EF"/>
    <w:p w14:paraId="7AE2B32C" w14:textId="77777777" w:rsidR="004615E6" w:rsidRPr="00227C1E" w:rsidRDefault="004615E6" w:rsidP="005252EF"/>
    <w:p w14:paraId="6600A015" w14:textId="77777777" w:rsidR="00F9568F" w:rsidRPr="00227C1E" w:rsidRDefault="009B5B9E" w:rsidP="00025632">
      <w:pPr>
        <w:rPr>
          <w:lang w:val="sr-Cyrl-CS"/>
        </w:rPr>
      </w:pPr>
      <w:r w:rsidRPr="00227C1E">
        <w:rPr>
          <w:lang w:val="sr-Cyrl-CS"/>
        </w:rPr>
        <w:tab/>
      </w:r>
    </w:p>
    <w:p w14:paraId="410A44A2" w14:textId="77777777" w:rsidR="00F149F5" w:rsidRPr="00227C1E" w:rsidRDefault="00F149F5" w:rsidP="004615E6">
      <w:pPr>
        <w:rPr>
          <w:b/>
          <w:i/>
        </w:rPr>
      </w:pPr>
    </w:p>
    <w:p w14:paraId="41F7D01F" w14:textId="77777777" w:rsidR="004615E6" w:rsidRPr="00227C1E" w:rsidRDefault="004615E6" w:rsidP="004615E6">
      <w:pPr>
        <w:rPr>
          <w:b/>
          <w:i/>
        </w:rPr>
      </w:pPr>
    </w:p>
    <w:p w14:paraId="5AF803DC" w14:textId="77777777" w:rsidR="00F149F5" w:rsidRPr="00227C1E" w:rsidRDefault="00F149F5">
      <w:pPr>
        <w:jc w:val="center"/>
        <w:rPr>
          <w:b/>
          <w:i/>
          <w:lang w:val="sr-Cyrl-CS"/>
        </w:rPr>
      </w:pPr>
    </w:p>
    <w:p w14:paraId="77B8FD83" w14:textId="77777777" w:rsidR="00F149F5" w:rsidRPr="00227C1E" w:rsidRDefault="00F149F5">
      <w:pPr>
        <w:jc w:val="center"/>
        <w:rPr>
          <w:lang w:val="sr-Latn-CS"/>
        </w:rPr>
      </w:pPr>
    </w:p>
    <w:p w14:paraId="0EE28EB1" w14:textId="6F1FFE6B" w:rsidR="00090673" w:rsidRPr="00227C1E" w:rsidRDefault="00090673" w:rsidP="00090673">
      <w:pPr>
        <w:jc w:val="center"/>
        <w:rPr>
          <w:b/>
          <w:i/>
          <w:noProof/>
          <w:lang w:val="sr-Cyrl-CS"/>
        </w:rPr>
      </w:pPr>
      <w:r w:rsidRPr="00227C1E">
        <w:rPr>
          <w:b/>
          <w:i/>
          <w:noProof/>
          <w:lang w:val="sr-Cyrl-CS"/>
        </w:rPr>
        <w:t>Рок за</w:t>
      </w:r>
      <w:r w:rsidR="0019573B" w:rsidRPr="00227C1E">
        <w:rPr>
          <w:b/>
          <w:i/>
          <w:noProof/>
          <w:lang w:val="sr-Cyrl-CS"/>
        </w:rPr>
        <w:t xml:space="preserve"> достављање понуда: закључно са</w:t>
      </w:r>
      <w:r w:rsidR="0019573B" w:rsidRPr="00227C1E">
        <w:rPr>
          <w:b/>
          <w:i/>
          <w:noProof/>
          <w:lang w:val="sr-Latn-CS"/>
        </w:rPr>
        <w:t xml:space="preserve"> </w:t>
      </w:r>
      <w:r w:rsidR="00C06A19" w:rsidRPr="00227C1E">
        <w:rPr>
          <w:b/>
          <w:i/>
          <w:noProof/>
          <w:lang w:val="sr-Cyrl-CS"/>
        </w:rPr>
        <w:t>22</w:t>
      </w:r>
      <w:r w:rsidR="00B75036" w:rsidRPr="00227C1E">
        <w:rPr>
          <w:b/>
          <w:i/>
          <w:noProof/>
          <w:lang w:val="sr-Cyrl-RS"/>
        </w:rPr>
        <w:t>.</w:t>
      </w:r>
      <w:r w:rsidR="008F327D" w:rsidRPr="00227C1E">
        <w:rPr>
          <w:b/>
          <w:i/>
          <w:noProof/>
          <w:lang w:val="sr-Latn-CS"/>
        </w:rPr>
        <w:t>07</w:t>
      </w:r>
      <w:r w:rsidR="00C4148F" w:rsidRPr="00227C1E">
        <w:rPr>
          <w:b/>
          <w:i/>
          <w:noProof/>
          <w:lang w:val="sr-Cyrl-RS"/>
        </w:rPr>
        <w:t>.201</w:t>
      </w:r>
      <w:r w:rsidR="00C4148F" w:rsidRPr="00227C1E">
        <w:rPr>
          <w:b/>
          <w:i/>
          <w:noProof/>
          <w:lang w:val="sr-Latn-CS"/>
        </w:rPr>
        <w:t>9</w:t>
      </w:r>
      <w:r w:rsidR="001B7DFE" w:rsidRPr="00227C1E">
        <w:rPr>
          <w:b/>
          <w:i/>
          <w:noProof/>
          <w:lang w:val="sr-Cyrl-RS"/>
        </w:rPr>
        <w:t>.</w:t>
      </w:r>
      <w:r w:rsidRPr="00227C1E">
        <w:rPr>
          <w:b/>
          <w:i/>
          <w:noProof/>
          <w:shd w:val="clear" w:color="auto" w:fill="FFFFFF"/>
          <w:lang w:val="sr-Cyrl-CS"/>
        </w:rPr>
        <w:t xml:space="preserve"> </w:t>
      </w:r>
      <w:r w:rsidRPr="00227C1E">
        <w:rPr>
          <w:b/>
          <w:i/>
          <w:noProof/>
          <w:lang w:val="sr-Cyrl-CS"/>
        </w:rPr>
        <w:t xml:space="preserve">године, до </w:t>
      </w:r>
      <w:r w:rsidR="00B75036" w:rsidRPr="00227C1E">
        <w:rPr>
          <w:b/>
          <w:i/>
          <w:noProof/>
          <w:lang w:val="sr-Cyrl-CS"/>
        </w:rPr>
        <w:t>1</w:t>
      </w:r>
      <w:r w:rsidR="009B1149" w:rsidRPr="00227C1E">
        <w:rPr>
          <w:b/>
          <w:i/>
          <w:noProof/>
          <w:lang w:val="sr-Latn-CS"/>
        </w:rPr>
        <w:t>2</w:t>
      </w:r>
      <w:r w:rsidR="001B7DFE" w:rsidRPr="00227C1E">
        <w:rPr>
          <w:b/>
          <w:i/>
          <w:noProof/>
          <w:lang w:val="sr-Cyrl-CS"/>
        </w:rPr>
        <w:t>:</w:t>
      </w:r>
      <w:r w:rsidR="009B1149" w:rsidRPr="00227C1E">
        <w:rPr>
          <w:b/>
          <w:i/>
          <w:noProof/>
          <w:shd w:val="clear" w:color="auto" w:fill="FFFFFF" w:themeFill="background1"/>
        </w:rPr>
        <w:t>3</w:t>
      </w:r>
      <w:r w:rsidR="00391A50" w:rsidRPr="00227C1E">
        <w:rPr>
          <w:b/>
          <w:i/>
          <w:noProof/>
          <w:shd w:val="clear" w:color="auto" w:fill="FFFFFF" w:themeFill="background1"/>
        </w:rPr>
        <w:t>0</w:t>
      </w:r>
      <w:r w:rsidRPr="00227C1E">
        <w:rPr>
          <w:b/>
          <w:i/>
          <w:noProof/>
          <w:lang w:val="sr-Cyrl-CS"/>
        </w:rPr>
        <w:t xml:space="preserve"> часова.</w:t>
      </w:r>
    </w:p>
    <w:p w14:paraId="2488D8C5" w14:textId="77777777" w:rsidR="00090673" w:rsidRPr="00227C1E" w:rsidRDefault="00090673" w:rsidP="00090673">
      <w:pPr>
        <w:jc w:val="center"/>
        <w:rPr>
          <w:b/>
          <w:i/>
          <w:noProof/>
          <w:lang w:val="sr-Cyrl-CS"/>
        </w:rPr>
      </w:pPr>
    </w:p>
    <w:p w14:paraId="30F0C772" w14:textId="572A4915" w:rsidR="00871DED" w:rsidRPr="00227C1E" w:rsidRDefault="00090673" w:rsidP="00090673">
      <w:pPr>
        <w:jc w:val="center"/>
        <w:rPr>
          <w:b/>
          <w:i/>
          <w:noProof/>
          <w:lang w:val="sr-Cyrl-CS"/>
        </w:rPr>
      </w:pPr>
      <w:r w:rsidRPr="00227C1E">
        <w:rPr>
          <w:b/>
          <w:i/>
          <w:noProof/>
          <w:lang w:val="sr-Cyrl-CS"/>
        </w:rPr>
        <w:t xml:space="preserve">Датум отварања понуда: </w:t>
      </w:r>
      <w:r w:rsidR="00C06A19" w:rsidRPr="00227C1E">
        <w:rPr>
          <w:b/>
          <w:i/>
          <w:noProof/>
          <w:lang w:val="sr-Cyrl-CS"/>
        </w:rPr>
        <w:t>22</w:t>
      </w:r>
      <w:r w:rsidR="00B75036" w:rsidRPr="00227C1E">
        <w:rPr>
          <w:b/>
          <w:i/>
          <w:noProof/>
          <w:lang w:val="sr-Cyrl-RS"/>
        </w:rPr>
        <w:t>.</w:t>
      </w:r>
      <w:r w:rsidR="008F327D" w:rsidRPr="00227C1E">
        <w:rPr>
          <w:b/>
          <w:i/>
          <w:noProof/>
          <w:lang w:val="sr-Latn-CS"/>
        </w:rPr>
        <w:t>07</w:t>
      </w:r>
      <w:r w:rsidR="00C4148F" w:rsidRPr="00227C1E">
        <w:rPr>
          <w:b/>
          <w:i/>
          <w:noProof/>
          <w:lang w:val="sr-Cyrl-RS"/>
        </w:rPr>
        <w:t>.201</w:t>
      </w:r>
      <w:r w:rsidR="00C4148F" w:rsidRPr="00227C1E">
        <w:rPr>
          <w:b/>
          <w:i/>
          <w:noProof/>
          <w:lang w:val="sr-Latn-CS"/>
        </w:rPr>
        <w:t>9</w:t>
      </w:r>
      <w:r w:rsidR="001B7DFE" w:rsidRPr="00227C1E">
        <w:rPr>
          <w:b/>
          <w:i/>
          <w:noProof/>
          <w:lang w:val="sr-Cyrl-RS"/>
        </w:rPr>
        <w:t xml:space="preserve">. </w:t>
      </w:r>
      <w:r w:rsidRPr="00227C1E">
        <w:rPr>
          <w:b/>
          <w:i/>
          <w:noProof/>
          <w:lang w:val="sr-Cyrl-CS"/>
        </w:rPr>
        <w:t xml:space="preserve">године, у </w:t>
      </w:r>
      <w:r w:rsidR="00B75036" w:rsidRPr="00227C1E">
        <w:rPr>
          <w:b/>
          <w:i/>
          <w:noProof/>
          <w:lang w:val="sr-Cyrl-CS"/>
        </w:rPr>
        <w:t>1</w:t>
      </w:r>
      <w:r w:rsidR="009B1149" w:rsidRPr="00227C1E">
        <w:rPr>
          <w:b/>
          <w:i/>
          <w:noProof/>
          <w:lang w:val="sr-Latn-CS"/>
        </w:rPr>
        <w:t>3</w:t>
      </w:r>
      <w:r w:rsidR="001B7DFE" w:rsidRPr="00227C1E">
        <w:rPr>
          <w:b/>
          <w:i/>
          <w:noProof/>
          <w:lang w:val="sr-Cyrl-CS"/>
        </w:rPr>
        <w:t>:</w:t>
      </w:r>
      <w:r w:rsidR="00C4148F" w:rsidRPr="00227C1E">
        <w:rPr>
          <w:b/>
          <w:i/>
          <w:noProof/>
          <w:shd w:val="clear" w:color="auto" w:fill="FFFFFF" w:themeFill="background1"/>
          <w:lang w:val="sr-Latn-CS"/>
        </w:rPr>
        <w:t>0</w:t>
      </w:r>
      <w:r w:rsidR="00CC32F3" w:rsidRPr="00227C1E">
        <w:rPr>
          <w:b/>
          <w:i/>
          <w:noProof/>
          <w:shd w:val="clear" w:color="auto" w:fill="FFFFFF" w:themeFill="background1"/>
          <w:lang w:val="sr-Cyrl-CS"/>
        </w:rPr>
        <w:t>0</w:t>
      </w:r>
      <w:r w:rsidRPr="00227C1E">
        <w:rPr>
          <w:b/>
          <w:i/>
          <w:noProof/>
          <w:lang w:val="sr-Cyrl-CS"/>
        </w:rPr>
        <w:t xml:space="preserve"> часова.</w:t>
      </w:r>
    </w:p>
    <w:p w14:paraId="20203E00" w14:textId="77777777" w:rsidR="00110E19" w:rsidRPr="00227C1E" w:rsidRDefault="00110E19">
      <w:pPr>
        <w:jc w:val="center"/>
        <w:rPr>
          <w:lang w:val="sr-Cyrl-CS"/>
        </w:rPr>
      </w:pPr>
    </w:p>
    <w:p w14:paraId="0FF75AD2" w14:textId="77777777" w:rsidR="00A4532C" w:rsidRPr="00227C1E" w:rsidRDefault="00A4532C" w:rsidP="00A4532C">
      <w:pPr>
        <w:jc w:val="center"/>
        <w:rPr>
          <w:lang w:val="sr-Cyrl-RS"/>
        </w:rPr>
      </w:pPr>
    </w:p>
    <w:p w14:paraId="3F03F319" w14:textId="77777777" w:rsidR="00BB58D0" w:rsidRPr="00227C1E" w:rsidRDefault="00BB58D0" w:rsidP="00A4532C">
      <w:pPr>
        <w:jc w:val="center"/>
        <w:rPr>
          <w:lang w:val="sr-Cyrl-RS"/>
        </w:rPr>
      </w:pPr>
    </w:p>
    <w:p w14:paraId="1591E1DF" w14:textId="77777777" w:rsidR="00BB58D0" w:rsidRPr="00227C1E" w:rsidRDefault="00BB58D0" w:rsidP="00A4532C">
      <w:pPr>
        <w:jc w:val="center"/>
        <w:rPr>
          <w:lang w:val="sr-Cyrl-RS"/>
        </w:rPr>
      </w:pPr>
    </w:p>
    <w:p w14:paraId="1892EF0C" w14:textId="77777777" w:rsidR="00BB58D0" w:rsidRPr="00227C1E" w:rsidRDefault="00BB58D0" w:rsidP="00A4532C">
      <w:pPr>
        <w:jc w:val="center"/>
        <w:rPr>
          <w:lang w:val="sr-Cyrl-RS"/>
        </w:rPr>
      </w:pPr>
    </w:p>
    <w:p w14:paraId="57E95A54" w14:textId="77777777" w:rsidR="00BB58D0" w:rsidRPr="00227C1E" w:rsidRDefault="00BB58D0" w:rsidP="00A4532C">
      <w:pPr>
        <w:jc w:val="center"/>
        <w:rPr>
          <w:lang w:val="sr-Cyrl-RS"/>
        </w:rPr>
      </w:pPr>
    </w:p>
    <w:p w14:paraId="2E3B207C" w14:textId="77777777" w:rsidR="00BB58D0" w:rsidRPr="00227C1E" w:rsidRDefault="00BB58D0" w:rsidP="00A4532C">
      <w:pPr>
        <w:jc w:val="center"/>
        <w:rPr>
          <w:lang w:val="sr-Cyrl-RS"/>
        </w:rPr>
      </w:pPr>
    </w:p>
    <w:p w14:paraId="2D59F1F7" w14:textId="77777777" w:rsidR="00BB58D0" w:rsidRPr="00227C1E" w:rsidRDefault="00BB58D0" w:rsidP="00A4532C">
      <w:pPr>
        <w:jc w:val="center"/>
        <w:rPr>
          <w:lang w:val="sr-Cyrl-RS"/>
        </w:rPr>
      </w:pPr>
    </w:p>
    <w:p w14:paraId="6EA45E0E" w14:textId="77777777" w:rsidR="00BB58D0" w:rsidRPr="00227C1E" w:rsidRDefault="00BB58D0" w:rsidP="00A4532C">
      <w:pPr>
        <w:jc w:val="center"/>
        <w:rPr>
          <w:lang w:val="sr-Cyrl-RS"/>
        </w:rPr>
      </w:pPr>
    </w:p>
    <w:p w14:paraId="32B92A4F" w14:textId="77777777" w:rsidR="00BB58D0" w:rsidRPr="00227C1E" w:rsidRDefault="00BB58D0" w:rsidP="00A4532C">
      <w:pPr>
        <w:jc w:val="center"/>
        <w:rPr>
          <w:lang w:val="sr-Cyrl-RS"/>
        </w:rPr>
      </w:pPr>
    </w:p>
    <w:p w14:paraId="0498EFD8" w14:textId="77777777" w:rsidR="00BB58D0" w:rsidRPr="00227C1E" w:rsidRDefault="00BB58D0" w:rsidP="00A4532C">
      <w:pPr>
        <w:jc w:val="center"/>
        <w:rPr>
          <w:lang w:val="sr-Cyrl-RS"/>
        </w:rPr>
      </w:pPr>
    </w:p>
    <w:p w14:paraId="7A35EE75" w14:textId="77777777" w:rsidR="00BB58D0" w:rsidRPr="00227C1E" w:rsidRDefault="00BB58D0" w:rsidP="00A4532C">
      <w:pPr>
        <w:jc w:val="center"/>
        <w:rPr>
          <w:lang w:val="sr-Cyrl-RS"/>
        </w:rPr>
      </w:pPr>
    </w:p>
    <w:p w14:paraId="122951DB" w14:textId="77777777" w:rsidR="005E7FA8" w:rsidRPr="00227C1E" w:rsidRDefault="005E7FA8" w:rsidP="00A4532C">
      <w:pPr>
        <w:jc w:val="center"/>
        <w:rPr>
          <w:lang w:val="sr-Cyrl-RS"/>
        </w:rPr>
      </w:pPr>
    </w:p>
    <w:p w14:paraId="0209F92A" w14:textId="77777777" w:rsidR="00BB58D0" w:rsidRPr="00227C1E" w:rsidRDefault="00BB58D0" w:rsidP="00A4532C">
      <w:pPr>
        <w:jc w:val="center"/>
        <w:rPr>
          <w:lang w:val="sr-Cyrl-RS"/>
        </w:rPr>
      </w:pPr>
    </w:p>
    <w:p w14:paraId="53A88112" w14:textId="77777777" w:rsidR="00BB58D0" w:rsidRPr="00227C1E" w:rsidRDefault="00BB58D0" w:rsidP="00A4532C">
      <w:pPr>
        <w:jc w:val="center"/>
        <w:rPr>
          <w:lang w:val="sr-Cyrl-RS"/>
        </w:rPr>
      </w:pPr>
    </w:p>
    <w:p w14:paraId="42EA9F07" w14:textId="77777777" w:rsidR="00E706A1" w:rsidRPr="00227C1E" w:rsidRDefault="00E706A1" w:rsidP="00A73FF2">
      <w:pPr>
        <w:pStyle w:val="Header"/>
        <w:tabs>
          <w:tab w:val="clear" w:pos="4703"/>
          <w:tab w:val="clear" w:pos="9406"/>
        </w:tabs>
        <w:jc w:val="both"/>
        <w:rPr>
          <w:rFonts w:ascii="Times New Roman" w:hAnsi="Times New Roman" w:cs="Times New Roman"/>
          <w:lang w:val="sr-Cyrl-RS"/>
        </w:rPr>
      </w:pPr>
    </w:p>
    <w:p w14:paraId="00F009DE" w14:textId="5B38AF6A" w:rsidR="00A73FF2" w:rsidRPr="00227C1E" w:rsidRDefault="00EA1285" w:rsidP="00E706A1">
      <w:pPr>
        <w:pStyle w:val="Header"/>
        <w:tabs>
          <w:tab w:val="clear" w:pos="4703"/>
          <w:tab w:val="clear" w:pos="9406"/>
        </w:tabs>
        <w:ind w:left="-1418" w:right="-426"/>
        <w:jc w:val="both"/>
        <w:rPr>
          <w:rFonts w:ascii="Times New Roman" w:hAnsi="Times New Roman" w:cs="Times New Roman"/>
          <w:lang w:val="sr-Cyrl-CS"/>
        </w:rPr>
      </w:pPr>
      <w:r w:rsidRPr="00227C1E">
        <w:rPr>
          <w:rFonts w:ascii="Times New Roman" w:hAnsi="Times New Roman" w:cs="Times New Roman"/>
          <w:lang w:val="sr-Cyrl-CS"/>
        </w:rPr>
        <w:lastRenderedPageBreak/>
        <w:t>На основу члан</w:t>
      </w:r>
      <w:r w:rsidR="002E29AA" w:rsidRPr="00227C1E">
        <w:rPr>
          <w:rFonts w:ascii="Times New Roman" w:hAnsi="Times New Roman" w:cs="Times New Roman"/>
          <w:lang w:val="sr-Latn-CS"/>
        </w:rPr>
        <w:t>a</w:t>
      </w:r>
      <w:r w:rsidR="00DA7E28" w:rsidRPr="00227C1E">
        <w:rPr>
          <w:rFonts w:ascii="Times New Roman" w:hAnsi="Times New Roman" w:cs="Times New Roman"/>
          <w:lang w:val="sr-Cyrl-CS"/>
        </w:rPr>
        <w:t xml:space="preserve"> 3</w:t>
      </w:r>
      <w:r w:rsidR="00DA7E28" w:rsidRPr="00227C1E">
        <w:rPr>
          <w:rFonts w:ascii="Times New Roman" w:hAnsi="Times New Roman" w:cs="Times New Roman"/>
        </w:rPr>
        <w:t>9</w:t>
      </w:r>
      <w:r w:rsidR="002E29AA" w:rsidRPr="00227C1E">
        <w:rPr>
          <w:rFonts w:ascii="Times New Roman" w:hAnsi="Times New Roman" w:cs="Times New Roman"/>
        </w:rPr>
        <w:t>.</w:t>
      </w:r>
      <w:r w:rsidRPr="00227C1E">
        <w:rPr>
          <w:rFonts w:ascii="Times New Roman" w:hAnsi="Times New Roman" w:cs="Times New Roman"/>
          <w:lang w:val="sr-Cyrl-CS"/>
        </w:rPr>
        <w:t xml:space="preserve"> и </w:t>
      </w:r>
      <w:r w:rsidR="00DA7E28" w:rsidRPr="00227C1E">
        <w:rPr>
          <w:rFonts w:ascii="Times New Roman" w:hAnsi="Times New Roman" w:cs="Times New Roman"/>
          <w:lang w:val="sr-Cyrl-CS"/>
        </w:rPr>
        <w:t>61. Закона о јавним набавкама (“Службени гласник РС” број</w:t>
      </w:r>
      <w:r w:rsidR="007002FD" w:rsidRPr="00227C1E">
        <w:rPr>
          <w:rFonts w:ascii="Times New Roman" w:hAnsi="Times New Roman" w:cs="Times New Roman"/>
          <w:lang w:val="sr-Cyrl-CS"/>
        </w:rPr>
        <w:t>:</w:t>
      </w:r>
      <w:r w:rsidR="00DA7E28" w:rsidRPr="00227C1E">
        <w:rPr>
          <w:rFonts w:ascii="Times New Roman" w:hAnsi="Times New Roman" w:cs="Times New Roman"/>
          <w:lang w:val="sr-Cyrl-CS"/>
        </w:rPr>
        <w:t xml:space="preserve"> 124/2012, </w:t>
      </w:r>
      <w:r w:rsidR="00DA7E28" w:rsidRPr="00227C1E">
        <w:rPr>
          <w:rFonts w:ascii="Times New Roman" w:hAnsi="Times New Roman" w:cs="Times New Roman"/>
          <w:lang w:val="sr-Cyrl-RS"/>
        </w:rPr>
        <w:t>14/15 и 68/15</w:t>
      </w:r>
      <w:r w:rsidR="00DA7E28" w:rsidRPr="00227C1E">
        <w:rPr>
          <w:rFonts w:ascii="Times New Roman" w:hAnsi="Times New Roman" w:cs="Times New Roman"/>
          <w:lang w:val="sr-Cyrl-CS"/>
        </w:rPr>
        <w:t xml:space="preserve">, у даљем тексту: </w:t>
      </w:r>
      <w:r w:rsidR="00DA7E28" w:rsidRPr="00227C1E">
        <w:rPr>
          <w:rFonts w:ascii="Times New Roman" w:hAnsi="Times New Roman" w:cs="Times New Roman"/>
          <w:b/>
          <w:lang w:val="sr-Cyrl-CS"/>
        </w:rPr>
        <w:t>Закон</w:t>
      </w:r>
      <w:r w:rsidR="00DA7E28" w:rsidRPr="00227C1E">
        <w:rPr>
          <w:rFonts w:ascii="Times New Roman" w:hAnsi="Times New Roman" w:cs="Times New Roman"/>
          <w:lang w:val="sr-Latn-CS"/>
        </w:rPr>
        <w:t>),</w:t>
      </w:r>
      <w:r w:rsidR="00DA7E28" w:rsidRPr="00227C1E">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B31F17" w:rsidRPr="00227C1E">
        <w:rPr>
          <w:rFonts w:ascii="Times New Roman" w:hAnsi="Times New Roman" w:cs="Times New Roman"/>
          <w:lang w:val="sr-Cyrl-CS"/>
        </w:rPr>
        <w:t>”</w:t>
      </w:r>
      <w:r w:rsidR="00DA7E28" w:rsidRPr="00227C1E">
        <w:rPr>
          <w:rFonts w:ascii="Times New Roman" w:hAnsi="Times New Roman" w:cs="Times New Roman"/>
          <w:lang w:val="sr-Cyrl-CS"/>
        </w:rPr>
        <w:t>Службени гласник РС” број</w:t>
      </w:r>
      <w:r w:rsidR="007002FD" w:rsidRPr="00227C1E">
        <w:rPr>
          <w:rFonts w:ascii="Times New Roman" w:hAnsi="Times New Roman" w:cs="Times New Roman"/>
          <w:lang w:val="sr-Cyrl-CS"/>
        </w:rPr>
        <w:t>:</w:t>
      </w:r>
      <w:r w:rsidR="00DA7E28" w:rsidRPr="00227C1E">
        <w:rPr>
          <w:rFonts w:ascii="Times New Roman" w:hAnsi="Times New Roman" w:cs="Times New Roman"/>
          <w:lang w:val="sr-Cyrl-CS"/>
        </w:rPr>
        <w:t xml:space="preserve"> 86/2015</w:t>
      </w:r>
      <w:r w:rsidR="002D1888" w:rsidRPr="00227C1E">
        <w:rPr>
          <w:rFonts w:ascii="Times New Roman" w:hAnsi="Times New Roman" w:cs="Times New Roman"/>
          <w:lang w:val="sr-Latn-CS"/>
        </w:rPr>
        <w:t>, 41/2019</w:t>
      </w:r>
      <w:r w:rsidR="00DA7E28" w:rsidRPr="00227C1E">
        <w:rPr>
          <w:rFonts w:ascii="Times New Roman" w:hAnsi="Times New Roman" w:cs="Times New Roman"/>
          <w:lang w:val="sr-Cyrl-CS"/>
        </w:rPr>
        <w:t>), Правилника о ближем уређивању поступка јавне набавке број</w:t>
      </w:r>
      <w:r w:rsidR="008715AB" w:rsidRPr="00227C1E">
        <w:rPr>
          <w:rFonts w:ascii="Times New Roman" w:hAnsi="Times New Roman" w:cs="Times New Roman"/>
          <w:lang w:val="sr-Cyrl-CS"/>
        </w:rPr>
        <w:t>:</w:t>
      </w:r>
      <w:r w:rsidR="00DA7E28" w:rsidRPr="00227C1E">
        <w:rPr>
          <w:rFonts w:ascii="Times New Roman" w:hAnsi="Times New Roman" w:cs="Times New Roman"/>
          <w:lang w:val="sr-Cyrl-CS"/>
        </w:rPr>
        <w:t xml:space="preserve"> </w:t>
      </w:r>
      <w:r w:rsidR="00DA7E28" w:rsidRPr="00227C1E">
        <w:rPr>
          <w:rFonts w:ascii="Times New Roman" w:hAnsi="Times New Roman" w:cs="Times New Roman"/>
          <w:lang w:val="sr-Cyrl-RS"/>
        </w:rPr>
        <w:t>8015 од 29.12.2015</w:t>
      </w:r>
      <w:r w:rsidR="00701A99" w:rsidRPr="00227C1E">
        <w:rPr>
          <w:rFonts w:ascii="Times New Roman" w:hAnsi="Times New Roman" w:cs="Times New Roman"/>
          <w:lang w:val="sr-Latn-RS"/>
        </w:rPr>
        <w:t xml:space="preserve">. </w:t>
      </w:r>
      <w:r w:rsidR="00701A99" w:rsidRPr="00227C1E">
        <w:rPr>
          <w:rFonts w:ascii="Times New Roman" w:hAnsi="Times New Roman" w:cs="Times New Roman"/>
          <w:lang w:val="sr-Cyrl-RS"/>
        </w:rPr>
        <w:t>године</w:t>
      </w:r>
      <w:r w:rsidR="002C5A13" w:rsidRPr="00227C1E">
        <w:rPr>
          <w:rFonts w:ascii="Times New Roman" w:hAnsi="Times New Roman" w:cs="Times New Roman"/>
          <w:lang w:val="sr-Cyrl-RS"/>
        </w:rPr>
        <w:t xml:space="preserve"> (Правилник о измени правилника о ближем уређењу поступка јавне набавке, број</w:t>
      </w:r>
      <w:r w:rsidR="007002FD" w:rsidRPr="00227C1E">
        <w:rPr>
          <w:rFonts w:ascii="Times New Roman" w:hAnsi="Times New Roman" w:cs="Times New Roman"/>
          <w:lang w:val="sr-Cyrl-RS"/>
        </w:rPr>
        <w:t>:</w:t>
      </w:r>
      <w:r w:rsidR="002C5A13" w:rsidRPr="00227C1E">
        <w:rPr>
          <w:rFonts w:ascii="Times New Roman" w:hAnsi="Times New Roman" w:cs="Times New Roman"/>
          <w:lang w:val="sr-Cyrl-RS"/>
        </w:rPr>
        <w:t xml:space="preserve"> 6358 од 10.10.2017. године)</w:t>
      </w:r>
      <w:r w:rsidR="00DA7E28" w:rsidRPr="00227C1E">
        <w:rPr>
          <w:rFonts w:ascii="Times New Roman" w:hAnsi="Times New Roman" w:cs="Times New Roman"/>
          <w:lang w:val="sr-Cyrl-CS"/>
        </w:rPr>
        <w:t>, Одлуке о покретању поступка јавне набавке</w:t>
      </w:r>
      <w:r w:rsidR="007565BE" w:rsidRPr="00227C1E">
        <w:rPr>
          <w:rFonts w:ascii="Times New Roman" w:hAnsi="Times New Roman" w:cs="Times New Roman"/>
          <w:lang w:val="sr-Cyrl-CS"/>
        </w:rPr>
        <w:t xml:space="preserve"> број:</w:t>
      </w:r>
      <w:r w:rsidR="00DA7E28" w:rsidRPr="00227C1E">
        <w:rPr>
          <w:rFonts w:ascii="Times New Roman" w:hAnsi="Times New Roman" w:cs="Times New Roman"/>
          <w:lang w:val="sr-Cyrl-CS"/>
        </w:rPr>
        <w:t xml:space="preserve"> </w:t>
      </w:r>
      <w:r w:rsidR="008F327D" w:rsidRPr="00227C1E">
        <w:rPr>
          <w:rFonts w:ascii="Times New Roman" w:hAnsi="Times New Roman" w:cs="Times New Roman"/>
          <w:lang w:val="sr-Latn-CS"/>
        </w:rPr>
        <w:t>4011</w:t>
      </w:r>
      <w:r w:rsidR="00C4148F" w:rsidRPr="00227C1E">
        <w:rPr>
          <w:rFonts w:ascii="Times New Roman" w:hAnsi="Times New Roman" w:cs="Times New Roman"/>
          <w:lang w:val="sr-Cyrl-CS"/>
        </w:rPr>
        <w:t xml:space="preserve"> </w:t>
      </w:r>
      <w:r w:rsidR="00C4148F" w:rsidRPr="00227C1E">
        <w:rPr>
          <w:rFonts w:ascii="Times New Roman" w:hAnsi="Times New Roman" w:cs="Times New Roman"/>
        </w:rPr>
        <w:t>од</w:t>
      </w:r>
      <w:r w:rsidR="00C4148F" w:rsidRPr="00227C1E">
        <w:rPr>
          <w:rFonts w:ascii="Times New Roman" w:hAnsi="Times New Roman" w:cs="Times New Roman"/>
          <w:lang w:val="sr-Cyrl-CS"/>
        </w:rPr>
        <w:t xml:space="preserve"> </w:t>
      </w:r>
      <w:r w:rsidR="008F327D" w:rsidRPr="00227C1E">
        <w:rPr>
          <w:rFonts w:ascii="Times New Roman" w:hAnsi="Times New Roman" w:cs="Times New Roman"/>
          <w:lang w:val="sr-Latn-CS"/>
        </w:rPr>
        <w:t>08</w:t>
      </w:r>
      <w:r w:rsidR="008F327D" w:rsidRPr="00227C1E">
        <w:rPr>
          <w:rFonts w:ascii="Times New Roman" w:hAnsi="Times New Roman" w:cs="Times New Roman"/>
          <w:lang w:val="sr-Cyrl-CS"/>
        </w:rPr>
        <w:t>.07</w:t>
      </w:r>
      <w:r w:rsidR="00C4148F" w:rsidRPr="00227C1E">
        <w:rPr>
          <w:rFonts w:ascii="Times New Roman" w:hAnsi="Times New Roman" w:cs="Times New Roman"/>
          <w:lang w:val="sr-Cyrl-CS"/>
        </w:rPr>
        <w:t>.201</w:t>
      </w:r>
      <w:r w:rsidR="00C4148F" w:rsidRPr="00227C1E">
        <w:rPr>
          <w:rFonts w:ascii="Times New Roman" w:hAnsi="Times New Roman" w:cs="Times New Roman"/>
          <w:lang w:val="sr-Latn-CS"/>
        </w:rPr>
        <w:t>9</w:t>
      </w:r>
      <w:r w:rsidR="00C4148F" w:rsidRPr="00227C1E">
        <w:rPr>
          <w:rFonts w:ascii="Times New Roman" w:hAnsi="Times New Roman" w:cs="Times New Roman"/>
          <w:lang w:val="sr-Cyrl-CS"/>
        </w:rPr>
        <w:t>.</w:t>
      </w:r>
      <w:r w:rsidR="00C4148F" w:rsidRPr="00227C1E">
        <w:rPr>
          <w:rFonts w:ascii="Times New Roman" w:hAnsi="Times New Roman" w:cs="Times New Roman"/>
        </w:rPr>
        <w:t xml:space="preserve"> године</w:t>
      </w:r>
      <w:r w:rsidR="00C4148F" w:rsidRPr="00227C1E">
        <w:rPr>
          <w:rFonts w:ascii="Times New Roman" w:hAnsi="Times New Roman" w:cs="Times New Roman"/>
          <w:lang w:val="sr-Cyrl-CS"/>
        </w:rPr>
        <w:t xml:space="preserve"> </w:t>
      </w:r>
      <w:r w:rsidR="00DA7E28" w:rsidRPr="00227C1E">
        <w:rPr>
          <w:rFonts w:ascii="Times New Roman" w:hAnsi="Times New Roman" w:cs="Times New Roman"/>
          <w:lang w:val="sr-Cyrl-CS"/>
        </w:rPr>
        <w:t>и Решења о образовању комисије за јавну набавку</w:t>
      </w:r>
      <w:r w:rsidR="007565BE" w:rsidRPr="00227C1E">
        <w:rPr>
          <w:rFonts w:ascii="Times New Roman" w:hAnsi="Times New Roman" w:cs="Times New Roman"/>
          <w:lang w:val="sr-Cyrl-CS"/>
        </w:rPr>
        <w:t xml:space="preserve"> број:</w:t>
      </w:r>
      <w:r w:rsidR="00DA7E28" w:rsidRPr="00227C1E">
        <w:rPr>
          <w:rFonts w:ascii="Times New Roman" w:hAnsi="Times New Roman" w:cs="Times New Roman"/>
          <w:lang w:val="sr-Cyrl-CS"/>
        </w:rPr>
        <w:t xml:space="preserve"> </w:t>
      </w:r>
      <w:r w:rsidR="008F327D" w:rsidRPr="00227C1E">
        <w:rPr>
          <w:rFonts w:ascii="Times New Roman" w:hAnsi="Times New Roman" w:cs="Times New Roman"/>
          <w:lang w:val="sr-Latn-CS"/>
        </w:rPr>
        <w:t>4012</w:t>
      </w:r>
      <w:r w:rsidR="00C4148F" w:rsidRPr="00227C1E">
        <w:rPr>
          <w:rFonts w:ascii="Times New Roman" w:hAnsi="Times New Roman" w:cs="Times New Roman"/>
          <w:lang w:val="sr-Cyrl-CS"/>
        </w:rPr>
        <w:t xml:space="preserve"> </w:t>
      </w:r>
      <w:r w:rsidR="00C4148F" w:rsidRPr="00227C1E">
        <w:rPr>
          <w:rFonts w:ascii="Times New Roman" w:hAnsi="Times New Roman" w:cs="Times New Roman"/>
        </w:rPr>
        <w:t>од</w:t>
      </w:r>
      <w:r w:rsidR="00C4148F" w:rsidRPr="00227C1E">
        <w:rPr>
          <w:rFonts w:ascii="Times New Roman" w:hAnsi="Times New Roman" w:cs="Times New Roman"/>
          <w:lang w:val="sr-Cyrl-CS"/>
        </w:rPr>
        <w:t xml:space="preserve"> </w:t>
      </w:r>
      <w:r w:rsidR="008F327D" w:rsidRPr="00227C1E">
        <w:rPr>
          <w:rFonts w:ascii="Times New Roman" w:hAnsi="Times New Roman" w:cs="Times New Roman"/>
          <w:lang w:val="sr-Latn-CS"/>
        </w:rPr>
        <w:t xml:space="preserve">08.07.2019. </w:t>
      </w:r>
      <w:r w:rsidR="00C4148F" w:rsidRPr="00227C1E">
        <w:rPr>
          <w:rFonts w:ascii="Times New Roman" w:hAnsi="Times New Roman" w:cs="Times New Roman"/>
        </w:rPr>
        <w:t>године</w:t>
      </w:r>
      <w:r w:rsidR="00DA7E28" w:rsidRPr="00227C1E">
        <w:rPr>
          <w:rFonts w:ascii="Times New Roman" w:hAnsi="Times New Roman" w:cs="Times New Roman"/>
          <w:lang w:val="sr-Cyrl-CS"/>
        </w:rPr>
        <w:t>, припремељена је</w:t>
      </w:r>
      <w:r w:rsidR="000409EF" w:rsidRPr="00227C1E">
        <w:rPr>
          <w:rFonts w:ascii="Times New Roman" w:hAnsi="Times New Roman" w:cs="Times New Roman"/>
          <w:lang w:val="sr-Cyrl-CS"/>
        </w:rPr>
        <w:t>:</w:t>
      </w:r>
    </w:p>
    <w:p w14:paraId="13B736D5" w14:textId="77777777" w:rsidR="000409EF" w:rsidRPr="00227C1E" w:rsidRDefault="000409EF" w:rsidP="00A73FF2">
      <w:pPr>
        <w:pStyle w:val="Header"/>
        <w:tabs>
          <w:tab w:val="clear" w:pos="4703"/>
          <w:tab w:val="clear" w:pos="9406"/>
        </w:tabs>
        <w:jc w:val="both"/>
        <w:rPr>
          <w:rFonts w:ascii="Times New Roman" w:hAnsi="Times New Roman" w:cs="Times New Roman"/>
          <w:lang w:val="sr-Cyrl-CS"/>
        </w:rPr>
      </w:pPr>
    </w:p>
    <w:p w14:paraId="76BF5129" w14:textId="77777777" w:rsidR="00881604" w:rsidRPr="00227C1E" w:rsidRDefault="00881604" w:rsidP="00A73FF2">
      <w:pPr>
        <w:pStyle w:val="Header"/>
        <w:tabs>
          <w:tab w:val="clear" w:pos="4703"/>
          <w:tab w:val="clear" w:pos="9406"/>
        </w:tabs>
        <w:jc w:val="both"/>
        <w:rPr>
          <w:rFonts w:ascii="Times New Roman" w:hAnsi="Times New Roman" w:cs="Times New Roman"/>
          <w:lang w:val="sr-Cyrl-CS"/>
        </w:rPr>
      </w:pPr>
    </w:p>
    <w:p w14:paraId="249977B0" w14:textId="77777777" w:rsidR="000409EF" w:rsidRPr="00227C1E" w:rsidRDefault="000409EF" w:rsidP="000409EF">
      <w:pPr>
        <w:pStyle w:val="Header"/>
        <w:tabs>
          <w:tab w:val="clear" w:pos="4703"/>
          <w:tab w:val="clear" w:pos="9406"/>
        </w:tabs>
        <w:jc w:val="center"/>
        <w:rPr>
          <w:rFonts w:ascii="Times New Roman" w:hAnsi="Times New Roman" w:cs="Times New Roman"/>
          <w:b/>
          <w:lang w:val="sr-Cyrl-CS"/>
        </w:rPr>
      </w:pPr>
      <w:r w:rsidRPr="00227C1E">
        <w:rPr>
          <w:rFonts w:ascii="Times New Roman" w:hAnsi="Times New Roman" w:cs="Times New Roman"/>
          <w:b/>
          <w:lang w:val="sr-Cyrl-CS"/>
        </w:rPr>
        <w:t>КОНКУРСНА ДОКУМЕНТАЦИЈА</w:t>
      </w:r>
    </w:p>
    <w:p w14:paraId="2E915874" w14:textId="77777777" w:rsidR="000409EF" w:rsidRPr="00227C1E" w:rsidRDefault="000409EF" w:rsidP="000409EF">
      <w:pPr>
        <w:pStyle w:val="Header"/>
        <w:tabs>
          <w:tab w:val="clear" w:pos="4703"/>
          <w:tab w:val="clear" w:pos="9406"/>
        </w:tabs>
        <w:jc w:val="center"/>
        <w:rPr>
          <w:rFonts w:ascii="Times New Roman" w:hAnsi="Times New Roman" w:cs="Times New Roman"/>
          <w:lang w:val="sr-Cyrl-CS"/>
        </w:rPr>
      </w:pPr>
    </w:p>
    <w:p w14:paraId="18FB38DA" w14:textId="643EB016" w:rsidR="006E4A13" w:rsidRPr="00227C1E" w:rsidRDefault="00405400" w:rsidP="000409EF">
      <w:pPr>
        <w:pStyle w:val="Header"/>
        <w:tabs>
          <w:tab w:val="clear" w:pos="4703"/>
          <w:tab w:val="clear" w:pos="9406"/>
        </w:tabs>
        <w:jc w:val="center"/>
        <w:rPr>
          <w:rFonts w:ascii="Times New Roman" w:hAnsi="Times New Roman" w:cs="Times New Roman"/>
          <w:lang w:val="sr-Cyrl-CS"/>
        </w:rPr>
      </w:pPr>
      <w:r w:rsidRPr="00227C1E">
        <w:rPr>
          <w:rFonts w:ascii="Times New Roman" w:hAnsi="Times New Roman" w:cs="Times New Roman"/>
          <w:lang w:val="sr-Cyrl-CS"/>
        </w:rPr>
        <w:t>Јавна набавка мале вредности</w:t>
      </w:r>
      <w:r w:rsidR="00582914" w:rsidRPr="00227C1E">
        <w:rPr>
          <w:rFonts w:ascii="Times New Roman" w:hAnsi="Times New Roman" w:cs="Times New Roman"/>
          <w:lang w:val="sr-Cyrl-CS"/>
        </w:rPr>
        <w:t xml:space="preserve"> </w:t>
      </w:r>
    </w:p>
    <w:p w14:paraId="78C0CD72" w14:textId="77777777" w:rsidR="00DA7E28" w:rsidRPr="00227C1E" w:rsidRDefault="00DA7E28" w:rsidP="000409EF">
      <w:pPr>
        <w:pStyle w:val="Header"/>
        <w:tabs>
          <w:tab w:val="clear" w:pos="4703"/>
          <w:tab w:val="clear" w:pos="9406"/>
        </w:tabs>
        <w:jc w:val="center"/>
        <w:rPr>
          <w:rFonts w:ascii="Times New Roman" w:hAnsi="Times New Roman" w:cs="Times New Roman"/>
          <w:lang w:val="sr-Cyrl-CS"/>
        </w:rPr>
      </w:pPr>
    </w:p>
    <w:p w14:paraId="6D5F73F7" w14:textId="79DE6FA9" w:rsidR="008F327D" w:rsidRPr="00227C1E" w:rsidRDefault="008F327D" w:rsidP="008F327D">
      <w:pPr>
        <w:pStyle w:val="Header"/>
        <w:jc w:val="center"/>
        <w:rPr>
          <w:rFonts w:ascii="Times New Roman" w:hAnsi="Times New Roman" w:cs="Times New Roman"/>
          <w:lang w:val="sr-Cyrl-CS"/>
        </w:rPr>
      </w:pPr>
      <w:r w:rsidRPr="00227C1E">
        <w:rPr>
          <w:rFonts w:ascii="Times New Roman" w:hAnsi="Times New Roman" w:cs="Times New Roman"/>
          <w:lang w:val="sr-Cyrl-CS"/>
        </w:rPr>
        <w:t xml:space="preserve">Набавка </w:t>
      </w:r>
      <w:r w:rsidRPr="00227C1E">
        <w:rPr>
          <w:rFonts w:ascii="Times New Roman" w:hAnsi="Times New Roman" w:cs="Times New Roman"/>
        </w:rPr>
        <w:t>услуге систематског прегледа запослених у ‘‘Јединици за управљање пројектима у јавном сектору’’ д.о.о. Београд</w:t>
      </w:r>
    </w:p>
    <w:p w14:paraId="67FEC37E" w14:textId="77777777" w:rsidR="00EA1285" w:rsidRPr="00227C1E" w:rsidRDefault="00EA1285" w:rsidP="00E277F4">
      <w:pPr>
        <w:pStyle w:val="Header"/>
        <w:tabs>
          <w:tab w:val="clear" w:pos="4703"/>
          <w:tab w:val="clear" w:pos="9406"/>
        </w:tabs>
        <w:jc w:val="center"/>
        <w:rPr>
          <w:rFonts w:ascii="Times New Roman" w:hAnsi="Times New Roman" w:cs="Times New Roman"/>
          <w:lang w:val="sr-Latn-CS"/>
        </w:rPr>
      </w:pPr>
    </w:p>
    <w:p w14:paraId="05F2B4D6" w14:textId="0C263DED" w:rsidR="009A3F4C" w:rsidRPr="00227C1E" w:rsidRDefault="00CC348D" w:rsidP="009A3F4C">
      <w:pPr>
        <w:pStyle w:val="Header"/>
        <w:tabs>
          <w:tab w:val="clear" w:pos="4703"/>
          <w:tab w:val="clear" w:pos="9406"/>
        </w:tabs>
        <w:jc w:val="center"/>
        <w:rPr>
          <w:rFonts w:ascii="Times New Roman" w:hAnsi="Times New Roman" w:cs="Times New Roman"/>
          <w:b/>
          <w:lang w:val="sr-Cyrl-CS"/>
        </w:rPr>
      </w:pPr>
      <w:r w:rsidRPr="00227C1E">
        <w:rPr>
          <w:rFonts w:ascii="Times New Roman" w:hAnsi="Times New Roman" w:cs="Times New Roman"/>
          <w:b/>
          <w:lang w:val="sr-Cyrl-CS"/>
        </w:rPr>
        <w:t>Јавна набавка</w:t>
      </w:r>
      <w:r w:rsidR="000409EF" w:rsidRPr="00227C1E">
        <w:rPr>
          <w:rFonts w:ascii="Times New Roman" w:hAnsi="Times New Roman" w:cs="Times New Roman"/>
          <w:b/>
          <w:lang w:val="sr-Cyrl-CS"/>
        </w:rPr>
        <w:t xml:space="preserve"> број</w:t>
      </w:r>
      <w:r w:rsidRPr="00227C1E">
        <w:rPr>
          <w:rFonts w:ascii="Times New Roman" w:hAnsi="Times New Roman" w:cs="Times New Roman"/>
          <w:b/>
          <w:lang w:val="sr-Cyrl-CS"/>
        </w:rPr>
        <w:t>:</w:t>
      </w:r>
      <w:r w:rsidR="009A3F4C" w:rsidRPr="00227C1E">
        <w:rPr>
          <w:rFonts w:ascii="Times New Roman" w:hAnsi="Times New Roman" w:cs="Times New Roman"/>
          <w:b/>
          <w:lang w:val="sv-SE"/>
        </w:rPr>
        <w:t xml:space="preserve"> </w:t>
      </w:r>
      <w:r w:rsidR="008F327D" w:rsidRPr="00227C1E">
        <w:rPr>
          <w:rFonts w:ascii="Times New Roman" w:hAnsi="Times New Roman" w:cs="Times New Roman"/>
          <w:b/>
          <w:lang w:val="sr-Cyrl-CS"/>
        </w:rPr>
        <w:t>ЈНМВ/4-2019/У</w:t>
      </w:r>
    </w:p>
    <w:p w14:paraId="4B102A57" w14:textId="77777777" w:rsidR="009A3F4C" w:rsidRPr="00227C1E" w:rsidRDefault="009A3F4C" w:rsidP="009A3F4C">
      <w:pPr>
        <w:pStyle w:val="Header"/>
        <w:tabs>
          <w:tab w:val="clear" w:pos="4703"/>
          <w:tab w:val="clear" w:pos="9406"/>
        </w:tabs>
        <w:jc w:val="center"/>
        <w:rPr>
          <w:rFonts w:ascii="Times New Roman" w:hAnsi="Times New Roman" w:cs="Times New Roman"/>
          <w:lang w:val="sr-Latn-CS"/>
        </w:rPr>
      </w:pPr>
    </w:p>
    <w:p w14:paraId="46353913" w14:textId="77777777" w:rsidR="009A3F4C" w:rsidRPr="00227C1E" w:rsidRDefault="009A3F4C" w:rsidP="009A3F4C">
      <w:pPr>
        <w:pStyle w:val="Header"/>
        <w:tabs>
          <w:tab w:val="clear" w:pos="4703"/>
          <w:tab w:val="clear" w:pos="9406"/>
        </w:tabs>
        <w:jc w:val="center"/>
        <w:rPr>
          <w:rFonts w:ascii="Times New Roman" w:hAnsi="Times New Roman" w:cs="Times New Roman"/>
          <w:lang w:val="sr-Cyrl-CS"/>
        </w:rPr>
      </w:pPr>
      <w:r w:rsidRPr="00227C1E">
        <w:rPr>
          <w:rFonts w:ascii="Times New Roman" w:hAnsi="Times New Roman" w:cs="Times New Roman"/>
          <w:lang w:val="sr-Cyrl-CS"/>
        </w:rPr>
        <w:t>Садржај конкурсне документације</w:t>
      </w:r>
      <w:r w:rsidR="00DF114F" w:rsidRPr="00227C1E">
        <w:rPr>
          <w:rFonts w:ascii="Times New Roman" w:hAnsi="Times New Roman" w:cs="Times New Roman"/>
          <w:lang w:val="sr-Cyrl-CS"/>
        </w:rPr>
        <w:t>:</w:t>
      </w:r>
    </w:p>
    <w:p w14:paraId="02DB7635" w14:textId="77777777" w:rsidR="009A3F4C" w:rsidRPr="00227C1E" w:rsidRDefault="009A3F4C" w:rsidP="009A3F4C">
      <w:pPr>
        <w:jc w:val="center"/>
        <w:rPr>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7397"/>
        <w:gridCol w:w="14"/>
        <w:gridCol w:w="1005"/>
      </w:tblGrid>
      <w:tr w:rsidR="00055EF6" w:rsidRPr="00227C1E" w14:paraId="65A64953" w14:textId="77777777" w:rsidTr="00CE25C3">
        <w:trPr>
          <w:trHeight w:val="401"/>
          <w:jc w:val="center"/>
        </w:trPr>
        <w:tc>
          <w:tcPr>
            <w:tcW w:w="651" w:type="dxa"/>
            <w:vAlign w:val="center"/>
          </w:tcPr>
          <w:p w14:paraId="38527CBC" w14:textId="77777777" w:rsidR="00055EF6" w:rsidRPr="00227C1E" w:rsidRDefault="00055EF6" w:rsidP="00963648">
            <w:pPr>
              <w:jc w:val="center"/>
              <w:rPr>
                <w:b/>
              </w:rPr>
            </w:pPr>
            <w:r w:rsidRPr="00227C1E">
              <w:rPr>
                <w:b/>
              </w:rPr>
              <w:t>Ред. бр.</w:t>
            </w:r>
          </w:p>
        </w:tc>
        <w:tc>
          <w:tcPr>
            <w:tcW w:w="7397" w:type="dxa"/>
            <w:vAlign w:val="center"/>
          </w:tcPr>
          <w:p w14:paraId="4F881BF4" w14:textId="77777777" w:rsidR="00055EF6" w:rsidRPr="00227C1E" w:rsidRDefault="00055EF6" w:rsidP="009A3F4C">
            <w:pPr>
              <w:rPr>
                <w:b/>
              </w:rPr>
            </w:pPr>
            <w:r w:rsidRPr="00227C1E">
              <w:rPr>
                <w:b/>
              </w:rPr>
              <w:t>ОПИС</w:t>
            </w:r>
          </w:p>
        </w:tc>
        <w:tc>
          <w:tcPr>
            <w:tcW w:w="1019" w:type="dxa"/>
            <w:gridSpan w:val="2"/>
            <w:vAlign w:val="center"/>
          </w:tcPr>
          <w:p w14:paraId="33A54073" w14:textId="77777777" w:rsidR="00055EF6" w:rsidRPr="00227C1E" w:rsidRDefault="00055EF6" w:rsidP="00055EF6">
            <w:pPr>
              <w:jc w:val="center"/>
              <w:rPr>
                <w:b/>
                <w:lang w:val="sr-Cyrl-CS"/>
              </w:rPr>
            </w:pPr>
            <w:r w:rsidRPr="00227C1E">
              <w:rPr>
                <w:b/>
                <w:lang w:val="sr-Cyrl-CS"/>
              </w:rPr>
              <w:t>Страна</w:t>
            </w:r>
          </w:p>
        </w:tc>
      </w:tr>
      <w:tr w:rsidR="006708F7" w:rsidRPr="00227C1E" w14:paraId="1D48CE2D" w14:textId="77777777" w:rsidTr="00CE25C3">
        <w:trPr>
          <w:cantSplit/>
          <w:trHeight w:val="401"/>
          <w:jc w:val="center"/>
        </w:trPr>
        <w:tc>
          <w:tcPr>
            <w:tcW w:w="651" w:type="dxa"/>
            <w:vAlign w:val="center"/>
          </w:tcPr>
          <w:p w14:paraId="3757F548" w14:textId="77777777" w:rsidR="006708F7" w:rsidRPr="00227C1E" w:rsidRDefault="006708F7" w:rsidP="00260A93">
            <w:pPr>
              <w:pStyle w:val="ListParagraph"/>
              <w:numPr>
                <w:ilvl w:val="0"/>
                <w:numId w:val="21"/>
              </w:numPr>
              <w:ind w:left="190"/>
              <w:jc w:val="center"/>
              <w:rPr>
                <w:sz w:val="24"/>
                <w:szCs w:val="24"/>
              </w:rPr>
            </w:pPr>
          </w:p>
        </w:tc>
        <w:tc>
          <w:tcPr>
            <w:tcW w:w="7411" w:type="dxa"/>
            <w:gridSpan w:val="2"/>
            <w:vAlign w:val="center"/>
          </w:tcPr>
          <w:p w14:paraId="446995DC" w14:textId="77777777" w:rsidR="006708F7" w:rsidRPr="00227C1E" w:rsidRDefault="006708F7" w:rsidP="00182511">
            <w:pPr>
              <w:rPr>
                <w:lang w:val="sr-Cyrl-CS"/>
              </w:rPr>
            </w:pPr>
            <w:r w:rsidRPr="00227C1E">
              <w:rPr>
                <w:lang w:val="sr-Cyrl-CS"/>
              </w:rPr>
              <w:t>ОПШТИ ПОДАЦИ О ПРЕДМЕТУ ЈАВНЕ НАБАВКЕ</w:t>
            </w:r>
          </w:p>
        </w:tc>
        <w:tc>
          <w:tcPr>
            <w:tcW w:w="1005" w:type="dxa"/>
            <w:vAlign w:val="center"/>
          </w:tcPr>
          <w:p w14:paraId="21A6F66F" w14:textId="77777777" w:rsidR="006708F7" w:rsidRPr="00227C1E" w:rsidRDefault="00D326F7">
            <w:pPr>
              <w:jc w:val="center"/>
              <w:rPr>
                <w:lang w:val="sr-Cyrl-CS"/>
              </w:rPr>
            </w:pPr>
            <w:r w:rsidRPr="00227C1E">
              <w:rPr>
                <w:lang w:val="sr-Cyrl-CS"/>
              </w:rPr>
              <w:t>3</w:t>
            </w:r>
          </w:p>
        </w:tc>
      </w:tr>
      <w:tr w:rsidR="006708F7" w:rsidRPr="00227C1E" w14:paraId="7E4EB5F2" w14:textId="77777777" w:rsidTr="00CE25C3">
        <w:trPr>
          <w:cantSplit/>
          <w:trHeight w:val="401"/>
          <w:jc w:val="center"/>
        </w:trPr>
        <w:tc>
          <w:tcPr>
            <w:tcW w:w="651" w:type="dxa"/>
            <w:vAlign w:val="center"/>
          </w:tcPr>
          <w:p w14:paraId="0D1A63A0" w14:textId="77777777" w:rsidR="006708F7" w:rsidRPr="00227C1E" w:rsidRDefault="006708F7" w:rsidP="00260A93">
            <w:pPr>
              <w:pStyle w:val="ListParagraph"/>
              <w:numPr>
                <w:ilvl w:val="0"/>
                <w:numId w:val="21"/>
              </w:numPr>
              <w:ind w:left="190"/>
              <w:jc w:val="center"/>
              <w:rPr>
                <w:sz w:val="24"/>
                <w:szCs w:val="24"/>
                <w:lang w:val="sr-Latn-CS"/>
              </w:rPr>
            </w:pPr>
          </w:p>
        </w:tc>
        <w:tc>
          <w:tcPr>
            <w:tcW w:w="7411" w:type="dxa"/>
            <w:gridSpan w:val="2"/>
            <w:vAlign w:val="center"/>
          </w:tcPr>
          <w:p w14:paraId="486CAB58" w14:textId="77777777" w:rsidR="006708F7" w:rsidRPr="00227C1E" w:rsidRDefault="006708F7" w:rsidP="000409EF">
            <w:pPr>
              <w:rPr>
                <w:lang w:val="sr-Cyrl-CS"/>
              </w:rPr>
            </w:pPr>
            <w:r w:rsidRPr="00227C1E">
              <w:rPr>
                <w:lang w:val="sr-Cyrl-CS"/>
              </w:rPr>
              <w:t>ПОДАЦИ О ПРЕДМЕТУ ЈАВНЕ НАБАВКЕ</w:t>
            </w:r>
          </w:p>
        </w:tc>
        <w:tc>
          <w:tcPr>
            <w:tcW w:w="1005" w:type="dxa"/>
            <w:vAlign w:val="center"/>
          </w:tcPr>
          <w:p w14:paraId="0BF62DFB" w14:textId="77777777" w:rsidR="006708F7" w:rsidRPr="00227C1E" w:rsidRDefault="00D326F7">
            <w:pPr>
              <w:jc w:val="center"/>
              <w:rPr>
                <w:lang w:val="sr-Cyrl-CS"/>
              </w:rPr>
            </w:pPr>
            <w:r w:rsidRPr="00227C1E">
              <w:rPr>
                <w:lang w:val="sr-Cyrl-CS"/>
              </w:rPr>
              <w:t>4</w:t>
            </w:r>
          </w:p>
        </w:tc>
      </w:tr>
      <w:tr w:rsidR="006708F7" w:rsidRPr="00227C1E" w14:paraId="62069CF7" w14:textId="77777777" w:rsidTr="00CE25C3">
        <w:trPr>
          <w:trHeight w:val="376"/>
          <w:jc w:val="center"/>
        </w:trPr>
        <w:tc>
          <w:tcPr>
            <w:tcW w:w="651" w:type="dxa"/>
            <w:vAlign w:val="center"/>
          </w:tcPr>
          <w:p w14:paraId="2CA6F4DC" w14:textId="77777777" w:rsidR="006708F7" w:rsidRPr="00227C1E" w:rsidRDefault="006708F7" w:rsidP="00260A93">
            <w:pPr>
              <w:pStyle w:val="ListParagraph"/>
              <w:numPr>
                <w:ilvl w:val="0"/>
                <w:numId w:val="21"/>
              </w:numPr>
              <w:ind w:left="190"/>
              <w:jc w:val="center"/>
              <w:rPr>
                <w:sz w:val="24"/>
                <w:szCs w:val="24"/>
              </w:rPr>
            </w:pPr>
          </w:p>
        </w:tc>
        <w:tc>
          <w:tcPr>
            <w:tcW w:w="7411" w:type="dxa"/>
            <w:gridSpan w:val="2"/>
            <w:vAlign w:val="center"/>
          </w:tcPr>
          <w:p w14:paraId="1C0C5DC9" w14:textId="2E03285C" w:rsidR="006708F7" w:rsidRPr="00227C1E" w:rsidRDefault="003D34A2" w:rsidP="002B63EF">
            <w:pPr>
              <w:jc w:val="both"/>
            </w:pPr>
            <w:r w:rsidRPr="00227C1E">
              <w:rPr>
                <w:lang w:val="sr-Cyrl-CS"/>
              </w:rPr>
              <w:t xml:space="preserve">ТЕХНИЧКА СПЕЦИФИКАЦИЈА </w:t>
            </w:r>
            <w:r w:rsidRPr="00227C1E">
              <w:rPr>
                <w:b/>
                <w:i/>
                <w:lang w:val="sr-Cyrl-CS"/>
              </w:rPr>
              <w:t>(Образац 1)</w:t>
            </w:r>
          </w:p>
        </w:tc>
        <w:tc>
          <w:tcPr>
            <w:tcW w:w="1005" w:type="dxa"/>
            <w:vAlign w:val="center"/>
          </w:tcPr>
          <w:p w14:paraId="2176B4E6" w14:textId="77777777" w:rsidR="006708F7" w:rsidRPr="00227C1E" w:rsidRDefault="00D326F7">
            <w:pPr>
              <w:jc w:val="center"/>
              <w:rPr>
                <w:lang w:val="sr-Cyrl-RS"/>
              </w:rPr>
            </w:pPr>
            <w:r w:rsidRPr="00227C1E">
              <w:rPr>
                <w:lang w:val="sr-Cyrl-RS"/>
              </w:rPr>
              <w:t>5</w:t>
            </w:r>
          </w:p>
        </w:tc>
      </w:tr>
      <w:tr w:rsidR="006708F7" w:rsidRPr="00227C1E" w14:paraId="4117C6DD" w14:textId="77777777" w:rsidTr="00CE25C3">
        <w:trPr>
          <w:trHeight w:val="401"/>
          <w:jc w:val="center"/>
        </w:trPr>
        <w:tc>
          <w:tcPr>
            <w:tcW w:w="651" w:type="dxa"/>
          </w:tcPr>
          <w:p w14:paraId="32C09F86" w14:textId="77777777" w:rsidR="006708F7" w:rsidRPr="00227C1E" w:rsidRDefault="006708F7" w:rsidP="00260A93">
            <w:pPr>
              <w:pStyle w:val="ListParagraph"/>
              <w:numPr>
                <w:ilvl w:val="0"/>
                <w:numId w:val="21"/>
              </w:numPr>
              <w:ind w:left="190"/>
              <w:jc w:val="center"/>
              <w:rPr>
                <w:sz w:val="24"/>
                <w:szCs w:val="24"/>
                <w:lang w:val="sr-Latn-CS"/>
              </w:rPr>
            </w:pPr>
          </w:p>
        </w:tc>
        <w:tc>
          <w:tcPr>
            <w:tcW w:w="7411" w:type="dxa"/>
            <w:gridSpan w:val="2"/>
            <w:vAlign w:val="center"/>
          </w:tcPr>
          <w:p w14:paraId="22B4B1D2" w14:textId="77777777" w:rsidR="006708F7" w:rsidRPr="00227C1E" w:rsidRDefault="006708F7" w:rsidP="00A416FE">
            <w:pPr>
              <w:jc w:val="both"/>
            </w:pPr>
            <w:r w:rsidRPr="00227C1E">
              <w:rPr>
                <w:lang w:val="sr-Cyrl-CS"/>
              </w:rPr>
              <w:t>УСЛОВИ ЗА УЧЕШЋЕ У ПОСТУПКУ ЈАВНЕ НАБАВКЕ ИЗ ЧЛАНА 75. И 76. ЗАКОНА И УПУТСТВО КАКО СЕ ДОКАЗУЈЕ ИСПУЊЕНОСТ ТИХ УСЛОВА</w:t>
            </w:r>
          </w:p>
        </w:tc>
        <w:tc>
          <w:tcPr>
            <w:tcW w:w="1005" w:type="dxa"/>
            <w:vAlign w:val="center"/>
          </w:tcPr>
          <w:p w14:paraId="09168C7A" w14:textId="46F0D9F7" w:rsidR="006708F7" w:rsidRPr="00227C1E" w:rsidRDefault="00166F80" w:rsidP="00A14ECB">
            <w:pPr>
              <w:jc w:val="center"/>
            </w:pPr>
            <w:r w:rsidRPr="00227C1E">
              <w:t>7</w:t>
            </w:r>
          </w:p>
        </w:tc>
      </w:tr>
      <w:tr w:rsidR="00456482" w:rsidRPr="00227C1E" w14:paraId="53FB12FF" w14:textId="77777777" w:rsidTr="00CE25C3">
        <w:trPr>
          <w:trHeight w:val="401"/>
          <w:jc w:val="center"/>
        </w:trPr>
        <w:tc>
          <w:tcPr>
            <w:tcW w:w="651" w:type="dxa"/>
          </w:tcPr>
          <w:p w14:paraId="19350794" w14:textId="77777777" w:rsidR="00456482" w:rsidRPr="00227C1E" w:rsidRDefault="00456482" w:rsidP="00260A93">
            <w:pPr>
              <w:pStyle w:val="ListParagraph"/>
              <w:numPr>
                <w:ilvl w:val="0"/>
                <w:numId w:val="21"/>
              </w:numPr>
              <w:ind w:left="190"/>
              <w:jc w:val="center"/>
              <w:rPr>
                <w:sz w:val="24"/>
                <w:szCs w:val="24"/>
                <w:lang w:val="sr-Latn-CS"/>
              </w:rPr>
            </w:pPr>
          </w:p>
        </w:tc>
        <w:tc>
          <w:tcPr>
            <w:tcW w:w="7411" w:type="dxa"/>
            <w:gridSpan w:val="2"/>
            <w:vAlign w:val="center"/>
          </w:tcPr>
          <w:p w14:paraId="22707A54" w14:textId="125F6015" w:rsidR="00456482" w:rsidRPr="00227C1E" w:rsidRDefault="00456482" w:rsidP="00A416FE">
            <w:pPr>
              <w:jc w:val="both"/>
              <w:rPr>
                <w:lang w:val="sr-Cyrl-CS"/>
              </w:rPr>
            </w:pPr>
            <w:r w:rsidRPr="00227C1E">
              <w:rPr>
                <w:lang w:val="sr-Cyrl-CS"/>
              </w:rPr>
              <w:t>ОБРАЗАЦ ИЗЈАВЕ О ИСПУЊЕНОСТИ УСЛОВА ПОНУЂАЧА ИЗ ЧЛ. 75</w:t>
            </w:r>
            <w:r w:rsidR="00DF64D2" w:rsidRPr="00227C1E">
              <w:rPr>
                <w:lang w:val="sr-Cyrl-CS"/>
              </w:rPr>
              <w:t>.</w:t>
            </w:r>
            <w:r w:rsidRPr="00227C1E">
              <w:rPr>
                <w:lang w:val="sr-Cyrl-CS"/>
              </w:rPr>
              <w:t xml:space="preserve"> ЗАКОНА</w:t>
            </w:r>
          </w:p>
        </w:tc>
        <w:tc>
          <w:tcPr>
            <w:tcW w:w="1005" w:type="dxa"/>
            <w:vAlign w:val="center"/>
          </w:tcPr>
          <w:p w14:paraId="5011BFE2" w14:textId="0343DF93" w:rsidR="00456482" w:rsidRPr="00227C1E" w:rsidRDefault="00587339" w:rsidP="00A14ECB">
            <w:pPr>
              <w:jc w:val="center"/>
            </w:pPr>
            <w:r w:rsidRPr="00227C1E">
              <w:rPr>
                <w:lang w:val="sr-Cyrl-CS"/>
              </w:rPr>
              <w:t>1</w:t>
            </w:r>
            <w:r w:rsidRPr="00227C1E">
              <w:t>1</w:t>
            </w:r>
          </w:p>
        </w:tc>
      </w:tr>
      <w:tr w:rsidR="00456482" w:rsidRPr="00227C1E" w14:paraId="37DC2854" w14:textId="77777777" w:rsidTr="00CE25C3">
        <w:trPr>
          <w:trHeight w:val="401"/>
          <w:jc w:val="center"/>
        </w:trPr>
        <w:tc>
          <w:tcPr>
            <w:tcW w:w="651" w:type="dxa"/>
          </w:tcPr>
          <w:p w14:paraId="68331756" w14:textId="68830008" w:rsidR="00456482" w:rsidRPr="00227C1E" w:rsidRDefault="00456482" w:rsidP="00260A93">
            <w:pPr>
              <w:pStyle w:val="ListParagraph"/>
              <w:numPr>
                <w:ilvl w:val="0"/>
                <w:numId w:val="21"/>
              </w:numPr>
              <w:ind w:left="190"/>
              <w:jc w:val="center"/>
              <w:rPr>
                <w:sz w:val="24"/>
                <w:szCs w:val="24"/>
                <w:lang w:val="sr-Latn-CS"/>
              </w:rPr>
            </w:pPr>
          </w:p>
        </w:tc>
        <w:tc>
          <w:tcPr>
            <w:tcW w:w="7411" w:type="dxa"/>
            <w:gridSpan w:val="2"/>
            <w:vAlign w:val="center"/>
          </w:tcPr>
          <w:p w14:paraId="0B132E0A" w14:textId="6FF5C697" w:rsidR="00456482" w:rsidRPr="00227C1E" w:rsidRDefault="00456482" w:rsidP="00456482">
            <w:pPr>
              <w:jc w:val="both"/>
              <w:rPr>
                <w:lang w:val="sr-Cyrl-CS"/>
              </w:rPr>
            </w:pPr>
            <w:r w:rsidRPr="00227C1E">
              <w:rPr>
                <w:lang w:val="sr-Cyrl-CS"/>
              </w:rPr>
              <w:t>ОБРАЗАЦ ИЗЈАВЕ О ИСПУЊЕНОСТИ УСЛОВА ПОДИЗВОЂАЧА ИЗ ЧЛ. 75</w:t>
            </w:r>
            <w:r w:rsidR="00DF64D2" w:rsidRPr="00227C1E">
              <w:rPr>
                <w:lang w:val="sr-Cyrl-CS"/>
              </w:rPr>
              <w:t>.</w:t>
            </w:r>
            <w:r w:rsidRPr="00227C1E">
              <w:rPr>
                <w:lang w:val="sr-Cyrl-CS"/>
              </w:rPr>
              <w:t xml:space="preserve"> ЗАКОНА</w:t>
            </w:r>
          </w:p>
        </w:tc>
        <w:tc>
          <w:tcPr>
            <w:tcW w:w="1005" w:type="dxa"/>
            <w:vAlign w:val="center"/>
          </w:tcPr>
          <w:p w14:paraId="79D9E968" w14:textId="433D10B2" w:rsidR="00456482" w:rsidRPr="00227C1E" w:rsidRDefault="00587339" w:rsidP="00A14ECB">
            <w:pPr>
              <w:jc w:val="center"/>
            </w:pPr>
            <w:r w:rsidRPr="00227C1E">
              <w:rPr>
                <w:lang w:val="sr-Cyrl-CS"/>
              </w:rPr>
              <w:t>1</w:t>
            </w:r>
            <w:r w:rsidRPr="00227C1E">
              <w:t>2</w:t>
            </w:r>
          </w:p>
        </w:tc>
      </w:tr>
      <w:tr w:rsidR="006708F7" w:rsidRPr="00227C1E" w14:paraId="02206EDB" w14:textId="77777777" w:rsidTr="00CE25C3">
        <w:trPr>
          <w:trHeight w:val="401"/>
          <w:jc w:val="center"/>
        </w:trPr>
        <w:tc>
          <w:tcPr>
            <w:tcW w:w="651" w:type="dxa"/>
          </w:tcPr>
          <w:p w14:paraId="4834DC02" w14:textId="77777777" w:rsidR="006708F7" w:rsidRPr="00227C1E" w:rsidRDefault="006708F7" w:rsidP="00260A93">
            <w:pPr>
              <w:pStyle w:val="ListParagraph"/>
              <w:numPr>
                <w:ilvl w:val="0"/>
                <w:numId w:val="21"/>
              </w:numPr>
              <w:ind w:left="190"/>
              <w:jc w:val="center"/>
              <w:rPr>
                <w:sz w:val="24"/>
                <w:szCs w:val="24"/>
                <w:lang w:val="sr-Latn-CS"/>
              </w:rPr>
            </w:pPr>
          </w:p>
        </w:tc>
        <w:tc>
          <w:tcPr>
            <w:tcW w:w="7411" w:type="dxa"/>
            <w:gridSpan w:val="2"/>
            <w:vAlign w:val="center"/>
          </w:tcPr>
          <w:p w14:paraId="2EE91CC2" w14:textId="77777777" w:rsidR="006708F7" w:rsidRPr="00227C1E" w:rsidRDefault="006708F7" w:rsidP="00A416FE">
            <w:pPr>
              <w:jc w:val="both"/>
            </w:pPr>
            <w:r w:rsidRPr="00227C1E">
              <w:rPr>
                <w:lang w:val="sr-Cyrl-CS"/>
              </w:rPr>
              <w:t>УПУТСТВО ПОНУЂАЧИМА КАКО ДА САЧИНЕ ПОНУДУ</w:t>
            </w:r>
          </w:p>
        </w:tc>
        <w:tc>
          <w:tcPr>
            <w:tcW w:w="1005" w:type="dxa"/>
            <w:vAlign w:val="center"/>
          </w:tcPr>
          <w:p w14:paraId="400104C2" w14:textId="28158E09" w:rsidR="006708F7" w:rsidRPr="00227C1E" w:rsidRDefault="00B408AB" w:rsidP="00587339">
            <w:pPr>
              <w:jc w:val="center"/>
            </w:pPr>
            <w:r w:rsidRPr="00227C1E">
              <w:rPr>
                <w:lang w:val="sr-Cyrl-CS"/>
              </w:rPr>
              <w:t>1</w:t>
            </w:r>
            <w:r w:rsidR="00587339" w:rsidRPr="00227C1E">
              <w:t>3</w:t>
            </w:r>
          </w:p>
        </w:tc>
      </w:tr>
      <w:tr w:rsidR="006708F7" w:rsidRPr="00227C1E" w14:paraId="40112C26" w14:textId="77777777" w:rsidTr="00CE25C3">
        <w:trPr>
          <w:trHeight w:val="401"/>
          <w:jc w:val="center"/>
        </w:trPr>
        <w:tc>
          <w:tcPr>
            <w:tcW w:w="651" w:type="dxa"/>
            <w:vAlign w:val="center"/>
          </w:tcPr>
          <w:p w14:paraId="31497C02" w14:textId="77777777" w:rsidR="006708F7" w:rsidRPr="00227C1E" w:rsidRDefault="006708F7" w:rsidP="00260A93">
            <w:pPr>
              <w:pStyle w:val="ListParagraph"/>
              <w:numPr>
                <w:ilvl w:val="0"/>
                <w:numId w:val="21"/>
              </w:numPr>
              <w:ind w:left="190"/>
              <w:jc w:val="center"/>
              <w:rPr>
                <w:sz w:val="24"/>
                <w:szCs w:val="24"/>
                <w:lang w:val="sr-Latn-CS"/>
              </w:rPr>
            </w:pPr>
          </w:p>
        </w:tc>
        <w:tc>
          <w:tcPr>
            <w:tcW w:w="7411" w:type="dxa"/>
            <w:gridSpan w:val="2"/>
            <w:vAlign w:val="center"/>
          </w:tcPr>
          <w:p w14:paraId="6B273843" w14:textId="77777777" w:rsidR="006E15F6" w:rsidRPr="00227C1E" w:rsidRDefault="006708F7" w:rsidP="00A416FE">
            <w:pPr>
              <w:jc w:val="both"/>
              <w:rPr>
                <w:lang w:val="sr-Cyrl-CS"/>
              </w:rPr>
            </w:pPr>
            <w:r w:rsidRPr="00227C1E">
              <w:rPr>
                <w:lang w:val="sr-Cyrl-CS"/>
              </w:rPr>
              <w:t xml:space="preserve">ОБРАЗАЦ ПОНУДЕ </w:t>
            </w:r>
            <w:r w:rsidR="00550BC4" w:rsidRPr="00227C1E">
              <w:rPr>
                <w:lang w:val="sr-Cyrl-CS"/>
              </w:rPr>
              <w:t xml:space="preserve">СА ОБРАСЦЕМ СТРУКТУРЕ ЦЕНЕ </w:t>
            </w:r>
          </w:p>
          <w:p w14:paraId="5AA64385" w14:textId="390B5EF7" w:rsidR="006708F7" w:rsidRPr="00227C1E" w:rsidRDefault="00C639C8" w:rsidP="00A416FE">
            <w:pPr>
              <w:jc w:val="both"/>
            </w:pPr>
            <w:r w:rsidRPr="00227C1E">
              <w:rPr>
                <w:b/>
                <w:i/>
                <w:lang w:val="sr-Cyrl-CS"/>
              </w:rPr>
              <w:t>(О</w:t>
            </w:r>
            <w:r w:rsidR="006708F7" w:rsidRPr="00227C1E">
              <w:rPr>
                <w:b/>
                <w:i/>
                <w:lang w:val="sr-Cyrl-CS"/>
              </w:rPr>
              <w:t>бразац 2)</w:t>
            </w:r>
          </w:p>
        </w:tc>
        <w:tc>
          <w:tcPr>
            <w:tcW w:w="1005" w:type="dxa"/>
            <w:vAlign w:val="center"/>
          </w:tcPr>
          <w:p w14:paraId="377935C9" w14:textId="3A42F79F" w:rsidR="006708F7" w:rsidRPr="00227C1E" w:rsidRDefault="00587339" w:rsidP="00A14ECB">
            <w:pPr>
              <w:jc w:val="center"/>
            </w:pPr>
            <w:r w:rsidRPr="00227C1E">
              <w:rPr>
                <w:lang w:val="sr-Cyrl-CS"/>
              </w:rPr>
              <w:t>2</w:t>
            </w:r>
            <w:r w:rsidRPr="00227C1E">
              <w:t>2</w:t>
            </w:r>
          </w:p>
        </w:tc>
      </w:tr>
      <w:tr w:rsidR="006708F7" w:rsidRPr="00227C1E" w14:paraId="3032DFF7" w14:textId="77777777" w:rsidTr="00CE25C3">
        <w:trPr>
          <w:trHeight w:val="401"/>
          <w:jc w:val="center"/>
        </w:trPr>
        <w:tc>
          <w:tcPr>
            <w:tcW w:w="651" w:type="dxa"/>
            <w:vAlign w:val="center"/>
          </w:tcPr>
          <w:p w14:paraId="1EC9F574" w14:textId="77777777" w:rsidR="006708F7" w:rsidRPr="00227C1E" w:rsidRDefault="006708F7" w:rsidP="00260A93">
            <w:pPr>
              <w:pStyle w:val="ListParagraph"/>
              <w:numPr>
                <w:ilvl w:val="0"/>
                <w:numId w:val="21"/>
              </w:numPr>
              <w:ind w:left="190"/>
              <w:jc w:val="center"/>
              <w:rPr>
                <w:sz w:val="24"/>
                <w:szCs w:val="24"/>
                <w:lang w:val="sr-Latn-CS"/>
              </w:rPr>
            </w:pPr>
          </w:p>
        </w:tc>
        <w:tc>
          <w:tcPr>
            <w:tcW w:w="7411" w:type="dxa"/>
            <w:gridSpan w:val="2"/>
            <w:vAlign w:val="center"/>
          </w:tcPr>
          <w:p w14:paraId="44DA1CC3" w14:textId="3705D8E5" w:rsidR="006708F7" w:rsidRPr="00227C1E" w:rsidRDefault="006708F7" w:rsidP="00A416FE">
            <w:pPr>
              <w:jc w:val="both"/>
              <w:rPr>
                <w:lang w:val="sr-Cyrl-CS"/>
              </w:rPr>
            </w:pPr>
            <w:r w:rsidRPr="00227C1E">
              <w:rPr>
                <w:lang w:val="sr-Cyrl-CS"/>
              </w:rPr>
              <w:t xml:space="preserve">МОДЕЛ УГОВОРА </w:t>
            </w:r>
            <w:r w:rsidR="00C639C8" w:rsidRPr="00227C1E">
              <w:rPr>
                <w:b/>
                <w:i/>
                <w:lang w:val="sr-Cyrl-CS"/>
              </w:rPr>
              <w:t>(О</w:t>
            </w:r>
            <w:r w:rsidRPr="00227C1E">
              <w:rPr>
                <w:b/>
                <w:i/>
                <w:lang w:val="sr-Cyrl-CS"/>
              </w:rPr>
              <w:t xml:space="preserve">бразац </w:t>
            </w:r>
            <w:r w:rsidR="000F32CC" w:rsidRPr="00227C1E">
              <w:rPr>
                <w:b/>
                <w:i/>
                <w:lang w:val="sr-Cyrl-CS"/>
              </w:rPr>
              <w:t>3</w:t>
            </w:r>
            <w:r w:rsidRPr="00227C1E">
              <w:rPr>
                <w:b/>
                <w:i/>
                <w:lang w:val="sr-Cyrl-CS"/>
              </w:rPr>
              <w:t>)</w:t>
            </w:r>
          </w:p>
        </w:tc>
        <w:tc>
          <w:tcPr>
            <w:tcW w:w="1005" w:type="dxa"/>
            <w:vAlign w:val="center"/>
          </w:tcPr>
          <w:p w14:paraId="7E8E3276" w14:textId="60E8DE52" w:rsidR="006708F7" w:rsidRPr="00227C1E" w:rsidRDefault="00587339" w:rsidP="00A14ECB">
            <w:pPr>
              <w:jc w:val="center"/>
            </w:pPr>
            <w:r w:rsidRPr="00227C1E">
              <w:t>2</w:t>
            </w:r>
            <w:r w:rsidR="003D34A2" w:rsidRPr="00227C1E">
              <w:t>6</w:t>
            </w:r>
          </w:p>
        </w:tc>
      </w:tr>
      <w:tr w:rsidR="006708F7" w:rsidRPr="00227C1E" w14:paraId="2F877A8B" w14:textId="77777777" w:rsidTr="00CE25C3">
        <w:trPr>
          <w:trHeight w:val="376"/>
          <w:jc w:val="center"/>
        </w:trPr>
        <w:tc>
          <w:tcPr>
            <w:tcW w:w="651" w:type="dxa"/>
            <w:vAlign w:val="center"/>
          </w:tcPr>
          <w:p w14:paraId="2AC6CD64" w14:textId="77777777" w:rsidR="006708F7" w:rsidRPr="00227C1E" w:rsidRDefault="006708F7" w:rsidP="00260A93">
            <w:pPr>
              <w:pStyle w:val="ListParagraph"/>
              <w:numPr>
                <w:ilvl w:val="0"/>
                <w:numId w:val="21"/>
              </w:numPr>
              <w:ind w:left="190"/>
              <w:jc w:val="center"/>
              <w:rPr>
                <w:sz w:val="24"/>
                <w:szCs w:val="24"/>
                <w:lang w:val="sr-Latn-CS"/>
              </w:rPr>
            </w:pPr>
          </w:p>
        </w:tc>
        <w:tc>
          <w:tcPr>
            <w:tcW w:w="7411" w:type="dxa"/>
            <w:gridSpan w:val="2"/>
            <w:vAlign w:val="center"/>
          </w:tcPr>
          <w:p w14:paraId="27C233D2" w14:textId="6E0C5AAF" w:rsidR="006708F7" w:rsidRPr="00227C1E" w:rsidRDefault="006708F7" w:rsidP="00A416FE">
            <w:pPr>
              <w:jc w:val="both"/>
            </w:pPr>
            <w:r w:rsidRPr="00227C1E">
              <w:rPr>
                <w:lang w:val="sr-Cyrl-CS"/>
              </w:rPr>
              <w:t xml:space="preserve">ОБРАЗАЦ ТРОШКОВА ПРИПРЕМЕ ПОНУДЕ </w:t>
            </w:r>
            <w:r w:rsidR="00C639C8" w:rsidRPr="00227C1E">
              <w:rPr>
                <w:b/>
                <w:i/>
                <w:lang w:val="sr-Cyrl-CS"/>
              </w:rPr>
              <w:t>(О</w:t>
            </w:r>
            <w:r w:rsidRPr="00227C1E">
              <w:rPr>
                <w:b/>
                <w:i/>
                <w:lang w:val="sr-Cyrl-CS"/>
              </w:rPr>
              <w:t xml:space="preserve">бразац </w:t>
            </w:r>
            <w:r w:rsidR="00C639C8" w:rsidRPr="00227C1E">
              <w:rPr>
                <w:b/>
                <w:i/>
                <w:lang w:val="sr-Cyrl-CS"/>
              </w:rPr>
              <w:t>4</w:t>
            </w:r>
            <w:r w:rsidRPr="00227C1E">
              <w:rPr>
                <w:b/>
                <w:i/>
                <w:lang w:val="sr-Cyrl-CS"/>
              </w:rPr>
              <w:t>)</w:t>
            </w:r>
          </w:p>
        </w:tc>
        <w:tc>
          <w:tcPr>
            <w:tcW w:w="1005" w:type="dxa"/>
            <w:vAlign w:val="center"/>
          </w:tcPr>
          <w:p w14:paraId="604AC57F" w14:textId="60A5C8A7" w:rsidR="006708F7" w:rsidRPr="00227C1E" w:rsidRDefault="00587339" w:rsidP="00A14ECB">
            <w:pPr>
              <w:jc w:val="center"/>
            </w:pPr>
            <w:r w:rsidRPr="00227C1E">
              <w:t>3</w:t>
            </w:r>
            <w:r w:rsidR="003D34A2" w:rsidRPr="00227C1E">
              <w:t>2</w:t>
            </w:r>
          </w:p>
        </w:tc>
      </w:tr>
      <w:tr w:rsidR="006708F7" w:rsidRPr="00227C1E" w14:paraId="56E67ACF" w14:textId="77777777" w:rsidTr="00CE25C3">
        <w:trPr>
          <w:trHeight w:val="401"/>
          <w:jc w:val="center"/>
        </w:trPr>
        <w:tc>
          <w:tcPr>
            <w:tcW w:w="651" w:type="dxa"/>
            <w:vAlign w:val="center"/>
          </w:tcPr>
          <w:p w14:paraId="7B75056D" w14:textId="77777777" w:rsidR="006708F7" w:rsidRPr="00227C1E" w:rsidRDefault="006708F7" w:rsidP="00260A93">
            <w:pPr>
              <w:pStyle w:val="ListParagraph"/>
              <w:numPr>
                <w:ilvl w:val="0"/>
                <w:numId w:val="21"/>
              </w:numPr>
              <w:ind w:left="190"/>
              <w:jc w:val="center"/>
              <w:rPr>
                <w:sz w:val="24"/>
                <w:szCs w:val="24"/>
                <w:lang w:val="sr-Latn-CS"/>
              </w:rPr>
            </w:pPr>
          </w:p>
        </w:tc>
        <w:tc>
          <w:tcPr>
            <w:tcW w:w="7411" w:type="dxa"/>
            <w:gridSpan w:val="2"/>
            <w:vAlign w:val="center"/>
          </w:tcPr>
          <w:p w14:paraId="535E2C1E" w14:textId="2171B952" w:rsidR="006708F7" w:rsidRPr="00227C1E" w:rsidRDefault="006708F7" w:rsidP="00A416FE">
            <w:pPr>
              <w:jc w:val="both"/>
            </w:pPr>
            <w:r w:rsidRPr="00227C1E">
              <w:rPr>
                <w:lang w:val="sr-Cyrl-CS"/>
              </w:rPr>
              <w:t xml:space="preserve">ОБРАЗАЦ ИЗЈАВЕ О НЕЗАВИСНОЈ ПОНУДИ </w:t>
            </w:r>
            <w:r w:rsidR="00C639C8" w:rsidRPr="00227C1E">
              <w:rPr>
                <w:b/>
                <w:i/>
                <w:lang w:val="sr-Cyrl-CS"/>
              </w:rPr>
              <w:t>(О</w:t>
            </w:r>
            <w:r w:rsidRPr="00227C1E">
              <w:rPr>
                <w:b/>
                <w:i/>
                <w:lang w:val="sr-Cyrl-CS"/>
              </w:rPr>
              <w:t xml:space="preserve">бразац </w:t>
            </w:r>
            <w:r w:rsidR="00C639C8" w:rsidRPr="00227C1E">
              <w:rPr>
                <w:b/>
                <w:i/>
                <w:lang w:val="sr-Cyrl-CS"/>
              </w:rPr>
              <w:t>5</w:t>
            </w:r>
            <w:r w:rsidRPr="00227C1E">
              <w:rPr>
                <w:b/>
                <w:i/>
                <w:lang w:val="sr-Cyrl-CS"/>
              </w:rPr>
              <w:t>)</w:t>
            </w:r>
          </w:p>
        </w:tc>
        <w:tc>
          <w:tcPr>
            <w:tcW w:w="1005" w:type="dxa"/>
            <w:vAlign w:val="center"/>
          </w:tcPr>
          <w:p w14:paraId="5ECF6F1C" w14:textId="530F98D7" w:rsidR="006708F7" w:rsidRPr="00227C1E" w:rsidRDefault="00587339" w:rsidP="00A14ECB">
            <w:pPr>
              <w:jc w:val="center"/>
            </w:pPr>
            <w:r w:rsidRPr="00227C1E">
              <w:t>3</w:t>
            </w:r>
            <w:r w:rsidR="003D34A2" w:rsidRPr="00227C1E">
              <w:t>3</w:t>
            </w:r>
          </w:p>
        </w:tc>
      </w:tr>
      <w:tr w:rsidR="009872D1" w:rsidRPr="00227C1E" w14:paraId="791C0E8D" w14:textId="77777777" w:rsidTr="00CE25C3">
        <w:trPr>
          <w:trHeight w:val="401"/>
          <w:jc w:val="center"/>
        </w:trPr>
        <w:tc>
          <w:tcPr>
            <w:tcW w:w="651" w:type="dxa"/>
            <w:vAlign w:val="center"/>
          </w:tcPr>
          <w:p w14:paraId="66EA66CA" w14:textId="77777777" w:rsidR="009872D1" w:rsidRPr="00227C1E" w:rsidRDefault="009872D1" w:rsidP="00260A93">
            <w:pPr>
              <w:pStyle w:val="ListParagraph"/>
              <w:numPr>
                <w:ilvl w:val="0"/>
                <w:numId w:val="21"/>
              </w:numPr>
              <w:ind w:left="190"/>
              <w:jc w:val="center"/>
              <w:rPr>
                <w:sz w:val="24"/>
                <w:szCs w:val="24"/>
                <w:lang w:val="sr-Latn-CS"/>
              </w:rPr>
            </w:pPr>
          </w:p>
        </w:tc>
        <w:tc>
          <w:tcPr>
            <w:tcW w:w="7411" w:type="dxa"/>
            <w:gridSpan w:val="2"/>
            <w:vAlign w:val="center"/>
          </w:tcPr>
          <w:p w14:paraId="49765456" w14:textId="2DA7669A" w:rsidR="009872D1" w:rsidRPr="00227C1E" w:rsidRDefault="00CE25C3" w:rsidP="00A416FE">
            <w:pPr>
              <w:jc w:val="both"/>
              <w:rPr>
                <w:lang w:val="sr-Cyrl-CS"/>
              </w:rPr>
            </w:pPr>
            <w:r w:rsidRPr="00227C1E">
              <w:rPr>
                <w:bCs/>
                <w:lang w:val="sr-Cyrl-CS"/>
              </w:rPr>
              <w:t>ОБРАЗАЦ ИЗЈАВЕ О ПОШТОВАЊУ ОБАВЕЗА ИЗ ЧЛАНА 75. СТАВ 2</w:t>
            </w:r>
            <w:r w:rsidRPr="00227C1E">
              <w:rPr>
                <w:bCs/>
                <w:lang w:val="sr-Latn-CS"/>
              </w:rPr>
              <w:t>.</w:t>
            </w:r>
            <w:r w:rsidRPr="00227C1E">
              <w:rPr>
                <w:bCs/>
                <w:lang w:val="sr-Cyrl-CS"/>
              </w:rPr>
              <w:t xml:space="preserve"> ЗАКОНА</w:t>
            </w:r>
            <w:r w:rsidRPr="00227C1E">
              <w:rPr>
                <w:bCs/>
                <w:lang w:val="sr-Latn-CS"/>
              </w:rPr>
              <w:t xml:space="preserve"> </w:t>
            </w:r>
            <w:r w:rsidR="00504EAB" w:rsidRPr="00227C1E">
              <w:rPr>
                <w:lang w:val="sr-Cyrl-CS"/>
              </w:rPr>
              <w:t>(</w:t>
            </w:r>
            <w:r w:rsidR="00504EAB" w:rsidRPr="00227C1E">
              <w:rPr>
                <w:b/>
                <w:i/>
                <w:lang w:val="sr-Cyrl-CS"/>
              </w:rPr>
              <w:t xml:space="preserve">Образац </w:t>
            </w:r>
            <w:r w:rsidR="00504EAB" w:rsidRPr="00227C1E">
              <w:rPr>
                <w:b/>
                <w:lang w:val="sr-Cyrl-CS"/>
              </w:rPr>
              <w:t>6</w:t>
            </w:r>
            <w:r w:rsidR="00504EAB" w:rsidRPr="00227C1E">
              <w:rPr>
                <w:lang w:val="sr-Cyrl-CS"/>
              </w:rPr>
              <w:t xml:space="preserve">) </w:t>
            </w:r>
          </w:p>
        </w:tc>
        <w:tc>
          <w:tcPr>
            <w:tcW w:w="1005" w:type="dxa"/>
            <w:vAlign w:val="center"/>
          </w:tcPr>
          <w:p w14:paraId="5B8E31DF" w14:textId="06CDCADE" w:rsidR="009872D1" w:rsidRPr="00227C1E" w:rsidRDefault="003D34A2" w:rsidP="00A14ECB">
            <w:pPr>
              <w:jc w:val="center"/>
            </w:pPr>
            <w:r w:rsidRPr="00227C1E">
              <w:t>34</w:t>
            </w:r>
          </w:p>
        </w:tc>
      </w:tr>
      <w:tr w:rsidR="009872D1" w:rsidRPr="00227C1E" w14:paraId="62212160" w14:textId="77777777" w:rsidTr="00CE25C3">
        <w:trPr>
          <w:trHeight w:val="401"/>
          <w:jc w:val="center"/>
        </w:trPr>
        <w:tc>
          <w:tcPr>
            <w:tcW w:w="651" w:type="dxa"/>
            <w:vAlign w:val="center"/>
          </w:tcPr>
          <w:p w14:paraId="1C956739" w14:textId="77777777" w:rsidR="009872D1" w:rsidRPr="00227C1E" w:rsidRDefault="009872D1" w:rsidP="00260A93">
            <w:pPr>
              <w:pStyle w:val="ListParagraph"/>
              <w:numPr>
                <w:ilvl w:val="0"/>
                <w:numId w:val="21"/>
              </w:numPr>
              <w:ind w:left="190"/>
              <w:jc w:val="center"/>
              <w:rPr>
                <w:sz w:val="24"/>
                <w:szCs w:val="24"/>
                <w:lang w:val="sr-Latn-CS"/>
              </w:rPr>
            </w:pPr>
          </w:p>
        </w:tc>
        <w:tc>
          <w:tcPr>
            <w:tcW w:w="7411" w:type="dxa"/>
            <w:gridSpan w:val="2"/>
            <w:vAlign w:val="center"/>
          </w:tcPr>
          <w:p w14:paraId="2AA5B46C" w14:textId="0E6689EF" w:rsidR="009872D1" w:rsidRPr="00227C1E" w:rsidRDefault="00504EAB" w:rsidP="00A416FE">
            <w:pPr>
              <w:jc w:val="both"/>
              <w:rPr>
                <w:lang w:val="sr-Cyrl-CS"/>
              </w:rPr>
            </w:pPr>
            <w:r w:rsidRPr="00227C1E">
              <w:rPr>
                <w:lang w:val="sr-Cyrl-CS"/>
              </w:rPr>
              <w:t>ОБРАЗАЦ ИЗЈАВЕ О КАДРОВСКОМ КАПАЦИТЕТУ (</w:t>
            </w:r>
            <w:r w:rsidRPr="00227C1E">
              <w:rPr>
                <w:b/>
                <w:i/>
                <w:lang w:val="sr-Cyrl-CS"/>
              </w:rPr>
              <w:t>Образац 7</w:t>
            </w:r>
            <w:r w:rsidRPr="00227C1E">
              <w:rPr>
                <w:lang w:val="sr-Cyrl-CS"/>
              </w:rPr>
              <w:t>)</w:t>
            </w:r>
          </w:p>
        </w:tc>
        <w:tc>
          <w:tcPr>
            <w:tcW w:w="1005" w:type="dxa"/>
            <w:vAlign w:val="center"/>
          </w:tcPr>
          <w:p w14:paraId="32076E59" w14:textId="1FEC5ED9" w:rsidR="009872D1" w:rsidRPr="00227C1E" w:rsidRDefault="003D34A2" w:rsidP="00A14ECB">
            <w:pPr>
              <w:jc w:val="center"/>
            </w:pPr>
            <w:r w:rsidRPr="00227C1E">
              <w:t>35</w:t>
            </w:r>
          </w:p>
        </w:tc>
      </w:tr>
    </w:tbl>
    <w:p w14:paraId="079A330C" w14:textId="2B7C9DA2" w:rsidR="00C248FF" w:rsidRPr="00227C1E" w:rsidRDefault="00C248FF">
      <w:pPr>
        <w:rPr>
          <w:b/>
          <w:lang w:val="sr-Cyrl-CS"/>
        </w:rPr>
      </w:pPr>
    </w:p>
    <w:p w14:paraId="186758B5" w14:textId="77777777" w:rsidR="003D34A2" w:rsidRPr="00227C1E" w:rsidRDefault="003D34A2">
      <w:pPr>
        <w:rPr>
          <w:b/>
          <w:lang w:val="sr-Cyrl-CS"/>
        </w:rPr>
      </w:pPr>
    </w:p>
    <w:p w14:paraId="4FC2E11C" w14:textId="77777777" w:rsidR="003D34A2" w:rsidRPr="00227C1E" w:rsidRDefault="003D34A2">
      <w:pPr>
        <w:rPr>
          <w:b/>
          <w:lang w:val="sr-Cyrl-CS"/>
        </w:rPr>
      </w:pPr>
    </w:p>
    <w:p w14:paraId="0242C259" w14:textId="77777777" w:rsidR="003D34A2" w:rsidRPr="00227C1E" w:rsidRDefault="003D34A2">
      <w:pPr>
        <w:rPr>
          <w:b/>
          <w:lang w:val="sr-Cyrl-CS"/>
        </w:rPr>
      </w:pPr>
    </w:p>
    <w:p w14:paraId="41A51512" w14:textId="77777777" w:rsidR="009A3F4C" w:rsidRPr="00227C1E" w:rsidRDefault="00C248FF" w:rsidP="00CE25C3">
      <w:pPr>
        <w:ind w:left="-1418"/>
        <w:jc w:val="center"/>
        <w:rPr>
          <w:b/>
          <w:lang w:val="sr-Cyrl-CS"/>
        </w:rPr>
      </w:pPr>
      <w:r w:rsidRPr="00227C1E">
        <w:rPr>
          <w:b/>
          <w:lang w:val="sr-Latn-CS"/>
        </w:rPr>
        <w:lastRenderedPageBreak/>
        <w:t xml:space="preserve"> </w:t>
      </w:r>
      <w:r w:rsidR="009A3D32" w:rsidRPr="00227C1E">
        <w:rPr>
          <w:b/>
          <w:lang w:val="sr-Cyrl-CS"/>
        </w:rPr>
        <w:t>ОПШТИ ПОДАЦИ О ЈАВНОЈ НАБАВЦИ</w:t>
      </w:r>
    </w:p>
    <w:p w14:paraId="752638D7" w14:textId="77777777" w:rsidR="009A3D32" w:rsidRPr="00227C1E" w:rsidRDefault="009A3D32" w:rsidP="00CE25C3">
      <w:pPr>
        <w:ind w:left="-1418"/>
        <w:jc w:val="center"/>
        <w:rPr>
          <w:b/>
          <w:lang w:val="sr-Cyrl-CS"/>
        </w:rPr>
      </w:pPr>
    </w:p>
    <w:p w14:paraId="565F801F" w14:textId="77777777" w:rsidR="009A3D32" w:rsidRPr="00227C1E" w:rsidRDefault="009A3D32" w:rsidP="00CE25C3">
      <w:pPr>
        <w:ind w:left="-1418"/>
        <w:jc w:val="center"/>
        <w:rPr>
          <w:b/>
          <w:lang w:val="sr-Cyrl-CS"/>
        </w:rPr>
      </w:pPr>
    </w:p>
    <w:p w14:paraId="28C31462" w14:textId="77777777" w:rsidR="00C248FF" w:rsidRPr="00227C1E" w:rsidRDefault="006F1CDC" w:rsidP="00CE25C3">
      <w:pPr>
        <w:numPr>
          <w:ilvl w:val="0"/>
          <w:numId w:val="1"/>
        </w:numPr>
        <w:ind w:left="-1418" w:firstLine="0"/>
        <w:jc w:val="both"/>
        <w:rPr>
          <w:b/>
          <w:lang w:val="sr-Cyrl-CS"/>
        </w:rPr>
      </w:pPr>
      <w:r w:rsidRPr="00227C1E">
        <w:rPr>
          <w:b/>
          <w:lang w:val="sr-Cyrl-CS"/>
        </w:rPr>
        <w:t>Подаци о наручиоцу</w:t>
      </w:r>
    </w:p>
    <w:p w14:paraId="5EF1B563" w14:textId="5BD6049E" w:rsidR="006F1CDC" w:rsidRPr="00227C1E" w:rsidRDefault="006F1CDC" w:rsidP="00CE25C3">
      <w:pPr>
        <w:ind w:left="-1418"/>
        <w:jc w:val="both"/>
        <w:rPr>
          <w:lang w:val="sr-Cyrl-CS"/>
        </w:rPr>
      </w:pPr>
      <w:r w:rsidRPr="00227C1E">
        <w:rPr>
          <w:lang w:val="sr-Cyrl-CS"/>
        </w:rPr>
        <w:t>Наручилац:</w:t>
      </w:r>
      <w:r w:rsidR="00FD2CAC" w:rsidRPr="00227C1E">
        <w:rPr>
          <w:lang w:val="sr-Cyrl-CS"/>
        </w:rPr>
        <w:t xml:space="preserve"> </w:t>
      </w:r>
      <w:r w:rsidR="00EA1285" w:rsidRPr="00227C1E">
        <w:rPr>
          <w:lang w:val="sr-Cyrl-CS"/>
        </w:rPr>
        <w:t>„Јединица за управљање пројектима у јавном сектору“ д.о.о</w:t>
      </w:r>
      <w:r w:rsidR="00315436" w:rsidRPr="00227C1E">
        <w:rPr>
          <w:lang w:val="sr-Cyrl-CS"/>
        </w:rPr>
        <w:t>.</w:t>
      </w:r>
      <w:r w:rsidR="00EA1285" w:rsidRPr="00227C1E">
        <w:rPr>
          <w:lang w:val="sr-Cyrl-CS"/>
        </w:rPr>
        <w:t xml:space="preserve"> Београд</w:t>
      </w:r>
    </w:p>
    <w:p w14:paraId="79C8833C" w14:textId="62A87600" w:rsidR="006F1CDC" w:rsidRPr="00227C1E" w:rsidRDefault="006F1CDC" w:rsidP="00CE25C3">
      <w:pPr>
        <w:ind w:left="-1418"/>
        <w:jc w:val="both"/>
        <w:rPr>
          <w:lang w:val="sr-Cyrl-CS"/>
        </w:rPr>
      </w:pPr>
      <w:r w:rsidRPr="00227C1E">
        <w:rPr>
          <w:lang w:val="sr-Cyrl-CS"/>
        </w:rPr>
        <w:t xml:space="preserve">Адреса: </w:t>
      </w:r>
      <w:r w:rsidR="00FD2CAC" w:rsidRPr="00227C1E">
        <w:rPr>
          <w:lang w:val="sr-Cyrl-RS"/>
        </w:rPr>
        <w:t>Немањина 22-26,</w:t>
      </w:r>
      <w:r w:rsidRPr="00227C1E">
        <w:rPr>
          <w:lang w:val="sr-Cyrl-CS"/>
        </w:rPr>
        <w:t xml:space="preserve"> </w:t>
      </w:r>
      <w:r w:rsidR="004314DF" w:rsidRPr="00227C1E">
        <w:rPr>
          <w:lang w:val="sr-Cyrl-CS"/>
        </w:rPr>
        <w:t xml:space="preserve">11000 </w:t>
      </w:r>
      <w:r w:rsidRPr="00227C1E">
        <w:rPr>
          <w:lang w:val="sr-Cyrl-CS"/>
        </w:rPr>
        <w:t>Београд</w:t>
      </w:r>
    </w:p>
    <w:p w14:paraId="1965FB26" w14:textId="57689852" w:rsidR="00600E36" w:rsidRPr="00227C1E" w:rsidRDefault="00600E36" w:rsidP="00CE25C3">
      <w:pPr>
        <w:ind w:left="-1418"/>
        <w:jc w:val="both"/>
        <w:rPr>
          <w:lang w:val="sr-Cyrl-CS"/>
        </w:rPr>
      </w:pPr>
      <w:r w:rsidRPr="00227C1E">
        <w:rPr>
          <w:lang w:val="sr-Cyrl-CS"/>
        </w:rPr>
        <w:t>Пословне просторије: Вељка Дугошевића 54</w:t>
      </w:r>
      <w:r w:rsidR="004314DF" w:rsidRPr="00227C1E">
        <w:rPr>
          <w:lang w:val="sr-Cyrl-CS"/>
        </w:rPr>
        <w:t>, 11000 Београд</w:t>
      </w:r>
    </w:p>
    <w:p w14:paraId="6145DD60" w14:textId="77777777" w:rsidR="008F327D" w:rsidRPr="00227C1E" w:rsidRDefault="00600E36" w:rsidP="00CE25C3">
      <w:pPr>
        <w:ind w:left="-1418"/>
        <w:jc w:val="both"/>
        <w:rPr>
          <w:lang w:val="sr-Cyrl-CS"/>
        </w:rPr>
      </w:pPr>
      <w:r w:rsidRPr="00227C1E">
        <w:rPr>
          <w:lang w:val="sr-Cyrl-CS"/>
        </w:rPr>
        <w:t xml:space="preserve">Радно време: од 7:30 до 15:30 </w:t>
      </w:r>
    </w:p>
    <w:p w14:paraId="1C5F80B2" w14:textId="504A91DA" w:rsidR="006F1CDC" w:rsidRPr="00227C1E" w:rsidRDefault="006F1CDC" w:rsidP="00CE25C3">
      <w:pPr>
        <w:ind w:left="-1418"/>
        <w:jc w:val="both"/>
        <w:rPr>
          <w:lang w:val="sr-Cyrl-CS"/>
        </w:rPr>
      </w:pPr>
      <w:r w:rsidRPr="00227C1E">
        <w:rPr>
          <w:lang w:val="sr-Cyrl-CS"/>
        </w:rPr>
        <w:t xml:space="preserve">Интернет страница: </w:t>
      </w:r>
      <w:hyperlink r:id="rId8" w:history="1">
        <w:r w:rsidR="00DA7E28" w:rsidRPr="00227C1E">
          <w:rPr>
            <w:rStyle w:val="Hyperlink"/>
          </w:rPr>
          <w:t>www.piu.rs</w:t>
        </w:r>
      </w:hyperlink>
    </w:p>
    <w:p w14:paraId="1C577182" w14:textId="77777777" w:rsidR="00DA7E28" w:rsidRPr="00227C1E" w:rsidRDefault="00DA7E28" w:rsidP="00CE25C3">
      <w:pPr>
        <w:ind w:left="-1418"/>
        <w:rPr>
          <w:lang w:val="sr-Cyrl-CS"/>
        </w:rPr>
      </w:pPr>
    </w:p>
    <w:p w14:paraId="61AA3DA6" w14:textId="77777777" w:rsidR="009A3D32" w:rsidRPr="00227C1E" w:rsidRDefault="006F1CDC" w:rsidP="00CE25C3">
      <w:pPr>
        <w:numPr>
          <w:ilvl w:val="0"/>
          <w:numId w:val="1"/>
        </w:numPr>
        <w:ind w:left="-1418" w:firstLine="0"/>
        <w:jc w:val="both"/>
        <w:rPr>
          <w:b/>
          <w:lang w:val="sr-Cyrl-CS"/>
        </w:rPr>
      </w:pPr>
      <w:r w:rsidRPr="00227C1E">
        <w:rPr>
          <w:b/>
          <w:lang w:val="sr-Cyrl-CS"/>
        </w:rPr>
        <w:t>Врста поступка јавне набавке</w:t>
      </w:r>
    </w:p>
    <w:p w14:paraId="7572C822" w14:textId="77777777" w:rsidR="00651A7E" w:rsidRPr="00227C1E" w:rsidRDefault="00651A7E" w:rsidP="00CE25C3">
      <w:pPr>
        <w:ind w:left="-1418"/>
        <w:jc w:val="both"/>
        <w:rPr>
          <w:b/>
          <w:lang w:val="sr-Cyrl-CS"/>
        </w:rPr>
      </w:pPr>
    </w:p>
    <w:p w14:paraId="5B0BF6B3" w14:textId="3648A9E1" w:rsidR="009A3D32" w:rsidRPr="00227C1E" w:rsidRDefault="006F1CDC" w:rsidP="00CE25C3">
      <w:pPr>
        <w:ind w:left="-1418"/>
        <w:jc w:val="both"/>
        <w:rPr>
          <w:lang w:val="sr-Cyrl-CS"/>
        </w:rPr>
      </w:pPr>
      <w:r w:rsidRPr="00227C1E">
        <w:rPr>
          <w:lang w:val="sr-Cyrl-CS"/>
        </w:rPr>
        <w:t xml:space="preserve">Предметна јавна набавка се спроводи у </w:t>
      </w:r>
      <w:r w:rsidR="00405400" w:rsidRPr="00227C1E">
        <w:rPr>
          <w:lang w:val="sr-Cyrl-CS"/>
        </w:rPr>
        <w:t>поступку јавне набавке мале вредности</w:t>
      </w:r>
      <w:r w:rsidRPr="00227C1E">
        <w:rPr>
          <w:lang w:val="sr-Cyrl-CS"/>
        </w:rPr>
        <w:t>,</w:t>
      </w:r>
      <w:r w:rsidR="00582914" w:rsidRPr="00227C1E">
        <w:rPr>
          <w:lang w:val="sr-Cyrl-CS"/>
        </w:rPr>
        <w:t xml:space="preserve"> </w:t>
      </w:r>
      <w:r w:rsidRPr="00227C1E">
        <w:rPr>
          <w:lang w:val="sr-Cyrl-CS"/>
        </w:rPr>
        <w:t>у складу са Законом и подзаконским актима којима се уређују јавне набавке.</w:t>
      </w:r>
    </w:p>
    <w:p w14:paraId="38412B63" w14:textId="317A926E" w:rsidR="00DA7E28" w:rsidRPr="00227C1E" w:rsidRDefault="00FC657C" w:rsidP="00CE25C3">
      <w:pPr>
        <w:ind w:left="-1418"/>
        <w:rPr>
          <w:b/>
          <w:lang w:val="sr-Cyrl-CS"/>
        </w:rPr>
      </w:pPr>
      <w:r w:rsidRPr="00227C1E">
        <w:rPr>
          <w:b/>
          <w:lang w:val="sr-Cyrl-CS"/>
        </w:rPr>
        <w:t xml:space="preserve"> </w:t>
      </w:r>
    </w:p>
    <w:p w14:paraId="372A5865" w14:textId="77777777" w:rsidR="009A3D32" w:rsidRPr="00227C1E" w:rsidRDefault="006F1CDC" w:rsidP="00CE25C3">
      <w:pPr>
        <w:numPr>
          <w:ilvl w:val="0"/>
          <w:numId w:val="1"/>
        </w:numPr>
        <w:ind w:left="-1418" w:firstLine="0"/>
        <w:jc w:val="both"/>
        <w:rPr>
          <w:b/>
          <w:lang w:val="sr-Cyrl-CS"/>
        </w:rPr>
      </w:pPr>
      <w:r w:rsidRPr="00227C1E">
        <w:rPr>
          <w:b/>
          <w:lang w:val="sr-Cyrl-CS"/>
        </w:rPr>
        <w:t>Предмет јавне набавке</w:t>
      </w:r>
    </w:p>
    <w:p w14:paraId="3A66C84E" w14:textId="77777777" w:rsidR="009E276E" w:rsidRPr="00227C1E" w:rsidRDefault="009E276E" w:rsidP="00CE25C3">
      <w:pPr>
        <w:ind w:left="-1418"/>
        <w:jc w:val="both"/>
        <w:rPr>
          <w:b/>
          <w:lang w:val="sr-Cyrl-CS"/>
        </w:rPr>
      </w:pPr>
    </w:p>
    <w:p w14:paraId="3C6D20E0" w14:textId="5ED21684" w:rsidR="00B95EAB" w:rsidRPr="00227C1E" w:rsidRDefault="00857E42" w:rsidP="00CE25C3">
      <w:pPr>
        <w:ind w:left="-1418"/>
        <w:jc w:val="both"/>
        <w:rPr>
          <w:color w:val="000000"/>
          <w:lang w:val="sr-Cyrl-CS"/>
        </w:rPr>
      </w:pPr>
      <w:r w:rsidRPr="00227C1E">
        <w:rPr>
          <w:lang w:val="sr-Cyrl-RS"/>
        </w:rPr>
        <w:t>Предмет јавне набавке број</w:t>
      </w:r>
      <w:r w:rsidR="00DA7E28" w:rsidRPr="00227C1E">
        <w:rPr>
          <w:lang w:val="sr-Cyrl-RS"/>
        </w:rPr>
        <w:t xml:space="preserve">: </w:t>
      </w:r>
      <w:r w:rsidR="008F327D" w:rsidRPr="00227C1E">
        <w:rPr>
          <w:lang w:val="sr-Cyrl-CS"/>
        </w:rPr>
        <w:t>ЈНМВ/4-2019/У</w:t>
      </w:r>
      <w:r w:rsidR="0082097C" w:rsidRPr="00227C1E">
        <w:rPr>
          <w:lang w:val="sr-Cyrl-RS"/>
        </w:rPr>
        <w:t xml:space="preserve"> су услуге</w:t>
      </w:r>
      <w:r w:rsidR="00DA7E28" w:rsidRPr="00227C1E">
        <w:rPr>
          <w:lang w:val="sr-Cyrl-RS"/>
        </w:rPr>
        <w:t xml:space="preserve"> - </w:t>
      </w:r>
      <w:r w:rsidR="00381520" w:rsidRPr="00227C1E">
        <w:rPr>
          <w:color w:val="000000"/>
          <w:lang w:val="sr-Cyrl-CS"/>
        </w:rPr>
        <w:t xml:space="preserve">Набавка </w:t>
      </w:r>
      <w:r w:rsidR="00381520" w:rsidRPr="00227C1E">
        <w:rPr>
          <w:color w:val="000000"/>
        </w:rPr>
        <w:t>услуге систематског прегледа запослених у ‘‘Јединици за управљање пројектима у јавном сектору’’ д.о.о. Београд</w:t>
      </w:r>
    </w:p>
    <w:p w14:paraId="41CE86E5" w14:textId="77777777" w:rsidR="00B95EAB" w:rsidRPr="00227C1E" w:rsidRDefault="00B95EAB" w:rsidP="00CE25C3">
      <w:pPr>
        <w:ind w:left="-1418"/>
        <w:jc w:val="both"/>
        <w:rPr>
          <w:color w:val="000000"/>
        </w:rPr>
      </w:pPr>
    </w:p>
    <w:p w14:paraId="58B1617B" w14:textId="46DFE272" w:rsidR="0082097C" w:rsidRPr="00227C1E" w:rsidRDefault="00B95EAB" w:rsidP="00CE25C3">
      <w:pPr>
        <w:pStyle w:val="ListParagraph"/>
        <w:numPr>
          <w:ilvl w:val="0"/>
          <w:numId w:val="1"/>
        </w:numPr>
        <w:ind w:left="-1418" w:firstLine="0"/>
        <w:jc w:val="both"/>
        <w:rPr>
          <w:sz w:val="24"/>
          <w:szCs w:val="24"/>
          <w:lang w:val="sr-Cyrl-CS"/>
        </w:rPr>
      </w:pPr>
      <w:r w:rsidRPr="00227C1E">
        <w:rPr>
          <w:sz w:val="24"/>
          <w:szCs w:val="24"/>
          <w:lang w:val="sr-Cyrl-CS"/>
        </w:rPr>
        <w:t>Н</w:t>
      </w:r>
      <w:r w:rsidR="00651A7E" w:rsidRPr="00227C1E">
        <w:rPr>
          <w:sz w:val="24"/>
          <w:szCs w:val="24"/>
          <w:lang w:val="sr-Cyrl-CS"/>
        </w:rPr>
        <w:t>абавка није обликована по партијама.</w:t>
      </w:r>
    </w:p>
    <w:p w14:paraId="2FFE2005" w14:textId="77777777" w:rsidR="0082097C" w:rsidRPr="00227C1E" w:rsidRDefault="0082097C" w:rsidP="00CE25C3">
      <w:pPr>
        <w:pStyle w:val="Header"/>
        <w:tabs>
          <w:tab w:val="clear" w:pos="4703"/>
          <w:tab w:val="clear" w:pos="9406"/>
        </w:tabs>
        <w:ind w:left="-1418"/>
        <w:jc w:val="both"/>
        <w:rPr>
          <w:rFonts w:ascii="Times New Roman" w:hAnsi="Times New Roman" w:cs="Times New Roman"/>
          <w:lang w:val="sr-Cyrl-CS"/>
        </w:rPr>
      </w:pPr>
    </w:p>
    <w:p w14:paraId="1A4DD997" w14:textId="574C9BF8" w:rsidR="00364ED1" w:rsidRPr="00227C1E" w:rsidRDefault="009E276E" w:rsidP="00CE25C3">
      <w:pPr>
        <w:pStyle w:val="ListParagraph"/>
        <w:numPr>
          <w:ilvl w:val="0"/>
          <w:numId w:val="1"/>
        </w:numPr>
        <w:ind w:left="-1418" w:firstLine="0"/>
        <w:jc w:val="both"/>
        <w:rPr>
          <w:sz w:val="24"/>
          <w:szCs w:val="24"/>
          <w:lang w:val="sr-Latn-CS"/>
        </w:rPr>
      </w:pPr>
      <w:r w:rsidRPr="00227C1E">
        <w:rPr>
          <w:sz w:val="24"/>
          <w:szCs w:val="24"/>
          <w:lang w:val="sr-Cyrl-CS"/>
        </w:rPr>
        <w:t>Процењена вредност набавке</w:t>
      </w:r>
    </w:p>
    <w:p w14:paraId="27DCD14E" w14:textId="77777777" w:rsidR="004C6598" w:rsidRPr="00227C1E" w:rsidRDefault="004C6598" w:rsidP="00CE25C3">
      <w:pPr>
        <w:ind w:left="-1418"/>
        <w:jc w:val="both"/>
        <w:rPr>
          <w:b/>
          <w:lang w:val="sr-Cyrl-CS"/>
        </w:rPr>
      </w:pPr>
    </w:p>
    <w:p w14:paraId="10C215FC" w14:textId="7C8C27B9" w:rsidR="009A3D32" w:rsidRPr="00227C1E" w:rsidRDefault="00364ED1" w:rsidP="00CE25C3">
      <w:pPr>
        <w:ind w:left="-1418"/>
        <w:jc w:val="both"/>
        <w:rPr>
          <w:b/>
          <w:lang w:val="sr-Cyrl-CS"/>
        </w:rPr>
      </w:pPr>
      <w:r w:rsidRPr="00227C1E">
        <w:rPr>
          <w:lang w:val="sr-Cyrl-CS"/>
        </w:rPr>
        <w:t>П</w:t>
      </w:r>
      <w:r w:rsidR="0082097C" w:rsidRPr="00227C1E">
        <w:rPr>
          <w:lang w:val="sr-Cyrl-CS"/>
        </w:rPr>
        <w:t xml:space="preserve">роцењена вредност набавке </w:t>
      </w:r>
      <w:r w:rsidRPr="00227C1E">
        <w:rPr>
          <w:lang w:val="sr-Cyrl-CS"/>
        </w:rPr>
        <w:t xml:space="preserve">износи </w:t>
      </w:r>
      <w:r w:rsidRPr="00227C1E">
        <w:rPr>
          <w:b/>
          <w:lang w:val="sr-Cyrl-CS"/>
        </w:rPr>
        <w:t>9</w:t>
      </w:r>
      <w:r w:rsidR="00E86EDC" w:rsidRPr="00227C1E">
        <w:rPr>
          <w:b/>
          <w:lang w:val="sr-Cyrl-CS"/>
        </w:rPr>
        <w:t xml:space="preserve">00.000,00 </w:t>
      </w:r>
      <w:r w:rsidR="00CA3124" w:rsidRPr="00227C1E">
        <w:rPr>
          <w:b/>
          <w:lang w:val="sr-Cyrl-CS"/>
        </w:rPr>
        <w:t>РСД</w:t>
      </w:r>
      <w:r w:rsidR="00CA3124" w:rsidRPr="00227C1E">
        <w:t xml:space="preserve"> </w:t>
      </w:r>
      <w:r w:rsidR="00E86EDC" w:rsidRPr="00227C1E">
        <w:t>(</w:t>
      </w:r>
      <w:r w:rsidR="004C6598" w:rsidRPr="00227C1E">
        <w:rPr>
          <w:lang w:val="sr-Cyrl-RS"/>
        </w:rPr>
        <w:t>деветстотинахиљада динара</w:t>
      </w:r>
      <w:r w:rsidR="00E86EDC" w:rsidRPr="00227C1E">
        <w:t>)</w:t>
      </w:r>
      <w:r w:rsidR="00CA3124" w:rsidRPr="00227C1E">
        <w:rPr>
          <w:lang w:val="sr-Cyrl-CS"/>
        </w:rPr>
        <w:t xml:space="preserve"> </w:t>
      </w:r>
      <w:r w:rsidR="00E86EDC" w:rsidRPr="00227C1E">
        <w:rPr>
          <w:lang w:val="sr-Cyrl-CS"/>
        </w:rPr>
        <w:t>без ПДВ</w:t>
      </w:r>
      <w:r w:rsidR="00994420" w:rsidRPr="00227C1E">
        <w:rPr>
          <w:lang w:val="sr-Cyrl-CS"/>
        </w:rPr>
        <w:t>.</w:t>
      </w:r>
    </w:p>
    <w:p w14:paraId="10068BC9" w14:textId="77777777" w:rsidR="00E86EDC" w:rsidRPr="00227C1E" w:rsidRDefault="00E86EDC" w:rsidP="00CE25C3">
      <w:pPr>
        <w:ind w:left="-1418"/>
        <w:jc w:val="both"/>
        <w:rPr>
          <w:lang w:val="sr-Cyrl-RS"/>
        </w:rPr>
      </w:pPr>
    </w:p>
    <w:p w14:paraId="662D5038" w14:textId="77777777" w:rsidR="00E86EDC" w:rsidRPr="00227C1E" w:rsidRDefault="00E86EDC" w:rsidP="00CE25C3">
      <w:pPr>
        <w:numPr>
          <w:ilvl w:val="0"/>
          <w:numId w:val="1"/>
        </w:numPr>
        <w:ind w:left="-1418" w:firstLine="0"/>
        <w:jc w:val="both"/>
        <w:rPr>
          <w:b/>
          <w:lang w:val="sr-Cyrl-CS"/>
        </w:rPr>
      </w:pPr>
      <w:r w:rsidRPr="00227C1E">
        <w:rPr>
          <w:b/>
          <w:lang w:val="sr-Cyrl-CS"/>
        </w:rPr>
        <w:t>Циљ поступка</w:t>
      </w:r>
    </w:p>
    <w:p w14:paraId="15FF14A5" w14:textId="77777777" w:rsidR="00651A7E" w:rsidRPr="00227C1E" w:rsidRDefault="00651A7E" w:rsidP="00CE25C3">
      <w:pPr>
        <w:ind w:left="-1418"/>
        <w:jc w:val="both"/>
        <w:rPr>
          <w:b/>
          <w:lang w:val="sr-Cyrl-CS"/>
        </w:rPr>
      </w:pPr>
    </w:p>
    <w:p w14:paraId="736B6901" w14:textId="1576D5F3" w:rsidR="00E86EDC" w:rsidRPr="00227C1E" w:rsidRDefault="00E86EDC" w:rsidP="00CE25C3">
      <w:pPr>
        <w:ind w:left="-1418"/>
        <w:jc w:val="both"/>
        <w:rPr>
          <w:i/>
          <w:lang w:val="sr-Cyrl-CS"/>
        </w:rPr>
      </w:pPr>
      <w:r w:rsidRPr="00227C1E">
        <w:rPr>
          <w:lang w:val="sr-Cyrl-CS"/>
        </w:rPr>
        <w:t>Поступак јавне набавке се спроводи ради закључења уговора о јавној набавци</w:t>
      </w:r>
      <w:r w:rsidR="006B6ADC" w:rsidRPr="00227C1E">
        <w:rPr>
          <w:i/>
          <w:lang w:val="sr-Latn-CS"/>
        </w:rPr>
        <w:t xml:space="preserve"> </w:t>
      </w:r>
      <w:r w:rsidR="006B6ADC" w:rsidRPr="00227C1E">
        <w:rPr>
          <w:lang w:val="sr-Cyrl-CS"/>
        </w:rPr>
        <w:t>мале вредности</w:t>
      </w:r>
      <w:r w:rsidR="004C6598" w:rsidRPr="00227C1E">
        <w:rPr>
          <w:lang w:val="sr-Latn-CS"/>
        </w:rPr>
        <w:t>.</w:t>
      </w:r>
    </w:p>
    <w:p w14:paraId="623183D4" w14:textId="77777777" w:rsidR="00DA7E28" w:rsidRPr="00227C1E" w:rsidRDefault="00DA7E28" w:rsidP="00CE25C3">
      <w:pPr>
        <w:ind w:left="-1418"/>
        <w:rPr>
          <w:b/>
          <w:lang w:val="sr-Cyrl-CS"/>
        </w:rPr>
      </w:pPr>
    </w:p>
    <w:p w14:paraId="209B5883" w14:textId="77777777" w:rsidR="009A3D32" w:rsidRPr="00227C1E" w:rsidRDefault="006F1CDC" w:rsidP="00CE25C3">
      <w:pPr>
        <w:numPr>
          <w:ilvl w:val="0"/>
          <w:numId w:val="1"/>
        </w:numPr>
        <w:ind w:left="-1418" w:firstLine="0"/>
        <w:jc w:val="both"/>
        <w:rPr>
          <w:b/>
          <w:lang w:val="sr-Cyrl-CS"/>
        </w:rPr>
      </w:pPr>
      <w:r w:rsidRPr="00227C1E">
        <w:rPr>
          <w:b/>
          <w:lang w:val="sr-Cyrl-CS"/>
        </w:rPr>
        <w:t>Контакт лице и</w:t>
      </w:r>
      <w:r w:rsidR="00857E42" w:rsidRPr="00227C1E">
        <w:rPr>
          <w:b/>
          <w:lang w:val="sr-Cyrl-CS"/>
        </w:rPr>
        <w:t>ли</w:t>
      </w:r>
      <w:r w:rsidRPr="00227C1E">
        <w:rPr>
          <w:b/>
          <w:lang w:val="sr-Cyrl-CS"/>
        </w:rPr>
        <w:t xml:space="preserve"> служба</w:t>
      </w:r>
    </w:p>
    <w:p w14:paraId="029F5862" w14:textId="58DC7725" w:rsidR="00DA7E28" w:rsidRPr="00227C1E" w:rsidRDefault="00381520" w:rsidP="00CE25C3">
      <w:pPr>
        <w:ind w:left="-1418"/>
        <w:jc w:val="both"/>
        <w:rPr>
          <w:lang w:val="sr-Cyrl-CS"/>
        </w:rPr>
      </w:pPr>
      <w:r w:rsidRPr="00227C1E">
        <w:rPr>
          <w:lang w:val="sr-Cyrl-CS"/>
        </w:rPr>
        <w:t>Дијана Т. Касаповић</w:t>
      </w:r>
    </w:p>
    <w:p w14:paraId="360E6352" w14:textId="79D1C8BB" w:rsidR="006F1CDC" w:rsidRPr="00227C1E" w:rsidRDefault="006F1CDC" w:rsidP="00CE25C3">
      <w:pPr>
        <w:ind w:left="-1418"/>
        <w:jc w:val="both"/>
      </w:pPr>
      <w:r w:rsidRPr="00227C1E">
        <w:rPr>
          <w:lang w:val="sr-Cyrl-CS"/>
        </w:rPr>
        <w:t>Е-</w:t>
      </w:r>
      <w:r w:rsidRPr="00227C1E">
        <w:rPr>
          <w:lang w:val="sr-Latn-CS"/>
        </w:rPr>
        <w:t xml:space="preserve">mail адреса: </w:t>
      </w:r>
      <w:r w:rsidR="00381520" w:rsidRPr="00227C1E">
        <w:t>dijana.kasapovic@piu.rs</w:t>
      </w:r>
    </w:p>
    <w:p w14:paraId="1A856A8E" w14:textId="77777777" w:rsidR="00FC657C" w:rsidRPr="00227C1E" w:rsidRDefault="00076684" w:rsidP="00CE25C3">
      <w:pPr>
        <w:ind w:left="-1418"/>
        <w:rPr>
          <w:lang w:val="sr-Cyrl-CS"/>
        </w:rPr>
      </w:pPr>
      <w:r w:rsidRPr="00227C1E">
        <w:rPr>
          <w:b/>
          <w:lang w:val="sr-Cyrl-CS"/>
        </w:rPr>
        <w:t xml:space="preserve">      </w:t>
      </w:r>
    </w:p>
    <w:p w14:paraId="0B559198" w14:textId="1631CF28" w:rsidR="00525290" w:rsidRPr="00227C1E" w:rsidRDefault="00525290" w:rsidP="00CE25C3">
      <w:pPr>
        <w:pStyle w:val="ListParagraph"/>
        <w:numPr>
          <w:ilvl w:val="0"/>
          <w:numId w:val="1"/>
        </w:numPr>
        <w:ind w:left="-1418" w:firstLine="0"/>
        <w:rPr>
          <w:sz w:val="24"/>
          <w:szCs w:val="24"/>
        </w:rPr>
      </w:pPr>
      <w:r w:rsidRPr="00227C1E">
        <w:rPr>
          <w:sz w:val="24"/>
          <w:szCs w:val="24"/>
        </w:rPr>
        <w:t xml:space="preserve">Рок за доношење одлуке o закључењу </w:t>
      </w:r>
      <w:r w:rsidR="00EA1285" w:rsidRPr="00227C1E">
        <w:rPr>
          <w:sz w:val="24"/>
          <w:szCs w:val="24"/>
          <w:lang w:val="sr-Cyrl-CS"/>
        </w:rPr>
        <w:t>уговора</w:t>
      </w:r>
    </w:p>
    <w:p w14:paraId="6CBF3D0C" w14:textId="773C1F63" w:rsidR="00525290" w:rsidRPr="00227C1E" w:rsidRDefault="00473726" w:rsidP="00CE25C3">
      <w:pPr>
        <w:ind w:left="-1418"/>
        <w:jc w:val="both"/>
      </w:pPr>
      <w:r w:rsidRPr="00227C1E">
        <w:t>Одлука о додели</w:t>
      </w:r>
      <w:r w:rsidR="00525290" w:rsidRPr="00227C1E">
        <w:t xml:space="preserve"> </w:t>
      </w:r>
      <w:r w:rsidR="00EA1285" w:rsidRPr="00227C1E">
        <w:rPr>
          <w:lang w:val="sr-Cyrl-CS"/>
        </w:rPr>
        <w:t>уговора</w:t>
      </w:r>
      <w:r w:rsidR="00525290" w:rsidRPr="00227C1E">
        <w:t xml:space="preserve"> у поступку </w:t>
      </w:r>
      <w:r w:rsidR="00525290" w:rsidRPr="00227C1E">
        <w:rPr>
          <w:lang w:val="sr-Cyrl-CS"/>
        </w:rPr>
        <w:t>јавне</w:t>
      </w:r>
      <w:r w:rsidR="00525290" w:rsidRPr="00227C1E">
        <w:t xml:space="preserve"> набавке </w:t>
      </w:r>
      <w:r w:rsidR="001D4BC4" w:rsidRPr="00227C1E">
        <w:rPr>
          <w:lang w:val="sr-Cyrl-CS"/>
        </w:rPr>
        <w:t xml:space="preserve">мале вредности, </w:t>
      </w:r>
      <w:r w:rsidR="00525290" w:rsidRPr="00227C1E">
        <w:t>биће донета у року од 10 дана од дана отварања понуда.</w:t>
      </w:r>
    </w:p>
    <w:p w14:paraId="7F95E479" w14:textId="77777777" w:rsidR="00076684" w:rsidRPr="00227C1E" w:rsidRDefault="00076684" w:rsidP="00CE25C3">
      <w:pPr>
        <w:ind w:left="-1418"/>
        <w:rPr>
          <w:b/>
          <w:lang w:val="sr-Cyrl-CS"/>
        </w:rPr>
      </w:pPr>
    </w:p>
    <w:p w14:paraId="346B048C" w14:textId="77777777" w:rsidR="00355BF6" w:rsidRPr="00227C1E" w:rsidRDefault="00525290" w:rsidP="00CE25C3">
      <w:pPr>
        <w:ind w:left="-1418"/>
        <w:rPr>
          <w:b/>
          <w:lang w:val="sr-Cyrl-CS"/>
        </w:rPr>
      </w:pPr>
      <w:r w:rsidRPr="00227C1E">
        <w:rPr>
          <w:b/>
          <w:lang w:val="sr-Cyrl-CS"/>
        </w:rPr>
        <w:tab/>
      </w:r>
    </w:p>
    <w:p w14:paraId="089A3BD0" w14:textId="77777777" w:rsidR="00DF114F" w:rsidRPr="00227C1E" w:rsidRDefault="00DF114F" w:rsidP="00CE25C3">
      <w:pPr>
        <w:ind w:left="-1418"/>
        <w:rPr>
          <w:b/>
          <w:lang w:val="sr-Cyrl-CS"/>
        </w:rPr>
      </w:pPr>
    </w:p>
    <w:p w14:paraId="1FF562F2" w14:textId="77777777" w:rsidR="00DF114F" w:rsidRPr="00227C1E" w:rsidRDefault="00DF114F" w:rsidP="00CE25C3">
      <w:pPr>
        <w:ind w:left="-1418"/>
        <w:rPr>
          <w:b/>
          <w:lang w:val="sr-Cyrl-CS"/>
        </w:rPr>
      </w:pPr>
    </w:p>
    <w:p w14:paraId="23E1A33A" w14:textId="77777777" w:rsidR="00DF114F" w:rsidRPr="00227C1E" w:rsidRDefault="00DF114F" w:rsidP="00CE25C3">
      <w:pPr>
        <w:ind w:left="-1418"/>
        <w:rPr>
          <w:b/>
          <w:lang w:val="sr-Cyrl-CS"/>
        </w:rPr>
      </w:pPr>
    </w:p>
    <w:p w14:paraId="223F9C39" w14:textId="77777777" w:rsidR="00203007" w:rsidRPr="00227C1E" w:rsidRDefault="00203007" w:rsidP="00CE25C3">
      <w:pPr>
        <w:ind w:left="-1418"/>
        <w:rPr>
          <w:b/>
          <w:lang w:val="sr-Cyrl-CS"/>
        </w:rPr>
      </w:pPr>
    </w:p>
    <w:p w14:paraId="75C6F38D" w14:textId="77777777" w:rsidR="00C248FF" w:rsidRPr="00227C1E" w:rsidRDefault="00C248FF" w:rsidP="00CE25C3">
      <w:pPr>
        <w:ind w:left="-1418"/>
        <w:rPr>
          <w:b/>
          <w:lang w:val="sr-Cyrl-CS"/>
        </w:rPr>
      </w:pPr>
      <w:r w:rsidRPr="00227C1E">
        <w:rPr>
          <w:b/>
          <w:lang w:val="sr-Cyrl-CS"/>
        </w:rPr>
        <w:br w:type="page"/>
      </w:r>
    </w:p>
    <w:p w14:paraId="453983BA" w14:textId="77777777" w:rsidR="00B05880" w:rsidRPr="00227C1E" w:rsidRDefault="00B05880">
      <w:pPr>
        <w:rPr>
          <w:b/>
          <w:lang w:val="sr-Cyrl-CS"/>
        </w:rPr>
      </w:pPr>
    </w:p>
    <w:p w14:paraId="2753DED4" w14:textId="77777777" w:rsidR="00E706A1" w:rsidRPr="00227C1E" w:rsidRDefault="006F1CDC" w:rsidP="00E706A1">
      <w:pPr>
        <w:jc w:val="center"/>
        <w:rPr>
          <w:b/>
          <w:lang w:val="sr-Cyrl-CS"/>
        </w:rPr>
      </w:pPr>
      <w:r w:rsidRPr="00227C1E">
        <w:rPr>
          <w:b/>
          <w:lang w:val="sr-Cyrl-CS"/>
        </w:rPr>
        <w:t>ПОДАЦИ О ПРЕДМЕТУ ЈАВНЕ НАБАВКЕ</w:t>
      </w:r>
    </w:p>
    <w:p w14:paraId="131A5748" w14:textId="77777777" w:rsidR="00FF56A2" w:rsidRPr="00227C1E" w:rsidRDefault="00FF56A2" w:rsidP="00E706A1">
      <w:pPr>
        <w:jc w:val="center"/>
        <w:rPr>
          <w:b/>
          <w:lang w:val="sr-Cyrl-CS"/>
        </w:rPr>
      </w:pPr>
    </w:p>
    <w:p w14:paraId="05C1CC50" w14:textId="77777777" w:rsidR="00E706A1" w:rsidRPr="00227C1E" w:rsidRDefault="00E706A1" w:rsidP="00322AE7">
      <w:pPr>
        <w:jc w:val="center"/>
        <w:rPr>
          <w:b/>
          <w:lang w:val="sr-Cyrl-CS"/>
        </w:rPr>
      </w:pPr>
    </w:p>
    <w:p w14:paraId="1DB3E00E" w14:textId="579838A4" w:rsidR="00374E6D" w:rsidRPr="00227C1E" w:rsidRDefault="00FC657C" w:rsidP="00322AE7">
      <w:pPr>
        <w:rPr>
          <w:b/>
          <w:lang w:val="sr-Cyrl-CS"/>
        </w:rPr>
      </w:pPr>
      <w:r w:rsidRPr="00227C1E">
        <w:rPr>
          <w:b/>
          <w:bCs/>
        </w:rPr>
        <w:t>Предмет јавне набавке</w:t>
      </w:r>
    </w:p>
    <w:p w14:paraId="7DFCCE07" w14:textId="77777777" w:rsidR="00B95EAB" w:rsidRPr="00227C1E" w:rsidRDefault="00B95EAB" w:rsidP="00322AE7">
      <w:pPr>
        <w:jc w:val="both"/>
        <w:rPr>
          <w:b/>
          <w:bCs/>
          <w:lang w:val="sr-Cyrl-CS"/>
        </w:rPr>
      </w:pPr>
    </w:p>
    <w:p w14:paraId="35C15113" w14:textId="77777777" w:rsidR="00E706A1" w:rsidRPr="00227C1E" w:rsidRDefault="00E706A1" w:rsidP="00322AE7">
      <w:pPr>
        <w:jc w:val="both"/>
        <w:rPr>
          <w:b/>
          <w:bCs/>
          <w:lang w:val="sr-Cyrl-CS"/>
        </w:rPr>
      </w:pPr>
    </w:p>
    <w:p w14:paraId="18A72A3E" w14:textId="513BB4CC" w:rsidR="0084320A" w:rsidRPr="00227C1E" w:rsidRDefault="00FC657C" w:rsidP="002D18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34"/>
        <w:jc w:val="both"/>
        <w:rPr>
          <w:lang w:val="sr-Latn-CS"/>
        </w:rPr>
      </w:pPr>
      <w:r w:rsidRPr="00227C1E">
        <w:t>Предмет јавне набавке бр</w:t>
      </w:r>
      <w:r w:rsidR="00374E6D" w:rsidRPr="00227C1E">
        <w:rPr>
          <w:lang w:val="ru-RU"/>
        </w:rPr>
        <w:t xml:space="preserve">ој: </w:t>
      </w:r>
      <w:r w:rsidR="008F327D" w:rsidRPr="00227C1E">
        <w:rPr>
          <w:lang w:val="sr-Cyrl-CS"/>
        </w:rPr>
        <w:t>ЈНМВ/4-2019/У</w:t>
      </w:r>
      <w:r w:rsidR="00EA1285" w:rsidRPr="00227C1E">
        <w:rPr>
          <w:lang w:val="sr-Cyrl-CS"/>
        </w:rPr>
        <w:t xml:space="preserve"> </w:t>
      </w:r>
      <w:r w:rsidR="00DA7848" w:rsidRPr="00227C1E">
        <w:rPr>
          <w:lang w:val="sr-Cyrl-RS"/>
        </w:rPr>
        <w:t>су услуге</w:t>
      </w:r>
      <w:r w:rsidR="00374E6D" w:rsidRPr="00227C1E">
        <w:rPr>
          <w:lang w:val="sr-Cyrl-RS"/>
        </w:rPr>
        <w:t xml:space="preserve"> </w:t>
      </w:r>
      <w:r w:rsidR="006D7DC1" w:rsidRPr="00227C1E">
        <w:rPr>
          <w:lang w:val="sr-Cyrl-RS"/>
        </w:rPr>
        <w:t>–</w:t>
      </w:r>
      <w:r w:rsidR="006D46B5" w:rsidRPr="00227C1E">
        <w:rPr>
          <w:lang w:val="sr-Cyrl-RS"/>
        </w:rPr>
        <w:t xml:space="preserve"> </w:t>
      </w:r>
      <w:r w:rsidR="008F327D" w:rsidRPr="00227C1E">
        <w:rPr>
          <w:lang w:val="sr-Cyrl-CS"/>
        </w:rPr>
        <w:t>Набавка услуге систематског прегледа запослених у ‘‘Јединици за управљање пројектима у јавном сектору’’ д.о.о. Београд</w:t>
      </w:r>
      <w:r w:rsidR="002D1888" w:rsidRPr="00227C1E">
        <w:rPr>
          <w:lang w:val="sr-Latn-CS"/>
        </w:rPr>
        <w:t>.</w:t>
      </w:r>
    </w:p>
    <w:p w14:paraId="600C45FE" w14:textId="77777777" w:rsidR="007565BE" w:rsidRPr="00227C1E" w:rsidRDefault="007565BE" w:rsidP="00AD3693">
      <w:pPr>
        <w:jc w:val="both"/>
        <w:rPr>
          <w:lang w:val="sr-Cyrl-CS"/>
        </w:rPr>
      </w:pPr>
    </w:p>
    <w:p w14:paraId="10438BD3" w14:textId="77777777" w:rsidR="006E156D" w:rsidRPr="00227C1E" w:rsidRDefault="006E156D" w:rsidP="006E156D">
      <w:pPr>
        <w:ind w:left="720"/>
        <w:jc w:val="both"/>
        <w:rPr>
          <w:lang w:val="sr-Cyrl-CS"/>
        </w:rPr>
      </w:pPr>
    </w:p>
    <w:p w14:paraId="0A57DC39" w14:textId="77777777" w:rsidR="006E156D" w:rsidRPr="00227C1E" w:rsidRDefault="006E156D" w:rsidP="006E156D">
      <w:pPr>
        <w:ind w:left="720"/>
        <w:jc w:val="both"/>
        <w:rPr>
          <w:b/>
          <w:lang w:val="sr-Cyrl-CS"/>
        </w:rPr>
      </w:pPr>
    </w:p>
    <w:p w14:paraId="67A82905" w14:textId="77777777" w:rsidR="000F6BD3" w:rsidRPr="00227C1E" w:rsidRDefault="000F6BD3" w:rsidP="00C44B4A">
      <w:pPr>
        <w:jc w:val="both"/>
        <w:rPr>
          <w:b/>
          <w:bCs/>
          <w:i/>
          <w:iCs/>
        </w:rPr>
      </w:pPr>
    </w:p>
    <w:p w14:paraId="393A90C0" w14:textId="77777777" w:rsidR="00C44B4A" w:rsidRPr="00227C1E" w:rsidRDefault="00C44B4A" w:rsidP="00E706A1">
      <w:pPr>
        <w:ind w:left="-1418"/>
        <w:jc w:val="both"/>
      </w:pPr>
    </w:p>
    <w:p w14:paraId="16CFF583" w14:textId="77777777" w:rsidR="006E156D" w:rsidRPr="00227C1E" w:rsidRDefault="006E156D" w:rsidP="006E156D">
      <w:pPr>
        <w:ind w:left="720"/>
        <w:jc w:val="center"/>
        <w:rPr>
          <w:u w:val="single"/>
          <w:lang w:val="sr-Cyrl-CS"/>
        </w:rPr>
      </w:pPr>
    </w:p>
    <w:p w14:paraId="430A5B50" w14:textId="77777777" w:rsidR="00FC657C" w:rsidRPr="00227C1E" w:rsidRDefault="00FC657C" w:rsidP="00FC657C">
      <w:pPr>
        <w:jc w:val="both"/>
        <w:rPr>
          <w:i/>
        </w:rPr>
      </w:pPr>
    </w:p>
    <w:p w14:paraId="7F5DD2CB" w14:textId="77777777" w:rsidR="00FC657C" w:rsidRPr="00227C1E" w:rsidRDefault="00FC657C" w:rsidP="00FC657C">
      <w:pPr>
        <w:jc w:val="both"/>
        <w:rPr>
          <w:b/>
          <w:bCs/>
          <w:i/>
          <w:iCs/>
          <w:lang w:val="sr-Cyrl-CS"/>
        </w:rPr>
      </w:pPr>
    </w:p>
    <w:p w14:paraId="4D6CA191" w14:textId="77777777" w:rsidR="00FC657C" w:rsidRPr="00227C1E" w:rsidRDefault="00FC657C" w:rsidP="00FC657C">
      <w:pPr>
        <w:jc w:val="both"/>
        <w:rPr>
          <w:b/>
          <w:bCs/>
          <w:i/>
          <w:iCs/>
          <w:lang w:val="sr-Latn-CS"/>
        </w:rPr>
      </w:pPr>
    </w:p>
    <w:p w14:paraId="5B7F2033" w14:textId="77777777" w:rsidR="00FC657C" w:rsidRPr="00227C1E" w:rsidRDefault="00FC657C" w:rsidP="00FC657C">
      <w:pPr>
        <w:jc w:val="both"/>
        <w:rPr>
          <w:b/>
          <w:bCs/>
          <w:i/>
          <w:iCs/>
          <w:lang w:val="sr-Latn-CS"/>
        </w:rPr>
      </w:pPr>
    </w:p>
    <w:p w14:paraId="37032D47" w14:textId="77777777" w:rsidR="00FC657C" w:rsidRPr="00227C1E" w:rsidRDefault="00FC657C" w:rsidP="00FC657C">
      <w:pPr>
        <w:jc w:val="both"/>
        <w:rPr>
          <w:b/>
          <w:bCs/>
          <w:i/>
          <w:iCs/>
          <w:lang w:val="sr-Latn-CS"/>
        </w:rPr>
      </w:pPr>
    </w:p>
    <w:p w14:paraId="0FECD416" w14:textId="77777777" w:rsidR="00FC657C" w:rsidRPr="00227C1E" w:rsidRDefault="00FC657C" w:rsidP="00FC657C">
      <w:pPr>
        <w:jc w:val="both"/>
        <w:rPr>
          <w:b/>
          <w:bCs/>
          <w:i/>
          <w:iCs/>
          <w:lang w:val="sr-Latn-CS"/>
        </w:rPr>
      </w:pPr>
    </w:p>
    <w:p w14:paraId="0B911AED" w14:textId="77777777" w:rsidR="00FC657C" w:rsidRPr="00227C1E" w:rsidRDefault="00FC657C" w:rsidP="00FC657C">
      <w:pPr>
        <w:jc w:val="both"/>
        <w:rPr>
          <w:b/>
          <w:bCs/>
          <w:i/>
          <w:iCs/>
          <w:lang w:val="sr-Latn-CS"/>
        </w:rPr>
      </w:pPr>
    </w:p>
    <w:p w14:paraId="58C29BC9" w14:textId="77777777" w:rsidR="00FC657C" w:rsidRPr="00227C1E" w:rsidRDefault="00FC657C" w:rsidP="00FC657C">
      <w:pPr>
        <w:jc w:val="both"/>
        <w:rPr>
          <w:b/>
          <w:bCs/>
          <w:i/>
          <w:iCs/>
          <w:lang w:val="sr-Latn-CS"/>
        </w:rPr>
      </w:pPr>
    </w:p>
    <w:p w14:paraId="3CDF55DF" w14:textId="77777777" w:rsidR="00FC657C" w:rsidRPr="00227C1E" w:rsidRDefault="00FC657C" w:rsidP="00FC657C">
      <w:pPr>
        <w:jc w:val="both"/>
        <w:rPr>
          <w:b/>
          <w:bCs/>
          <w:i/>
          <w:iCs/>
          <w:lang w:val="sr-Latn-CS"/>
        </w:rPr>
      </w:pPr>
    </w:p>
    <w:p w14:paraId="5EEE1C69" w14:textId="77777777" w:rsidR="002773FE" w:rsidRPr="00227C1E" w:rsidRDefault="002773FE" w:rsidP="00FC657C">
      <w:pPr>
        <w:rPr>
          <w:b/>
          <w:lang w:val="sr-Cyrl-CS"/>
        </w:rPr>
      </w:pPr>
    </w:p>
    <w:p w14:paraId="69C018D0" w14:textId="62C2FE71" w:rsidR="00643505" w:rsidRPr="00227C1E" w:rsidRDefault="000570AD" w:rsidP="00655530">
      <w:pPr>
        <w:jc w:val="right"/>
        <w:rPr>
          <w:b/>
          <w:bCs/>
          <w:i/>
          <w:u w:val="single"/>
          <w:lang w:val="sr-Cyrl-CS"/>
        </w:rPr>
      </w:pPr>
      <w:r w:rsidRPr="00227C1E">
        <w:rPr>
          <w:b/>
          <w:bCs/>
          <w:i/>
          <w:u w:val="single"/>
          <w:lang w:val="sr-Cyrl-CS"/>
        </w:rPr>
        <w:br w:type="page"/>
      </w:r>
    </w:p>
    <w:p w14:paraId="2327B8BB" w14:textId="70E5D192" w:rsidR="00155140" w:rsidRPr="00227C1E" w:rsidRDefault="00155140" w:rsidP="00155140">
      <w:pPr>
        <w:ind w:left="6379"/>
        <w:jc w:val="both"/>
        <w:rPr>
          <w:b/>
          <w:i/>
          <w:u w:val="single"/>
          <w:lang w:val="sr-Cyrl-RS"/>
        </w:rPr>
      </w:pPr>
      <w:r w:rsidRPr="00227C1E">
        <w:rPr>
          <w:b/>
          <w:lang w:val="sr-Cyrl-CS"/>
        </w:rPr>
        <w:lastRenderedPageBreak/>
        <w:tab/>
      </w:r>
      <w:r w:rsidRPr="00227C1E">
        <w:rPr>
          <w:b/>
          <w:i/>
          <w:u w:val="single"/>
          <w:lang w:val="sr-Cyrl-RS"/>
        </w:rPr>
        <w:t>ОБРАЗАЦ 1</w:t>
      </w:r>
    </w:p>
    <w:p w14:paraId="77E6B44C" w14:textId="77777777" w:rsidR="00381456" w:rsidRPr="00227C1E" w:rsidRDefault="00381456" w:rsidP="00155140">
      <w:pPr>
        <w:ind w:left="6379"/>
        <w:jc w:val="both"/>
        <w:rPr>
          <w:b/>
          <w:i/>
          <w:u w:val="single"/>
          <w:lang w:val="sr-Cyrl-RS"/>
        </w:rPr>
      </w:pPr>
    </w:p>
    <w:p w14:paraId="7F12BBAE" w14:textId="77777777" w:rsidR="00381520" w:rsidRPr="00227C1E" w:rsidRDefault="00381520" w:rsidP="00381520">
      <w:pPr>
        <w:ind w:left="-1276" w:hanging="284"/>
        <w:jc w:val="center"/>
        <w:rPr>
          <w:b/>
          <w:bCs/>
        </w:rPr>
      </w:pPr>
      <w:bookmarkStart w:id="0" w:name="_Toc13486070"/>
      <w:r w:rsidRPr="00227C1E">
        <w:rPr>
          <w:b/>
          <w:bCs/>
        </w:rPr>
        <w:t>СПЕЦИФИКАЦИЈА УСЛУГА</w:t>
      </w:r>
      <w:bookmarkEnd w:id="0"/>
    </w:p>
    <w:p w14:paraId="04ADDAFD" w14:textId="77777777" w:rsidR="00381520" w:rsidRPr="00227C1E" w:rsidRDefault="00381520" w:rsidP="00381520">
      <w:pPr>
        <w:ind w:left="-1276" w:hanging="284"/>
        <w:jc w:val="center"/>
        <w:rPr>
          <w:bCs/>
        </w:rPr>
      </w:pPr>
    </w:p>
    <w:p w14:paraId="0CB700B1" w14:textId="1858AE1B" w:rsidR="00381520" w:rsidRPr="00227C1E" w:rsidRDefault="00727314" w:rsidP="00381520">
      <w:pPr>
        <w:ind w:left="-1418"/>
        <w:jc w:val="both"/>
        <w:rPr>
          <w:bCs/>
        </w:rPr>
      </w:pPr>
      <w:bookmarkStart w:id="1" w:name="_Toc13486071"/>
      <w:r w:rsidRPr="00227C1E">
        <w:rPr>
          <w:bCs/>
        </w:rPr>
        <w:t>Услуга</w:t>
      </w:r>
      <w:r w:rsidR="00381520" w:rsidRPr="00227C1E">
        <w:rPr>
          <w:bCs/>
        </w:rPr>
        <w:t xml:space="preserve"> систематског прегледа запослених у ‘‘Јединици за управљање пројектима у јавном сектору’’ д.о.о. Београд</w:t>
      </w:r>
      <w:r w:rsidRPr="00227C1E">
        <w:rPr>
          <w:bCs/>
          <w:lang w:val="sr-Cyrl-CS"/>
        </w:rPr>
        <w:t xml:space="preserve">, </w:t>
      </w:r>
      <w:r w:rsidR="00381520" w:rsidRPr="00227C1E">
        <w:rPr>
          <w:bCs/>
        </w:rPr>
        <w:t xml:space="preserve">обухвата пружање здравствених услуга, у периоду </w:t>
      </w:r>
      <w:r w:rsidR="00381520" w:rsidRPr="00227C1E">
        <w:rPr>
          <w:bCs/>
          <w:lang w:val="sr-Cyrl-RS"/>
        </w:rPr>
        <w:t>од</w:t>
      </w:r>
      <w:r w:rsidR="00381520" w:rsidRPr="00227C1E">
        <w:rPr>
          <w:bCs/>
        </w:rPr>
        <w:t xml:space="preserve"> 4 месеца</w:t>
      </w:r>
      <w:r w:rsidRPr="00227C1E">
        <w:rPr>
          <w:bCs/>
        </w:rPr>
        <w:t xml:space="preserve"> </w:t>
      </w:r>
      <w:r w:rsidRPr="00227C1E">
        <w:rPr>
          <w:bCs/>
          <w:lang w:val="sr-Cyrl-CS"/>
        </w:rPr>
        <w:t xml:space="preserve">од дана потписивања уговора, </w:t>
      </w:r>
      <w:r w:rsidR="00381520" w:rsidRPr="00227C1E">
        <w:rPr>
          <w:bCs/>
        </w:rPr>
        <w:t xml:space="preserve"> и то следећих услуга:</w:t>
      </w:r>
      <w:bookmarkEnd w:id="1"/>
      <w:r w:rsidR="00381520" w:rsidRPr="00227C1E">
        <w:rPr>
          <w:bCs/>
        </w:rPr>
        <w:t xml:space="preserve"> </w:t>
      </w:r>
    </w:p>
    <w:p w14:paraId="3AC59264" w14:textId="77777777" w:rsidR="00381520" w:rsidRPr="00227C1E" w:rsidRDefault="00381520" w:rsidP="00381520">
      <w:pPr>
        <w:ind w:left="-1418"/>
        <w:jc w:val="both"/>
        <w:rPr>
          <w:bCs/>
        </w:rPr>
      </w:pPr>
    </w:p>
    <w:tbl>
      <w:tblPr>
        <w:tblW w:w="10169"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39"/>
        <w:gridCol w:w="708"/>
        <w:gridCol w:w="671"/>
      </w:tblGrid>
      <w:tr w:rsidR="00381520" w:rsidRPr="00227C1E" w14:paraId="7D8293BF"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hideMark/>
          </w:tcPr>
          <w:p w14:paraId="63A25127" w14:textId="77777777" w:rsidR="00381520" w:rsidRPr="00227C1E" w:rsidRDefault="00381520" w:rsidP="00381520">
            <w:pPr>
              <w:ind w:left="-142"/>
              <w:jc w:val="both"/>
              <w:rPr>
                <w:bCs/>
                <w:iCs/>
              </w:rPr>
            </w:pPr>
            <w:r w:rsidRPr="00227C1E">
              <w:rPr>
                <w:bCs/>
                <w:iCs/>
              </w:rPr>
              <w:t>Ред.</w:t>
            </w:r>
          </w:p>
          <w:p w14:paraId="6510309D" w14:textId="77777777" w:rsidR="00381520" w:rsidRPr="00227C1E" w:rsidRDefault="00381520" w:rsidP="00381520">
            <w:pPr>
              <w:ind w:left="-142"/>
              <w:jc w:val="both"/>
              <w:rPr>
                <w:bCs/>
                <w:iCs/>
              </w:rPr>
            </w:pPr>
            <w:r w:rsidRPr="00227C1E">
              <w:rPr>
                <w:bCs/>
                <w:iCs/>
              </w:rPr>
              <w:t>бр.</w:t>
            </w:r>
          </w:p>
        </w:tc>
        <w:tc>
          <w:tcPr>
            <w:tcW w:w="9318" w:type="dxa"/>
            <w:gridSpan w:val="3"/>
            <w:tcBorders>
              <w:top w:val="single" w:sz="4" w:space="0" w:color="auto"/>
              <w:left w:val="single" w:sz="4" w:space="0" w:color="auto"/>
              <w:bottom w:val="single" w:sz="4" w:space="0" w:color="auto"/>
              <w:right w:val="single" w:sz="4" w:space="0" w:color="auto"/>
            </w:tcBorders>
            <w:vAlign w:val="center"/>
            <w:hideMark/>
          </w:tcPr>
          <w:p w14:paraId="3925E302" w14:textId="288CD224" w:rsidR="00381520" w:rsidRPr="00227C1E" w:rsidRDefault="00381520" w:rsidP="00381520">
            <w:pPr>
              <w:ind w:left="-142"/>
              <w:jc w:val="center"/>
              <w:rPr>
                <w:bCs/>
                <w:iCs/>
              </w:rPr>
            </w:pPr>
            <w:r w:rsidRPr="00227C1E">
              <w:rPr>
                <w:bCs/>
                <w:iCs/>
              </w:rPr>
              <w:t>Спецификација здравствених услуга</w:t>
            </w:r>
          </w:p>
        </w:tc>
      </w:tr>
      <w:tr w:rsidR="00381520" w:rsidRPr="00227C1E" w14:paraId="5B8463B3"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156B064B" w14:textId="77777777" w:rsidR="00381520" w:rsidRPr="00227C1E" w:rsidRDefault="00381520" w:rsidP="00381456">
            <w:pPr>
              <w:numPr>
                <w:ilvl w:val="0"/>
                <w:numId w:val="29"/>
              </w:numPr>
              <w:ind w:left="34" w:firstLine="249"/>
              <w:rPr>
                <w:bCs/>
                <w:iCs/>
              </w:rPr>
            </w:pPr>
          </w:p>
        </w:tc>
        <w:tc>
          <w:tcPr>
            <w:tcW w:w="7939" w:type="dxa"/>
            <w:tcBorders>
              <w:top w:val="single" w:sz="4" w:space="0" w:color="auto"/>
              <w:left w:val="single" w:sz="4" w:space="0" w:color="auto"/>
              <w:bottom w:val="single" w:sz="4" w:space="0" w:color="auto"/>
              <w:right w:val="single" w:sz="4" w:space="0" w:color="auto"/>
            </w:tcBorders>
            <w:vAlign w:val="center"/>
            <w:hideMark/>
          </w:tcPr>
          <w:p w14:paraId="45DD211F" w14:textId="77777777" w:rsidR="00381520" w:rsidRPr="00227C1E" w:rsidRDefault="00381520" w:rsidP="00381456">
            <w:pPr>
              <w:ind w:left="34"/>
              <w:rPr>
                <w:bCs/>
                <w:iCs/>
              </w:rPr>
            </w:pPr>
            <w:r w:rsidRPr="00227C1E">
              <w:rPr>
                <w:bCs/>
                <w:iCs/>
              </w:rPr>
              <w:t>Преглед лекара интернисте са ЕКГ-ом; преглед специјалисте реуматолога на индикацију</w:t>
            </w:r>
          </w:p>
        </w:tc>
        <w:tc>
          <w:tcPr>
            <w:tcW w:w="708" w:type="dxa"/>
            <w:tcBorders>
              <w:top w:val="single" w:sz="4" w:space="0" w:color="auto"/>
              <w:left w:val="single" w:sz="4" w:space="0" w:color="auto"/>
              <w:bottom w:val="single" w:sz="4" w:space="0" w:color="auto"/>
              <w:right w:val="single" w:sz="4" w:space="0" w:color="auto"/>
            </w:tcBorders>
            <w:vAlign w:val="center"/>
          </w:tcPr>
          <w:p w14:paraId="4F4C6CBD" w14:textId="50F3F76E" w:rsidR="00381520" w:rsidRPr="00227C1E" w:rsidRDefault="00381520" w:rsidP="00381520">
            <w:pPr>
              <w:ind w:left="-142"/>
              <w:jc w:val="center"/>
              <w:rPr>
                <w:bCs/>
                <w:iCs/>
              </w:rPr>
            </w:pPr>
            <w:r w:rsidRPr="00227C1E">
              <w:rPr>
                <w:bCs/>
                <w:iCs/>
              </w:rPr>
              <w:t>М</w:t>
            </w:r>
          </w:p>
        </w:tc>
        <w:tc>
          <w:tcPr>
            <w:tcW w:w="671" w:type="dxa"/>
            <w:tcBorders>
              <w:top w:val="single" w:sz="4" w:space="0" w:color="auto"/>
              <w:left w:val="single" w:sz="4" w:space="0" w:color="auto"/>
              <w:bottom w:val="single" w:sz="4" w:space="0" w:color="auto"/>
              <w:right w:val="single" w:sz="4" w:space="0" w:color="auto"/>
            </w:tcBorders>
            <w:vAlign w:val="center"/>
          </w:tcPr>
          <w:p w14:paraId="41F47DA1" w14:textId="3A6822DC" w:rsidR="00381520" w:rsidRPr="00227C1E" w:rsidRDefault="00381520" w:rsidP="00381520">
            <w:pPr>
              <w:ind w:left="-142"/>
              <w:jc w:val="center"/>
              <w:rPr>
                <w:bCs/>
                <w:iCs/>
              </w:rPr>
            </w:pPr>
            <w:r w:rsidRPr="00227C1E">
              <w:rPr>
                <w:bCs/>
                <w:iCs/>
              </w:rPr>
              <w:t>Ж</w:t>
            </w:r>
          </w:p>
        </w:tc>
      </w:tr>
      <w:tr w:rsidR="00381520" w:rsidRPr="00227C1E" w14:paraId="12ACB498" w14:textId="77777777" w:rsidTr="00381456">
        <w:trPr>
          <w:trHeight w:val="484"/>
        </w:trPr>
        <w:tc>
          <w:tcPr>
            <w:tcW w:w="851" w:type="dxa"/>
            <w:tcBorders>
              <w:top w:val="single" w:sz="4" w:space="0" w:color="auto"/>
              <w:left w:val="single" w:sz="4" w:space="0" w:color="auto"/>
              <w:bottom w:val="single" w:sz="4" w:space="0" w:color="auto"/>
              <w:right w:val="single" w:sz="4" w:space="0" w:color="auto"/>
            </w:tcBorders>
            <w:vAlign w:val="center"/>
          </w:tcPr>
          <w:p w14:paraId="00F1BE8C"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hideMark/>
          </w:tcPr>
          <w:p w14:paraId="55279F48" w14:textId="77777777" w:rsidR="00381520" w:rsidRPr="00227C1E" w:rsidRDefault="00381520" w:rsidP="00381456">
            <w:pPr>
              <w:ind w:left="34"/>
              <w:rPr>
                <w:bCs/>
                <w:iCs/>
              </w:rPr>
            </w:pPr>
            <w:r w:rsidRPr="00227C1E">
              <w:rPr>
                <w:bCs/>
                <w:iCs/>
              </w:rPr>
              <w:t>Лабораторијске анализе (комплетна лабораторијска анализа крви са биохемијом - KKS (са леукоцитарном формулом, еритроцити, леукоцити, тромбоцити, MCV, MCH, MCHC, RDW, лимфоцити, моноцити, гранулоцити, хемоглобин, хематокрит), седиментација, глукоза, уреа, креатинин, гвожђе, феритин, AST, ALP, HDL,LDL, ГамаGT, укупни билирубин, укупни холестерол, триглицериди, комплетна лабораторијска анализа урина)</w:t>
            </w:r>
          </w:p>
        </w:tc>
        <w:tc>
          <w:tcPr>
            <w:tcW w:w="708" w:type="dxa"/>
            <w:tcBorders>
              <w:top w:val="single" w:sz="4" w:space="0" w:color="auto"/>
              <w:left w:val="single" w:sz="4" w:space="0" w:color="auto"/>
              <w:bottom w:val="single" w:sz="4" w:space="0" w:color="auto"/>
              <w:right w:val="single" w:sz="4" w:space="0" w:color="auto"/>
            </w:tcBorders>
            <w:vAlign w:val="center"/>
          </w:tcPr>
          <w:p w14:paraId="6C165D41" w14:textId="480E1AFA" w:rsidR="00381520" w:rsidRPr="00227C1E" w:rsidRDefault="00381520" w:rsidP="00381520">
            <w:pPr>
              <w:ind w:left="-142"/>
              <w:jc w:val="center"/>
              <w:rPr>
                <w:bCs/>
                <w:iCs/>
              </w:rPr>
            </w:pPr>
            <w:r w:rsidRPr="00227C1E">
              <w:rPr>
                <w:bCs/>
                <w:iCs/>
              </w:rPr>
              <w:t>М</w:t>
            </w:r>
          </w:p>
        </w:tc>
        <w:tc>
          <w:tcPr>
            <w:tcW w:w="671" w:type="dxa"/>
            <w:tcBorders>
              <w:top w:val="single" w:sz="4" w:space="0" w:color="auto"/>
              <w:left w:val="single" w:sz="4" w:space="0" w:color="auto"/>
              <w:bottom w:val="single" w:sz="4" w:space="0" w:color="auto"/>
              <w:right w:val="single" w:sz="4" w:space="0" w:color="auto"/>
            </w:tcBorders>
            <w:vAlign w:val="center"/>
          </w:tcPr>
          <w:p w14:paraId="31047296" w14:textId="602DC67B" w:rsidR="00381520" w:rsidRPr="00227C1E" w:rsidRDefault="00381520" w:rsidP="00381520">
            <w:pPr>
              <w:ind w:left="-142"/>
              <w:jc w:val="center"/>
              <w:rPr>
                <w:bCs/>
                <w:iCs/>
              </w:rPr>
            </w:pPr>
            <w:r w:rsidRPr="00227C1E">
              <w:rPr>
                <w:bCs/>
                <w:iCs/>
              </w:rPr>
              <w:t>Ж</w:t>
            </w:r>
          </w:p>
        </w:tc>
      </w:tr>
      <w:tr w:rsidR="00381520" w:rsidRPr="00227C1E" w14:paraId="31E69BDC" w14:textId="77777777" w:rsidTr="00381456">
        <w:trPr>
          <w:trHeight w:val="484"/>
        </w:trPr>
        <w:tc>
          <w:tcPr>
            <w:tcW w:w="851" w:type="dxa"/>
            <w:tcBorders>
              <w:top w:val="single" w:sz="4" w:space="0" w:color="auto"/>
              <w:left w:val="single" w:sz="4" w:space="0" w:color="auto"/>
              <w:bottom w:val="single" w:sz="4" w:space="0" w:color="auto"/>
              <w:right w:val="single" w:sz="4" w:space="0" w:color="auto"/>
            </w:tcBorders>
            <w:vAlign w:val="center"/>
          </w:tcPr>
          <w:p w14:paraId="0698E55E"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32A3F8D4" w14:textId="77777777" w:rsidR="00381520" w:rsidRPr="00227C1E" w:rsidRDefault="00381520" w:rsidP="00381456">
            <w:pPr>
              <w:ind w:left="34"/>
              <w:rPr>
                <w:bCs/>
                <w:iCs/>
                <w:lang w:val="sr-Cyrl-RS"/>
              </w:rPr>
            </w:pPr>
            <w:r w:rsidRPr="00227C1E">
              <w:rPr>
                <w:bCs/>
                <w:iCs/>
                <w:lang w:val="sr-Cyrl-RS"/>
              </w:rPr>
              <w:t>ПСА тумор маркер за мушкарце старије од 45 година</w:t>
            </w:r>
          </w:p>
        </w:tc>
        <w:tc>
          <w:tcPr>
            <w:tcW w:w="708" w:type="dxa"/>
            <w:tcBorders>
              <w:top w:val="single" w:sz="4" w:space="0" w:color="auto"/>
              <w:left w:val="single" w:sz="4" w:space="0" w:color="auto"/>
              <w:bottom w:val="single" w:sz="4" w:space="0" w:color="auto"/>
              <w:right w:val="single" w:sz="4" w:space="0" w:color="auto"/>
            </w:tcBorders>
            <w:vAlign w:val="center"/>
          </w:tcPr>
          <w:p w14:paraId="578DA0E6" w14:textId="77777777" w:rsidR="00381520" w:rsidRPr="00227C1E" w:rsidRDefault="00381520" w:rsidP="00381520">
            <w:pPr>
              <w:ind w:left="-142"/>
              <w:jc w:val="center"/>
              <w:rPr>
                <w:bCs/>
                <w:iCs/>
                <w:lang w:val="sr-Cyrl-RS"/>
              </w:rPr>
            </w:pPr>
            <w:r w:rsidRPr="00227C1E">
              <w:rPr>
                <w:bCs/>
                <w:iCs/>
              </w:rPr>
              <w:t>М</w:t>
            </w:r>
          </w:p>
        </w:tc>
        <w:tc>
          <w:tcPr>
            <w:tcW w:w="671" w:type="dxa"/>
            <w:tcBorders>
              <w:top w:val="single" w:sz="4" w:space="0" w:color="auto"/>
              <w:left w:val="single" w:sz="4" w:space="0" w:color="auto"/>
              <w:bottom w:val="single" w:sz="4" w:space="0" w:color="auto"/>
              <w:right w:val="single" w:sz="4" w:space="0" w:color="auto"/>
            </w:tcBorders>
            <w:vAlign w:val="center"/>
          </w:tcPr>
          <w:p w14:paraId="6F62871F" w14:textId="77777777" w:rsidR="00381520" w:rsidRPr="00227C1E" w:rsidRDefault="00381520" w:rsidP="00381520">
            <w:pPr>
              <w:ind w:left="-142"/>
              <w:jc w:val="center"/>
              <w:rPr>
                <w:bCs/>
                <w:iCs/>
              </w:rPr>
            </w:pPr>
          </w:p>
        </w:tc>
      </w:tr>
      <w:tr w:rsidR="00381520" w:rsidRPr="00227C1E" w14:paraId="3819ABAF" w14:textId="77777777" w:rsidTr="00381456">
        <w:trPr>
          <w:trHeight w:val="484"/>
        </w:trPr>
        <w:tc>
          <w:tcPr>
            <w:tcW w:w="851" w:type="dxa"/>
            <w:tcBorders>
              <w:top w:val="single" w:sz="4" w:space="0" w:color="auto"/>
              <w:left w:val="single" w:sz="4" w:space="0" w:color="auto"/>
              <w:bottom w:val="single" w:sz="4" w:space="0" w:color="auto"/>
              <w:right w:val="single" w:sz="4" w:space="0" w:color="auto"/>
            </w:tcBorders>
            <w:vAlign w:val="center"/>
          </w:tcPr>
          <w:p w14:paraId="76F61A77"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5A623560" w14:textId="77777777" w:rsidR="00381520" w:rsidRPr="00227C1E" w:rsidRDefault="00381520" w:rsidP="00381456">
            <w:pPr>
              <w:ind w:left="34"/>
              <w:rPr>
                <w:bCs/>
                <w:iCs/>
                <w:lang w:val="sr-Cyrl-RS"/>
              </w:rPr>
            </w:pPr>
            <w:r w:rsidRPr="00227C1E">
              <w:rPr>
                <w:bCs/>
                <w:iCs/>
                <w:lang w:val="sr-Cyrl-RS"/>
              </w:rPr>
              <w:t xml:space="preserve">Хормони штитне жлезде </w:t>
            </w:r>
            <w:r w:rsidRPr="00227C1E">
              <w:rPr>
                <w:bCs/>
                <w:iCs/>
                <w:lang w:val="sr-Latn-RS"/>
              </w:rPr>
              <w:t>FT4, TSH</w:t>
            </w:r>
            <w:r w:rsidRPr="00227C1E">
              <w:rPr>
                <w:bCs/>
                <w:iCs/>
                <w:lang w:val="sr-Cyrl-RS"/>
              </w:rPr>
              <w:t xml:space="preserve"> за жене</w:t>
            </w:r>
          </w:p>
        </w:tc>
        <w:tc>
          <w:tcPr>
            <w:tcW w:w="708" w:type="dxa"/>
            <w:tcBorders>
              <w:top w:val="single" w:sz="4" w:space="0" w:color="auto"/>
              <w:left w:val="single" w:sz="4" w:space="0" w:color="auto"/>
              <w:bottom w:val="single" w:sz="4" w:space="0" w:color="auto"/>
              <w:right w:val="single" w:sz="4" w:space="0" w:color="auto"/>
            </w:tcBorders>
            <w:vAlign w:val="center"/>
          </w:tcPr>
          <w:p w14:paraId="04A67E51"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0248A61F" w14:textId="57243878" w:rsidR="00381520" w:rsidRPr="00227C1E" w:rsidRDefault="00381520" w:rsidP="00381520">
            <w:pPr>
              <w:ind w:left="-142"/>
              <w:jc w:val="center"/>
              <w:rPr>
                <w:bCs/>
                <w:iCs/>
              </w:rPr>
            </w:pPr>
            <w:r w:rsidRPr="00227C1E">
              <w:rPr>
                <w:bCs/>
                <w:iCs/>
              </w:rPr>
              <w:t>Ж</w:t>
            </w:r>
          </w:p>
        </w:tc>
      </w:tr>
      <w:tr w:rsidR="00381520" w:rsidRPr="00227C1E" w14:paraId="13E58C0E" w14:textId="77777777" w:rsidTr="00381456">
        <w:trPr>
          <w:trHeight w:val="528"/>
        </w:trPr>
        <w:tc>
          <w:tcPr>
            <w:tcW w:w="851" w:type="dxa"/>
            <w:tcBorders>
              <w:top w:val="single" w:sz="4" w:space="0" w:color="auto"/>
              <w:left w:val="single" w:sz="4" w:space="0" w:color="auto"/>
              <w:bottom w:val="single" w:sz="4" w:space="0" w:color="auto"/>
              <w:right w:val="single" w:sz="4" w:space="0" w:color="auto"/>
            </w:tcBorders>
            <w:vAlign w:val="center"/>
          </w:tcPr>
          <w:p w14:paraId="4BDC29CC"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hideMark/>
          </w:tcPr>
          <w:p w14:paraId="583C640E" w14:textId="77777777" w:rsidR="00381520" w:rsidRPr="00227C1E" w:rsidRDefault="00381520" w:rsidP="00381456">
            <w:pPr>
              <w:ind w:left="34"/>
              <w:rPr>
                <w:bCs/>
                <w:iCs/>
                <w:lang w:val="sr-Cyrl-RS"/>
              </w:rPr>
            </w:pPr>
            <w:r w:rsidRPr="00227C1E">
              <w:rPr>
                <w:bCs/>
                <w:iCs/>
              </w:rPr>
              <w:t xml:space="preserve">Ултразвук  абдомена </w:t>
            </w:r>
            <w:r w:rsidRPr="00227C1E">
              <w:rPr>
                <w:bCs/>
                <w:iCs/>
                <w:lang w:val="sr-Cyrl-RS"/>
              </w:rPr>
              <w:t>и мале карлице</w:t>
            </w:r>
          </w:p>
        </w:tc>
        <w:tc>
          <w:tcPr>
            <w:tcW w:w="708" w:type="dxa"/>
            <w:tcBorders>
              <w:top w:val="single" w:sz="4" w:space="0" w:color="auto"/>
              <w:left w:val="single" w:sz="4" w:space="0" w:color="auto"/>
              <w:bottom w:val="single" w:sz="4" w:space="0" w:color="auto"/>
              <w:right w:val="single" w:sz="4" w:space="0" w:color="auto"/>
            </w:tcBorders>
            <w:vAlign w:val="center"/>
          </w:tcPr>
          <w:p w14:paraId="1FD74AF9" w14:textId="239740FE" w:rsidR="00381520" w:rsidRPr="00227C1E" w:rsidRDefault="00381520" w:rsidP="00381520">
            <w:pPr>
              <w:ind w:left="-142"/>
              <w:jc w:val="center"/>
              <w:rPr>
                <w:bCs/>
                <w:iCs/>
              </w:rPr>
            </w:pPr>
            <w:r w:rsidRPr="00227C1E">
              <w:rPr>
                <w:bCs/>
                <w:iCs/>
                <w:lang w:val="sr-Cyrl-RS"/>
              </w:rPr>
              <w:t>М</w:t>
            </w:r>
          </w:p>
        </w:tc>
        <w:tc>
          <w:tcPr>
            <w:tcW w:w="671" w:type="dxa"/>
            <w:tcBorders>
              <w:top w:val="single" w:sz="4" w:space="0" w:color="auto"/>
              <w:left w:val="single" w:sz="4" w:space="0" w:color="auto"/>
              <w:bottom w:val="single" w:sz="4" w:space="0" w:color="auto"/>
              <w:right w:val="single" w:sz="4" w:space="0" w:color="auto"/>
            </w:tcBorders>
            <w:vAlign w:val="center"/>
          </w:tcPr>
          <w:p w14:paraId="2163FCCA" w14:textId="7CA50B3D" w:rsidR="00381520" w:rsidRPr="00227C1E" w:rsidRDefault="00381520" w:rsidP="00381520">
            <w:pPr>
              <w:ind w:left="-142"/>
              <w:jc w:val="center"/>
              <w:rPr>
                <w:bCs/>
                <w:iCs/>
              </w:rPr>
            </w:pPr>
            <w:r w:rsidRPr="00227C1E">
              <w:rPr>
                <w:bCs/>
                <w:iCs/>
              </w:rPr>
              <w:t>Ж</w:t>
            </w:r>
          </w:p>
        </w:tc>
      </w:tr>
      <w:tr w:rsidR="00381520" w:rsidRPr="00227C1E" w14:paraId="264A9BB2" w14:textId="77777777" w:rsidTr="00381456">
        <w:trPr>
          <w:trHeight w:val="253"/>
        </w:trPr>
        <w:tc>
          <w:tcPr>
            <w:tcW w:w="851" w:type="dxa"/>
            <w:tcBorders>
              <w:top w:val="single" w:sz="4" w:space="0" w:color="auto"/>
              <w:left w:val="single" w:sz="4" w:space="0" w:color="auto"/>
              <w:bottom w:val="single" w:sz="4" w:space="0" w:color="auto"/>
              <w:right w:val="single" w:sz="4" w:space="0" w:color="auto"/>
            </w:tcBorders>
            <w:vAlign w:val="center"/>
          </w:tcPr>
          <w:p w14:paraId="683AB12D"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hideMark/>
          </w:tcPr>
          <w:p w14:paraId="2EABFF1D" w14:textId="77777777" w:rsidR="00381520" w:rsidRPr="00227C1E" w:rsidRDefault="00381520" w:rsidP="00381456">
            <w:pPr>
              <w:ind w:left="34"/>
              <w:rPr>
                <w:bCs/>
                <w:iCs/>
                <w:lang w:val="sr-Cyrl-RS"/>
              </w:rPr>
            </w:pPr>
            <w:r w:rsidRPr="00227C1E">
              <w:rPr>
                <w:bCs/>
                <w:iCs/>
                <w:lang w:val="sr-Cyrl-RS"/>
              </w:rPr>
              <w:t>Преглед уролога са уролошким ултразвуком</w:t>
            </w:r>
          </w:p>
        </w:tc>
        <w:tc>
          <w:tcPr>
            <w:tcW w:w="708" w:type="dxa"/>
            <w:tcBorders>
              <w:top w:val="single" w:sz="4" w:space="0" w:color="auto"/>
              <w:left w:val="single" w:sz="4" w:space="0" w:color="auto"/>
              <w:bottom w:val="single" w:sz="4" w:space="0" w:color="auto"/>
              <w:right w:val="single" w:sz="4" w:space="0" w:color="auto"/>
            </w:tcBorders>
            <w:vAlign w:val="center"/>
          </w:tcPr>
          <w:p w14:paraId="1766C75E" w14:textId="77777777" w:rsidR="00381520" w:rsidRPr="00227C1E" w:rsidRDefault="00381520" w:rsidP="00381520">
            <w:pPr>
              <w:ind w:left="-142"/>
              <w:jc w:val="center"/>
              <w:rPr>
                <w:bCs/>
                <w:iCs/>
              </w:rPr>
            </w:pPr>
            <w:r w:rsidRPr="00227C1E">
              <w:rPr>
                <w:bCs/>
                <w:iCs/>
              </w:rPr>
              <w:t>М</w:t>
            </w:r>
          </w:p>
        </w:tc>
        <w:tc>
          <w:tcPr>
            <w:tcW w:w="671" w:type="dxa"/>
            <w:tcBorders>
              <w:top w:val="single" w:sz="4" w:space="0" w:color="auto"/>
              <w:left w:val="single" w:sz="4" w:space="0" w:color="auto"/>
              <w:bottom w:val="single" w:sz="4" w:space="0" w:color="auto"/>
              <w:right w:val="single" w:sz="4" w:space="0" w:color="auto"/>
            </w:tcBorders>
            <w:vAlign w:val="center"/>
          </w:tcPr>
          <w:p w14:paraId="5CFB0DBB" w14:textId="77777777" w:rsidR="00381520" w:rsidRPr="00227C1E" w:rsidRDefault="00381520" w:rsidP="00381520">
            <w:pPr>
              <w:ind w:left="-142"/>
              <w:jc w:val="center"/>
              <w:rPr>
                <w:bCs/>
                <w:iCs/>
              </w:rPr>
            </w:pPr>
          </w:p>
        </w:tc>
      </w:tr>
      <w:tr w:rsidR="00381520" w:rsidRPr="00227C1E" w14:paraId="3CC4FDA9"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1743D090"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hideMark/>
          </w:tcPr>
          <w:p w14:paraId="1FA4D013" w14:textId="77777777" w:rsidR="00381520" w:rsidRPr="00227C1E" w:rsidRDefault="00381520" w:rsidP="00381456">
            <w:pPr>
              <w:ind w:left="34"/>
              <w:rPr>
                <w:bCs/>
                <w:iCs/>
                <w:lang w:val="sr-Cyrl-RS"/>
              </w:rPr>
            </w:pPr>
            <w:r w:rsidRPr="00227C1E">
              <w:rPr>
                <w:bCs/>
                <w:iCs/>
                <w:lang w:val="sr-Cyrl-RS"/>
              </w:rPr>
              <w:t>Преглед дерматолога са дерматоскопијом</w:t>
            </w:r>
          </w:p>
        </w:tc>
        <w:tc>
          <w:tcPr>
            <w:tcW w:w="708" w:type="dxa"/>
            <w:tcBorders>
              <w:top w:val="single" w:sz="4" w:space="0" w:color="auto"/>
              <w:left w:val="single" w:sz="4" w:space="0" w:color="auto"/>
              <w:bottom w:val="single" w:sz="4" w:space="0" w:color="auto"/>
              <w:right w:val="single" w:sz="4" w:space="0" w:color="auto"/>
            </w:tcBorders>
            <w:vAlign w:val="center"/>
          </w:tcPr>
          <w:p w14:paraId="10CF1F61" w14:textId="77777777" w:rsidR="00381520" w:rsidRPr="00227C1E" w:rsidRDefault="00381520" w:rsidP="00381520">
            <w:pPr>
              <w:ind w:left="-142"/>
              <w:jc w:val="center"/>
              <w:rPr>
                <w:bCs/>
                <w:iCs/>
              </w:rPr>
            </w:pPr>
            <w:r w:rsidRPr="00227C1E">
              <w:rPr>
                <w:bCs/>
                <w:iCs/>
              </w:rPr>
              <w:t>М</w:t>
            </w:r>
          </w:p>
        </w:tc>
        <w:tc>
          <w:tcPr>
            <w:tcW w:w="671" w:type="dxa"/>
            <w:tcBorders>
              <w:top w:val="single" w:sz="4" w:space="0" w:color="auto"/>
              <w:left w:val="single" w:sz="4" w:space="0" w:color="auto"/>
              <w:bottom w:val="single" w:sz="4" w:space="0" w:color="auto"/>
              <w:right w:val="single" w:sz="4" w:space="0" w:color="auto"/>
            </w:tcBorders>
            <w:vAlign w:val="center"/>
          </w:tcPr>
          <w:p w14:paraId="74F381BC" w14:textId="62AD217D" w:rsidR="00381520" w:rsidRPr="00227C1E" w:rsidRDefault="00381520" w:rsidP="00381520">
            <w:pPr>
              <w:ind w:left="-142"/>
              <w:jc w:val="center"/>
              <w:rPr>
                <w:bCs/>
                <w:iCs/>
              </w:rPr>
            </w:pPr>
            <w:r w:rsidRPr="00227C1E">
              <w:rPr>
                <w:bCs/>
                <w:iCs/>
              </w:rPr>
              <w:t>Ж</w:t>
            </w:r>
          </w:p>
        </w:tc>
      </w:tr>
      <w:tr w:rsidR="00381520" w:rsidRPr="00227C1E" w14:paraId="1F434CA9"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6C4419AE"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0B9A0786" w14:textId="77777777" w:rsidR="00381520" w:rsidRPr="00227C1E" w:rsidRDefault="00381520" w:rsidP="00381456">
            <w:pPr>
              <w:ind w:left="34"/>
              <w:rPr>
                <w:bCs/>
                <w:iCs/>
              </w:rPr>
            </w:pPr>
            <w:r w:rsidRPr="00227C1E">
              <w:rPr>
                <w:bCs/>
                <w:iCs/>
              </w:rPr>
              <w:t>Преглед офталмолога са налазом диоптрије</w:t>
            </w:r>
          </w:p>
        </w:tc>
        <w:tc>
          <w:tcPr>
            <w:tcW w:w="708" w:type="dxa"/>
            <w:tcBorders>
              <w:top w:val="single" w:sz="4" w:space="0" w:color="auto"/>
              <w:left w:val="single" w:sz="4" w:space="0" w:color="auto"/>
              <w:bottom w:val="single" w:sz="4" w:space="0" w:color="auto"/>
              <w:right w:val="single" w:sz="4" w:space="0" w:color="auto"/>
            </w:tcBorders>
            <w:vAlign w:val="center"/>
          </w:tcPr>
          <w:p w14:paraId="2F1F54F4" w14:textId="26EA9BD8" w:rsidR="00381520" w:rsidRPr="00227C1E" w:rsidRDefault="00381520" w:rsidP="00381520">
            <w:pPr>
              <w:ind w:left="-142"/>
              <w:jc w:val="center"/>
              <w:rPr>
                <w:bCs/>
                <w:iCs/>
              </w:rPr>
            </w:pPr>
            <w:r w:rsidRPr="00227C1E">
              <w:rPr>
                <w:bCs/>
                <w:iCs/>
              </w:rPr>
              <w:t>М</w:t>
            </w:r>
          </w:p>
        </w:tc>
        <w:tc>
          <w:tcPr>
            <w:tcW w:w="671" w:type="dxa"/>
            <w:tcBorders>
              <w:top w:val="single" w:sz="4" w:space="0" w:color="auto"/>
              <w:left w:val="single" w:sz="4" w:space="0" w:color="auto"/>
              <w:bottom w:val="single" w:sz="4" w:space="0" w:color="auto"/>
              <w:right w:val="single" w:sz="4" w:space="0" w:color="auto"/>
            </w:tcBorders>
            <w:vAlign w:val="center"/>
          </w:tcPr>
          <w:p w14:paraId="600AF419" w14:textId="1169625F" w:rsidR="00381520" w:rsidRPr="00227C1E" w:rsidRDefault="00381520" w:rsidP="00381520">
            <w:pPr>
              <w:ind w:left="-142"/>
              <w:jc w:val="center"/>
              <w:rPr>
                <w:bCs/>
                <w:iCs/>
              </w:rPr>
            </w:pPr>
            <w:r w:rsidRPr="00227C1E">
              <w:rPr>
                <w:bCs/>
                <w:iCs/>
              </w:rPr>
              <w:t>Ж</w:t>
            </w:r>
          </w:p>
        </w:tc>
      </w:tr>
      <w:tr w:rsidR="00381520" w:rsidRPr="00227C1E" w14:paraId="55E9F7E2"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73E0A03F"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0B707B37" w14:textId="77777777" w:rsidR="00381520" w:rsidRPr="00227C1E" w:rsidRDefault="00381520" w:rsidP="00381456">
            <w:pPr>
              <w:ind w:left="34"/>
              <w:rPr>
                <w:bCs/>
                <w:iCs/>
              </w:rPr>
            </w:pPr>
            <w:r w:rsidRPr="00227C1E">
              <w:rPr>
                <w:bCs/>
                <w:iCs/>
              </w:rPr>
              <w:t>Компјутерско одређивање диоптрије рефракција и одређивање диоптрије на основу  постојећег медицинског средства – фокометрија</w:t>
            </w:r>
          </w:p>
        </w:tc>
        <w:tc>
          <w:tcPr>
            <w:tcW w:w="708" w:type="dxa"/>
            <w:tcBorders>
              <w:top w:val="single" w:sz="4" w:space="0" w:color="auto"/>
              <w:left w:val="single" w:sz="4" w:space="0" w:color="auto"/>
              <w:bottom w:val="single" w:sz="4" w:space="0" w:color="auto"/>
              <w:right w:val="single" w:sz="4" w:space="0" w:color="auto"/>
            </w:tcBorders>
            <w:vAlign w:val="center"/>
          </w:tcPr>
          <w:p w14:paraId="753396DD" w14:textId="77777777" w:rsidR="00381520" w:rsidRPr="00227C1E" w:rsidRDefault="00381520" w:rsidP="00381520">
            <w:pPr>
              <w:ind w:left="-142"/>
              <w:jc w:val="center"/>
              <w:rPr>
                <w:bCs/>
                <w:iCs/>
              </w:rPr>
            </w:pPr>
            <w:r w:rsidRPr="00227C1E">
              <w:rPr>
                <w:bCs/>
                <w:iCs/>
              </w:rPr>
              <w:t>М</w:t>
            </w:r>
          </w:p>
        </w:tc>
        <w:tc>
          <w:tcPr>
            <w:tcW w:w="671" w:type="dxa"/>
            <w:tcBorders>
              <w:top w:val="single" w:sz="4" w:space="0" w:color="auto"/>
              <w:left w:val="single" w:sz="4" w:space="0" w:color="auto"/>
              <w:bottom w:val="single" w:sz="4" w:space="0" w:color="auto"/>
              <w:right w:val="single" w:sz="4" w:space="0" w:color="auto"/>
            </w:tcBorders>
            <w:vAlign w:val="center"/>
          </w:tcPr>
          <w:p w14:paraId="572F8ABA" w14:textId="12EF9322" w:rsidR="00381520" w:rsidRPr="00227C1E" w:rsidRDefault="00381520" w:rsidP="00381520">
            <w:pPr>
              <w:ind w:left="-142"/>
              <w:jc w:val="center"/>
              <w:rPr>
                <w:bCs/>
                <w:iCs/>
              </w:rPr>
            </w:pPr>
            <w:r w:rsidRPr="00227C1E">
              <w:rPr>
                <w:bCs/>
                <w:iCs/>
              </w:rPr>
              <w:t>Ж</w:t>
            </w:r>
          </w:p>
        </w:tc>
      </w:tr>
      <w:tr w:rsidR="00381520" w:rsidRPr="00227C1E" w14:paraId="662681A8"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0BD76BAD"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624A85C4" w14:textId="77777777" w:rsidR="00381520" w:rsidRPr="00227C1E" w:rsidRDefault="00381520" w:rsidP="00381456">
            <w:pPr>
              <w:ind w:left="34"/>
              <w:rPr>
                <w:bCs/>
                <w:iCs/>
                <w:lang w:val="sr-Cyrl-RS"/>
              </w:rPr>
            </w:pPr>
            <w:r w:rsidRPr="00227C1E">
              <w:rPr>
                <w:bCs/>
                <w:iCs/>
                <w:lang w:val="sr-Cyrl-RS"/>
              </w:rPr>
              <w:t>Преглед лекара специјалисте хигијене на индикацију</w:t>
            </w:r>
          </w:p>
        </w:tc>
        <w:tc>
          <w:tcPr>
            <w:tcW w:w="708" w:type="dxa"/>
            <w:tcBorders>
              <w:top w:val="single" w:sz="4" w:space="0" w:color="auto"/>
              <w:left w:val="single" w:sz="4" w:space="0" w:color="auto"/>
              <w:bottom w:val="single" w:sz="4" w:space="0" w:color="auto"/>
              <w:right w:val="single" w:sz="4" w:space="0" w:color="auto"/>
            </w:tcBorders>
            <w:vAlign w:val="center"/>
          </w:tcPr>
          <w:p w14:paraId="5FFA99B3" w14:textId="77777777" w:rsidR="00381520" w:rsidRPr="00227C1E" w:rsidRDefault="00381520" w:rsidP="00381520">
            <w:pPr>
              <w:ind w:left="-142"/>
              <w:jc w:val="center"/>
              <w:rPr>
                <w:bCs/>
                <w:iCs/>
              </w:rPr>
            </w:pPr>
            <w:r w:rsidRPr="00227C1E">
              <w:rPr>
                <w:bCs/>
                <w:iCs/>
              </w:rPr>
              <w:t>М</w:t>
            </w:r>
          </w:p>
        </w:tc>
        <w:tc>
          <w:tcPr>
            <w:tcW w:w="671" w:type="dxa"/>
            <w:tcBorders>
              <w:top w:val="single" w:sz="4" w:space="0" w:color="auto"/>
              <w:left w:val="single" w:sz="4" w:space="0" w:color="auto"/>
              <w:bottom w:val="single" w:sz="4" w:space="0" w:color="auto"/>
              <w:right w:val="single" w:sz="4" w:space="0" w:color="auto"/>
            </w:tcBorders>
            <w:vAlign w:val="center"/>
          </w:tcPr>
          <w:p w14:paraId="2BE75EA4" w14:textId="0BEC30CF" w:rsidR="00381520" w:rsidRPr="00227C1E" w:rsidRDefault="00381520" w:rsidP="00381520">
            <w:pPr>
              <w:ind w:left="-142"/>
              <w:jc w:val="center"/>
              <w:rPr>
                <w:bCs/>
                <w:iCs/>
              </w:rPr>
            </w:pPr>
            <w:r w:rsidRPr="00227C1E">
              <w:rPr>
                <w:bCs/>
                <w:iCs/>
              </w:rPr>
              <w:t>Ж</w:t>
            </w:r>
          </w:p>
        </w:tc>
      </w:tr>
      <w:tr w:rsidR="00381520" w:rsidRPr="00227C1E" w14:paraId="1A631DC7"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6E490031"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019942CD" w14:textId="784CA2B0" w:rsidR="00381520" w:rsidRPr="00227C1E" w:rsidRDefault="00381520" w:rsidP="00381456">
            <w:pPr>
              <w:ind w:left="34"/>
              <w:rPr>
                <w:bCs/>
                <w:iCs/>
                <w:lang w:val="sr-Cyrl-RS"/>
              </w:rPr>
            </w:pPr>
            <w:r w:rsidRPr="00227C1E">
              <w:rPr>
                <w:bCs/>
                <w:iCs/>
                <w:lang w:val="sr-Cyrl-RS"/>
              </w:rPr>
              <w:t>Ултразвук штитне жлезде и меких ткива врата</w:t>
            </w:r>
          </w:p>
        </w:tc>
        <w:tc>
          <w:tcPr>
            <w:tcW w:w="708" w:type="dxa"/>
            <w:tcBorders>
              <w:top w:val="single" w:sz="4" w:space="0" w:color="auto"/>
              <w:left w:val="single" w:sz="4" w:space="0" w:color="auto"/>
              <w:bottom w:val="single" w:sz="4" w:space="0" w:color="auto"/>
              <w:right w:val="single" w:sz="4" w:space="0" w:color="auto"/>
            </w:tcBorders>
            <w:vAlign w:val="center"/>
          </w:tcPr>
          <w:p w14:paraId="6FA474A2"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131B539B" w14:textId="7F19242D" w:rsidR="00381520" w:rsidRPr="00227C1E" w:rsidRDefault="00381520" w:rsidP="00381520">
            <w:pPr>
              <w:ind w:left="-142"/>
              <w:jc w:val="center"/>
              <w:rPr>
                <w:bCs/>
                <w:iCs/>
                <w:lang w:val="sr-Cyrl-RS"/>
              </w:rPr>
            </w:pPr>
            <w:r w:rsidRPr="00227C1E">
              <w:rPr>
                <w:bCs/>
                <w:iCs/>
                <w:lang w:val="sr-Cyrl-RS"/>
              </w:rPr>
              <w:t>Ж</w:t>
            </w:r>
          </w:p>
        </w:tc>
      </w:tr>
      <w:tr w:rsidR="00381520" w:rsidRPr="00227C1E" w14:paraId="27E72BDD"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677A252C"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53F0E692" w14:textId="77777777" w:rsidR="00381520" w:rsidRPr="00227C1E" w:rsidRDefault="00381520" w:rsidP="00381456">
            <w:pPr>
              <w:ind w:left="34"/>
              <w:rPr>
                <w:bCs/>
                <w:iCs/>
                <w:lang w:val="sr-Cyrl-RS"/>
              </w:rPr>
            </w:pPr>
            <w:r w:rsidRPr="00227C1E">
              <w:rPr>
                <w:bCs/>
                <w:iCs/>
                <w:lang w:val="sr-Cyrl-RS"/>
              </w:rPr>
              <w:t>Колор доплер крвних судова врата за жене старије од 40 година</w:t>
            </w:r>
          </w:p>
        </w:tc>
        <w:tc>
          <w:tcPr>
            <w:tcW w:w="708" w:type="dxa"/>
            <w:tcBorders>
              <w:top w:val="single" w:sz="4" w:space="0" w:color="auto"/>
              <w:left w:val="single" w:sz="4" w:space="0" w:color="auto"/>
              <w:bottom w:val="single" w:sz="4" w:space="0" w:color="auto"/>
              <w:right w:val="single" w:sz="4" w:space="0" w:color="auto"/>
            </w:tcBorders>
            <w:vAlign w:val="center"/>
          </w:tcPr>
          <w:p w14:paraId="5BCA43DB"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799A1A12" w14:textId="028DCE48" w:rsidR="00381520" w:rsidRPr="00227C1E" w:rsidRDefault="00381520" w:rsidP="00381520">
            <w:pPr>
              <w:ind w:left="-142"/>
              <w:jc w:val="center"/>
              <w:rPr>
                <w:bCs/>
                <w:iCs/>
                <w:lang w:val="sr-Cyrl-RS"/>
              </w:rPr>
            </w:pPr>
            <w:r w:rsidRPr="00227C1E">
              <w:rPr>
                <w:bCs/>
                <w:iCs/>
                <w:lang w:val="sr-Cyrl-RS"/>
              </w:rPr>
              <w:t>Ж</w:t>
            </w:r>
          </w:p>
        </w:tc>
      </w:tr>
      <w:tr w:rsidR="00381520" w:rsidRPr="00227C1E" w14:paraId="2FAD03C1"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6A8A728F"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5C59B768" w14:textId="77777777" w:rsidR="00381520" w:rsidRPr="00227C1E" w:rsidRDefault="00381520" w:rsidP="00381456">
            <w:pPr>
              <w:ind w:left="34"/>
              <w:rPr>
                <w:bCs/>
                <w:iCs/>
              </w:rPr>
            </w:pPr>
            <w:r w:rsidRPr="00227C1E">
              <w:rPr>
                <w:bCs/>
                <w:iCs/>
              </w:rPr>
              <w:t>Преглед гинеколога</w:t>
            </w:r>
          </w:p>
        </w:tc>
        <w:tc>
          <w:tcPr>
            <w:tcW w:w="708" w:type="dxa"/>
            <w:tcBorders>
              <w:top w:val="single" w:sz="4" w:space="0" w:color="auto"/>
              <w:left w:val="single" w:sz="4" w:space="0" w:color="auto"/>
              <w:bottom w:val="single" w:sz="4" w:space="0" w:color="auto"/>
              <w:right w:val="single" w:sz="4" w:space="0" w:color="auto"/>
            </w:tcBorders>
            <w:vAlign w:val="center"/>
          </w:tcPr>
          <w:p w14:paraId="78DDFA5A"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76DA4C46" w14:textId="152F646B" w:rsidR="00381520" w:rsidRPr="00227C1E" w:rsidRDefault="00381520" w:rsidP="00381520">
            <w:pPr>
              <w:ind w:left="-142"/>
              <w:jc w:val="center"/>
              <w:rPr>
                <w:bCs/>
                <w:iCs/>
              </w:rPr>
            </w:pPr>
            <w:r w:rsidRPr="00227C1E">
              <w:rPr>
                <w:bCs/>
                <w:iCs/>
              </w:rPr>
              <w:t>Ж</w:t>
            </w:r>
          </w:p>
        </w:tc>
      </w:tr>
      <w:tr w:rsidR="00381520" w:rsidRPr="00227C1E" w14:paraId="1F882EAC"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1B75D35D"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123A5EDF" w14:textId="77777777" w:rsidR="00381520" w:rsidRPr="00227C1E" w:rsidRDefault="00381520" w:rsidP="00381456">
            <w:pPr>
              <w:ind w:left="34"/>
              <w:rPr>
                <w:bCs/>
                <w:iCs/>
              </w:rPr>
            </w:pPr>
            <w:r w:rsidRPr="00227C1E">
              <w:rPr>
                <w:bCs/>
                <w:iCs/>
              </w:rPr>
              <w:t>Колпоскопија</w:t>
            </w:r>
          </w:p>
        </w:tc>
        <w:tc>
          <w:tcPr>
            <w:tcW w:w="708" w:type="dxa"/>
            <w:tcBorders>
              <w:top w:val="single" w:sz="4" w:space="0" w:color="auto"/>
              <w:left w:val="single" w:sz="4" w:space="0" w:color="auto"/>
              <w:bottom w:val="single" w:sz="4" w:space="0" w:color="auto"/>
              <w:right w:val="single" w:sz="4" w:space="0" w:color="auto"/>
            </w:tcBorders>
            <w:vAlign w:val="center"/>
          </w:tcPr>
          <w:p w14:paraId="64563A72"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5B0D1269" w14:textId="562C228E" w:rsidR="00381520" w:rsidRPr="00227C1E" w:rsidRDefault="00381520" w:rsidP="00381520">
            <w:pPr>
              <w:ind w:left="-142"/>
              <w:jc w:val="center"/>
              <w:rPr>
                <w:bCs/>
                <w:iCs/>
              </w:rPr>
            </w:pPr>
            <w:r w:rsidRPr="00227C1E">
              <w:rPr>
                <w:bCs/>
                <w:iCs/>
              </w:rPr>
              <w:t>Ж</w:t>
            </w:r>
          </w:p>
        </w:tc>
      </w:tr>
      <w:tr w:rsidR="00381520" w:rsidRPr="00227C1E" w14:paraId="2D71DB0A"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46733EDF"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4E3FC84D" w14:textId="77777777" w:rsidR="00381520" w:rsidRPr="00227C1E" w:rsidRDefault="00381520" w:rsidP="00381456">
            <w:pPr>
              <w:ind w:left="34"/>
              <w:rPr>
                <w:bCs/>
                <w:iCs/>
                <w:lang w:val="sr-Cyrl-RS"/>
              </w:rPr>
            </w:pPr>
            <w:r w:rsidRPr="00227C1E">
              <w:rPr>
                <w:bCs/>
                <w:iCs/>
              </w:rPr>
              <w:t>Гинеколошки ултразвук</w:t>
            </w:r>
            <w:r w:rsidRPr="00227C1E">
              <w:rPr>
                <w:bCs/>
                <w:iCs/>
                <w:lang w:val="sr-Cyrl-RS"/>
              </w:rPr>
              <w:t xml:space="preserve"> са колор доплером</w:t>
            </w:r>
          </w:p>
        </w:tc>
        <w:tc>
          <w:tcPr>
            <w:tcW w:w="708" w:type="dxa"/>
            <w:tcBorders>
              <w:top w:val="single" w:sz="4" w:space="0" w:color="auto"/>
              <w:left w:val="single" w:sz="4" w:space="0" w:color="auto"/>
              <w:bottom w:val="single" w:sz="4" w:space="0" w:color="auto"/>
              <w:right w:val="single" w:sz="4" w:space="0" w:color="auto"/>
            </w:tcBorders>
            <w:vAlign w:val="center"/>
          </w:tcPr>
          <w:p w14:paraId="7FF42343"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53F9B3C1" w14:textId="76368F94" w:rsidR="00381520" w:rsidRPr="00227C1E" w:rsidRDefault="00381520" w:rsidP="00381520">
            <w:pPr>
              <w:ind w:left="-142"/>
              <w:jc w:val="center"/>
              <w:rPr>
                <w:bCs/>
                <w:iCs/>
              </w:rPr>
            </w:pPr>
            <w:r w:rsidRPr="00227C1E">
              <w:rPr>
                <w:bCs/>
                <w:iCs/>
              </w:rPr>
              <w:t>Ж</w:t>
            </w:r>
          </w:p>
        </w:tc>
      </w:tr>
      <w:tr w:rsidR="00381520" w:rsidRPr="00227C1E" w14:paraId="6F2B054E"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03ECE601"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32405FE6" w14:textId="77777777" w:rsidR="00381520" w:rsidRPr="00227C1E" w:rsidRDefault="00381520" w:rsidP="00381456">
            <w:pPr>
              <w:ind w:left="34"/>
              <w:rPr>
                <w:bCs/>
                <w:iCs/>
              </w:rPr>
            </w:pPr>
            <w:r w:rsidRPr="00227C1E">
              <w:rPr>
                <w:bCs/>
                <w:iCs/>
              </w:rPr>
              <w:t>Папаниколау тест и група вагиналног секрета</w:t>
            </w:r>
          </w:p>
        </w:tc>
        <w:tc>
          <w:tcPr>
            <w:tcW w:w="708" w:type="dxa"/>
            <w:tcBorders>
              <w:top w:val="single" w:sz="4" w:space="0" w:color="auto"/>
              <w:left w:val="single" w:sz="4" w:space="0" w:color="auto"/>
              <w:bottom w:val="single" w:sz="4" w:space="0" w:color="auto"/>
              <w:right w:val="single" w:sz="4" w:space="0" w:color="auto"/>
            </w:tcBorders>
            <w:vAlign w:val="center"/>
          </w:tcPr>
          <w:p w14:paraId="6AABC27C"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5A50F745" w14:textId="262F137C" w:rsidR="00381520" w:rsidRPr="00227C1E" w:rsidRDefault="00381520" w:rsidP="00381520">
            <w:pPr>
              <w:ind w:left="-142"/>
              <w:jc w:val="center"/>
              <w:rPr>
                <w:bCs/>
                <w:iCs/>
              </w:rPr>
            </w:pPr>
            <w:r w:rsidRPr="00227C1E">
              <w:rPr>
                <w:bCs/>
                <w:iCs/>
              </w:rPr>
              <w:t>Ж</w:t>
            </w:r>
          </w:p>
        </w:tc>
      </w:tr>
      <w:tr w:rsidR="00381520" w:rsidRPr="00227C1E" w14:paraId="6FBDA445"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6077691C"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6008470A" w14:textId="77777777" w:rsidR="00381520" w:rsidRPr="00227C1E" w:rsidRDefault="00381520" w:rsidP="00381456">
            <w:pPr>
              <w:ind w:left="34"/>
              <w:rPr>
                <w:bCs/>
                <w:iCs/>
                <w:lang w:val="sr-Cyrl-RS"/>
              </w:rPr>
            </w:pPr>
            <w:r w:rsidRPr="00227C1E">
              <w:rPr>
                <w:bCs/>
                <w:iCs/>
                <w:lang w:val="sr-Cyrl-RS"/>
              </w:rPr>
              <w:t>Остеодензитометрија за жене старије од 50 година</w:t>
            </w:r>
          </w:p>
        </w:tc>
        <w:tc>
          <w:tcPr>
            <w:tcW w:w="708" w:type="dxa"/>
            <w:tcBorders>
              <w:top w:val="single" w:sz="4" w:space="0" w:color="auto"/>
              <w:left w:val="single" w:sz="4" w:space="0" w:color="auto"/>
              <w:bottom w:val="single" w:sz="4" w:space="0" w:color="auto"/>
              <w:right w:val="single" w:sz="4" w:space="0" w:color="auto"/>
            </w:tcBorders>
            <w:vAlign w:val="center"/>
          </w:tcPr>
          <w:p w14:paraId="389A2BBE"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0D8CDB16" w14:textId="770B331E" w:rsidR="00381520" w:rsidRPr="00227C1E" w:rsidRDefault="00381520" w:rsidP="00381520">
            <w:pPr>
              <w:ind w:left="-142"/>
              <w:jc w:val="center"/>
              <w:rPr>
                <w:bCs/>
                <w:iCs/>
              </w:rPr>
            </w:pPr>
            <w:r w:rsidRPr="00227C1E">
              <w:rPr>
                <w:bCs/>
                <w:iCs/>
              </w:rPr>
              <w:t>Ж</w:t>
            </w:r>
          </w:p>
        </w:tc>
      </w:tr>
      <w:tr w:rsidR="00381520" w:rsidRPr="00227C1E" w14:paraId="2193638B"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5953DDA1"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016A5F5B" w14:textId="77777777" w:rsidR="00381520" w:rsidRPr="00227C1E" w:rsidRDefault="00381520" w:rsidP="00381456">
            <w:pPr>
              <w:ind w:left="34"/>
              <w:rPr>
                <w:bCs/>
                <w:iCs/>
                <w:lang w:val="sr-Cyrl-RS"/>
              </w:rPr>
            </w:pPr>
            <w:r w:rsidRPr="00227C1E">
              <w:rPr>
                <w:bCs/>
                <w:iCs/>
              </w:rPr>
              <w:t>Ултразвук дојки</w:t>
            </w:r>
            <w:r w:rsidRPr="00227C1E">
              <w:rPr>
                <w:bCs/>
                <w:iCs/>
                <w:lang w:val="sr-Cyrl-RS"/>
              </w:rPr>
              <w:t xml:space="preserve"> и палпаторни преглед дојки</w:t>
            </w:r>
          </w:p>
        </w:tc>
        <w:tc>
          <w:tcPr>
            <w:tcW w:w="708" w:type="dxa"/>
            <w:tcBorders>
              <w:top w:val="single" w:sz="4" w:space="0" w:color="auto"/>
              <w:left w:val="single" w:sz="4" w:space="0" w:color="auto"/>
              <w:bottom w:val="single" w:sz="4" w:space="0" w:color="auto"/>
              <w:right w:val="single" w:sz="4" w:space="0" w:color="auto"/>
            </w:tcBorders>
            <w:vAlign w:val="center"/>
          </w:tcPr>
          <w:p w14:paraId="68D8CED1"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608320EF" w14:textId="03B4F326" w:rsidR="00381520" w:rsidRPr="00227C1E" w:rsidRDefault="00381520" w:rsidP="00381520">
            <w:pPr>
              <w:ind w:left="-142"/>
              <w:jc w:val="center"/>
              <w:rPr>
                <w:bCs/>
                <w:iCs/>
              </w:rPr>
            </w:pPr>
            <w:r w:rsidRPr="00227C1E">
              <w:rPr>
                <w:bCs/>
                <w:iCs/>
              </w:rPr>
              <w:t>Ж</w:t>
            </w:r>
          </w:p>
        </w:tc>
      </w:tr>
      <w:tr w:rsidR="00381520" w:rsidRPr="00227C1E" w14:paraId="6BB7B153"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2E5E827F"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7AC1020C" w14:textId="77777777" w:rsidR="00381520" w:rsidRPr="00227C1E" w:rsidRDefault="00381520" w:rsidP="00381456">
            <w:pPr>
              <w:ind w:left="34"/>
              <w:rPr>
                <w:bCs/>
                <w:iCs/>
                <w:lang w:val="sr-Cyrl-RS"/>
              </w:rPr>
            </w:pPr>
            <w:r w:rsidRPr="00227C1E">
              <w:rPr>
                <w:bCs/>
                <w:iCs/>
                <w:lang w:val="sr-Cyrl-RS"/>
              </w:rPr>
              <w:t>Мамографија за жене старије од 50 година</w:t>
            </w:r>
          </w:p>
        </w:tc>
        <w:tc>
          <w:tcPr>
            <w:tcW w:w="708" w:type="dxa"/>
            <w:tcBorders>
              <w:top w:val="single" w:sz="4" w:space="0" w:color="auto"/>
              <w:left w:val="single" w:sz="4" w:space="0" w:color="auto"/>
              <w:bottom w:val="single" w:sz="4" w:space="0" w:color="auto"/>
              <w:right w:val="single" w:sz="4" w:space="0" w:color="auto"/>
            </w:tcBorders>
            <w:vAlign w:val="center"/>
          </w:tcPr>
          <w:p w14:paraId="5978843D" w14:textId="77777777" w:rsidR="00381520" w:rsidRPr="00227C1E" w:rsidRDefault="00381520" w:rsidP="00381520">
            <w:pPr>
              <w:ind w:left="-142"/>
              <w:jc w:val="center"/>
              <w:rPr>
                <w:bCs/>
                <w:iCs/>
              </w:rPr>
            </w:pPr>
          </w:p>
        </w:tc>
        <w:tc>
          <w:tcPr>
            <w:tcW w:w="671" w:type="dxa"/>
            <w:tcBorders>
              <w:top w:val="single" w:sz="4" w:space="0" w:color="auto"/>
              <w:left w:val="single" w:sz="4" w:space="0" w:color="auto"/>
              <w:bottom w:val="single" w:sz="4" w:space="0" w:color="auto"/>
              <w:right w:val="single" w:sz="4" w:space="0" w:color="auto"/>
            </w:tcBorders>
            <w:vAlign w:val="center"/>
          </w:tcPr>
          <w:p w14:paraId="7F75F7FD" w14:textId="4FE0A5FC" w:rsidR="00381520" w:rsidRPr="00227C1E" w:rsidRDefault="00381520" w:rsidP="00381520">
            <w:pPr>
              <w:ind w:left="-142"/>
              <w:jc w:val="center"/>
              <w:rPr>
                <w:bCs/>
                <w:iCs/>
                <w:lang w:val="sr-Cyrl-RS"/>
              </w:rPr>
            </w:pPr>
            <w:r w:rsidRPr="00227C1E">
              <w:rPr>
                <w:bCs/>
                <w:iCs/>
                <w:lang w:val="sr-Cyrl-RS"/>
              </w:rPr>
              <w:t>Ж</w:t>
            </w:r>
          </w:p>
        </w:tc>
      </w:tr>
      <w:tr w:rsidR="00381520" w:rsidRPr="00227C1E" w14:paraId="35BC61A1" w14:textId="77777777" w:rsidTr="00381456">
        <w:trPr>
          <w:trHeight w:val="471"/>
        </w:trPr>
        <w:tc>
          <w:tcPr>
            <w:tcW w:w="851" w:type="dxa"/>
            <w:tcBorders>
              <w:top w:val="single" w:sz="4" w:space="0" w:color="auto"/>
              <w:left w:val="single" w:sz="4" w:space="0" w:color="auto"/>
              <w:bottom w:val="single" w:sz="4" w:space="0" w:color="auto"/>
              <w:right w:val="single" w:sz="4" w:space="0" w:color="auto"/>
            </w:tcBorders>
            <w:vAlign w:val="center"/>
          </w:tcPr>
          <w:p w14:paraId="011AA648" w14:textId="77777777" w:rsidR="00381520" w:rsidRPr="00227C1E" w:rsidRDefault="00381520" w:rsidP="00381456">
            <w:pPr>
              <w:numPr>
                <w:ilvl w:val="0"/>
                <w:numId w:val="29"/>
              </w:numPr>
              <w:jc w:val="both"/>
              <w:rPr>
                <w:bCs/>
                <w:iCs/>
              </w:rPr>
            </w:pPr>
          </w:p>
        </w:tc>
        <w:tc>
          <w:tcPr>
            <w:tcW w:w="7939" w:type="dxa"/>
            <w:tcBorders>
              <w:top w:val="single" w:sz="4" w:space="0" w:color="auto"/>
              <w:left w:val="single" w:sz="4" w:space="0" w:color="auto"/>
              <w:bottom w:val="single" w:sz="4" w:space="0" w:color="auto"/>
              <w:right w:val="single" w:sz="4" w:space="0" w:color="auto"/>
            </w:tcBorders>
            <w:vAlign w:val="center"/>
          </w:tcPr>
          <w:p w14:paraId="7669C5A2" w14:textId="77777777" w:rsidR="00381520" w:rsidRPr="00227C1E" w:rsidRDefault="00381520" w:rsidP="00381456">
            <w:pPr>
              <w:ind w:left="34"/>
              <w:rPr>
                <w:bCs/>
                <w:iCs/>
                <w:lang w:val="sr-Cyrl-RS"/>
              </w:rPr>
            </w:pPr>
            <w:r w:rsidRPr="00227C1E">
              <w:rPr>
                <w:bCs/>
                <w:iCs/>
                <w:lang w:val="sr-Cyrl-RS"/>
              </w:rPr>
              <w:t>Закључак лекара (обједињени писани извештај са систематског прегледа са обавезним закључком и предлог мера за очување и побољшање здравственог стања, као и са предлогом за обављање индикованих прегледа)</w:t>
            </w:r>
          </w:p>
        </w:tc>
        <w:tc>
          <w:tcPr>
            <w:tcW w:w="708" w:type="dxa"/>
            <w:tcBorders>
              <w:top w:val="single" w:sz="4" w:space="0" w:color="auto"/>
              <w:left w:val="single" w:sz="4" w:space="0" w:color="auto"/>
              <w:bottom w:val="single" w:sz="4" w:space="0" w:color="auto"/>
              <w:right w:val="single" w:sz="4" w:space="0" w:color="auto"/>
            </w:tcBorders>
            <w:vAlign w:val="center"/>
          </w:tcPr>
          <w:p w14:paraId="52CFE1DF" w14:textId="77777777" w:rsidR="00381520" w:rsidRPr="00227C1E" w:rsidRDefault="00381520" w:rsidP="00381520">
            <w:pPr>
              <w:ind w:left="-142"/>
              <w:jc w:val="center"/>
              <w:rPr>
                <w:bCs/>
                <w:iCs/>
                <w:lang w:val="sr-Cyrl-RS"/>
              </w:rPr>
            </w:pPr>
            <w:r w:rsidRPr="00227C1E">
              <w:rPr>
                <w:bCs/>
                <w:iCs/>
                <w:lang w:val="sr-Cyrl-RS"/>
              </w:rPr>
              <w:t>М</w:t>
            </w:r>
          </w:p>
        </w:tc>
        <w:tc>
          <w:tcPr>
            <w:tcW w:w="671" w:type="dxa"/>
            <w:tcBorders>
              <w:top w:val="single" w:sz="4" w:space="0" w:color="auto"/>
              <w:left w:val="single" w:sz="4" w:space="0" w:color="auto"/>
              <w:bottom w:val="single" w:sz="4" w:space="0" w:color="auto"/>
              <w:right w:val="single" w:sz="4" w:space="0" w:color="auto"/>
            </w:tcBorders>
            <w:vAlign w:val="center"/>
          </w:tcPr>
          <w:p w14:paraId="0C18FD5C" w14:textId="77777777" w:rsidR="00381520" w:rsidRPr="00227C1E" w:rsidRDefault="00381520" w:rsidP="00381520">
            <w:pPr>
              <w:ind w:left="-142"/>
              <w:jc w:val="center"/>
              <w:rPr>
                <w:bCs/>
                <w:iCs/>
                <w:lang w:val="sr-Cyrl-RS"/>
              </w:rPr>
            </w:pPr>
            <w:r w:rsidRPr="00227C1E">
              <w:rPr>
                <w:bCs/>
                <w:iCs/>
                <w:lang w:val="sr-Cyrl-RS"/>
              </w:rPr>
              <w:t>Ж</w:t>
            </w:r>
          </w:p>
        </w:tc>
      </w:tr>
    </w:tbl>
    <w:p w14:paraId="18F347B8" w14:textId="77777777" w:rsidR="00381456" w:rsidRPr="00227C1E" w:rsidRDefault="00381456" w:rsidP="00381456">
      <w:pPr>
        <w:jc w:val="both"/>
        <w:rPr>
          <w:b/>
        </w:rPr>
      </w:pPr>
    </w:p>
    <w:p w14:paraId="1527D9DC" w14:textId="7CB28570" w:rsidR="00727314" w:rsidRPr="00227C1E" w:rsidRDefault="00381456" w:rsidP="00381456">
      <w:pPr>
        <w:ind w:left="-1418"/>
        <w:jc w:val="both"/>
        <w:rPr>
          <w:b/>
        </w:rPr>
      </w:pPr>
      <w:r w:rsidRPr="00227C1E">
        <w:rPr>
          <w:b/>
          <w:lang w:val="sr-Cyrl-CS"/>
        </w:rPr>
        <w:t>Број з</w:t>
      </w:r>
      <w:r w:rsidR="00381520" w:rsidRPr="00227C1E">
        <w:rPr>
          <w:b/>
        </w:rPr>
        <w:t>апослених у “Јединица за управљање пројектима у јавном сектору д.о.о. Београд</w:t>
      </w:r>
      <w:r w:rsidRPr="00227C1E">
        <w:rPr>
          <w:b/>
          <w:lang w:val="sr-Cyrl-CS"/>
        </w:rPr>
        <w:t xml:space="preserve"> </w:t>
      </w:r>
      <w:r w:rsidR="00381520" w:rsidRPr="00227C1E">
        <w:rPr>
          <w:b/>
          <w:lang w:val="sr-Cyrl-RS"/>
        </w:rPr>
        <w:t xml:space="preserve">који ће бити корисници </w:t>
      </w:r>
      <w:r w:rsidR="00381520" w:rsidRPr="00227C1E">
        <w:rPr>
          <w:b/>
        </w:rPr>
        <w:t>здравствен</w:t>
      </w:r>
      <w:r w:rsidR="00381520" w:rsidRPr="00227C1E">
        <w:rPr>
          <w:b/>
          <w:lang w:val="sr-Cyrl-RS"/>
        </w:rPr>
        <w:t>их</w:t>
      </w:r>
      <w:r w:rsidR="00381520" w:rsidRPr="00227C1E">
        <w:rPr>
          <w:b/>
        </w:rPr>
        <w:t xml:space="preserve"> услуг</w:t>
      </w:r>
      <w:r w:rsidR="00381520" w:rsidRPr="00227C1E">
        <w:rPr>
          <w:b/>
          <w:lang w:val="sr-Cyrl-RS"/>
        </w:rPr>
        <w:t>а</w:t>
      </w:r>
      <w:r w:rsidR="00381520" w:rsidRPr="00227C1E">
        <w:rPr>
          <w:b/>
        </w:rPr>
        <w:t xml:space="preserve"> износи </w:t>
      </w:r>
      <w:r w:rsidR="001015B2" w:rsidRPr="00227C1E">
        <w:rPr>
          <w:b/>
          <w:lang w:val="sr-Cyrl-CS"/>
        </w:rPr>
        <w:t xml:space="preserve">око </w:t>
      </w:r>
      <w:r w:rsidR="00381520" w:rsidRPr="00227C1E">
        <w:rPr>
          <w:b/>
          <w:lang w:val="sr-Cyrl-RS"/>
        </w:rPr>
        <w:t>85</w:t>
      </w:r>
      <w:r w:rsidR="00381520" w:rsidRPr="00227C1E">
        <w:rPr>
          <w:b/>
        </w:rPr>
        <w:t xml:space="preserve">, од тога је око </w:t>
      </w:r>
      <w:r w:rsidR="00381520" w:rsidRPr="00227C1E">
        <w:rPr>
          <w:b/>
          <w:lang w:val="sr-Cyrl-RS"/>
        </w:rPr>
        <w:t>50</w:t>
      </w:r>
      <w:r w:rsidR="00381520" w:rsidRPr="00227C1E">
        <w:rPr>
          <w:b/>
        </w:rPr>
        <w:t xml:space="preserve"> жена и око </w:t>
      </w:r>
      <w:r w:rsidR="00381520" w:rsidRPr="00227C1E">
        <w:rPr>
          <w:b/>
          <w:lang w:val="sr-Cyrl-RS"/>
        </w:rPr>
        <w:t>35</w:t>
      </w:r>
      <w:r w:rsidR="00381520" w:rsidRPr="00227C1E">
        <w:rPr>
          <w:b/>
        </w:rPr>
        <w:t xml:space="preserve"> мушкараца.</w:t>
      </w:r>
    </w:p>
    <w:p w14:paraId="30C47887" w14:textId="77777777" w:rsidR="00727314" w:rsidRPr="00227C1E" w:rsidRDefault="00727314" w:rsidP="00381456">
      <w:pPr>
        <w:ind w:left="-1418"/>
        <w:jc w:val="both"/>
      </w:pPr>
    </w:p>
    <w:p w14:paraId="3FD2C695" w14:textId="34DD81AC" w:rsidR="00381456" w:rsidRPr="00227C1E" w:rsidRDefault="00565DB0" w:rsidP="00381456">
      <w:pPr>
        <w:ind w:left="-1418"/>
        <w:jc w:val="both"/>
      </w:pPr>
      <w:r w:rsidRPr="00227C1E">
        <w:rPr>
          <w:b/>
          <w:u w:val="single"/>
          <w:lang w:val="sr-Cyrl-RS"/>
        </w:rPr>
        <w:t>Начин плаћања:</w:t>
      </w:r>
      <w:r w:rsidRPr="00227C1E">
        <w:rPr>
          <w:lang w:val="sr-Cyrl-RS"/>
        </w:rPr>
        <w:t xml:space="preserve"> Плаћање се врши према изв</w:t>
      </w:r>
      <w:r w:rsidR="003A626B" w:rsidRPr="00227C1E">
        <w:rPr>
          <w:lang w:val="sr-Cyrl-RS"/>
        </w:rPr>
        <w:t>ршеној услузи. Рок плаћања је</w:t>
      </w:r>
      <w:r w:rsidRPr="00227C1E">
        <w:rPr>
          <w:lang w:val="sr-Cyrl-RS"/>
        </w:rPr>
        <w:t xml:space="preserve"> 45 дана од дана пријема фактуре и докумената које испоставља Понуђач, а који</w:t>
      </w:r>
      <w:r w:rsidR="00381456" w:rsidRPr="00227C1E">
        <w:rPr>
          <w:lang w:val="sr-Cyrl-RS"/>
        </w:rPr>
        <w:t>м се потврђује извршење услуге.</w:t>
      </w:r>
    </w:p>
    <w:p w14:paraId="23AE9B1F" w14:textId="77777777" w:rsidR="00381456" w:rsidRPr="00227C1E" w:rsidRDefault="00381456" w:rsidP="00381456">
      <w:pPr>
        <w:ind w:left="-1418"/>
        <w:jc w:val="both"/>
        <w:rPr>
          <w:lang w:val="sr-Cyrl-RS"/>
        </w:rPr>
      </w:pPr>
    </w:p>
    <w:p w14:paraId="4BED800C" w14:textId="77777777" w:rsidR="00381456" w:rsidRPr="00227C1E" w:rsidRDefault="00381456" w:rsidP="00381456">
      <w:pPr>
        <w:ind w:left="-1418"/>
        <w:jc w:val="both"/>
        <w:rPr>
          <w:b/>
          <w:u w:val="single"/>
          <w:lang w:val="sr-Cyrl-RS"/>
        </w:rPr>
      </w:pPr>
    </w:p>
    <w:p w14:paraId="58313054" w14:textId="77777777" w:rsidR="00736976" w:rsidRPr="00227C1E" w:rsidRDefault="00736976" w:rsidP="00565DB0">
      <w:pPr>
        <w:ind w:left="-142"/>
        <w:jc w:val="both"/>
        <w:rPr>
          <w:lang w:val="sr-Cyrl-RS"/>
        </w:rPr>
      </w:pPr>
    </w:p>
    <w:p w14:paraId="168EA3C9" w14:textId="77777777" w:rsidR="006C01D0" w:rsidRPr="00227C1E" w:rsidRDefault="006C01D0" w:rsidP="00DC0A24">
      <w:pPr>
        <w:jc w:val="both"/>
        <w:rPr>
          <w:b/>
          <w:i/>
          <w:u w:val="single"/>
          <w:lang w:val="sr-Latn-CS"/>
        </w:rPr>
      </w:pPr>
    </w:p>
    <w:p w14:paraId="792E1F5F" w14:textId="77777777" w:rsidR="006C01D0" w:rsidRPr="00227C1E" w:rsidRDefault="006C01D0" w:rsidP="00DC0A24">
      <w:pPr>
        <w:jc w:val="both"/>
        <w:rPr>
          <w:b/>
          <w:i/>
          <w:u w:val="single"/>
          <w:lang w:val="sr-Latn-CS"/>
        </w:rPr>
      </w:pPr>
    </w:p>
    <w:p w14:paraId="7976790B" w14:textId="77777777" w:rsidR="006C01D0" w:rsidRPr="00227C1E" w:rsidRDefault="006C01D0" w:rsidP="00DC0A24">
      <w:pPr>
        <w:jc w:val="both"/>
        <w:rPr>
          <w:b/>
          <w:i/>
          <w:u w:val="single"/>
          <w:lang w:val="sr-Latn-CS"/>
        </w:rPr>
      </w:pPr>
    </w:p>
    <w:p w14:paraId="510E8CD0" w14:textId="77777777" w:rsidR="006C01D0" w:rsidRPr="00227C1E" w:rsidRDefault="006C01D0" w:rsidP="00DC0A24">
      <w:pPr>
        <w:jc w:val="both"/>
        <w:rPr>
          <w:b/>
          <w:i/>
          <w:u w:val="single"/>
          <w:lang w:val="sr-Latn-CS"/>
        </w:rPr>
      </w:pPr>
    </w:p>
    <w:p w14:paraId="363CDE1B" w14:textId="77777777" w:rsidR="006C01D0" w:rsidRPr="00227C1E" w:rsidRDefault="006C01D0" w:rsidP="00DC0A24">
      <w:pPr>
        <w:jc w:val="both"/>
        <w:rPr>
          <w:b/>
          <w:i/>
          <w:u w:val="single"/>
          <w:lang w:val="sr-Latn-CS"/>
        </w:rPr>
      </w:pPr>
    </w:p>
    <w:p w14:paraId="582183C7" w14:textId="77777777" w:rsidR="006C01D0" w:rsidRPr="00227C1E" w:rsidRDefault="006C01D0" w:rsidP="00DC0A24">
      <w:pPr>
        <w:jc w:val="both"/>
        <w:rPr>
          <w:b/>
          <w:i/>
          <w:u w:val="single"/>
          <w:lang w:val="sr-Latn-CS"/>
        </w:rPr>
      </w:pPr>
    </w:p>
    <w:p w14:paraId="18C95E8F" w14:textId="77777777" w:rsidR="006C01D0" w:rsidRPr="00227C1E" w:rsidRDefault="006C01D0" w:rsidP="00DC0A24">
      <w:pPr>
        <w:jc w:val="both"/>
        <w:rPr>
          <w:b/>
          <w:i/>
          <w:u w:val="single"/>
          <w:lang w:val="sr-Latn-CS"/>
        </w:rPr>
      </w:pPr>
    </w:p>
    <w:p w14:paraId="003D51B2" w14:textId="77777777" w:rsidR="006C01D0" w:rsidRPr="00227C1E" w:rsidRDefault="006C01D0" w:rsidP="00DC0A24">
      <w:pPr>
        <w:jc w:val="both"/>
        <w:rPr>
          <w:b/>
          <w:i/>
          <w:u w:val="single"/>
          <w:lang w:val="sr-Latn-CS"/>
        </w:rPr>
      </w:pPr>
    </w:p>
    <w:p w14:paraId="2202BF2D" w14:textId="77777777" w:rsidR="001173EA" w:rsidRPr="00227C1E" w:rsidRDefault="001173EA" w:rsidP="00DC0A24">
      <w:pPr>
        <w:jc w:val="both"/>
        <w:rPr>
          <w:b/>
          <w:i/>
          <w:u w:val="single"/>
          <w:lang w:val="sr-Latn-CS"/>
        </w:rPr>
      </w:pPr>
    </w:p>
    <w:p w14:paraId="5E6CF4D1" w14:textId="77777777" w:rsidR="001173EA" w:rsidRPr="00227C1E" w:rsidRDefault="001173EA" w:rsidP="00DC0A24">
      <w:pPr>
        <w:jc w:val="both"/>
        <w:rPr>
          <w:b/>
          <w:i/>
          <w:u w:val="single"/>
          <w:lang w:val="sr-Latn-CS"/>
        </w:rPr>
      </w:pPr>
    </w:p>
    <w:p w14:paraId="14F8DD1B" w14:textId="77777777" w:rsidR="001173EA" w:rsidRPr="00227C1E" w:rsidRDefault="001173EA" w:rsidP="00DC0A24">
      <w:pPr>
        <w:jc w:val="both"/>
        <w:rPr>
          <w:b/>
          <w:i/>
          <w:u w:val="single"/>
          <w:lang w:val="sr-Latn-CS"/>
        </w:rPr>
      </w:pPr>
    </w:p>
    <w:p w14:paraId="2A470CDB" w14:textId="77777777" w:rsidR="001173EA" w:rsidRPr="00227C1E" w:rsidRDefault="001173EA" w:rsidP="00DC0A24">
      <w:pPr>
        <w:jc w:val="both"/>
        <w:rPr>
          <w:b/>
          <w:i/>
          <w:u w:val="single"/>
          <w:lang w:val="sr-Latn-CS"/>
        </w:rPr>
      </w:pPr>
    </w:p>
    <w:p w14:paraId="02C5024E" w14:textId="77777777" w:rsidR="001173EA" w:rsidRPr="00227C1E" w:rsidRDefault="001173EA" w:rsidP="00DC0A24">
      <w:pPr>
        <w:jc w:val="both"/>
        <w:rPr>
          <w:b/>
          <w:i/>
          <w:u w:val="single"/>
          <w:lang w:val="sr-Latn-CS"/>
        </w:rPr>
      </w:pPr>
    </w:p>
    <w:p w14:paraId="5AF62E85" w14:textId="77777777" w:rsidR="001173EA" w:rsidRPr="00227C1E" w:rsidRDefault="001173EA" w:rsidP="00DC0A24">
      <w:pPr>
        <w:jc w:val="both"/>
        <w:rPr>
          <w:b/>
          <w:i/>
          <w:u w:val="single"/>
          <w:lang w:val="sr-Latn-CS"/>
        </w:rPr>
      </w:pPr>
    </w:p>
    <w:p w14:paraId="31638966" w14:textId="77777777" w:rsidR="001173EA" w:rsidRPr="00227C1E" w:rsidRDefault="001173EA" w:rsidP="00DC0A24">
      <w:pPr>
        <w:jc w:val="both"/>
        <w:rPr>
          <w:b/>
          <w:i/>
          <w:u w:val="single"/>
          <w:lang w:val="sr-Latn-CS"/>
        </w:rPr>
      </w:pPr>
    </w:p>
    <w:p w14:paraId="529AD9CE" w14:textId="77777777" w:rsidR="001173EA" w:rsidRPr="00227C1E" w:rsidRDefault="001173EA" w:rsidP="00DC0A24">
      <w:pPr>
        <w:jc w:val="both"/>
        <w:rPr>
          <w:b/>
          <w:i/>
          <w:u w:val="single"/>
          <w:lang w:val="sr-Latn-CS"/>
        </w:rPr>
      </w:pPr>
    </w:p>
    <w:p w14:paraId="19A2A62E" w14:textId="77777777" w:rsidR="001173EA" w:rsidRPr="00227C1E" w:rsidRDefault="001173EA" w:rsidP="00DC0A24">
      <w:pPr>
        <w:jc w:val="both"/>
        <w:rPr>
          <w:b/>
          <w:i/>
          <w:u w:val="single"/>
          <w:lang w:val="sr-Latn-CS"/>
        </w:rPr>
      </w:pPr>
    </w:p>
    <w:p w14:paraId="0FCDED3C" w14:textId="77777777" w:rsidR="001173EA" w:rsidRPr="00227C1E" w:rsidRDefault="001173EA" w:rsidP="00DC0A24">
      <w:pPr>
        <w:jc w:val="both"/>
        <w:rPr>
          <w:b/>
          <w:i/>
          <w:u w:val="single"/>
          <w:lang w:val="sr-Latn-CS"/>
        </w:rPr>
      </w:pPr>
    </w:p>
    <w:p w14:paraId="6A12C4F3" w14:textId="77777777" w:rsidR="001173EA" w:rsidRPr="00227C1E" w:rsidRDefault="001173EA" w:rsidP="00DC0A24">
      <w:pPr>
        <w:jc w:val="both"/>
        <w:rPr>
          <w:b/>
          <w:i/>
          <w:u w:val="single"/>
          <w:lang w:val="sr-Latn-CS"/>
        </w:rPr>
      </w:pPr>
    </w:p>
    <w:p w14:paraId="6D1A9A48" w14:textId="77777777" w:rsidR="001173EA" w:rsidRPr="00227C1E" w:rsidRDefault="001173EA" w:rsidP="00DC0A24">
      <w:pPr>
        <w:jc w:val="both"/>
        <w:rPr>
          <w:b/>
          <w:i/>
          <w:u w:val="single"/>
          <w:lang w:val="sr-Latn-CS"/>
        </w:rPr>
      </w:pPr>
    </w:p>
    <w:p w14:paraId="309DAD99" w14:textId="77777777" w:rsidR="001173EA" w:rsidRPr="00227C1E" w:rsidRDefault="001173EA" w:rsidP="00DC0A24">
      <w:pPr>
        <w:jc w:val="both"/>
        <w:rPr>
          <w:b/>
          <w:i/>
          <w:u w:val="single"/>
          <w:lang w:val="sr-Latn-CS"/>
        </w:rPr>
      </w:pPr>
    </w:p>
    <w:p w14:paraId="2C19A0B9" w14:textId="77777777" w:rsidR="001173EA" w:rsidRPr="00227C1E" w:rsidRDefault="001173EA" w:rsidP="00DC0A24">
      <w:pPr>
        <w:jc w:val="both"/>
        <w:rPr>
          <w:b/>
          <w:i/>
          <w:u w:val="single"/>
          <w:lang w:val="sr-Latn-CS"/>
        </w:rPr>
      </w:pPr>
    </w:p>
    <w:p w14:paraId="6E37A063" w14:textId="77777777" w:rsidR="001173EA" w:rsidRPr="00227C1E" w:rsidRDefault="001173EA" w:rsidP="00DC0A24">
      <w:pPr>
        <w:jc w:val="both"/>
        <w:rPr>
          <w:b/>
          <w:i/>
          <w:u w:val="single"/>
          <w:lang w:val="sr-Latn-CS"/>
        </w:rPr>
      </w:pPr>
    </w:p>
    <w:p w14:paraId="6710E53B" w14:textId="77777777" w:rsidR="001173EA" w:rsidRPr="00227C1E" w:rsidRDefault="001173EA" w:rsidP="00DC0A24">
      <w:pPr>
        <w:jc w:val="both"/>
        <w:rPr>
          <w:b/>
          <w:i/>
          <w:u w:val="single"/>
          <w:lang w:val="sr-Latn-CS"/>
        </w:rPr>
      </w:pPr>
    </w:p>
    <w:p w14:paraId="55BAC473" w14:textId="77777777" w:rsidR="005813A5" w:rsidRPr="00227C1E" w:rsidRDefault="005813A5" w:rsidP="00155140">
      <w:pPr>
        <w:jc w:val="both"/>
      </w:pPr>
    </w:p>
    <w:p w14:paraId="30D6385B" w14:textId="77777777" w:rsidR="001465E0" w:rsidRPr="00227C1E" w:rsidRDefault="001465E0" w:rsidP="00155140">
      <w:pPr>
        <w:jc w:val="both"/>
      </w:pPr>
    </w:p>
    <w:p w14:paraId="253CC012" w14:textId="77777777" w:rsidR="001465E0" w:rsidRPr="00227C1E" w:rsidRDefault="001465E0" w:rsidP="00155140">
      <w:pPr>
        <w:jc w:val="both"/>
      </w:pPr>
    </w:p>
    <w:p w14:paraId="26A1312E" w14:textId="77777777" w:rsidR="001465E0" w:rsidRPr="00227C1E" w:rsidRDefault="001465E0" w:rsidP="00155140">
      <w:pPr>
        <w:jc w:val="both"/>
      </w:pPr>
    </w:p>
    <w:p w14:paraId="3D6FEDAA" w14:textId="77777777" w:rsidR="00381456" w:rsidRPr="00227C1E" w:rsidRDefault="00381456" w:rsidP="00155140">
      <w:pPr>
        <w:jc w:val="both"/>
      </w:pPr>
    </w:p>
    <w:p w14:paraId="09FD76A4" w14:textId="77777777" w:rsidR="00381456" w:rsidRPr="00227C1E" w:rsidRDefault="00381456" w:rsidP="00155140">
      <w:pPr>
        <w:jc w:val="both"/>
      </w:pPr>
    </w:p>
    <w:p w14:paraId="5BBD29EC" w14:textId="77777777" w:rsidR="00381456" w:rsidRPr="00227C1E" w:rsidRDefault="00381456" w:rsidP="00155140">
      <w:pPr>
        <w:jc w:val="both"/>
      </w:pPr>
    </w:p>
    <w:p w14:paraId="10E885DC" w14:textId="77777777" w:rsidR="001465E0" w:rsidRPr="00227C1E" w:rsidRDefault="001465E0" w:rsidP="00155140">
      <w:pPr>
        <w:jc w:val="both"/>
      </w:pPr>
    </w:p>
    <w:p w14:paraId="0F4D45D0" w14:textId="77777777" w:rsidR="001529CA" w:rsidRPr="00227C1E" w:rsidRDefault="001529CA" w:rsidP="005813A5">
      <w:pPr>
        <w:rPr>
          <w:b/>
          <w:i/>
          <w:u w:val="single"/>
          <w:lang w:val="sr-Latn-CS"/>
        </w:rPr>
      </w:pPr>
    </w:p>
    <w:p w14:paraId="3721A4EE" w14:textId="77777777" w:rsidR="006C5816" w:rsidRPr="00227C1E" w:rsidRDefault="006C5816" w:rsidP="005813A5">
      <w:pPr>
        <w:rPr>
          <w:b/>
          <w:i/>
          <w:u w:val="single"/>
          <w:lang w:val="sr-Latn-CS"/>
        </w:rPr>
      </w:pPr>
    </w:p>
    <w:p w14:paraId="20C11874" w14:textId="77777777" w:rsidR="006C5816" w:rsidRPr="00227C1E" w:rsidRDefault="006C5816" w:rsidP="005813A5">
      <w:pPr>
        <w:rPr>
          <w:b/>
          <w:i/>
          <w:u w:val="single"/>
          <w:lang w:val="sr-Latn-CS"/>
        </w:rPr>
      </w:pPr>
    </w:p>
    <w:p w14:paraId="7C50B319" w14:textId="77777777" w:rsidR="00727314" w:rsidRPr="00227C1E" w:rsidRDefault="00727314" w:rsidP="005813A5">
      <w:pPr>
        <w:rPr>
          <w:b/>
          <w:i/>
          <w:u w:val="single"/>
          <w:lang w:val="sr-Latn-CS"/>
        </w:rPr>
      </w:pPr>
    </w:p>
    <w:p w14:paraId="227BF044" w14:textId="77777777" w:rsidR="001529CA" w:rsidRPr="00227C1E" w:rsidRDefault="001529CA" w:rsidP="005813A5">
      <w:pPr>
        <w:rPr>
          <w:b/>
          <w:i/>
          <w:u w:val="single"/>
          <w:lang w:val="sr-Cyrl-RS"/>
        </w:rPr>
      </w:pPr>
    </w:p>
    <w:p w14:paraId="09816937" w14:textId="77777777" w:rsidR="00716CDB" w:rsidRPr="00227C1E" w:rsidRDefault="00484A4B" w:rsidP="00A00F39">
      <w:pPr>
        <w:ind w:hanging="1276"/>
        <w:jc w:val="both"/>
        <w:rPr>
          <w:b/>
          <w:lang w:val="sr-Cyrl-CS"/>
        </w:rPr>
      </w:pPr>
      <w:r w:rsidRPr="00227C1E">
        <w:rPr>
          <w:b/>
          <w:spacing w:val="-1"/>
          <w:lang w:val="en-GB"/>
        </w:rPr>
        <w:t>У</w:t>
      </w:r>
      <w:r w:rsidRPr="00227C1E">
        <w:rPr>
          <w:b/>
          <w:spacing w:val="-3"/>
          <w:lang w:val="en-GB"/>
        </w:rPr>
        <w:t>С</w:t>
      </w:r>
      <w:r w:rsidRPr="00227C1E">
        <w:rPr>
          <w:b/>
          <w:spacing w:val="1"/>
          <w:lang w:val="en-GB"/>
        </w:rPr>
        <w:t>ЛОВ</w:t>
      </w:r>
      <w:r w:rsidRPr="00227C1E">
        <w:rPr>
          <w:b/>
          <w:lang w:val="en-GB"/>
        </w:rPr>
        <w:t xml:space="preserve">И ЗА </w:t>
      </w:r>
      <w:r w:rsidRPr="00227C1E">
        <w:rPr>
          <w:b/>
          <w:spacing w:val="-3"/>
          <w:lang w:val="en-GB"/>
        </w:rPr>
        <w:t>У</w:t>
      </w:r>
      <w:r w:rsidRPr="00227C1E">
        <w:rPr>
          <w:b/>
          <w:spacing w:val="-1"/>
          <w:lang w:val="en-GB"/>
        </w:rPr>
        <w:t>Ч</w:t>
      </w:r>
      <w:r w:rsidRPr="00227C1E">
        <w:rPr>
          <w:b/>
          <w:spacing w:val="1"/>
          <w:lang w:val="en-GB"/>
        </w:rPr>
        <w:t>Е</w:t>
      </w:r>
      <w:r w:rsidRPr="00227C1E">
        <w:rPr>
          <w:b/>
          <w:lang w:val="en-GB"/>
        </w:rPr>
        <w:t>Ш</w:t>
      </w:r>
      <w:r w:rsidRPr="00227C1E">
        <w:rPr>
          <w:b/>
          <w:spacing w:val="-2"/>
          <w:lang w:val="en-GB"/>
        </w:rPr>
        <w:t>Ћ</w:t>
      </w:r>
      <w:r w:rsidRPr="00227C1E">
        <w:rPr>
          <w:b/>
          <w:lang w:val="en-GB"/>
        </w:rPr>
        <w:t>Е</w:t>
      </w:r>
      <w:r w:rsidRPr="00227C1E">
        <w:rPr>
          <w:b/>
          <w:spacing w:val="1"/>
          <w:lang w:val="en-GB"/>
        </w:rPr>
        <w:t xml:space="preserve"> </w:t>
      </w:r>
      <w:r w:rsidRPr="00227C1E">
        <w:rPr>
          <w:b/>
          <w:lang w:val="en-GB"/>
        </w:rPr>
        <w:t>У</w:t>
      </w:r>
      <w:r w:rsidRPr="00227C1E">
        <w:rPr>
          <w:b/>
          <w:spacing w:val="-1"/>
          <w:lang w:val="en-GB"/>
        </w:rPr>
        <w:t xml:space="preserve"> </w:t>
      </w:r>
      <w:r w:rsidRPr="00227C1E">
        <w:rPr>
          <w:b/>
          <w:spacing w:val="1"/>
          <w:lang w:val="en-GB"/>
        </w:rPr>
        <w:t>П</w:t>
      </w:r>
      <w:r w:rsidRPr="00227C1E">
        <w:rPr>
          <w:b/>
          <w:spacing w:val="-2"/>
          <w:lang w:val="en-GB"/>
        </w:rPr>
        <w:t>О</w:t>
      </w:r>
      <w:r w:rsidRPr="00227C1E">
        <w:rPr>
          <w:b/>
          <w:spacing w:val="-12"/>
          <w:lang w:val="en-GB"/>
        </w:rPr>
        <w:t>С</w:t>
      </w:r>
      <w:r w:rsidRPr="00227C1E">
        <w:rPr>
          <w:b/>
          <w:spacing w:val="1"/>
          <w:lang w:val="en-GB"/>
        </w:rPr>
        <w:t>Т</w:t>
      </w:r>
      <w:r w:rsidRPr="00227C1E">
        <w:rPr>
          <w:b/>
          <w:spacing w:val="-1"/>
          <w:lang w:val="en-GB"/>
        </w:rPr>
        <w:t>У</w:t>
      </w:r>
      <w:r w:rsidRPr="00227C1E">
        <w:rPr>
          <w:b/>
          <w:spacing w:val="1"/>
          <w:lang w:val="en-GB"/>
        </w:rPr>
        <w:t>ПК</w:t>
      </w:r>
      <w:r w:rsidRPr="00227C1E">
        <w:rPr>
          <w:b/>
          <w:lang w:val="en-GB"/>
        </w:rPr>
        <w:t>У</w:t>
      </w:r>
      <w:r w:rsidRPr="00227C1E">
        <w:rPr>
          <w:b/>
          <w:spacing w:val="-1"/>
          <w:lang w:val="en-GB"/>
        </w:rPr>
        <w:t xml:space="preserve"> </w:t>
      </w:r>
      <w:r w:rsidRPr="00227C1E">
        <w:rPr>
          <w:b/>
          <w:lang w:val="en-GB"/>
        </w:rPr>
        <w:t>ЈА</w:t>
      </w:r>
      <w:r w:rsidRPr="00227C1E">
        <w:rPr>
          <w:b/>
          <w:spacing w:val="-1"/>
          <w:lang w:val="en-GB"/>
        </w:rPr>
        <w:t>В</w:t>
      </w:r>
      <w:r w:rsidRPr="00227C1E">
        <w:rPr>
          <w:b/>
          <w:lang w:val="en-GB"/>
        </w:rPr>
        <w:t>НЕ</w:t>
      </w:r>
      <w:r w:rsidRPr="00227C1E">
        <w:rPr>
          <w:b/>
          <w:spacing w:val="1"/>
          <w:lang w:val="en-GB"/>
        </w:rPr>
        <w:t xml:space="preserve"> Н</w:t>
      </w:r>
      <w:r w:rsidRPr="00227C1E">
        <w:rPr>
          <w:b/>
          <w:spacing w:val="-3"/>
          <w:lang w:val="en-GB"/>
        </w:rPr>
        <w:t>А</w:t>
      </w:r>
      <w:r w:rsidRPr="00227C1E">
        <w:rPr>
          <w:b/>
          <w:spacing w:val="-7"/>
          <w:lang w:val="en-GB"/>
        </w:rPr>
        <w:t>Б</w:t>
      </w:r>
      <w:r w:rsidRPr="00227C1E">
        <w:rPr>
          <w:b/>
          <w:spacing w:val="-3"/>
          <w:lang w:val="en-GB"/>
        </w:rPr>
        <w:t>А</w:t>
      </w:r>
      <w:r w:rsidRPr="00227C1E">
        <w:rPr>
          <w:b/>
          <w:spacing w:val="-1"/>
          <w:lang w:val="en-GB"/>
        </w:rPr>
        <w:t>В</w:t>
      </w:r>
      <w:r w:rsidRPr="00227C1E">
        <w:rPr>
          <w:b/>
          <w:spacing w:val="1"/>
          <w:lang w:val="en-GB"/>
        </w:rPr>
        <w:t>К</w:t>
      </w:r>
      <w:r w:rsidRPr="00227C1E">
        <w:rPr>
          <w:b/>
          <w:lang w:val="en-GB"/>
        </w:rPr>
        <w:t>Е</w:t>
      </w:r>
      <w:r w:rsidRPr="00227C1E">
        <w:rPr>
          <w:b/>
          <w:spacing w:val="1"/>
          <w:lang w:val="en-GB"/>
        </w:rPr>
        <w:t xml:space="preserve"> </w:t>
      </w:r>
      <w:r w:rsidRPr="00227C1E">
        <w:rPr>
          <w:b/>
          <w:lang w:val="en-GB"/>
        </w:rPr>
        <w:t>ИЗ</w:t>
      </w:r>
      <w:r w:rsidRPr="00227C1E">
        <w:rPr>
          <w:b/>
          <w:spacing w:val="-1"/>
          <w:lang w:val="en-GB"/>
        </w:rPr>
        <w:t xml:space="preserve"> Ч</w:t>
      </w:r>
      <w:r w:rsidRPr="00227C1E">
        <w:rPr>
          <w:b/>
          <w:spacing w:val="1"/>
          <w:lang w:val="en-GB"/>
        </w:rPr>
        <w:t>Л</w:t>
      </w:r>
      <w:r w:rsidRPr="00227C1E">
        <w:rPr>
          <w:b/>
          <w:lang w:val="en-GB"/>
        </w:rPr>
        <w:t>.</w:t>
      </w:r>
      <w:r w:rsidRPr="00227C1E">
        <w:rPr>
          <w:b/>
          <w:spacing w:val="-2"/>
          <w:lang w:val="en-GB"/>
        </w:rPr>
        <w:t xml:space="preserve"> </w:t>
      </w:r>
      <w:r w:rsidRPr="00227C1E">
        <w:rPr>
          <w:b/>
          <w:lang w:val="en-GB"/>
        </w:rPr>
        <w:t xml:space="preserve">75. И 76. </w:t>
      </w:r>
      <w:r w:rsidRPr="00227C1E">
        <w:rPr>
          <w:b/>
          <w:spacing w:val="1"/>
          <w:lang w:val="en-GB"/>
        </w:rPr>
        <w:t>З</w:t>
      </w:r>
      <w:r w:rsidRPr="00227C1E">
        <w:rPr>
          <w:b/>
          <w:spacing w:val="-3"/>
          <w:lang w:val="en-GB"/>
        </w:rPr>
        <w:t>А</w:t>
      </w:r>
      <w:r w:rsidRPr="00227C1E">
        <w:rPr>
          <w:b/>
          <w:spacing w:val="-4"/>
          <w:lang w:val="en-GB"/>
        </w:rPr>
        <w:t>К</w:t>
      </w:r>
      <w:r w:rsidRPr="00227C1E">
        <w:rPr>
          <w:b/>
          <w:lang w:val="en-GB"/>
        </w:rPr>
        <w:t>ОНА</w:t>
      </w:r>
      <w:r w:rsidRPr="00227C1E">
        <w:rPr>
          <w:b/>
          <w:spacing w:val="-2"/>
          <w:lang w:val="en-GB"/>
        </w:rPr>
        <w:t xml:space="preserve"> </w:t>
      </w:r>
      <w:r w:rsidRPr="00227C1E">
        <w:rPr>
          <w:b/>
          <w:lang w:val="en-GB"/>
        </w:rPr>
        <w:t>И</w:t>
      </w:r>
      <w:r w:rsidRPr="00227C1E">
        <w:rPr>
          <w:b/>
          <w:spacing w:val="1"/>
          <w:lang w:val="en-GB"/>
        </w:rPr>
        <w:t xml:space="preserve"> </w:t>
      </w:r>
      <w:r w:rsidRPr="00227C1E">
        <w:rPr>
          <w:b/>
          <w:spacing w:val="-1"/>
          <w:lang w:val="en-GB"/>
        </w:rPr>
        <w:t>У</w:t>
      </w:r>
      <w:r w:rsidRPr="00227C1E">
        <w:rPr>
          <w:b/>
          <w:spacing w:val="1"/>
          <w:lang w:val="en-GB"/>
        </w:rPr>
        <w:t>П</w:t>
      </w:r>
      <w:r w:rsidRPr="00227C1E">
        <w:rPr>
          <w:b/>
          <w:spacing w:val="-1"/>
          <w:lang w:val="en-GB"/>
        </w:rPr>
        <w:t>У</w:t>
      </w:r>
      <w:r w:rsidRPr="00227C1E">
        <w:rPr>
          <w:b/>
          <w:spacing w:val="1"/>
          <w:lang w:val="en-GB"/>
        </w:rPr>
        <w:t>Т</w:t>
      </w:r>
      <w:r w:rsidRPr="00227C1E">
        <w:rPr>
          <w:b/>
          <w:spacing w:val="-15"/>
          <w:lang w:val="en-GB"/>
        </w:rPr>
        <w:t>С</w:t>
      </w:r>
      <w:r w:rsidRPr="00227C1E">
        <w:rPr>
          <w:b/>
          <w:spacing w:val="-1"/>
          <w:lang w:val="en-GB"/>
        </w:rPr>
        <w:t>Т</w:t>
      </w:r>
      <w:r w:rsidRPr="00227C1E">
        <w:rPr>
          <w:b/>
          <w:spacing w:val="-6"/>
          <w:lang w:val="en-GB"/>
        </w:rPr>
        <w:t>В</w:t>
      </w:r>
      <w:r w:rsidRPr="00227C1E">
        <w:rPr>
          <w:b/>
          <w:lang w:val="en-GB"/>
        </w:rPr>
        <w:t>О</w:t>
      </w:r>
      <w:r w:rsidRPr="00227C1E">
        <w:rPr>
          <w:b/>
          <w:spacing w:val="-2"/>
          <w:lang w:val="en-GB"/>
        </w:rPr>
        <w:t xml:space="preserve"> </w:t>
      </w:r>
      <w:r w:rsidRPr="00227C1E">
        <w:rPr>
          <w:b/>
          <w:spacing w:val="1"/>
          <w:lang w:val="en-GB"/>
        </w:rPr>
        <w:t>К</w:t>
      </w:r>
      <w:r w:rsidRPr="00227C1E">
        <w:rPr>
          <w:b/>
          <w:spacing w:val="-3"/>
          <w:lang w:val="en-GB"/>
        </w:rPr>
        <w:t>А</w:t>
      </w:r>
      <w:r w:rsidRPr="00227C1E">
        <w:rPr>
          <w:b/>
          <w:spacing w:val="-4"/>
          <w:lang w:val="en-GB"/>
        </w:rPr>
        <w:t>К</w:t>
      </w:r>
      <w:r w:rsidRPr="00227C1E">
        <w:rPr>
          <w:b/>
          <w:lang w:val="en-GB"/>
        </w:rPr>
        <w:t>О СЕ</w:t>
      </w:r>
      <w:r w:rsidRPr="00227C1E">
        <w:rPr>
          <w:b/>
          <w:spacing w:val="1"/>
          <w:lang w:val="en-GB"/>
        </w:rPr>
        <w:t xml:space="preserve"> Д</w:t>
      </w:r>
      <w:r w:rsidRPr="00227C1E">
        <w:rPr>
          <w:b/>
          <w:spacing w:val="-2"/>
          <w:lang w:val="en-GB"/>
        </w:rPr>
        <w:t>О</w:t>
      </w:r>
      <w:r w:rsidRPr="00227C1E">
        <w:rPr>
          <w:b/>
          <w:spacing w:val="1"/>
          <w:lang w:val="en-GB"/>
        </w:rPr>
        <w:t>К</w:t>
      </w:r>
      <w:r w:rsidRPr="00227C1E">
        <w:rPr>
          <w:b/>
          <w:spacing w:val="-12"/>
          <w:lang w:val="en-GB"/>
        </w:rPr>
        <w:t>А</w:t>
      </w:r>
      <w:r w:rsidRPr="00227C1E">
        <w:rPr>
          <w:b/>
          <w:spacing w:val="-11"/>
          <w:lang w:val="en-GB"/>
        </w:rPr>
        <w:t>З</w:t>
      </w:r>
      <w:r w:rsidRPr="00227C1E">
        <w:rPr>
          <w:b/>
          <w:spacing w:val="-1"/>
          <w:lang w:val="en-GB"/>
        </w:rPr>
        <w:t>У</w:t>
      </w:r>
      <w:r w:rsidRPr="00227C1E">
        <w:rPr>
          <w:b/>
          <w:lang w:val="en-GB"/>
        </w:rPr>
        <w:t>ЈЕ</w:t>
      </w:r>
      <w:r w:rsidRPr="00227C1E">
        <w:rPr>
          <w:b/>
          <w:spacing w:val="1"/>
          <w:lang w:val="en-GB"/>
        </w:rPr>
        <w:t xml:space="preserve"> </w:t>
      </w:r>
      <w:r w:rsidRPr="00227C1E">
        <w:rPr>
          <w:b/>
          <w:spacing w:val="3"/>
          <w:lang w:val="en-GB"/>
        </w:rPr>
        <w:t>И</w:t>
      </w:r>
      <w:r w:rsidRPr="00227C1E">
        <w:rPr>
          <w:b/>
          <w:lang w:val="en-GB"/>
        </w:rPr>
        <w:t>СП</w:t>
      </w:r>
      <w:r w:rsidRPr="00227C1E">
        <w:rPr>
          <w:b/>
          <w:spacing w:val="-1"/>
          <w:lang w:val="en-GB"/>
        </w:rPr>
        <w:t>У</w:t>
      </w:r>
      <w:r w:rsidRPr="00227C1E">
        <w:rPr>
          <w:b/>
          <w:lang w:val="en-GB"/>
        </w:rPr>
        <w:t>Њ</w:t>
      </w:r>
      <w:r w:rsidRPr="00227C1E">
        <w:rPr>
          <w:b/>
          <w:spacing w:val="1"/>
          <w:lang w:val="en-GB"/>
        </w:rPr>
        <w:t>Е</w:t>
      </w:r>
      <w:r w:rsidRPr="00227C1E">
        <w:rPr>
          <w:b/>
          <w:spacing w:val="-2"/>
          <w:lang w:val="en-GB"/>
        </w:rPr>
        <w:t>Н</w:t>
      </w:r>
      <w:r w:rsidRPr="00227C1E">
        <w:rPr>
          <w:b/>
          <w:spacing w:val="1"/>
          <w:lang w:val="en-GB"/>
        </w:rPr>
        <w:t>О</w:t>
      </w:r>
      <w:r w:rsidRPr="00227C1E">
        <w:rPr>
          <w:b/>
          <w:spacing w:val="-12"/>
          <w:lang w:val="en-GB"/>
        </w:rPr>
        <w:t>С</w:t>
      </w:r>
      <w:r w:rsidRPr="00227C1E">
        <w:rPr>
          <w:b/>
          <w:lang w:val="en-GB"/>
        </w:rPr>
        <w:t>Т</w:t>
      </w:r>
      <w:r w:rsidRPr="00227C1E">
        <w:rPr>
          <w:b/>
          <w:spacing w:val="1"/>
          <w:lang w:val="en-GB"/>
        </w:rPr>
        <w:t xml:space="preserve"> </w:t>
      </w:r>
      <w:r w:rsidRPr="00227C1E">
        <w:rPr>
          <w:b/>
          <w:spacing w:val="-4"/>
          <w:lang w:val="en-GB"/>
        </w:rPr>
        <w:t>Т</w:t>
      </w:r>
      <w:r w:rsidRPr="00227C1E">
        <w:rPr>
          <w:b/>
          <w:lang w:val="en-GB"/>
        </w:rPr>
        <w:t xml:space="preserve">ИХ </w:t>
      </w:r>
      <w:r w:rsidRPr="00227C1E">
        <w:rPr>
          <w:b/>
          <w:spacing w:val="-1"/>
          <w:lang w:val="en-GB"/>
        </w:rPr>
        <w:t>У</w:t>
      </w:r>
      <w:r w:rsidRPr="00227C1E">
        <w:rPr>
          <w:b/>
          <w:lang w:val="en-GB"/>
        </w:rPr>
        <w:t>С</w:t>
      </w:r>
      <w:r w:rsidRPr="00227C1E">
        <w:rPr>
          <w:b/>
          <w:spacing w:val="1"/>
          <w:lang w:val="en-GB"/>
        </w:rPr>
        <w:t>ЛО</w:t>
      </w:r>
      <w:r w:rsidRPr="00227C1E">
        <w:rPr>
          <w:b/>
          <w:spacing w:val="-11"/>
          <w:lang w:val="en-GB"/>
        </w:rPr>
        <w:t>В</w:t>
      </w:r>
      <w:r w:rsidRPr="00227C1E">
        <w:rPr>
          <w:b/>
          <w:lang w:val="en-GB"/>
        </w:rPr>
        <w:t>А</w:t>
      </w:r>
    </w:p>
    <w:p w14:paraId="44AE24FE" w14:textId="77777777" w:rsidR="00FD56CF" w:rsidRPr="00227C1E" w:rsidRDefault="00FD56CF" w:rsidP="001F6CB8">
      <w:pPr>
        <w:ind w:left="-851"/>
        <w:jc w:val="both"/>
        <w:rPr>
          <w:lang w:val="sr-Cyrl-CS"/>
        </w:rPr>
      </w:pPr>
    </w:p>
    <w:p w14:paraId="67CDFF16" w14:textId="77777777" w:rsidR="004D78E6" w:rsidRPr="00227C1E" w:rsidRDefault="00AF09F5" w:rsidP="00182873">
      <w:pPr>
        <w:ind w:left="-1276"/>
        <w:jc w:val="both"/>
        <w:rPr>
          <w:lang w:val="sr-Latn-CS"/>
        </w:rPr>
      </w:pPr>
      <w:r w:rsidRPr="00227C1E">
        <w:rPr>
          <w:lang w:val="sr-Latn-CS"/>
        </w:rPr>
        <w:t xml:space="preserve">1. </w:t>
      </w:r>
      <w:r w:rsidR="00716CDB" w:rsidRPr="00227C1E">
        <w:rPr>
          <w:lang w:val="sr-Cyrl-CS"/>
        </w:rPr>
        <w:t xml:space="preserve">Право </w:t>
      </w:r>
      <w:r w:rsidR="004D78E6" w:rsidRPr="00227C1E">
        <w:rPr>
          <w:lang w:val="sr-Cyrl-CS"/>
        </w:rPr>
        <w:t xml:space="preserve">на учешће у поступку предметне јавне набавке има понуђач који испуњава </w:t>
      </w:r>
      <w:r w:rsidR="004D78E6" w:rsidRPr="00227C1E">
        <w:rPr>
          <w:b/>
          <w:lang w:val="sr-Cyrl-CS"/>
        </w:rPr>
        <w:t xml:space="preserve">обавезне услове </w:t>
      </w:r>
      <w:r w:rsidR="004D78E6" w:rsidRPr="00227C1E">
        <w:rPr>
          <w:lang w:val="sr-Cyrl-CS"/>
        </w:rPr>
        <w:t>за учешће у поступку јавне набавке деф</w:t>
      </w:r>
      <w:r w:rsidR="00484A4B" w:rsidRPr="00227C1E">
        <w:rPr>
          <w:lang w:val="sr-Cyrl-CS"/>
        </w:rPr>
        <w:t>инисане чланом 75. Закона</w:t>
      </w:r>
      <w:r w:rsidR="00DE7967" w:rsidRPr="00227C1E">
        <w:rPr>
          <w:lang w:val="sr-Cyrl-CS"/>
        </w:rPr>
        <w:t>,</w:t>
      </w:r>
      <w:r w:rsidR="00451D64" w:rsidRPr="00227C1E">
        <w:rPr>
          <w:lang w:val="sr-Latn-CS"/>
        </w:rPr>
        <w:t xml:space="preserve"> </w:t>
      </w:r>
      <w:r w:rsidR="00BF4125" w:rsidRPr="00227C1E">
        <w:rPr>
          <w:lang w:val="sr-Cyrl-CS"/>
        </w:rPr>
        <w:t>уз достављање следећих доказа</w:t>
      </w:r>
      <w:r w:rsidR="00451D64" w:rsidRPr="00227C1E">
        <w:rPr>
          <w:lang w:val="sr-Latn-CS"/>
        </w:rPr>
        <w:t>:</w:t>
      </w:r>
    </w:p>
    <w:p w14:paraId="64BFCE86" w14:textId="77777777" w:rsidR="00484A4B" w:rsidRPr="00227C1E" w:rsidRDefault="00484A4B" w:rsidP="001F6CB8">
      <w:pPr>
        <w:ind w:left="-851" w:firstLine="720"/>
        <w:jc w:val="both"/>
        <w:rPr>
          <w:lang w:val="sr-Latn-CS"/>
        </w:rPr>
      </w:pPr>
    </w:p>
    <w:p w14:paraId="2D62DB39" w14:textId="77777777" w:rsidR="004D78E6" w:rsidRPr="00227C1E" w:rsidRDefault="004D78E6" w:rsidP="001F6CB8">
      <w:pPr>
        <w:pStyle w:val="ListParagraph"/>
        <w:numPr>
          <w:ilvl w:val="1"/>
          <w:numId w:val="15"/>
        </w:numPr>
        <w:ind w:left="-851" w:hanging="425"/>
        <w:jc w:val="both"/>
        <w:rPr>
          <w:b w:val="0"/>
          <w:sz w:val="24"/>
          <w:szCs w:val="24"/>
          <w:lang w:val="sr-Cyrl-CS"/>
        </w:rPr>
      </w:pPr>
      <w:r w:rsidRPr="00227C1E">
        <w:rPr>
          <w:b w:val="0"/>
          <w:sz w:val="24"/>
          <w:szCs w:val="24"/>
          <w:lang w:val="sr-Cyrl-CS"/>
        </w:rPr>
        <w:t xml:space="preserve">Да је регистрован код надлежног органа, односно уписан у одговарајући регистар </w:t>
      </w:r>
      <w:r w:rsidRPr="00227C1E">
        <w:rPr>
          <w:sz w:val="24"/>
          <w:szCs w:val="24"/>
          <w:lang w:val="sr-Cyrl-CS"/>
        </w:rPr>
        <w:t>(члан 75. став 1. тачка 1) Закона)</w:t>
      </w:r>
      <w:r w:rsidRPr="00227C1E">
        <w:rPr>
          <w:b w:val="0"/>
          <w:sz w:val="24"/>
          <w:szCs w:val="24"/>
          <w:lang w:val="sr-Cyrl-CS"/>
        </w:rPr>
        <w:t>;</w:t>
      </w:r>
    </w:p>
    <w:p w14:paraId="4480ECCD" w14:textId="77777777" w:rsidR="00BF4125" w:rsidRPr="00227C1E" w:rsidRDefault="00BF4125" w:rsidP="00BF4125">
      <w:pPr>
        <w:pStyle w:val="ListParagraph"/>
        <w:ind w:left="-851"/>
        <w:jc w:val="both"/>
        <w:rPr>
          <w:i/>
          <w:sz w:val="24"/>
          <w:szCs w:val="24"/>
          <w:u w:val="single"/>
          <w:lang w:val="sr-Latn-CS"/>
        </w:rPr>
      </w:pPr>
    </w:p>
    <w:p w14:paraId="21095F2C" w14:textId="77777777" w:rsidR="00BF4125" w:rsidRPr="00227C1E" w:rsidRDefault="00BF4125" w:rsidP="00BF4125">
      <w:pPr>
        <w:pStyle w:val="ListParagraph"/>
        <w:ind w:left="-851"/>
        <w:jc w:val="both"/>
        <w:rPr>
          <w:b w:val="0"/>
          <w:sz w:val="24"/>
          <w:szCs w:val="24"/>
          <w:lang w:val="sr-Cyrl-CS"/>
        </w:rPr>
      </w:pPr>
      <w:r w:rsidRPr="00227C1E">
        <w:rPr>
          <w:i/>
          <w:sz w:val="24"/>
          <w:szCs w:val="24"/>
          <w:u w:val="single"/>
          <w:lang w:val="sr-Cyrl-CS"/>
        </w:rPr>
        <w:t>Доказ:</w:t>
      </w:r>
      <w:r w:rsidRPr="00227C1E">
        <w:rPr>
          <w:b w:val="0"/>
          <w:sz w:val="24"/>
          <w:szCs w:val="24"/>
          <w:lang w:val="sr-Cyrl-CS"/>
        </w:rPr>
        <w:t xml:space="preserve"> Извод из регистра Агенције за привредне регистре, односно извод из Привредног суда.</w:t>
      </w:r>
    </w:p>
    <w:p w14:paraId="7F94E7A2" w14:textId="77777777" w:rsidR="00B167FC" w:rsidRPr="00227C1E" w:rsidRDefault="00B167FC" w:rsidP="001F6CB8">
      <w:pPr>
        <w:ind w:left="-851"/>
        <w:jc w:val="both"/>
        <w:rPr>
          <w:lang w:val="sr-Latn-CS"/>
        </w:rPr>
      </w:pPr>
    </w:p>
    <w:p w14:paraId="0E872B17" w14:textId="77777777" w:rsidR="0062537B" w:rsidRPr="00227C1E" w:rsidRDefault="004D78E6" w:rsidP="001F6CB8">
      <w:pPr>
        <w:pStyle w:val="ListParagraph"/>
        <w:numPr>
          <w:ilvl w:val="1"/>
          <w:numId w:val="15"/>
        </w:numPr>
        <w:ind w:left="-851" w:hanging="425"/>
        <w:jc w:val="both"/>
        <w:rPr>
          <w:b w:val="0"/>
          <w:sz w:val="24"/>
          <w:szCs w:val="24"/>
          <w:lang w:val="sr-Cyrl-CS"/>
        </w:rPr>
      </w:pPr>
      <w:r w:rsidRPr="00227C1E">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227C1E">
        <w:rPr>
          <w:sz w:val="24"/>
          <w:szCs w:val="24"/>
          <w:lang w:val="sr-Cyrl-CS"/>
        </w:rPr>
        <w:t>(члан 75. став 1. тачка 2) Закона)</w:t>
      </w:r>
      <w:r w:rsidR="00CB7649" w:rsidRPr="00227C1E">
        <w:rPr>
          <w:b w:val="0"/>
          <w:sz w:val="24"/>
          <w:szCs w:val="24"/>
          <w:lang w:val="sr-Cyrl-CS"/>
        </w:rPr>
        <w:t>;</w:t>
      </w:r>
    </w:p>
    <w:p w14:paraId="728CC0EF" w14:textId="77777777" w:rsidR="00BF4125" w:rsidRPr="00227C1E" w:rsidRDefault="00BF4125" w:rsidP="00BF4125">
      <w:pPr>
        <w:pStyle w:val="ListParagraph"/>
        <w:ind w:left="1080"/>
        <w:jc w:val="both"/>
        <w:rPr>
          <w:b w:val="0"/>
          <w:sz w:val="24"/>
          <w:szCs w:val="24"/>
          <w:lang w:val="sr-Cyrl-CS"/>
        </w:rPr>
      </w:pPr>
    </w:p>
    <w:p w14:paraId="1CD277C7" w14:textId="77777777" w:rsidR="00BF4125" w:rsidRPr="00227C1E" w:rsidRDefault="00BF4125" w:rsidP="00BF4125">
      <w:pPr>
        <w:ind w:left="-851"/>
        <w:jc w:val="both"/>
        <w:rPr>
          <w:b/>
          <w:lang w:val="sr-Cyrl-CS"/>
        </w:rPr>
      </w:pPr>
      <w:r w:rsidRPr="00227C1E">
        <w:rPr>
          <w:b/>
          <w:i/>
          <w:u w:val="single"/>
          <w:lang w:val="sr-Cyrl-CS"/>
        </w:rPr>
        <w:t>Доказ:</w:t>
      </w:r>
      <w:r w:rsidRPr="00227C1E">
        <w:rPr>
          <w:b/>
          <w:lang w:val="sr-Cyrl-CS"/>
        </w:rPr>
        <w:t xml:space="preserve"> </w:t>
      </w:r>
      <w:r w:rsidR="00086DB8" w:rsidRPr="00227C1E">
        <w:rPr>
          <w:u w:val="single"/>
          <w:lang w:val="sr-Cyrl-CS"/>
        </w:rPr>
        <w:t>Правна лица:</w:t>
      </w:r>
      <w:r w:rsidR="00086DB8" w:rsidRPr="00227C1E">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227C1E">
        <w:rPr>
          <w:u w:val="single"/>
          <w:lang w:val="sr-Cyrl-CS"/>
        </w:rPr>
        <w:t>Предузетници и физичка лица:</w:t>
      </w:r>
      <w:r w:rsidR="00086DB8" w:rsidRPr="00227C1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227C1E">
        <w:rPr>
          <w:lang w:val="sr-Cyrl-CS"/>
        </w:rPr>
        <w:t>.</w:t>
      </w:r>
    </w:p>
    <w:p w14:paraId="5149D6F2" w14:textId="77777777" w:rsidR="00BF4125" w:rsidRPr="00227C1E" w:rsidRDefault="00BF4125" w:rsidP="00BF4125">
      <w:pPr>
        <w:ind w:left="-851"/>
        <w:jc w:val="both"/>
        <w:rPr>
          <w:b/>
          <w:lang w:val="sr-Cyrl-CS"/>
        </w:rPr>
      </w:pPr>
      <w:r w:rsidRPr="00227C1E">
        <w:rPr>
          <w:b/>
          <w:lang w:val="sr-Cyrl-CS"/>
        </w:rPr>
        <w:t>Доказ не може бити старији од два месеца пре отварања понуда;</w:t>
      </w:r>
    </w:p>
    <w:p w14:paraId="18C7F0F6" w14:textId="77777777" w:rsidR="00B167FC" w:rsidRPr="00227C1E" w:rsidRDefault="00B167FC" w:rsidP="001F6CB8">
      <w:pPr>
        <w:ind w:left="-851"/>
        <w:jc w:val="both"/>
        <w:rPr>
          <w:lang w:val="sr-Latn-CS"/>
        </w:rPr>
      </w:pPr>
    </w:p>
    <w:p w14:paraId="4973C830" w14:textId="77777777" w:rsidR="0062537B" w:rsidRPr="00227C1E" w:rsidRDefault="004D78E6" w:rsidP="001F6CB8">
      <w:pPr>
        <w:pStyle w:val="ListParagraph"/>
        <w:numPr>
          <w:ilvl w:val="1"/>
          <w:numId w:val="15"/>
        </w:numPr>
        <w:ind w:left="-851" w:hanging="425"/>
        <w:jc w:val="both"/>
        <w:rPr>
          <w:b w:val="0"/>
          <w:sz w:val="24"/>
          <w:szCs w:val="24"/>
          <w:lang w:val="sr-Cyrl-CS"/>
        </w:rPr>
      </w:pPr>
      <w:r w:rsidRPr="00227C1E">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27C1E">
        <w:rPr>
          <w:sz w:val="24"/>
          <w:szCs w:val="24"/>
          <w:lang w:val="sr-Cyrl-CS"/>
        </w:rPr>
        <w:t xml:space="preserve">(члан 75. став 1. тачка </w:t>
      </w:r>
      <w:r w:rsidR="004B628F" w:rsidRPr="00227C1E">
        <w:rPr>
          <w:sz w:val="24"/>
          <w:szCs w:val="24"/>
          <w:lang w:val="sr-Cyrl-CS"/>
        </w:rPr>
        <w:t>4</w:t>
      </w:r>
      <w:r w:rsidRPr="00227C1E">
        <w:rPr>
          <w:sz w:val="24"/>
          <w:szCs w:val="24"/>
          <w:lang w:val="sr-Cyrl-CS"/>
        </w:rPr>
        <w:t>) Закона)</w:t>
      </w:r>
      <w:r w:rsidR="00CB7649" w:rsidRPr="00227C1E">
        <w:rPr>
          <w:b w:val="0"/>
          <w:sz w:val="24"/>
          <w:szCs w:val="24"/>
          <w:lang w:val="sr-Cyrl-CS"/>
        </w:rPr>
        <w:t>;</w:t>
      </w:r>
    </w:p>
    <w:p w14:paraId="79D3A377" w14:textId="77777777" w:rsidR="00B167FC" w:rsidRPr="00227C1E" w:rsidRDefault="00B167FC" w:rsidP="001F6CB8">
      <w:pPr>
        <w:ind w:left="-851"/>
        <w:jc w:val="both"/>
        <w:rPr>
          <w:lang w:val="sr-Latn-CS"/>
        </w:rPr>
      </w:pPr>
    </w:p>
    <w:p w14:paraId="4732F7C1" w14:textId="5655EE9C" w:rsidR="00BF4125" w:rsidRPr="00227C1E" w:rsidRDefault="00BF4125" w:rsidP="00BF4125">
      <w:pPr>
        <w:ind w:left="-851"/>
        <w:jc w:val="both"/>
        <w:rPr>
          <w:b/>
          <w:lang w:val="sr-Cyrl-CS"/>
        </w:rPr>
      </w:pPr>
      <w:r w:rsidRPr="00227C1E">
        <w:rPr>
          <w:b/>
          <w:i/>
          <w:u w:val="single"/>
          <w:lang w:val="sr-Cyrl-CS"/>
        </w:rPr>
        <w:lastRenderedPageBreak/>
        <w:t>Доказ:</w:t>
      </w:r>
      <w:r w:rsidRPr="00227C1E">
        <w:rPr>
          <w:b/>
          <w:lang w:val="sr-Cyrl-CS"/>
        </w:rPr>
        <w:t xml:space="preserve"> </w:t>
      </w:r>
      <w:r w:rsidRPr="00227C1E">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sidRPr="00227C1E">
        <w:rPr>
          <w:lang w:val="sr-Cyrl-CS"/>
        </w:rPr>
        <w:t>аве локалне самоуправе да је изм</w:t>
      </w:r>
      <w:r w:rsidRPr="00227C1E">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488A922F" w14:textId="77777777" w:rsidR="00106DDD" w:rsidRPr="00227C1E" w:rsidRDefault="00BF4125" w:rsidP="00106DDD">
      <w:pPr>
        <w:ind w:left="-851"/>
        <w:jc w:val="both"/>
        <w:rPr>
          <w:b/>
          <w:lang w:val="sr-Cyrl-CS"/>
        </w:rPr>
      </w:pPr>
      <w:r w:rsidRPr="00227C1E">
        <w:rPr>
          <w:b/>
          <w:lang w:val="sr-Cyrl-CS"/>
        </w:rPr>
        <w:t>Доказ не може бити старији од два месеца пре отварања понуда;</w:t>
      </w:r>
    </w:p>
    <w:p w14:paraId="1611D619" w14:textId="77777777" w:rsidR="00106DDD" w:rsidRPr="00227C1E" w:rsidRDefault="00106DDD" w:rsidP="00106DDD">
      <w:pPr>
        <w:ind w:left="-851"/>
        <w:jc w:val="both"/>
        <w:rPr>
          <w:b/>
          <w:lang w:val="sr-Cyrl-CS"/>
        </w:rPr>
      </w:pPr>
    </w:p>
    <w:p w14:paraId="64582144" w14:textId="31A0E7FC" w:rsidR="00106DDD" w:rsidRPr="00227C1E" w:rsidRDefault="00106DDD" w:rsidP="006757DB">
      <w:pPr>
        <w:pStyle w:val="ListParagraph"/>
        <w:numPr>
          <w:ilvl w:val="1"/>
          <w:numId w:val="15"/>
        </w:numPr>
        <w:ind w:left="-851" w:hanging="425"/>
        <w:jc w:val="both"/>
        <w:rPr>
          <w:b w:val="0"/>
          <w:bCs/>
          <w:iCs/>
          <w:sz w:val="24"/>
          <w:szCs w:val="24"/>
        </w:rPr>
      </w:pPr>
      <w:r w:rsidRPr="00227C1E">
        <w:rPr>
          <w:b w:val="0"/>
          <w:bCs/>
          <w:iCs/>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38113A" w:rsidRPr="00227C1E">
        <w:rPr>
          <w:b w:val="0"/>
          <w:bCs/>
          <w:iCs/>
          <w:sz w:val="24"/>
          <w:szCs w:val="24"/>
          <w:lang w:val="sr-Cyrl-CS"/>
        </w:rPr>
        <w:t xml:space="preserve"> (</w:t>
      </w:r>
      <w:r w:rsidR="0038113A" w:rsidRPr="00227C1E">
        <w:rPr>
          <w:bCs/>
          <w:iCs/>
          <w:sz w:val="24"/>
          <w:szCs w:val="24"/>
        </w:rPr>
        <w:t>члан 75. став 1. тачка 5</w:t>
      </w:r>
      <w:r w:rsidR="0038113A" w:rsidRPr="00227C1E">
        <w:rPr>
          <w:b w:val="0"/>
          <w:bCs/>
          <w:iCs/>
          <w:sz w:val="24"/>
          <w:szCs w:val="24"/>
        </w:rPr>
        <w:t>)</w:t>
      </w:r>
      <w:r w:rsidRPr="00227C1E">
        <w:rPr>
          <w:b w:val="0"/>
          <w:bCs/>
          <w:iCs/>
          <w:sz w:val="24"/>
          <w:szCs w:val="24"/>
        </w:rPr>
        <w:t>;</w:t>
      </w:r>
    </w:p>
    <w:p w14:paraId="300C685B" w14:textId="77777777" w:rsidR="006757DB" w:rsidRPr="00227C1E" w:rsidRDefault="006757DB" w:rsidP="006757DB">
      <w:pPr>
        <w:pStyle w:val="ListParagraph"/>
        <w:ind w:left="-851"/>
        <w:jc w:val="both"/>
        <w:rPr>
          <w:b w:val="0"/>
          <w:bCs/>
          <w:iCs/>
          <w:sz w:val="24"/>
          <w:szCs w:val="24"/>
        </w:rPr>
      </w:pPr>
    </w:p>
    <w:p w14:paraId="054EC5DA" w14:textId="77777777" w:rsidR="006757DB" w:rsidRPr="00227C1E" w:rsidRDefault="006757DB" w:rsidP="006757DB">
      <w:pPr>
        <w:pStyle w:val="ListParagraph"/>
        <w:ind w:left="-851"/>
        <w:jc w:val="both"/>
        <w:rPr>
          <w:b w:val="0"/>
          <w:bCs/>
          <w:iCs/>
          <w:sz w:val="24"/>
          <w:szCs w:val="24"/>
        </w:rPr>
      </w:pPr>
      <w:r w:rsidRPr="00227C1E">
        <w:rPr>
          <w:bCs/>
          <w:i/>
          <w:iCs/>
          <w:sz w:val="24"/>
          <w:szCs w:val="24"/>
          <w:u w:val="single"/>
          <w:lang w:val="sr-Cyrl-CS"/>
        </w:rPr>
        <w:t xml:space="preserve">Доказ: </w:t>
      </w:r>
      <w:r w:rsidRPr="00227C1E">
        <w:rPr>
          <w:b w:val="0"/>
          <w:bCs/>
          <w:iCs/>
          <w:sz w:val="24"/>
          <w:szCs w:val="24"/>
        </w:rPr>
        <w:t>Испуњеност обавезног услова из члана 75. Закона, став 1. тачка 5) понуђач доказује достављањем:</w:t>
      </w:r>
    </w:p>
    <w:p w14:paraId="3A08DE10" w14:textId="77777777" w:rsidR="006757DB" w:rsidRPr="00227C1E" w:rsidRDefault="006757DB" w:rsidP="006757DB">
      <w:pPr>
        <w:pStyle w:val="ListParagraph"/>
        <w:ind w:left="-851"/>
        <w:rPr>
          <w:bCs/>
          <w:i/>
          <w:iCs/>
          <w:sz w:val="24"/>
          <w:szCs w:val="24"/>
          <w:u w:val="single"/>
        </w:rPr>
      </w:pPr>
    </w:p>
    <w:p w14:paraId="013BE98D" w14:textId="77777777" w:rsidR="006757DB" w:rsidRPr="00227C1E" w:rsidRDefault="006757DB" w:rsidP="006757DB">
      <w:pPr>
        <w:pStyle w:val="ListParagraph"/>
        <w:numPr>
          <w:ilvl w:val="0"/>
          <w:numId w:val="34"/>
        </w:numPr>
        <w:ind w:left="-839" w:hanging="295"/>
        <w:jc w:val="both"/>
        <w:rPr>
          <w:b w:val="0"/>
          <w:bCs/>
          <w:iCs/>
          <w:sz w:val="24"/>
          <w:szCs w:val="24"/>
        </w:rPr>
      </w:pPr>
      <w:r w:rsidRPr="00227C1E">
        <w:rPr>
          <w:b w:val="0"/>
          <w:bCs/>
          <w:iCs/>
          <w:sz w:val="24"/>
          <w:szCs w:val="24"/>
        </w:rPr>
        <w:t>Неоверене копије важеће</w:t>
      </w:r>
      <w:r w:rsidRPr="00227C1E">
        <w:rPr>
          <w:b w:val="0"/>
          <w:bCs/>
          <w:iCs/>
          <w:sz w:val="24"/>
          <w:szCs w:val="24"/>
          <w:lang w:val="sr-Cyrl-RS"/>
        </w:rPr>
        <w:t>г</w:t>
      </w:r>
      <w:r w:rsidRPr="00227C1E">
        <w:rPr>
          <w:b w:val="0"/>
          <w:bCs/>
          <w:iCs/>
          <w:sz w:val="24"/>
          <w:szCs w:val="24"/>
        </w:rPr>
        <w:t xml:space="preserve"> </w:t>
      </w:r>
      <w:r w:rsidRPr="00227C1E">
        <w:rPr>
          <w:b w:val="0"/>
          <w:bCs/>
          <w:iCs/>
          <w:sz w:val="24"/>
          <w:szCs w:val="24"/>
          <w:lang w:val="sr-Cyrl-RS"/>
        </w:rPr>
        <w:t>Решења</w:t>
      </w:r>
      <w:r w:rsidRPr="00227C1E">
        <w:rPr>
          <w:b w:val="0"/>
          <w:bCs/>
          <w:iCs/>
          <w:sz w:val="24"/>
          <w:szCs w:val="24"/>
        </w:rPr>
        <w:t xml:space="preserve"> о утврђивању испуњености услова за обављање </w:t>
      </w:r>
      <w:r w:rsidRPr="00227C1E">
        <w:rPr>
          <w:b w:val="0"/>
          <w:bCs/>
          <w:iCs/>
          <w:sz w:val="24"/>
          <w:szCs w:val="24"/>
          <w:lang w:val="sr-Cyrl-RS"/>
        </w:rPr>
        <w:t xml:space="preserve">делатности </w:t>
      </w:r>
      <w:r w:rsidRPr="00227C1E">
        <w:rPr>
          <w:b w:val="0"/>
          <w:bCs/>
          <w:iCs/>
          <w:sz w:val="24"/>
          <w:szCs w:val="24"/>
        </w:rPr>
        <w:t xml:space="preserve"> издат</w:t>
      </w:r>
      <w:r w:rsidRPr="00227C1E">
        <w:rPr>
          <w:b w:val="0"/>
          <w:bCs/>
          <w:iCs/>
          <w:sz w:val="24"/>
          <w:szCs w:val="24"/>
          <w:lang w:val="sr-Cyrl-RS"/>
        </w:rPr>
        <w:t>ог</w:t>
      </w:r>
      <w:r w:rsidRPr="00227C1E">
        <w:rPr>
          <w:b w:val="0"/>
          <w:bCs/>
          <w:iCs/>
          <w:sz w:val="24"/>
          <w:szCs w:val="24"/>
        </w:rPr>
        <w:t xml:space="preserve"> од стране </w:t>
      </w:r>
      <w:r w:rsidRPr="00227C1E">
        <w:rPr>
          <w:b w:val="0"/>
          <w:bCs/>
          <w:iCs/>
          <w:sz w:val="24"/>
          <w:szCs w:val="24"/>
          <w:lang w:val="sr-Cyrl-RS"/>
        </w:rPr>
        <w:t>Министарства здравља Републике Србије са наведеним областима медицине које се односе на предмет набавке: лабораторијска биохемијска дијагностика, интерна медицина, реуматологија, радиологија, урологија, дерматовенерологија, офталмологија, хигијена, гинекологија, патохистолошка дијагностика, микробиологија са вирусологијом;</w:t>
      </w:r>
    </w:p>
    <w:p w14:paraId="00B4372B" w14:textId="77777777" w:rsidR="006757DB" w:rsidRPr="00227C1E" w:rsidRDefault="006757DB" w:rsidP="006757DB">
      <w:pPr>
        <w:pStyle w:val="ListParagraph"/>
        <w:ind w:left="-839"/>
        <w:rPr>
          <w:b w:val="0"/>
          <w:bCs/>
          <w:iCs/>
          <w:sz w:val="24"/>
          <w:szCs w:val="24"/>
        </w:rPr>
      </w:pPr>
    </w:p>
    <w:p w14:paraId="727B829D" w14:textId="77777777" w:rsidR="006757DB" w:rsidRPr="00227C1E" w:rsidRDefault="006757DB" w:rsidP="006757DB">
      <w:pPr>
        <w:pStyle w:val="ListParagraph"/>
        <w:numPr>
          <w:ilvl w:val="0"/>
          <w:numId w:val="34"/>
        </w:numPr>
        <w:ind w:left="-839" w:hanging="295"/>
        <w:jc w:val="both"/>
        <w:rPr>
          <w:b w:val="0"/>
          <w:bCs/>
          <w:iCs/>
          <w:sz w:val="24"/>
          <w:szCs w:val="24"/>
        </w:rPr>
      </w:pPr>
      <w:r w:rsidRPr="00227C1E">
        <w:rPr>
          <w:b w:val="0"/>
          <w:bCs/>
          <w:iCs/>
          <w:sz w:val="24"/>
          <w:szCs w:val="24"/>
          <w:lang w:val="sr-Cyrl-RS"/>
        </w:rPr>
        <w:t xml:space="preserve">Неоверене копије важећег Решења којим се одобрава коришћење мамографа као извора јонизујућег зрачења издатог од стране Агенције за заштиту од јонизујућег зрачења и нуклеарну </w:t>
      </w:r>
      <w:r w:rsidRPr="00227C1E">
        <w:rPr>
          <w:b w:val="0"/>
          <w:bCs/>
          <w:iCs/>
          <w:sz w:val="24"/>
          <w:szCs w:val="24"/>
        </w:rPr>
        <w:t xml:space="preserve"> </w:t>
      </w:r>
      <w:r w:rsidRPr="00227C1E">
        <w:rPr>
          <w:b w:val="0"/>
          <w:bCs/>
          <w:iCs/>
          <w:sz w:val="24"/>
          <w:szCs w:val="24"/>
          <w:lang w:val="sr-Cyrl-RS"/>
        </w:rPr>
        <w:t>сигурност Србије.</w:t>
      </w:r>
    </w:p>
    <w:p w14:paraId="27851B14" w14:textId="386C984C" w:rsidR="006757DB" w:rsidRPr="00227C1E" w:rsidRDefault="006757DB" w:rsidP="006757DB">
      <w:pPr>
        <w:pStyle w:val="ListParagraph"/>
        <w:ind w:left="-851"/>
        <w:jc w:val="both"/>
        <w:rPr>
          <w:bCs/>
          <w:i/>
          <w:iCs/>
          <w:sz w:val="24"/>
          <w:szCs w:val="24"/>
          <w:u w:val="single"/>
          <w:lang w:val="sr-Cyrl-CS"/>
        </w:rPr>
      </w:pPr>
    </w:p>
    <w:p w14:paraId="08773E12" w14:textId="180A2766" w:rsidR="001B2DCF" w:rsidRPr="00227C1E" w:rsidRDefault="00106DDD" w:rsidP="006757DB">
      <w:pPr>
        <w:pStyle w:val="ListParagraph"/>
        <w:numPr>
          <w:ilvl w:val="1"/>
          <w:numId w:val="15"/>
        </w:numPr>
        <w:ind w:left="-851" w:hanging="425"/>
        <w:jc w:val="both"/>
        <w:rPr>
          <w:b w:val="0"/>
          <w:sz w:val="24"/>
          <w:szCs w:val="24"/>
          <w:lang w:val="sr-Cyrl-CS"/>
        </w:rPr>
      </w:pPr>
      <w:r w:rsidRPr="00227C1E">
        <w:rPr>
          <w:b w:val="0"/>
          <w:sz w:val="24"/>
          <w:szCs w:val="24"/>
          <w:lang w:val="sr-Cyrl-CS"/>
        </w:rPr>
        <w:t xml:space="preserve"> </w:t>
      </w:r>
      <w:r w:rsidR="000747E1" w:rsidRPr="00227C1E">
        <w:rPr>
          <w:b w:val="0"/>
          <w:sz w:val="24"/>
          <w:szCs w:val="24"/>
          <w:lang w:val="sr-Cyrl-CS"/>
        </w:rPr>
        <w:t>Понуђач је дужан да при састављању понуде изричито нав</w:t>
      </w:r>
      <w:r w:rsidR="00983288" w:rsidRPr="00227C1E">
        <w:rPr>
          <w:b w:val="0"/>
          <w:sz w:val="24"/>
          <w:szCs w:val="24"/>
          <w:lang w:val="sr-Cyrl-CS"/>
        </w:rPr>
        <w:t xml:space="preserve">еде да је поштовао обавезе које </w:t>
      </w:r>
      <w:r w:rsidR="000747E1" w:rsidRPr="00227C1E">
        <w:rPr>
          <w:b w:val="0"/>
          <w:sz w:val="24"/>
          <w:szCs w:val="24"/>
          <w:lang w:val="sr-Cyrl-CS"/>
        </w:rPr>
        <w:t xml:space="preserve">произлазе из важећих прописа о заштити на раду, запошљавању и условима рада, заштити животне средине, као и да гарантује да </w:t>
      </w:r>
      <w:r w:rsidR="000747E1" w:rsidRPr="00227C1E">
        <w:rPr>
          <w:b w:val="0"/>
          <w:sz w:val="24"/>
          <w:szCs w:val="24"/>
        </w:rPr>
        <w:t>нема забрану обављања делатности која је на снази у време подношења понуде</w:t>
      </w:r>
      <w:r w:rsidR="000747E1" w:rsidRPr="00227C1E">
        <w:rPr>
          <w:b w:val="0"/>
          <w:sz w:val="24"/>
          <w:szCs w:val="24"/>
          <w:lang w:val="sr-Cyrl-CS"/>
        </w:rPr>
        <w:t xml:space="preserve"> (</w:t>
      </w:r>
      <w:r w:rsidR="000747E1" w:rsidRPr="00227C1E">
        <w:rPr>
          <w:sz w:val="24"/>
          <w:szCs w:val="24"/>
          <w:lang w:val="sr-Cyrl-CS"/>
        </w:rPr>
        <w:t>члан 75. став 2. Закона</w:t>
      </w:r>
      <w:r w:rsidR="000747E1" w:rsidRPr="00227C1E">
        <w:rPr>
          <w:b w:val="0"/>
          <w:sz w:val="24"/>
          <w:szCs w:val="24"/>
          <w:lang w:val="sr-Cyrl-CS"/>
        </w:rPr>
        <w:t>)</w:t>
      </w:r>
      <w:r w:rsidR="000747E1" w:rsidRPr="00227C1E">
        <w:rPr>
          <w:b w:val="0"/>
          <w:i/>
          <w:sz w:val="24"/>
          <w:szCs w:val="24"/>
          <w:lang w:val="sr-Cyrl-CS"/>
        </w:rPr>
        <w:t>.</w:t>
      </w:r>
    </w:p>
    <w:p w14:paraId="15668C5D" w14:textId="77777777" w:rsidR="001B2DCF" w:rsidRPr="00227C1E" w:rsidRDefault="001B2DCF" w:rsidP="001B2DCF">
      <w:pPr>
        <w:pStyle w:val="ListParagraph"/>
        <w:suppressAutoHyphens/>
        <w:spacing w:line="100" w:lineRule="atLeast"/>
        <w:ind w:left="-851"/>
        <w:jc w:val="both"/>
        <w:rPr>
          <w:b w:val="0"/>
          <w:i/>
          <w:sz w:val="24"/>
          <w:szCs w:val="24"/>
        </w:rPr>
      </w:pPr>
    </w:p>
    <w:p w14:paraId="05400F90" w14:textId="43C7D5B9" w:rsidR="00CC4B25" w:rsidRPr="00227C1E" w:rsidRDefault="00CC4B25" w:rsidP="00CC4B25">
      <w:pPr>
        <w:pStyle w:val="ListParagraph"/>
        <w:suppressAutoHyphens/>
        <w:spacing w:line="100" w:lineRule="atLeast"/>
        <w:ind w:left="-851"/>
        <w:jc w:val="both"/>
        <w:rPr>
          <w:b w:val="0"/>
          <w:i/>
          <w:sz w:val="24"/>
          <w:szCs w:val="24"/>
        </w:rPr>
      </w:pPr>
      <w:r w:rsidRPr="00227C1E">
        <w:rPr>
          <w:i/>
          <w:sz w:val="24"/>
          <w:szCs w:val="24"/>
          <w:u w:val="single"/>
          <w:lang w:val="sr-Cyrl-CS"/>
        </w:rPr>
        <w:t>Доказ:</w:t>
      </w:r>
      <w:r w:rsidRPr="00227C1E">
        <w:rPr>
          <w:sz w:val="24"/>
          <w:szCs w:val="24"/>
          <w:lang w:val="sr-Cyrl-CS"/>
        </w:rPr>
        <w:t xml:space="preserve"> </w:t>
      </w:r>
      <w:r w:rsidRPr="00227C1E">
        <w:rPr>
          <w:b w:val="0"/>
          <w:sz w:val="24"/>
          <w:szCs w:val="24"/>
          <w:lang w:val="sr-Cyrl-CS"/>
        </w:rPr>
        <w:t>Потписан и оверен Образац изјаве о поштовању обавеза из члана 75. став 2. Закона (Образац 6). Изјава мора да буде потписана од стране овлашћеног лица понуђача и оверена печатом.</w:t>
      </w:r>
      <w:r w:rsidRPr="00227C1E">
        <w:rPr>
          <w:b w:val="0"/>
          <w:sz w:val="24"/>
          <w:szCs w:val="24"/>
        </w:rPr>
        <w:t xml:space="preserve"> </w:t>
      </w:r>
      <w:r w:rsidRPr="00227C1E">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227C1E" w:rsidRDefault="00CC4B25" w:rsidP="00CC4B25">
      <w:pPr>
        <w:pStyle w:val="ListParagraph"/>
        <w:suppressAutoHyphens/>
        <w:spacing w:line="100" w:lineRule="atLeast"/>
        <w:ind w:left="-851"/>
        <w:jc w:val="both"/>
        <w:rPr>
          <w:b w:val="0"/>
          <w:i/>
          <w:sz w:val="24"/>
          <w:szCs w:val="24"/>
        </w:rPr>
      </w:pPr>
    </w:p>
    <w:p w14:paraId="00CA501F" w14:textId="77777777" w:rsidR="00727314" w:rsidRPr="00227C1E" w:rsidRDefault="00ED0C1F" w:rsidP="00727314">
      <w:pPr>
        <w:pStyle w:val="ListParagraph"/>
        <w:numPr>
          <w:ilvl w:val="0"/>
          <w:numId w:val="15"/>
        </w:numPr>
        <w:ind w:left="-851"/>
        <w:jc w:val="both"/>
        <w:rPr>
          <w:b w:val="0"/>
          <w:sz w:val="24"/>
          <w:szCs w:val="24"/>
          <w:lang w:val="sr-Cyrl-CS"/>
        </w:rPr>
      </w:pPr>
      <w:r w:rsidRPr="00227C1E">
        <w:rPr>
          <w:b w:val="0"/>
          <w:sz w:val="24"/>
          <w:szCs w:val="24"/>
          <w:lang w:val="sr-Cyrl-CS"/>
        </w:rPr>
        <w:t xml:space="preserve">Понуђач који учествује у поступку предметне јавне набавке, мора испунити </w:t>
      </w:r>
      <w:r w:rsidRPr="00227C1E">
        <w:rPr>
          <w:sz w:val="24"/>
          <w:szCs w:val="24"/>
          <w:lang w:val="sr-Cyrl-CS"/>
        </w:rPr>
        <w:t>додатне услове</w:t>
      </w:r>
      <w:r w:rsidRPr="00227C1E">
        <w:rPr>
          <w:b w:val="0"/>
          <w:sz w:val="24"/>
          <w:szCs w:val="24"/>
          <w:lang w:val="sr-Cyrl-CS"/>
        </w:rPr>
        <w:t xml:space="preserve"> за учешће у пос</w:t>
      </w:r>
      <w:r w:rsidR="004B628F" w:rsidRPr="00227C1E">
        <w:rPr>
          <w:b w:val="0"/>
          <w:sz w:val="24"/>
          <w:szCs w:val="24"/>
          <w:lang w:val="sr-Cyrl-CS"/>
        </w:rPr>
        <w:t>тупку јавне набавке</w:t>
      </w:r>
      <w:r w:rsidRPr="00227C1E">
        <w:rPr>
          <w:b w:val="0"/>
          <w:sz w:val="24"/>
          <w:szCs w:val="24"/>
          <w:lang w:val="sr-Cyrl-CS"/>
        </w:rPr>
        <w:t>,</w:t>
      </w:r>
      <w:r w:rsidR="008B7911" w:rsidRPr="00227C1E">
        <w:rPr>
          <w:sz w:val="24"/>
          <w:szCs w:val="24"/>
          <w:lang w:val="sr-Cyrl-CS"/>
        </w:rPr>
        <w:t xml:space="preserve"> </w:t>
      </w:r>
      <w:r w:rsidR="008B7911" w:rsidRPr="00227C1E">
        <w:rPr>
          <w:b w:val="0"/>
          <w:sz w:val="24"/>
          <w:szCs w:val="24"/>
          <w:lang w:val="sr-Cyrl-CS"/>
        </w:rPr>
        <w:t>дефинисане чланом 76. Закона,</w:t>
      </w:r>
      <w:r w:rsidRPr="00227C1E">
        <w:rPr>
          <w:b w:val="0"/>
          <w:sz w:val="24"/>
          <w:szCs w:val="24"/>
          <w:lang w:val="sr-Cyrl-CS"/>
        </w:rPr>
        <w:t xml:space="preserve"> </w:t>
      </w:r>
      <w:r w:rsidR="00DE4238" w:rsidRPr="00227C1E">
        <w:rPr>
          <w:b w:val="0"/>
          <w:sz w:val="24"/>
          <w:szCs w:val="24"/>
          <w:lang w:val="sr-Cyrl-CS"/>
        </w:rPr>
        <w:t>уз достављање следећих доказа</w:t>
      </w:r>
      <w:r w:rsidR="00DE4238" w:rsidRPr="00227C1E">
        <w:rPr>
          <w:b w:val="0"/>
          <w:sz w:val="24"/>
          <w:szCs w:val="24"/>
          <w:lang w:val="sr-Latn-CS"/>
        </w:rPr>
        <w:t>:</w:t>
      </w:r>
    </w:p>
    <w:p w14:paraId="313517E7" w14:textId="77777777" w:rsidR="00727314" w:rsidRPr="00227C1E" w:rsidRDefault="00727314" w:rsidP="00727314">
      <w:pPr>
        <w:pStyle w:val="ListParagraph"/>
        <w:ind w:left="-851"/>
        <w:jc w:val="both"/>
        <w:rPr>
          <w:b w:val="0"/>
          <w:sz w:val="24"/>
          <w:szCs w:val="24"/>
          <w:lang w:val="sr-Latn-CS"/>
        </w:rPr>
      </w:pPr>
    </w:p>
    <w:p w14:paraId="273226C6" w14:textId="77777777" w:rsidR="0038113A" w:rsidRPr="00227C1E" w:rsidRDefault="00727314" w:rsidP="0038113A">
      <w:pPr>
        <w:pStyle w:val="ListParagraph"/>
        <w:numPr>
          <w:ilvl w:val="1"/>
          <w:numId w:val="32"/>
        </w:numPr>
        <w:jc w:val="both"/>
        <w:rPr>
          <w:b w:val="0"/>
          <w:sz w:val="24"/>
          <w:szCs w:val="24"/>
          <w:lang w:val="sr-Cyrl-CS"/>
        </w:rPr>
      </w:pPr>
      <w:r w:rsidRPr="00227C1E">
        <w:rPr>
          <w:b w:val="0"/>
          <w:sz w:val="24"/>
          <w:szCs w:val="24"/>
          <w:lang w:val="sr-Cyrl-CS"/>
        </w:rPr>
        <w:t xml:space="preserve"> </w:t>
      </w:r>
      <w:r w:rsidRPr="00227C1E">
        <w:rPr>
          <w:b w:val="0"/>
          <w:bCs/>
          <w:iCs/>
          <w:sz w:val="24"/>
          <w:szCs w:val="24"/>
          <w:lang w:val="sr-Cyrl-CS"/>
        </w:rPr>
        <w:t>Д</w:t>
      </w:r>
      <w:r w:rsidRPr="00227C1E">
        <w:rPr>
          <w:b w:val="0"/>
          <w:bCs/>
          <w:iCs/>
          <w:sz w:val="24"/>
          <w:szCs w:val="24"/>
        </w:rPr>
        <w:t>а има неопходан финансијски капацитет</w:t>
      </w:r>
      <w:r w:rsidRPr="00227C1E">
        <w:rPr>
          <w:b w:val="0"/>
          <w:bCs/>
          <w:iCs/>
          <w:sz w:val="24"/>
          <w:szCs w:val="24"/>
          <w:lang w:val="sr-Cyrl-RS"/>
        </w:rPr>
        <w:t xml:space="preserve"> и</w:t>
      </w:r>
      <w:r w:rsidRPr="00227C1E">
        <w:rPr>
          <w:b w:val="0"/>
          <w:bCs/>
          <w:iCs/>
          <w:sz w:val="24"/>
          <w:szCs w:val="24"/>
        </w:rPr>
        <w:t xml:space="preserve"> </w:t>
      </w:r>
      <w:r w:rsidRPr="00227C1E">
        <w:rPr>
          <w:b w:val="0"/>
          <w:bCs/>
          <w:iCs/>
          <w:sz w:val="24"/>
          <w:szCs w:val="24"/>
          <w:lang w:val="sr-Cyrl-RS"/>
        </w:rPr>
        <w:t xml:space="preserve">то: </w:t>
      </w:r>
      <w:r w:rsidRPr="00227C1E">
        <w:rPr>
          <w:b w:val="0"/>
          <w:bCs/>
          <w:iCs/>
          <w:sz w:val="24"/>
          <w:szCs w:val="24"/>
        </w:rPr>
        <w:t xml:space="preserve">да </w:t>
      </w:r>
      <w:r w:rsidRPr="00227C1E">
        <w:rPr>
          <w:b w:val="0"/>
          <w:bCs/>
          <w:iCs/>
          <w:sz w:val="24"/>
          <w:szCs w:val="24"/>
          <w:lang w:val="sr-Cyrl-RS"/>
        </w:rPr>
        <w:t xml:space="preserve">је </w:t>
      </w:r>
      <w:r w:rsidRPr="00227C1E">
        <w:rPr>
          <w:b w:val="0"/>
          <w:bCs/>
          <w:iCs/>
          <w:sz w:val="24"/>
          <w:szCs w:val="24"/>
        </w:rPr>
        <w:t xml:space="preserve">понуђач </w:t>
      </w:r>
      <w:r w:rsidRPr="00227C1E">
        <w:rPr>
          <w:b w:val="0"/>
          <w:bCs/>
          <w:iCs/>
          <w:sz w:val="24"/>
          <w:szCs w:val="24"/>
          <w:lang w:val="sr-Cyrl-RS"/>
        </w:rPr>
        <w:t>у претходне 3 (три) обрачунске године пословао са добитком</w:t>
      </w:r>
    </w:p>
    <w:p w14:paraId="6AF195FA" w14:textId="77777777" w:rsidR="0038113A" w:rsidRPr="00227C1E" w:rsidRDefault="0038113A" w:rsidP="0038113A">
      <w:pPr>
        <w:pStyle w:val="ListParagraph"/>
        <w:ind w:left="-491"/>
        <w:jc w:val="both"/>
        <w:rPr>
          <w:b w:val="0"/>
          <w:bCs/>
          <w:iCs/>
          <w:sz w:val="24"/>
          <w:szCs w:val="24"/>
          <w:lang w:val="sr-Cyrl-RS"/>
        </w:rPr>
      </w:pPr>
    </w:p>
    <w:p w14:paraId="21EC3156" w14:textId="5D208F2D" w:rsidR="0038113A" w:rsidRPr="00227C1E" w:rsidRDefault="0038113A" w:rsidP="0038113A">
      <w:pPr>
        <w:pStyle w:val="ListParagraph"/>
        <w:ind w:left="-491"/>
        <w:jc w:val="both"/>
        <w:rPr>
          <w:b w:val="0"/>
          <w:sz w:val="24"/>
          <w:szCs w:val="24"/>
          <w:lang w:val="sr-Cyrl-CS"/>
        </w:rPr>
      </w:pPr>
      <w:r w:rsidRPr="00227C1E">
        <w:rPr>
          <w:i/>
          <w:sz w:val="24"/>
          <w:szCs w:val="24"/>
          <w:u w:val="single"/>
          <w:lang w:val="sr-Cyrl-CS"/>
        </w:rPr>
        <w:t>Доказ:</w:t>
      </w:r>
      <w:r w:rsidRPr="00227C1E">
        <w:rPr>
          <w:rFonts w:eastAsiaTheme="minorEastAsia"/>
          <w:b w:val="0"/>
          <w:bCs/>
          <w:iCs/>
          <w:sz w:val="24"/>
          <w:szCs w:val="24"/>
        </w:rPr>
        <w:t xml:space="preserve"> </w:t>
      </w:r>
      <w:r w:rsidRPr="00227C1E">
        <w:rPr>
          <w:b w:val="0"/>
          <w:bCs/>
          <w:iCs/>
          <w:sz w:val="24"/>
          <w:szCs w:val="24"/>
        </w:rPr>
        <w:t>да има неопходан финансијски капацитет</w:t>
      </w:r>
      <w:r w:rsidRPr="00227C1E">
        <w:rPr>
          <w:b w:val="0"/>
          <w:bCs/>
          <w:iCs/>
          <w:sz w:val="24"/>
          <w:szCs w:val="24"/>
          <w:lang w:val="sr-Cyrl-RS"/>
        </w:rPr>
        <w:t xml:space="preserve"> – </w:t>
      </w:r>
      <w:r w:rsidR="008E21D2" w:rsidRPr="00227C1E">
        <w:rPr>
          <w:b w:val="0"/>
          <w:bCs/>
          <w:iCs/>
          <w:sz w:val="24"/>
          <w:szCs w:val="24"/>
          <w:lang w:val="sr-Cyrl-RS"/>
        </w:rPr>
        <w:t xml:space="preserve">достављање </w:t>
      </w:r>
      <w:r w:rsidRPr="00227C1E">
        <w:rPr>
          <w:b w:val="0"/>
          <w:bCs/>
          <w:iCs/>
          <w:sz w:val="24"/>
          <w:szCs w:val="24"/>
          <w:lang w:val="sr-Cyrl-RS"/>
        </w:rPr>
        <w:t>фотокопије биланса успеха за 201</w:t>
      </w:r>
      <w:r w:rsidRPr="00227C1E">
        <w:rPr>
          <w:b w:val="0"/>
          <w:bCs/>
          <w:iCs/>
          <w:sz w:val="24"/>
          <w:szCs w:val="24"/>
        </w:rPr>
        <w:t>5</w:t>
      </w:r>
      <w:r w:rsidRPr="00227C1E">
        <w:rPr>
          <w:b w:val="0"/>
          <w:bCs/>
          <w:iCs/>
          <w:sz w:val="24"/>
          <w:szCs w:val="24"/>
          <w:lang w:val="sr-Cyrl-RS"/>
        </w:rPr>
        <w:t>, 201</w:t>
      </w:r>
      <w:r w:rsidRPr="00227C1E">
        <w:rPr>
          <w:b w:val="0"/>
          <w:bCs/>
          <w:iCs/>
          <w:sz w:val="24"/>
          <w:szCs w:val="24"/>
        </w:rPr>
        <w:t>6</w:t>
      </w:r>
      <w:r w:rsidRPr="00227C1E">
        <w:rPr>
          <w:b w:val="0"/>
          <w:bCs/>
          <w:iCs/>
          <w:sz w:val="24"/>
          <w:szCs w:val="24"/>
          <w:lang w:val="sr-Cyrl-RS"/>
        </w:rPr>
        <w:t xml:space="preserve"> и 201</w:t>
      </w:r>
      <w:r w:rsidRPr="00227C1E">
        <w:rPr>
          <w:b w:val="0"/>
          <w:bCs/>
          <w:iCs/>
          <w:sz w:val="24"/>
          <w:szCs w:val="24"/>
        </w:rPr>
        <w:t>7</w:t>
      </w:r>
      <w:r w:rsidRPr="00227C1E">
        <w:rPr>
          <w:b w:val="0"/>
          <w:bCs/>
          <w:iCs/>
          <w:sz w:val="24"/>
          <w:szCs w:val="24"/>
          <w:lang w:val="sr-Cyrl-RS"/>
        </w:rPr>
        <w:t>. годину;</w:t>
      </w:r>
    </w:p>
    <w:p w14:paraId="04F07A74" w14:textId="189667B2" w:rsidR="0038113A" w:rsidRPr="00227C1E" w:rsidRDefault="0038113A" w:rsidP="00727314">
      <w:pPr>
        <w:pStyle w:val="ListParagraph"/>
        <w:ind w:left="-491"/>
        <w:jc w:val="both"/>
        <w:rPr>
          <w:b w:val="0"/>
          <w:sz w:val="24"/>
          <w:szCs w:val="24"/>
          <w:lang w:val="sr-Cyrl-CS"/>
        </w:rPr>
      </w:pPr>
    </w:p>
    <w:p w14:paraId="4F7028FB" w14:textId="77777777" w:rsidR="0038113A" w:rsidRPr="00227C1E" w:rsidRDefault="00727314" w:rsidP="0038113A">
      <w:pPr>
        <w:pStyle w:val="ListParagraph"/>
        <w:numPr>
          <w:ilvl w:val="1"/>
          <w:numId w:val="32"/>
        </w:numPr>
        <w:jc w:val="both"/>
        <w:rPr>
          <w:b w:val="0"/>
          <w:sz w:val="24"/>
          <w:szCs w:val="24"/>
          <w:lang w:val="sr-Cyrl-CS"/>
        </w:rPr>
      </w:pPr>
      <w:r w:rsidRPr="00227C1E">
        <w:rPr>
          <w:b w:val="0"/>
          <w:bCs/>
          <w:iCs/>
          <w:sz w:val="24"/>
          <w:szCs w:val="24"/>
          <w:lang w:val="sr-Cyrl-RS"/>
        </w:rPr>
        <w:t xml:space="preserve"> </w:t>
      </w:r>
      <w:r w:rsidRPr="00227C1E">
        <w:rPr>
          <w:b w:val="0"/>
          <w:bCs/>
          <w:iCs/>
          <w:sz w:val="24"/>
          <w:szCs w:val="24"/>
        </w:rPr>
        <w:t xml:space="preserve">Да има неопходан пословни капацитет и то: </w:t>
      </w:r>
      <w:r w:rsidRPr="00227C1E">
        <w:rPr>
          <w:b w:val="0"/>
          <w:bCs/>
          <w:iCs/>
          <w:sz w:val="24"/>
          <w:szCs w:val="24"/>
          <w:lang w:val="sr-Cyrl-RS"/>
        </w:rPr>
        <w:t>да</w:t>
      </w:r>
      <w:r w:rsidRPr="00227C1E">
        <w:rPr>
          <w:b w:val="0"/>
          <w:bCs/>
          <w:iCs/>
          <w:sz w:val="24"/>
          <w:szCs w:val="24"/>
        </w:rPr>
        <w:t xml:space="preserve"> </w:t>
      </w:r>
      <w:r w:rsidRPr="00227C1E">
        <w:rPr>
          <w:b w:val="0"/>
          <w:bCs/>
          <w:iCs/>
          <w:sz w:val="24"/>
          <w:szCs w:val="24"/>
          <w:lang w:val="sr-Cyrl-RS"/>
        </w:rPr>
        <w:t xml:space="preserve">понуђач има могућност за издавање рецепата и преписивања лекова утврђених на листи А осигураним лицима Републичког фонда за здравствено осигурање; да поседује сертификат о компетентности и усклађености лабораторије са стандардом </w:t>
      </w:r>
      <w:r w:rsidRPr="00227C1E">
        <w:rPr>
          <w:b w:val="0"/>
          <w:bCs/>
          <w:iCs/>
          <w:sz w:val="24"/>
          <w:szCs w:val="24"/>
          <w:lang w:val="sr-Latn-RS"/>
        </w:rPr>
        <w:t>ISO 15189:2014</w:t>
      </w:r>
    </w:p>
    <w:p w14:paraId="025BD00C" w14:textId="77777777" w:rsidR="0038113A" w:rsidRPr="00227C1E" w:rsidRDefault="0038113A" w:rsidP="0038113A">
      <w:pPr>
        <w:pStyle w:val="ListParagraph"/>
        <w:ind w:left="-491"/>
        <w:jc w:val="both"/>
        <w:rPr>
          <w:b w:val="0"/>
          <w:bCs/>
          <w:iCs/>
          <w:sz w:val="24"/>
          <w:szCs w:val="24"/>
          <w:lang w:val="sr-Latn-RS"/>
        </w:rPr>
      </w:pPr>
    </w:p>
    <w:p w14:paraId="5D7790B9" w14:textId="1BA12EBB" w:rsidR="0038113A" w:rsidRPr="00227C1E" w:rsidRDefault="0038113A" w:rsidP="0038113A">
      <w:pPr>
        <w:pStyle w:val="ListParagraph"/>
        <w:ind w:left="-491"/>
        <w:jc w:val="both"/>
        <w:rPr>
          <w:b w:val="0"/>
          <w:sz w:val="24"/>
          <w:szCs w:val="24"/>
          <w:lang w:val="sr-Cyrl-CS"/>
        </w:rPr>
      </w:pPr>
      <w:r w:rsidRPr="00227C1E">
        <w:rPr>
          <w:i/>
          <w:sz w:val="24"/>
          <w:szCs w:val="24"/>
          <w:u w:val="single"/>
          <w:lang w:val="sr-Cyrl-CS"/>
        </w:rPr>
        <w:lastRenderedPageBreak/>
        <w:t>Доказ:</w:t>
      </w:r>
      <w:r w:rsidRPr="00227C1E">
        <w:rPr>
          <w:b w:val="0"/>
          <w:sz w:val="24"/>
          <w:szCs w:val="24"/>
          <w:lang w:val="sr-Cyrl-CS"/>
        </w:rPr>
        <w:t xml:space="preserve"> </w:t>
      </w:r>
      <w:r w:rsidRPr="00227C1E">
        <w:rPr>
          <w:b w:val="0"/>
          <w:bCs/>
          <w:iCs/>
          <w:sz w:val="24"/>
          <w:szCs w:val="24"/>
        </w:rPr>
        <w:t>да има неопходан пословни капацитет</w:t>
      </w:r>
      <w:r w:rsidRPr="00227C1E">
        <w:rPr>
          <w:b w:val="0"/>
          <w:bCs/>
          <w:iCs/>
          <w:sz w:val="24"/>
          <w:szCs w:val="24"/>
          <w:lang w:val="sr-Cyrl-RS"/>
        </w:rPr>
        <w:t xml:space="preserve">- </w:t>
      </w:r>
      <w:r w:rsidR="008E21D2" w:rsidRPr="00227C1E">
        <w:rPr>
          <w:b w:val="0"/>
          <w:bCs/>
          <w:iCs/>
          <w:sz w:val="24"/>
          <w:szCs w:val="24"/>
          <w:lang w:val="sr-Cyrl-RS"/>
        </w:rPr>
        <w:t>достављање фотокопије</w:t>
      </w:r>
      <w:r w:rsidRPr="00227C1E">
        <w:rPr>
          <w:b w:val="0"/>
          <w:bCs/>
          <w:iCs/>
          <w:sz w:val="24"/>
          <w:szCs w:val="24"/>
          <w:lang w:val="sr-Cyrl-RS"/>
        </w:rPr>
        <w:t xml:space="preserve"> уговора са Републичким </w:t>
      </w:r>
      <w:r w:rsidR="008E21D2" w:rsidRPr="00227C1E">
        <w:rPr>
          <w:b w:val="0"/>
          <w:bCs/>
          <w:iCs/>
          <w:sz w:val="24"/>
          <w:szCs w:val="24"/>
          <w:lang w:val="sr-Cyrl-RS"/>
        </w:rPr>
        <w:t>фондом за здравствено осигурање и  достављање фотокопије</w:t>
      </w:r>
      <w:r w:rsidRPr="00227C1E">
        <w:rPr>
          <w:b w:val="0"/>
          <w:bCs/>
          <w:iCs/>
          <w:sz w:val="24"/>
          <w:szCs w:val="24"/>
          <w:lang w:val="sr-Cyrl-RS"/>
        </w:rPr>
        <w:t xml:space="preserve"> сертификата </w:t>
      </w:r>
      <w:r w:rsidRPr="00227C1E">
        <w:rPr>
          <w:b w:val="0"/>
          <w:bCs/>
          <w:iCs/>
          <w:sz w:val="24"/>
          <w:szCs w:val="24"/>
          <w:lang w:val="sr-Latn-RS"/>
        </w:rPr>
        <w:t>ISO 15189:2014</w:t>
      </w:r>
      <w:r w:rsidRPr="00227C1E">
        <w:rPr>
          <w:b w:val="0"/>
          <w:bCs/>
          <w:iCs/>
          <w:sz w:val="24"/>
          <w:szCs w:val="24"/>
          <w:lang w:val="sr-Cyrl-RS"/>
        </w:rPr>
        <w:t>.</w:t>
      </w:r>
    </w:p>
    <w:p w14:paraId="6013F5CB" w14:textId="78C94C0D" w:rsidR="0038113A" w:rsidRPr="00227C1E" w:rsidRDefault="0038113A" w:rsidP="00727314">
      <w:pPr>
        <w:pStyle w:val="ListParagraph"/>
        <w:ind w:left="-491"/>
        <w:jc w:val="both"/>
        <w:rPr>
          <w:b w:val="0"/>
          <w:sz w:val="24"/>
          <w:szCs w:val="24"/>
          <w:lang w:val="sr-Cyrl-CS"/>
        </w:rPr>
      </w:pPr>
    </w:p>
    <w:p w14:paraId="490FC3F2" w14:textId="77777777" w:rsidR="00185081" w:rsidRPr="00227C1E" w:rsidRDefault="00727314" w:rsidP="00185081">
      <w:pPr>
        <w:pStyle w:val="ListParagraph"/>
        <w:numPr>
          <w:ilvl w:val="1"/>
          <w:numId w:val="32"/>
        </w:numPr>
        <w:jc w:val="both"/>
        <w:rPr>
          <w:b w:val="0"/>
          <w:sz w:val="24"/>
          <w:szCs w:val="24"/>
          <w:lang w:val="sr-Cyrl-CS"/>
        </w:rPr>
      </w:pPr>
      <w:r w:rsidRPr="00227C1E">
        <w:rPr>
          <w:b w:val="0"/>
          <w:bCs/>
          <w:iCs/>
          <w:sz w:val="24"/>
          <w:szCs w:val="24"/>
          <w:lang w:val="sr-Cyrl-CS"/>
        </w:rPr>
        <w:t xml:space="preserve"> </w:t>
      </w:r>
      <w:r w:rsidRPr="00227C1E">
        <w:rPr>
          <w:b w:val="0"/>
          <w:bCs/>
          <w:iCs/>
          <w:sz w:val="24"/>
          <w:szCs w:val="24"/>
          <w:lang w:val="sr-Cyrl-RS"/>
        </w:rPr>
        <w:t xml:space="preserve">Да </w:t>
      </w:r>
      <w:r w:rsidRPr="00227C1E">
        <w:rPr>
          <w:b w:val="0"/>
          <w:bCs/>
          <w:iCs/>
          <w:sz w:val="24"/>
          <w:szCs w:val="24"/>
        </w:rPr>
        <w:t>има неопходан кадровски капацитет и то: да понуђач располаже са довољним кадровским капацитетом, тј. са најмање 15 лица запослених или ангажованих од стране понуђача, и распоређеним на радним местима која су релeвантна за извршење уговорних обавеза на основу ове јавне набавке, под чиме се подразумевају доктори специјалисти, доктори опште праксе, медицинске сестре, медицински техничари, лаборанти и слично</w:t>
      </w:r>
      <w:r w:rsidR="00185081" w:rsidRPr="00227C1E">
        <w:rPr>
          <w:b w:val="0"/>
          <w:bCs/>
          <w:iCs/>
          <w:sz w:val="24"/>
          <w:szCs w:val="24"/>
          <w:lang w:val="sr-Cyrl-CS"/>
        </w:rPr>
        <w:t>.</w:t>
      </w:r>
    </w:p>
    <w:p w14:paraId="42AC4D09" w14:textId="77777777" w:rsidR="00185081" w:rsidRPr="00227C1E" w:rsidRDefault="00185081" w:rsidP="00185081">
      <w:pPr>
        <w:pStyle w:val="ListParagraph"/>
        <w:ind w:left="-491"/>
        <w:jc w:val="both"/>
        <w:rPr>
          <w:b w:val="0"/>
          <w:bCs/>
          <w:iCs/>
          <w:sz w:val="24"/>
          <w:szCs w:val="24"/>
          <w:lang w:val="sr-Cyrl-CS"/>
        </w:rPr>
      </w:pPr>
    </w:p>
    <w:p w14:paraId="005543FB" w14:textId="671438FF" w:rsidR="00727314" w:rsidRPr="00227C1E" w:rsidRDefault="00185081" w:rsidP="00185081">
      <w:pPr>
        <w:pStyle w:val="ListParagraph"/>
        <w:ind w:left="-491"/>
        <w:jc w:val="both"/>
        <w:rPr>
          <w:sz w:val="24"/>
          <w:szCs w:val="24"/>
          <w:lang w:val="sr-Cyrl-CS"/>
        </w:rPr>
      </w:pPr>
      <w:r w:rsidRPr="00227C1E">
        <w:t xml:space="preserve"> </w:t>
      </w:r>
      <w:r w:rsidRPr="00227C1E">
        <w:rPr>
          <w:bCs/>
          <w:iCs/>
          <w:sz w:val="24"/>
          <w:szCs w:val="24"/>
        </w:rPr>
        <w:t>Неопходно је да понуђач има минимум по једног лекара или специјалисту из сваке области која је предмет јавне набавке.</w:t>
      </w:r>
    </w:p>
    <w:p w14:paraId="51EA4CE6" w14:textId="77777777" w:rsidR="00727314" w:rsidRPr="00227C1E" w:rsidRDefault="00727314" w:rsidP="00727314">
      <w:pPr>
        <w:pStyle w:val="ListParagraph"/>
        <w:ind w:left="-491"/>
        <w:jc w:val="both"/>
        <w:rPr>
          <w:b w:val="0"/>
          <w:sz w:val="24"/>
          <w:szCs w:val="24"/>
          <w:lang w:val="sr-Cyrl-CS"/>
        </w:rPr>
      </w:pPr>
    </w:p>
    <w:p w14:paraId="17492066" w14:textId="73BAFB47" w:rsidR="0038113A" w:rsidRPr="00227C1E" w:rsidRDefault="0038113A" w:rsidP="00727314">
      <w:pPr>
        <w:pStyle w:val="ListParagraph"/>
        <w:ind w:left="-491"/>
        <w:jc w:val="both"/>
        <w:rPr>
          <w:b w:val="0"/>
          <w:sz w:val="24"/>
          <w:szCs w:val="24"/>
          <w:lang w:val="sr-Cyrl-CS"/>
        </w:rPr>
      </w:pPr>
      <w:r w:rsidRPr="00227C1E">
        <w:rPr>
          <w:i/>
          <w:sz w:val="24"/>
          <w:szCs w:val="24"/>
          <w:u w:val="single"/>
          <w:lang w:val="sr-Cyrl-CS"/>
        </w:rPr>
        <w:t>Доказ:</w:t>
      </w:r>
      <w:r w:rsidR="009E33A4" w:rsidRPr="00227C1E">
        <w:rPr>
          <w:sz w:val="24"/>
          <w:szCs w:val="24"/>
          <w:lang w:val="sr-Cyrl-CS"/>
        </w:rPr>
        <w:t xml:space="preserve"> </w:t>
      </w:r>
      <w:r w:rsidR="009E33A4" w:rsidRPr="00227C1E">
        <w:rPr>
          <w:b w:val="0"/>
          <w:sz w:val="24"/>
          <w:szCs w:val="24"/>
          <w:lang w:val="sr-Cyrl-CS"/>
        </w:rPr>
        <w:t xml:space="preserve">Потписан и оверен Образац изјаве да понуђач располаже довољним кадровским капацитетом </w:t>
      </w:r>
      <w:r w:rsidR="009E33A4" w:rsidRPr="00227C1E">
        <w:rPr>
          <w:sz w:val="24"/>
          <w:szCs w:val="24"/>
          <w:lang w:val="sr-Cyrl-CS"/>
        </w:rPr>
        <w:t>(Образац 7).</w:t>
      </w:r>
      <w:r w:rsidR="009E33A4" w:rsidRPr="00227C1E">
        <w:rPr>
          <w:b w:val="0"/>
          <w:sz w:val="24"/>
          <w:szCs w:val="24"/>
          <w:lang w:val="sr-Cyrl-CS"/>
        </w:rPr>
        <w:t xml:space="preserve"> Изјава мора да буде потписана од стране овлашћеног лица понуђача и оверена печатом.</w:t>
      </w:r>
      <w:r w:rsidR="009E33A4" w:rsidRPr="00227C1E">
        <w:rPr>
          <w:b w:val="0"/>
          <w:sz w:val="24"/>
          <w:szCs w:val="24"/>
        </w:rPr>
        <w:t xml:space="preserve"> </w:t>
      </w:r>
      <w:r w:rsidR="009E33A4" w:rsidRPr="00227C1E">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5E804C0" w14:textId="77777777" w:rsidR="009E33A4" w:rsidRPr="00227C1E" w:rsidRDefault="009E33A4" w:rsidP="00727314">
      <w:pPr>
        <w:pStyle w:val="ListParagraph"/>
        <w:ind w:left="-491"/>
        <w:jc w:val="both"/>
        <w:rPr>
          <w:b w:val="0"/>
          <w:sz w:val="24"/>
          <w:szCs w:val="24"/>
          <w:lang w:val="sr-Cyrl-CS"/>
        </w:rPr>
      </w:pPr>
    </w:p>
    <w:p w14:paraId="72513174" w14:textId="77777777" w:rsidR="009E33A4" w:rsidRPr="00227C1E" w:rsidRDefault="00727314" w:rsidP="009E33A4">
      <w:pPr>
        <w:pStyle w:val="ListParagraph"/>
        <w:numPr>
          <w:ilvl w:val="1"/>
          <w:numId w:val="32"/>
        </w:numPr>
        <w:jc w:val="both"/>
        <w:rPr>
          <w:b w:val="0"/>
          <w:sz w:val="24"/>
          <w:szCs w:val="24"/>
          <w:lang w:val="sr-Cyrl-CS"/>
        </w:rPr>
      </w:pPr>
      <w:r w:rsidRPr="00227C1E">
        <w:rPr>
          <w:b w:val="0"/>
          <w:bCs/>
          <w:iCs/>
          <w:sz w:val="24"/>
          <w:szCs w:val="24"/>
          <w:lang w:val="sr-Cyrl-CS"/>
        </w:rPr>
        <w:t xml:space="preserve"> </w:t>
      </w:r>
      <w:r w:rsidRPr="00227C1E">
        <w:rPr>
          <w:b w:val="0"/>
          <w:bCs/>
          <w:iCs/>
          <w:sz w:val="24"/>
          <w:szCs w:val="24"/>
        </w:rPr>
        <w:t xml:space="preserve">Да има неопходан технички капацитет и то: </w:t>
      </w:r>
      <w:r w:rsidRPr="00227C1E">
        <w:rPr>
          <w:b w:val="0"/>
          <w:bCs/>
          <w:iCs/>
          <w:sz w:val="24"/>
          <w:szCs w:val="24"/>
          <w:lang w:val="sr-Cyrl-RS"/>
        </w:rPr>
        <w:t>да све предметне услуге пружи на једној локацији здравствене установе на подручју зоне 1 ИТС (Интегрисаног тарифног система) јавног превоза града Београда на територији града Београда</w:t>
      </w:r>
    </w:p>
    <w:p w14:paraId="6F3545E5" w14:textId="77777777" w:rsidR="009E33A4" w:rsidRPr="00227C1E" w:rsidRDefault="009E33A4" w:rsidP="009E33A4">
      <w:pPr>
        <w:pStyle w:val="ListParagraph"/>
        <w:ind w:left="-491"/>
        <w:jc w:val="both"/>
        <w:rPr>
          <w:i/>
          <w:sz w:val="24"/>
          <w:szCs w:val="24"/>
          <w:u w:val="single"/>
          <w:lang w:val="sr-Cyrl-RS"/>
        </w:rPr>
      </w:pPr>
    </w:p>
    <w:p w14:paraId="0CB482E1" w14:textId="0B916C79" w:rsidR="009E33A4" w:rsidRPr="00227C1E" w:rsidRDefault="009E33A4" w:rsidP="009E33A4">
      <w:pPr>
        <w:pStyle w:val="ListParagraph"/>
        <w:ind w:left="-491"/>
        <w:jc w:val="both"/>
        <w:rPr>
          <w:sz w:val="24"/>
          <w:szCs w:val="24"/>
          <w:u w:val="single"/>
          <w:lang w:val="sr-Cyrl-CS"/>
        </w:rPr>
      </w:pPr>
      <w:r w:rsidRPr="00227C1E">
        <w:rPr>
          <w:i/>
          <w:sz w:val="24"/>
          <w:szCs w:val="24"/>
          <w:u w:val="single"/>
          <w:lang w:val="sr-Cyrl-RS"/>
        </w:rPr>
        <w:t>Доказ:</w:t>
      </w:r>
      <w:r w:rsidRPr="00227C1E">
        <w:rPr>
          <w:b w:val="0"/>
          <w:sz w:val="24"/>
          <w:szCs w:val="24"/>
          <w:lang w:val="sr-Cyrl-RS"/>
        </w:rPr>
        <w:t xml:space="preserve"> </w:t>
      </w:r>
      <w:r w:rsidRPr="00227C1E">
        <w:rPr>
          <w:b w:val="0"/>
          <w:bCs/>
          <w:iCs/>
          <w:sz w:val="24"/>
          <w:szCs w:val="24"/>
        </w:rPr>
        <w:t xml:space="preserve">да има неопходан технички капацитет и то: </w:t>
      </w:r>
      <w:r w:rsidRPr="00227C1E">
        <w:rPr>
          <w:b w:val="0"/>
          <w:bCs/>
          <w:iCs/>
          <w:sz w:val="24"/>
          <w:szCs w:val="24"/>
          <w:lang w:val="sr-Cyrl-RS"/>
        </w:rPr>
        <w:t>да све предметне услуге пружи на једној локацији здравствене установе на подручју зоне 1 ИТС (Интегрисаног тарифног система) јавног превоза града Београда на територији града Београда</w:t>
      </w:r>
      <w:r w:rsidR="00166F80" w:rsidRPr="00227C1E">
        <w:rPr>
          <w:b w:val="0"/>
          <w:bCs/>
          <w:iCs/>
          <w:sz w:val="24"/>
          <w:szCs w:val="24"/>
          <w:lang w:val="sr-Latn-CS"/>
        </w:rPr>
        <w:t xml:space="preserve"> </w:t>
      </w:r>
      <w:r w:rsidRPr="00227C1E">
        <w:rPr>
          <w:b w:val="0"/>
          <w:bCs/>
          <w:iCs/>
          <w:sz w:val="24"/>
          <w:szCs w:val="24"/>
          <w:lang w:val="sr-Cyrl-RS"/>
        </w:rPr>
        <w:t xml:space="preserve">- </w:t>
      </w:r>
      <w:r w:rsidR="008E21D2" w:rsidRPr="00227C1E">
        <w:rPr>
          <w:b w:val="0"/>
          <w:bCs/>
          <w:iCs/>
          <w:sz w:val="24"/>
          <w:szCs w:val="24"/>
          <w:lang w:val="sr-Cyrl-RS"/>
        </w:rPr>
        <w:t xml:space="preserve"> </w:t>
      </w:r>
      <w:r w:rsidRPr="00227C1E">
        <w:rPr>
          <w:bCs/>
          <w:iCs/>
          <w:sz w:val="24"/>
          <w:szCs w:val="24"/>
          <w:u w:val="single"/>
          <w:lang w:val="sr-Cyrl-RS"/>
        </w:rPr>
        <w:t>понуђач наводи у обрасцу понуде тачну адресу здравствене установе</w:t>
      </w:r>
      <w:r w:rsidR="00663C0F" w:rsidRPr="00227C1E">
        <w:rPr>
          <w:bCs/>
          <w:iCs/>
          <w:sz w:val="24"/>
          <w:szCs w:val="24"/>
          <w:u w:val="single"/>
          <w:lang w:val="sr-Latn-CS"/>
        </w:rPr>
        <w:t xml:space="preserve"> </w:t>
      </w:r>
      <w:r w:rsidR="00663C0F" w:rsidRPr="00227C1E">
        <w:rPr>
          <w:bCs/>
          <w:iCs/>
          <w:sz w:val="24"/>
          <w:szCs w:val="24"/>
          <w:u w:val="single"/>
          <w:lang w:val="sr-Cyrl-CS"/>
        </w:rPr>
        <w:t>у којој ће пружити све предметне услуге</w:t>
      </w:r>
      <w:r w:rsidRPr="00227C1E">
        <w:rPr>
          <w:bCs/>
          <w:iCs/>
          <w:sz w:val="24"/>
          <w:szCs w:val="24"/>
          <w:u w:val="single"/>
          <w:lang w:val="sr-Cyrl-RS"/>
        </w:rPr>
        <w:t>.</w:t>
      </w:r>
    </w:p>
    <w:p w14:paraId="0BB7C023" w14:textId="3F22DF5A" w:rsidR="00727314" w:rsidRPr="00227C1E" w:rsidRDefault="00727314" w:rsidP="009E33A4">
      <w:pPr>
        <w:ind w:left="-851" w:firstLine="360"/>
        <w:rPr>
          <w:b/>
          <w:i/>
          <w:lang w:val="sr-Cyrl-RS"/>
        </w:rPr>
      </w:pPr>
    </w:p>
    <w:p w14:paraId="65151FFA" w14:textId="77777777" w:rsidR="00727314" w:rsidRPr="00227C1E" w:rsidRDefault="00727314" w:rsidP="001F6CB8">
      <w:pPr>
        <w:ind w:left="-851"/>
        <w:rPr>
          <w:b/>
          <w:lang w:val="sr-Cyrl-RS"/>
        </w:rPr>
      </w:pPr>
    </w:p>
    <w:p w14:paraId="098AF111" w14:textId="78CDD9EE" w:rsidR="00485311" w:rsidRPr="00227C1E" w:rsidRDefault="00485311" w:rsidP="001F6CB8">
      <w:pPr>
        <w:tabs>
          <w:tab w:val="left" w:pos="1843"/>
        </w:tabs>
        <w:ind w:left="-851"/>
        <w:jc w:val="both"/>
        <w:rPr>
          <w:b/>
          <w:bCs/>
          <w:u w:val="single"/>
          <w:lang w:val="sr-Cyrl-RS"/>
        </w:rPr>
      </w:pPr>
      <w:r w:rsidRPr="00227C1E">
        <w:rPr>
          <w:b/>
          <w:bCs/>
          <w:u w:val="single"/>
        </w:rPr>
        <w:t xml:space="preserve">Додатне услове </w:t>
      </w:r>
      <w:r w:rsidR="00455331" w:rsidRPr="00227C1E">
        <w:rPr>
          <w:b/>
          <w:bCs/>
          <w:u w:val="single"/>
        </w:rPr>
        <w:t>група понуђача испуњава заједно</w:t>
      </w:r>
    </w:p>
    <w:p w14:paraId="35431C55" w14:textId="77777777" w:rsidR="00485311" w:rsidRPr="00227C1E" w:rsidRDefault="00485311" w:rsidP="001F6CB8">
      <w:pPr>
        <w:tabs>
          <w:tab w:val="left" w:pos="1843"/>
        </w:tabs>
        <w:ind w:left="-851"/>
        <w:jc w:val="both"/>
        <w:rPr>
          <w:lang w:val="sr-Cyrl-RS"/>
        </w:rPr>
      </w:pPr>
    </w:p>
    <w:p w14:paraId="55ADFB53" w14:textId="49E505F0" w:rsidR="000747E1" w:rsidRPr="00227C1E" w:rsidRDefault="000747E1" w:rsidP="002168D2">
      <w:pPr>
        <w:tabs>
          <w:tab w:val="left" w:pos="0"/>
        </w:tabs>
        <w:ind w:left="-851"/>
        <w:jc w:val="both"/>
        <w:rPr>
          <w:lang w:val="sr-Cyrl-CS"/>
        </w:rPr>
      </w:pPr>
      <w:r w:rsidRPr="00227C1E">
        <w:rPr>
          <w:lang w:val="sr-Cyrl-CS"/>
        </w:rPr>
        <w:t>Испуњеност обавезних услова за учешће у поступку предметне јавне набавке под редним бројем 1.1, 1.</w:t>
      </w:r>
      <w:r w:rsidR="00A64CD7" w:rsidRPr="00227C1E">
        <w:rPr>
          <w:lang w:val="sr-Cyrl-CS"/>
        </w:rPr>
        <w:t>2</w:t>
      </w:r>
      <w:r w:rsidR="00504EAB" w:rsidRPr="00227C1E">
        <w:rPr>
          <w:lang w:val="sr-Cyrl-CS"/>
        </w:rPr>
        <w:t xml:space="preserve">. и </w:t>
      </w:r>
      <w:r w:rsidRPr="00227C1E">
        <w:rPr>
          <w:lang w:val="sr-Cyrl-CS"/>
        </w:rPr>
        <w:t>1.3</w:t>
      </w:r>
      <w:r w:rsidR="00D209FE" w:rsidRPr="00227C1E">
        <w:rPr>
          <w:lang w:val="sr-Cyrl-CS"/>
        </w:rPr>
        <w:t>.</w:t>
      </w:r>
      <w:r w:rsidR="00595124" w:rsidRPr="00227C1E">
        <w:rPr>
          <w:lang w:val="sr-Cyrl-CS"/>
        </w:rPr>
        <w:t xml:space="preserve"> </w:t>
      </w:r>
      <w:r w:rsidRPr="00227C1E">
        <w:rPr>
          <w:lang w:val="sr-Cyrl-CS"/>
        </w:rPr>
        <w:t xml:space="preserve">у складу са чл. 77. ст. 4. ЗЈН, понуђач доказује достављањем </w:t>
      </w:r>
      <w:r w:rsidR="00630D5A" w:rsidRPr="00227C1E">
        <w:rPr>
          <w:lang w:val="sr-Cyrl-CS"/>
        </w:rPr>
        <w:t>изјаве</w:t>
      </w:r>
      <w:r w:rsidRPr="00227C1E">
        <w:rPr>
          <w:lang w:val="sr-Cyrl-CS"/>
        </w:rPr>
        <w:t xml:space="preserve">, којом под пуном материјалном и кривичном одговорношћу потврђује да </w:t>
      </w:r>
      <w:r w:rsidR="00017345" w:rsidRPr="00227C1E">
        <w:rPr>
          <w:lang w:val="sr-Cyrl-CS"/>
        </w:rPr>
        <w:t xml:space="preserve">наведене </w:t>
      </w:r>
      <w:r w:rsidRPr="00227C1E">
        <w:rPr>
          <w:lang w:val="sr-Cyrl-CS"/>
        </w:rPr>
        <w:t>услове</w:t>
      </w:r>
      <w:r w:rsidR="00BE07B0" w:rsidRPr="00227C1E">
        <w:rPr>
          <w:lang w:val="sr-Cyrl-CS"/>
        </w:rPr>
        <w:t xml:space="preserve"> испуњава</w:t>
      </w:r>
      <w:r w:rsidR="008E21D2" w:rsidRPr="00227C1E">
        <w:rPr>
          <w:lang w:val="sr-Cyrl-CS"/>
        </w:rPr>
        <w:t xml:space="preserve">. Доказ под редним бројем 1.4. понуђач доказује достављањем </w:t>
      </w:r>
      <w:r w:rsidR="0092451C" w:rsidRPr="00227C1E">
        <w:rPr>
          <w:lang w:val="sr-Cyrl-CS"/>
        </w:rPr>
        <w:t xml:space="preserve">неоверених копија наведених Решења. </w:t>
      </w:r>
    </w:p>
    <w:p w14:paraId="687528C7" w14:textId="77777777" w:rsidR="008E21D2" w:rsidRPr="00227C1E" w:rsidRDefault="008E21D2" w:rsidP="002168D2">
      <w:pPr>
        <w:tabs>
          <w:tab w:val="left" w:pos="0"/>
        </w:tabs>
        <w:ind w:left="-851"/>
        <w:jc w:val="both"/>
        <w:rPr>
          <w:lang w:val="sr-Cyrl-CS"/>
        </w:rPr>
      </w:pPr>
    </w:p>
    <w:p w14:paraId="0E8F76E6" w14:textId="256480D6" w:rsidR="00F67D33" w:rsidRPr="00227C1E" w:rsidRDefault="008E21D2" w:rsidP="002168D2">
      <w:pPr>
        <w:tabs>
          <w:tab w:val="left" w:pos="0"/>
        </w:tabs>
        <w:ind w:left="-851"/>
        <w:jc w:val="both"/>
        <w:rPr>
          <w:lang w:val="sr-Cyrl-CS"/>
        </w:rPr>
      </w:pPr>
      <w:r w:rsidRPr="00227C1E">
        <w:rPr>
          <w:lang w:val="sr-Cyrl-CS"/>
        </w:rPr>
        <w:t>Испуњеност додатних услова, понуђач доказује на горе наведен начин.</w:t>
      </w:r>
    </w:p>
    <w:p w14:paraId="2843002A" w14:textId="77777777" w:rsidR="008E21D2" w:rsidRPr="00227C1E" w:rsidRDefault="008E21D2" w:rsidP="002168D2">
      <w:pPr>
        <w:tabs>
          <w:tab w:val="left" w:pos="0"/>
        </w:tabs>
        <w:ind w:left="-851"/>
        <w:jc w:val="both"/>
        <w:rPr>
          <w:lang w:val="sr-Cyrl-CS"/>
        </w:rPr>
      </w:pPr>
    </w:p>
    <w:p w14:paraId="30D0FD91" w14:textId="74B395EC" w:rsidR="000747E1" w:rsidRPr="00227C1E" w:rsidRDefault="000747E1" w:rsidP="000747E1">
      <w:pPr>
        <w:tabs>
          <w:tab w:val="left" w:pos="1843"/>
        </w:tabs>
        <w:ind w:left="-851"/>
        <w:jc w:val="both"/>
        <w:rPr>
          <w:lang w:val="sr-Cyrl-CS" w:eastAsia="sr-Latn-CS"/>
        </w:rPr>
      </w:pPr>
      <w:r w:rsidRPr="00227C1E">
        <w:rPr>
          <w:lang w:val="sr-Cyrl-CS" w:eastAsia="sr-Latn-CS"/>
        </w:rPr>
        <w:t>Уколико понуђач подноси понуду са подизвођачем, у складу са чланом 80. Закона, подизвођач мора да испуњава обавезне услове из</w:t>
      </w:r>
      <w:r w:rsidR="00A64CD7" w:rsidRPr="00227C1E">
        <w:rPr>
          <w:lang w:val="sr-Cyrl-CS" w:eastAsia="sr-Latn-CS"/>
        </w:rPr>
        <w:t xml:space="preserve"> члана 75. став 1. тачка 1)</w:t>
      </w:r>
      <w:r w:rsidR="00083DE2" w:rsidRPr="00227C1E">
        <w:rPr>
          <w:lang w:val="sr-Cyrl-CS" w:eastAsia="sr-Latn-CS"/>
        </w:rPr>
        <w:t>, 2) и</w:t>
      </w:r>
      <w:r w:rsidR="00A64CD7" w:rsidRPr="00227C1E">
        <w:rPr>
          <w:lang w:val="sr-Cyrl-CS" w:eastAsia="sr-Latn-CS"/>
        </w:rPr>
        <w:t xml:space="preserve"> </w:t>
      </w:r>
      <w:r w:rsidR="00083DE2" w:rsidRPr="00227C1E">
        <w:rPr>
          <w:lang w:val="sr-Cyrl-CS" w:eastAsia="sr-Latn-CS"/>
        </w:rPr>
        <w:t>4</w:t>
      </w:r>
      <w:r w:rsidRPr="00227C1E">
        <w:rPr>
          <w:lang w:val="sr-Cyrl-CS" w:eastAsia="sr-Latn-CS"/>
        </w:rPr>
        <w:t>) Закона</w:t>
      </w:r>
      <w:r w:rsidR="00A64CD7" w:rsidRPr="00227C1E">
        <w:rPr>
          <w:lang w:val="sr-Cyrl-CS" w:eastAsia="sr-Latn-CS"/>
        </w:rPr>
        <w:t>.</w:t>
      </w:r>
      <w:r w:rsidRPr="00227C1E">
        <w:t xml:space="preserve"> </w:t>
      </w:r>
    </w:p>
    <w:p w14:paraId="724CB9BB" w14:textId="77777777" w:rsidR="000747E1" w:rsidRPr="00227C1E" w:rsidRDefault="000747E1" w:rsidP="00D46025">
      <w:pPr>
        <w:tabs>
          <w:tab w:val="left" w:pos="1843"/>
        </w:tabs>
        <w:jc w:val="both"/>
        <w:rPr>
          <w:lang w:val="sr-Cyrl-CS" w:eastAsia="sr-Latn-CS"/>
        </w:rPr>
      </w:pPr>
    </w:p>
    <w:p w14:paraId="047E2EDA" w14:textId="7341BD52" w:rsidR="000747E1" w:rsidRPr="00227C1E" w:rsidRDefault="000747E1" w:rsidP="000747E1">
      <w:pPr>
        <w:ind w:left="-851"/>
        <w:jc w:val="both"/>
        <w:rPr>
          <w:i/>
          <w:lang w:val="sr-Cyrl-CS" w:eastAsia="sr-Latn-CS"/>
        </w:rPr>
      </w:pPr>
      <w:r w:rsidRPr="00227C1E">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sidRPr="00227C1E">
        <w:rPr>
          <w:lang w:val="sr-Cyrl-CS" w:eastAsia="sr-Latn-CS"/>
        </w:rPr>
        <w:t>1), 2) и 4)</w:t>
      </w:r>
      <w:r w:rsidRPr="00227C1E">
        <w:rPr>
          <w:lang w:val="sr-Cyrl-CS" w:eastAsia="sr-Latn-CS"/>
        </w:rPr>
        <w:t xml:space="preserve"> Закона, а додатне услове испуњавају заједно.</w:t>
      </w:r>
      <w:r w:rsidRPr="00227C1E">
        <w:t xml:space="preserve"> </w:t>
      </w:r>
    </w:p>
    <w:p w14:paraId="77D814AB" w14:textId="77777777" w:rsidR="000747E1" w:rsidRPr="00227C1E" w:rsidRDefault="000747E1" w:rsidP="001F6CB8">
      <w:pPr>
        <w:ind w:left="-851"/>
        <w:jc w:val="both"/>
      </w:pPr>
    </w:p>
    <w:p w14:paraId="379DDC28" w14:textId="586BE7D8" w:rsidR="00C74FFB" w:rsidRPr="00227C1E" w:rsidRDefault="00C74FFB" w:rsidP="001F6CB8">
      <w:pPr>
        <w:ind w:left="-851"/>
        <w:jc w:val="both"/>
      </w:pPr>
      <w:r w:rsidRPr="00227C1E">
        <w:lastRenderedPageBreak/>
        <w:t xml:space="preserve">Наручилац може пре доношења </w:t>
      </w:r>
      <w:r w:rsidR="00485311" w:rsidRPr="00227C1E">
        <w:rPr>
          <w:lang w:val="sr-Cyrl-CS"/>
        </w:rPr>
        <w:t>О</w:t>
      </w:r>
      <w:r w:rsidR="00D8247E" w:rsidRPr="00227C1E">
        <w:rPr>
          <w:lang w:val="sr-Cyrl-CS"/>
        </w:rPr>
        <w:t xml:space="preserve">длуке о </w:t>
      </w:r>
      <w:r w:rsidR="00AE4F9C" w:rsidRPr="00227C1E">
        <w:rPr>
          <w:lang w:val="sr-Cyrl-CS"/>
        </w:rPr>
        <w:t>додели</w:t>
      </w:r>
      <w:r w:rsidR="00D8247E" w:rsidRPr="00227C1E">
        <w:rPr>
          <w:lang w:val="sr-Cyrl-CS"/>
        </w:rPr>
        <w:t xml:space="preserve"> </w:t>
      </w:r>
      <w:r w:rsidR="008068F6" w:rsidRPr="00227C1E">
        <w:rPr>
          <w:lang w:val="sr-Cyrl-CS"/>
        </w:rPr>
        <w:t>уговора</w:t>
      </w:r>
      <w:r w:rsidRPr="00227C1E">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Pr="00227C1E" w:rsidRDefault="00C74FFB" w:rsidP="001F6CB8">
      <w:pPr>
        <w:ind w:left="-851"/>
        <w:jc w:val="both"/>
      </w:pPr>
    </w:p>
    <w:p w14:paraId="1755C2B4" w14:textId="77777777" w:rsidR="00C74FFB" w:rsidRPr="00227C1E" w:rsidRDefault="00C74FFB" w:rsidP="001F6CB8">
      <w:pPr>
        <w:ind w:left="-851"/>
        <w:jc w:val="both"/>
      </w:pPr>
      <w:r w:rsidRPr="00227C1E">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Pr="00227C1E" w:rsidRDefault="00C74FFB" w:rsidP="001F6CB8">
      <w:pPr>
        <w:ind w:left="-851"/>
        <w:jc w:val="both"/>
      </w:pPr>
    </w:p>
    <w:p w14:paraId="3F1608A5" w14:textId="3AB5B62E" w:rsidR="00C74FFB" w:rsidRPr="00227C1E" w:rsidRDefault="005C17E0" w:rsidP="001F6CB8">
      <w:pPr>
        <w:ind w:left="-851"/>
        <w:jc w:val="both"/>
        <w:rPr>
          <w:lang w:val="sr-Cyrl-CS"/>
        </w:rPr>
      </w:pPr>
      <w:r w:rsidRPr="00227C1E">
        <w:t xml:space="preserve">Понуђачи који су регистровани у регистру који води Агенција за привредне регистре – Регистар понуђача не морају да доставе доказ из члана 75. став 1. тачка </w:t>
      </w:r>
      <w:r w:rsidR="00083DE2" w:rsidRPr="00227C1E">
        <w:rPr>
          <w:lang w:val="sr-Cyrl-CS" w:eastAsia="sr-Latn-CS"/>
        </w:rPr>
        <w:t>1), 2) и 4)</w:t>
      </w:r>
      <w:r w:rsidRPr="00227C1E">
        <w:rPr>
          <w:lang w:val="sr-Cyrl-CS"/>
        </w:rPr>
        <w:t xml:space="preserve">. </w:t>
      </w:r>
      <w:r w:rsidR="00C74FFB" w:rsidRPr="00227C1E">
        <w:t>Понуђач није дужан да доставља на увид доказе који су јавно доступни на интернет страницама надлежних органа.</w:t>
      </w:r>
      <w:r w:rsidR="00D17DF7" w:rsidRPr="00227C1E">
        <w:rPr>
          <w:lang w:val="sr-Cyrl-CS"/>
        </w:rPr>
        <w:t xml:space="preserve"> Наручилац ће на интернет страници Агенције за  привредне регистре да провери да ли је лице које подн</w:t>
      </w:r>
      <w:r w:rsidR="00C87995" w:rsidRPr="00227C1E">
        <w:rPr>
          <w:lang w:val="sr-Cyrl-CS"/>
        </w:rPr>
        <w:t>о</w:t>
      </w:r>
      <w:r w:rsidR="00D17DF7" w:rsidRPr="00227C1E">
        <w:rPr>
          <w:lang w:val="sr-Cyrl-CS"/>
        </w:rPr>
        <w:t>с</w:t>
      </w:r>
      <w:r w:rsidR="00C87995" w:rsidRPr="00227C1E">
        <w:rPr>
          <w:lang w:val="sr-Cyrl-CS"/>
        </w:rPr>
        <w:t>и</w:t>
      </w:r>
      <w:r w:rsidR="00D17DF7" w:rsidRPr="00227C1E">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Pr="00227C1E" w:rsidRDefault="00C74FFB" w:rsidP="001F6CB8">
      <w:pPr>
        <w:ind w:left="-851"/>
        <w:jc w:val="both"/>
        <w:rPr>
          <w:lang w:val="sr-Cyrl-CS"/>
        </w:rPr>
      </w:pPr>
    </w:p>
    <w:p w14:paraId="4FD77954" w14:textId="77777777" w:rsidR="005C17E0" w:rsidRPr="00227C1E" w:rsidRDefault="005C17E0" w:rsidP="001F6CB8">
      <w:pPr>
        <w:ind w:left="-851"/>
        <w:jc w:val="both"/>
        <w:rPr>
          <w:lang w:val="sr-Cyrl-CS"/>
        </w:rPr>
      </w:pPr>
      <w:r w:rsidRPr="00227C1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Pr="00227C1E" w:rsidRDefault="005C17E0" w:rsidP="001F6CB8">
      <w:pPr>
        <w:ind w:left="-851"/>
        <w:jc w:val="both"/>
        <w:rPr>
          <w:lang w:val="sr-Cyrl-CS"/>
        </w:rPr>
      </w:pPr>
    </w:p>
    <w:p w14:paraId="4569E682" w14:textId="77777777" w:rsidR="00926F30" w:rsidRPr="00227C1E" w:rsidRDefault="00926F30" w:rsidP="001F6CB8">
      <w:pPr>
        <w:ind w:left="-851"/>
        <w:jc w:val="both"/>
        <w:rPr>
          <w:lang w:val="sr-Cyrl-CS"/>
        </w:rPr>
      </w:pPr>
      <w:r w:rsidRPr="00227C1E">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E6571" w14:textId="77777777" w:rsidR="00455331" w:rsidRPr="00227C1E" w:rsidRDefault="00455331" w:rsidP="001F6CB8">
      <w:pPr>
        <w:ind w:left="-851"/>
        <w:jc w:val="both"/>
        <w:rPr>
          <w:lang w:val="sr-Cyrl-CS"/>
        </w:rPr>
      </w:pPr>
    </w:p>
    <w:p w14:paraId="0ABCD4FC" w14:textId="77777777" w:rsidR="005C17E0" w:rsidRPr="00227C1E" w:rsidRDefault="005C17E0" w:rsidP="001F6CB8">
      <w:pPr>
        <w:ind w:left="-851"/>
        <w:jc w:val="both"/>
        <w:rPr>
          <w:lang w:val="sr-Cyrl-CS"/>
        </w:rPr>
      </w:pPr>
      <w:r w:rsidRPr="00227C1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227C1E" w:rsidRDefault="005C17E0" w:rsidP="001F6CB8">
      <w:pPr>
        <w:ind w:left="-851"/>
        <w:jc w:val="both"/>
        <w:rPr>
          <w:lang w:val="sr-Cyrl-CS"/>
        </w:rPr>
      </w:pPr>
    </w:p>
    <w:p w14:paraId="7ABF9EC6" w14:textId="77777777" w:rsidR="003213FE" w:rsidRPr="00227C1E" w:rsidRDefault="00C74FFB" w:rsidP="001F6CB8">
      <w:pPr>
        <w:ind w:left="-851"/>
        <w:jc w:val="both"/>
        <w:rPr>
          <w:lang w:val="sr-Cyrl-CS"/>
        </w:rPr>
      </w:pPr>
      <w:r w:rsidRPr="00227C1E">
        <w:t>Понуђач је дужан да без одлагања писмено обавести наручиоца о било којој промени у вези са испуњеношћу услова из поступка јавне наб</w:t>
      </w:r>
      <w:r w:rsidR="001C7BE7" w:rsidRPr="00227C1E">
        <w:t xml:space="preserve">авке, која наступи до доношења </w:t>
      </w:r>
      <w:r w:rsidR="001C7BE7" w:rsidRPr="00227C1E">
        <w:rPr>
          <w:lang w:val="sr-Cyrl-CS"/>
        </w:rPr>
        <w:t>О</w:t>
      </w:r>
      <w:r w:rsidRPr="00227C1E">
        <w:t>длуке, односно закључења уговора, односно током важења уговора о јавној набавци</w:t>
      </w:r>
      <w:r w:rsidR="003944FE" w:rsidRPr="00227C1E">
        <w:t xml:space="preserve"> </w:t>
      </w:r>
      <w:r w:rsidRPr="00227C1E">
        <w:t>и да је документује на прописани начин.</w:t>
      </w:r>
    </w:p>
    <w:p w14:paraId="243B0CD0" w14:textId="77777777" w:rsidR="003213FE" w:rsidRPr="00227C1E" w:rsidRDefault="003213FE" w:rsidP="001F6CB8">
      <w:pPr>
        <w:ind w:left="-851"/>
        <w:jc w:val="both"/>
        <w:rPr>
          <w:lang w:val="sr-Cyrl-CS"/>
        </w:rPr>
      </w:pPr>
    </w:p>
    <w:p w14:paraId="08675D36" w14:textId="77777777" w:rsidR="005C17E0" w:rsidRPr="00227C1E" w:rsidRDefault="005C17E0" w:rsidP="001F6CB8">
      <w:pPr>
        <w:ind w:left="-851"/>
        <w:jc w:val="both"/>
        <w:rPr>
          <w:lang w:val="sr-Cyrl-CS"/>
        </w:rPr>
      </w:pPr>
    </w:p>
    <w:p w14:paraId="006F8556" w14:textId="77777777" w:rsidR="003213FE" w:rsidRPr="00227C1E" w:rsidRDefault="003213FE" w:rsidP="001F6CB8">
      <w:pPr>
        <w:ind w:left="-851"/>
        <w:jc w:val="both"/>
        <w:rPr>
          <w:lang w:val="sr-Cyrl-CS"/>
        </w:rPr>
      </w:pPr>
    </w:p>
    <w:p w14:paraId="515AE7DE" w14:textId="77777777" w:rsidR="003213FE" w:rsidRPr="00227C1E" w:rsidRDefault="003213FE" w:rsidP="001F6CB8">
      <w:pPr>
        <w:ind w:left="-851"/>
        <w:jc w:val="both"/>
        <w:rPr>
          <w:lang w:val="sr-Cyrl-CS"/>
        </w:rPr>
      </w:pPr>
    </w:p>
    <w:p w14:paraId="277E0F43" w14:textId="77777777" w:rsidR="003213FE" w:rsidRPr="00227C1E" w:rsidRDefault="003213FE" w:rsidP="001F6CB8">
      <w:pPr>
        <w:ind w:left="-851"/>
        <w:jc w:val="both"/>
        <w:rPr>
          <w:b/>
          <w:lang w:val="sr-Cyrl-CS"/>
        </w:rPr>
      </w:pPr>
    </w:p>
    <w:p w14:paraId="75F7A747" w14:textId="77777777" w:rsidR="00E1584B" w:rsidRPr="00227C1E" w:rsidRDefault="00E1584B" w:rsidP="001F6CB8">
      <w:pPr>
        <w:ind w:left="-851"/>
        <w:jc w:val="both"/>
        <w:rPr>
          <w:b/>
          <w:lang w:val="sr-Cyrl-CS"/>
        </w:rPr>
      </w:pPr>
    </w:p>
    <w:p w14:paraId="38D95657" w14:textId="77777777" w:rsidR="00E1584B" w:rsidRPr="00227C1E" w:rsidRDefault="00E1584B" w:rsidP="001F6CB8">
      <w:pPr>
        <w:ind w:left="-851"/>
        <w:jc w:val="both"/>
        <w:rPr>
          <w:b/>
          <w:lang w:val="sr-Cyrl-CS"/>
        </w:rPr>
      </w:pPr>
    </w:p>
    <w:p w14:paraId="2A1C3397" w14:textId="77777777" w:rsidR="00F54195" w:rsidRPr="00227C1E" w:rsidRDefault="00F54195" w:rsidP="001F6CB8">
      <w:pPr>
        <w:suppressAutoHyphens/>
        <w:spacing w:line="100" w:lineRule="atLeast"/>
        <w:ind w:left="-851"/>
        <w:rPr>
          <w:rFonts w:eastAsia="Arial Unicode MS"/>
          <w:b/>
          <w:bCs/>
          <w:color w:val="000000"/>
          <w:kern w:val="1"/>
          <w:lang w:val="sr-Cyrl-RS" w:eastAsia="ar-SA"/>
        </w:rPr>
      </w:pPr>
    </w:p>
    <w:p w14:paraId="397A9DE9"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3008B3DC"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58E8CBF2"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75E4F8A0"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6C22F9AC"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14D13CE3"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3A199E9E"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03E6D830"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4A00532C"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09839F7F"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198A7CD1" w14:textId="77777777" w:rsidR="00595124" w:rsidRPr="00227C1E" w:rsidRDefault="00595124" w:rsidP="001F6CB8">
      <w:pPr>
        <w:suppressAutoHyphens/>
        <w:spacing w:line="100" w:lineRule="atLeast"/>
        <w:ind w:left="-851"/>
        <w:rPr>
          <w:rFonts w:eastAsia="Arial Unicode MS"/>
          <w:b/>
          <w:bCs/>
          <w:color w:val="000000"/>
          <w:kern w:val="1"/>
          <w:lang w:val="sr-Cyrl-RS" w:eastAsia="ar-SA"/>
        </w:rPr>
      </w:pPr>
    </w:p>
    <w:p w14:paraId="710BD7DF" w14:textId="77777777" w:rsidR="00595124" w:rsidRPr="00227C1E" w:rsidRDefault="00595124" w:rsidP="00227C1E">
      <w:pPr>
        <w:suppressAutoHyphens/>
        <w:spacing w:line="100" w:lineRule="atLeast"/>
        <w:rPr>
          <w:rFonts w:eastAsia="Arial Unicode MS"/>
          <w:b/>
          <w:bCs/>
          <w:color w:val="000000"/>
          <w:kern w:val="1"/>
          <w:lang w:val="sr-Cyrl-RS" w:eastAsia="ar-SA"/>
        </w:rPr>
      </w:pPr>
    </w:p>
    <w:p w14:paraId="1532E248" w14:textId="66214DD4" w:rsidR="00E328BD" w:rsidRPr="00227C1E" w:rsidRDefault="00E328BD" w:rsidP="00DC352F">
      <w:pPr>
        <w:rPr>
          <w:rFonts w:eastAsia="Arial Unicode MS"/>
          <w:b/>
          <w:bCs/>
          <w:color w:val="000000"/>
          <w:kern w:val="1"/>
          <w:lang w:val="sr-Cyrl-CS" w:eastAsia="ar-SA"/>
        </w:rPr>
      </w:pPr>
    </w:p>
    <w:p w14:paraId="68DB60FA" w14:textId="77777777" w:rsidR="00425A35" w:rsidRPr="00227C1E" w:rsidRDefault="00425A35" w:rsidP="001F6CB8">
      <w:pPr>
        <w:ind w:left="-851"/>
        <w:jc w:val="center"/>
        <w:rPr>
          <w:rFonts w:eastAsia="Arial Unicode MS"/>
          <w:b/>
          <w:bCs/>
          <w:color w:val="000000"/>
          <w:kern w:val="1"/>
          <w:lang w:eastAsia="ar-SA"/>
        </w:rPr>
      </w:pPr>
      <w:r w:rsidRPr="00227C1E">
        <w:rPr>
          <w:rFonts w:eastAsia="Arial Unicode MS"/>
          <w:b/>
          <w:bCs/>
          <w:color w:val="000000"/>
          <w:kern w:val="1"/>
          <w:lang w:eastAsia="ar-SA"/>
        </w:rPr>
        <w:t xml:space="preserve">ИЗЈАВА </w:t>
      </w:r>
      <w:r w:rsidRPr="00227C1E">
        <w:rPr>
          <w:rFonts w:eastAsia="Arial Unicode MS"/>
          <w:b/>
          <w:bCs/>
          <w:color w:val="000000"/>
          <w:kern w:val="1"/>
          <w:lang w:val="sr-Cyrl-RS" w:eastAsia="ar-SA"/>
        </w:rPr>
        <w:t>ПОНУЂАЧА</w:t>
      </w:r>
    </w:p>
    <w:p w14:paraId="43244E08" w14:textId="21EFFABB" w:rsidR="00425A35" w:rsidRPr="00227C1E" w:rsidRDefault="00D46E84" w:rsidP="001F6CB8">
      <w:pPr>
        <w:suppressAutoHyphens/>
        <w:spacing w:line="100" w:lineRule="atLeast"/>
        <w:ind w:left="-851"/>
        <w:jc w:val="center"/>
        <w:rPr>
          <w:rFonts w:eastAsia="Arial Unicode MS"/>
          <w:b/>
          <w:bCs/>
          <w:color w:val="000000"/>
          <w:kern w:val="1"/>
          <w:lang w:eastAsia="ar-SA"/>
        </w:rPr>
      </w:pPr>
      <w:r w:rsidRPr="00227C1E">
        <w:rPr>
          <w:rFonts w:eastAsia="Arial Unicode MS"/>
          <w:b/>
          <w:bCs/>
          <w:color w:val="000000"/>
          <w:kern w:val="1"/>
          <w:lang w:eastAsia="ar-SA"/>
        </w:rPr>
        <w:t>О ИСПУЊАВАЊУ УСЛОВА ИЗ ЧЛ</w:t>
      </w:r>
      <w:r w:rsidRPr="00227C1E">
        <w:rPr>
          <w:rFonts w:eastAsia="Arial Unicode MS"/>
          <w:b/>
          <w:bCs/>
          <w:color w:val="000000"/>
          <w:kern w:val="1"/>
          <w:lang w:val="sr-Cyrl-CS" w:eastAsia="ar-SA"/>
        </w:rPr>
        <w:t>АНА</w:t>
      </w:r>
      <w:r w:rsidR="001F6CB8" w:rsidRPr="00227C1E">
        <w:rPr>
          <w:rFonts w:eastAsia="Arial Unicode MS"/>
          <w:b/>
          <w:bCs/>
          <w:color w:val="000000"/>
          <w:kern w:val="1"/>
          <w:lang w:eastAsia="ar-SA"/>
        </w:rPr>
        <w:t xml:space="preserve"> 75.</w:t>
      </w:r>
      <w:r w:rsidR="00A039D0" w:rsidRPr="00227C1E">
        <w:rPr>
          <w:rFonts w:eastAsia="Arial Unicode MS"/>
          <w:b/>
          <w:bCs/>
          <w:color w:val="000000"/>
          <w:kern w:val="1"/>
          <w:lang w:val="sr-Cyrl-CS" w:eastAsia="ar-SA"/>
        </w:rPr>
        <w:t xml:space="preserve"> </w:t>
      </w:r>
      <w:r w:rsidR="000747E1" w:rsidRPr="00227C1E">
        <w:rPr>
          <w:rFonts w:eastAsia="Arial Unicode MS"/>
          <w:b/>
          <w:bCs/>
          <w:color w:val="000000"/>
          <w:kern w:val="1"/>
          <w:lang w:val="sr-Cyrl-CS" w:eastAsia="ar-SA"/>
        </w:rPr>
        <w:t>З</w:t>
      </w:r>
      <w:r w:rsidR="001F6CB8" w:rsidRPr="00227C1E">
        <w:rPr>
          <w:rFonts w:eastAsia="Arial Unicode MS"/>
          <w:b/>
          <w:bCs/>
          <w:color w:val="000000"/>
          <w:kern w:val="1"/>
          <w:lang w:eastAsia="ar-SA"/>
        </w:rPr>
        <w:t>АКОНА У ПОСТУПКУ ЈАВНЕ</w:t>
      </w:r>
      <w:r w:rsidR="001F6CB8" w:rsidRPr="00227C1E">
        <w:rPr>
          <w:rFonts w:eastAsia="Arial Unicode MS"/>
          <w:b/>
          <w:bCs/>
          <w:color w:val="000000"/>
          <w:kern w:val="1"/>
          <w:lang w:val="sr-Cyrl-CS" w:eastAsia="ar-SA"/>
        </w:rPr>
        <w:t xml:space="preserve"> </w:t>
      </w:r>
      <w:r w:rsidR="00425A35" w:rsidRPr="00227C1E">
        <w:rPr>
          <w:rFonts w:eastAsia="Arial Unicode MS"/>
          <w:b/>
          <w:bCs/>
          <w:color w:val="000000"/>
          <w:kern w:val="1"/>
          <w:lang w:eastAsia="ar-SA"/>
        </w:rPr>
        <w:t>НАБАВКЕ МАЛЕ ВРЕДНОСТИ</w:t>
      </w:r>
    </w:p>
    <w:p w14:paraId="62D2625E" w14:textId="77777777" w:rsidR="00425A35" w:rsidRPr="00227C1E"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227C1E"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227C1E" w:rsidRDefault="00FB200A" w:rsidP="001F6CB8">
      <w:pPr>
        <w:suppressAutoHyphens/>
        <w:spacing w:line="100" w:lineRule="atLeast"/>
        <w:ind w:left="-851"/>
        <w:jc w:val="both"/>
        <w:rPr>
          <w:rFonts w:eastAsia="Arial Unicode MS"/>
          <w:color w:val="000000"/>
          <w:kern w:val="1"/>
          <w:lang w:eastAsia="ar-SA"/>
        </w:rPr>
      </w:pPr>
      <w:r w:rsidRPr="00227C1E">
        <w:rPr>
          <w:rFonts w:eastAsia="Arial Unicode MS"/>
          <w:color w:val="000000"/>
          <w:kern w:val="1"/>
          <w:lang w:eastAsia="ar-SA"/>
        </w:rPr>
        <w:t xml:space="preserve">У складу са чланом 77. став </w:t>
      </w:r>
      <w:r w:rsidR="00BC05DC" w:rsidRPr="00227C1E">
        <w:rPr>
          <w:rFonts w:eastAsia="Arial Unicode MS"/>
          <w:color w:val="000000"/>
          <w:kern w:val="1"/>
          <w:lang w:val="sr-Cyrl-CS" w:eastAsia="ar-SA"/>
        </w:rPr>
        <w:t>4</w:t>
      </w:r>
      <w:r w:rsidR="00425A35" w:rsidRPr="00227C1E">
        <w:rPr>
          <w:rFonts w:eastAsia="Arial Unicode MS"/>
          <w:color w:val="000000"/>
          <w:kern w:val="1"/>
          <w:lang w:eastAsia="ar-SA"/>
        </w:rPr>
        <w:t xml:space="preserve">. Закона, под пуном материјалном и кривичном одговорношћу, </w:t>
      </w:r>
      <w:r w:rsidR="00425A35" w:rsidRPr="00227C1E">
        <w:rPr>
          <w:rFonts w:eastAsia="Arial Unicode MS"/>
          <w:color w:val="000000"/>
          <w:kern w:val="1"/>
          <w:lang w:val="sr-Cyrl-CS" w:eastAsia="ar-SA"/>
        </w:rPr>
        <w:t xml:space="preserve">као заступник понуђача, </w:t>
      </w:r>
      <w:r w:rsidR="00425A35" w:rsidRPr="00227C1E">
        <w:rPr>
          <w:rFonts w:eastAsia="Arial Unicode MS"/>
          <w:color w:val="000000"/>
          <w:kern w:val="1"/>
          <w:lang w:eastAsia="ar-SA"/>
        </w:rPr>
        <w:t>дајем следећу</w:t>
      </w:r>
    </w:p>
    <w:p w14:paraId="685DD051" w14:textId="77777777" w:rsidR="00425A35" w:rsidRPr="00227C1E" w:rsidRDefault="00425A35" w:rsidP="001F6CB8">
      <w:pPr>
        <w:suppressAutoHyphens/>
        <w:spacing w:line="100" w:lineRule="atLeast"/>
        <w:ind w:left="-851"/>
        <w:jc w:val="both"/>
        <w:rPr>
          <w:rFonts w:eastAsia="Arial Unicode MS"/>
          <w:color w:val="000000"/>
          <w:kern w:val="1"/>
          <w:lang w:eastAsia="ar-SA"/>
        </w:rPr>
      </w:pPr>
      <w:r w:rsidRPr="00227C1E">
        <w:rPr>
          <w:rFonts w:eastAsia="Arial Unicode MS"/>
          <w:color w:val="000000"/>
          <w:kern w:val="1"/>
          <w:lang w:eastAsia="ar-SA"/>
        </w:rPr>
        <w:tab/>
      </w:r>
      <w:r w:rsidRPr="00227C1E">
        <w:rPr>
          <w:rFonts w:eastAsia="Arial Unicode MS"/>
          <w:color w:val="000000"/>
          <w:kern w:val="1"/>
          <w:lang w:eastAsia="ar-SA"/>
        </w:rPr>
        <w:tab/>
      </w:r>
      <w:r w:rsidRPr="00227C1E">
        <w:rPr>
          <w:rFonts w:eastAsia="Arial Unicode MS"/>
          <w:color w:val="000000"/>
          <w:kern w:val="1"/>
          <w:lang w:eastAsia="ar-SA"/>
        </w:rPr>
        <w:tab/>
      </w:r>
      <w:r w:rsidRPr="00227C1E">
        <w:rPr>
          <w:rFonts w:eastAsia="Arial Unicode MS"/>
          <w:color w:val="000000"/>
          <w:kern w:val="1"/>
          <w:lang w:eastAsia="ar-SA"/>
        </w:rPr>
        <w:tab/>
      </w:r>
    </w:p>
    <w:p w14:paraId="720D90C9" w14:textId="77777777" w:rsidR="00425A35" w:rsidRPr="00227C1E" w:rsidRDefault="00425A35" w:rsidP="001F6CB8">
      <w:pPr>
        <w:suppressAutoHyphens/>
        <w:spacing w:line="100" w:lineRule="atLeast"/>
        <w:ind w:left="-851"/>
        <w:jc w:val="both"/>
        <w:rPr>
          <w:rFonts w:eastAsia="Arial Unicode MS"/>
          <w:color w:val="000000"/>
          <w:kern w:val="1"/>
          <w:lang w:eastAsia="ar-SA"/>
        </w:rPr>
      </w:pPr>
    </w:p>
    <w:p w14:paraId="0D7862F0" w14:textId="77777777" w:rsidR="00425A35" w:rsidRPr="00227C1E" w:rsidRDefault="00425A35" w:rsidP="001F6CB8">
      <w:pPr>
        <w:suppressAutoHyphens/>
        <w:spacing w:line="100" w:lineRule="atLeast"/>
        <w:ind w:left="-851"/>
        <w:jc w:val="center"/>
        <w:rPr>
          <w:rFonts w:eastAsia="Arial Unicode MS"/>
          <w:b/>
          <w:color w:val="000000"/>
          <w:kern w:val="1"/>
          <w:lang w:eastAsia="ar-SA"/>
        </w:rPr>
      </w:pPr>
      <w:r w:rsidRPr="00227C1E">
        <w:rPr>
          <w:rFonts w:eastAsia="Arial Unicode MS"/>
          <w:b/>
          <w:color w:val="000000"/>
          <w:kern w:val="1"/>
          <w:lang w:eastAsia="ar-SA"/>
        </w:rPr>
        <w:t>И З Ј А В У</w:t>
      </w:r>
    </w:p>
    <w:p w14:paraId="5E7844A9" w14:textId="77777777" w:rsidR="00425A35" w:rsidRPr="00227C1E" w:rsidRDefault="00425A35" w:rsidP="001F6CB8">
      <w:pPr>
        <w:suppressAutoHyphens/>
        <w:spacing w:line="100" w:lineRule="atLeast"/>
        <w:ind w:left="-851"/>
        <w:jc w:val="center"/>
        <w:rPr>
          <w:rFonts w:eastAsia="Arial Unicode MS"/>
          <w:color w:val="000000"/>
          <w:kern w:val="1"/>
          <w:lang w:eastAsia="ar-SA"/>
        </w:rPr>
      </w:pPr>
    </w:p>
    <w:p w14:paraId="46EEFF6E" w14:textId="7205A7B5" w:rsidR="00425A35" w:rsidRPr="00227C1E" w:rsidRDefault="00425A35" w:rsidP="001F6CB8">
      <w:pPr>
        <w:suppressAutoHyphens/>
        <w:spacing w:line="100" w:lineRule="atLeast"/>
        <w:ind w:left="-851"/>
        <w:jc w:val="both"/>
        <w:rPr>
          <w:rFonts w:eastAsia="Arial Unicode MS"/>
          <w:color w:val="000000"/>
          <w:kern w:val="1"/>
          <w:lang w:val="sr-Cyrl-CS" w:eastAsia="ar-SA"/>
        </w:rPr>
      </w:pPr>
      <w:r w:rsidRPr="00227C1E">
        <w:rPr>
          <w:rFonts w:eastAsia="Arial Unicode MS"/>
          <w:color w:val="000000"/>
          <w:kern w:val="1"/>
          <w:lang w:val="sr-Cyrl-CS" w:eastAsia="ar-SA"/>
        </w:rPr>
        <w:t>П</w:t>
      </w:r>
      <w:r w:rsidRPr="00227C1E">
        <w:rPr>
          <w:rFonts w:eastAsia="Arial Unicode MS"/>
          <w:color w:val="000000"/>
          <w:kern w:val="1"/>
          <w:lang w:eastAsia="ar-SA"/>
        </w:rPr>
        <w:t>онуђач</w:t>
      </w:r>
      <w:r w:rsidRPr="00227C1E">
        <w:rPr>
          <w:rFonts w:eastAsia="Arial Unicode MS"/>
          <w:color w:val="000000"/>
          <w:kern w:val="1"/>
          <w:lang w:val="sr-Cyrl-RS" w:eastAsia="ar-SA"/>
        </w:rPr>
        <w:t xml:space="preserve"> </w:t>
      </w:r>
      <w:r w:rsidRPr="00227C1E">
        <w:rPr>
          <w:rFonts w:eastAsia="Arial Unicode MS"/>
          <w:i/>
          <w:color w:val="000000"/>
          <w:kern w:val="1"/>
          <w:lang w:val="sr-Cyrl-RS" w:eastAsia="ar-SA"/>
        </w:rPr>
        <w:t xml:space="preserve"> _____________________________________________</w:t>
      </w:r>
      <w:r w:rsidRPr="00227C1E">
        <w:rPr>
          <w:rFonts w:eastAsia="Arial Unicode MS"/>
          <w:i/>
          <w:iCs/>
          <w:color w:val="000000"/>
          <w:kern w:val="1"/>
          <w:lang w:eastAsia="ar-SA"/>
        </w:rPr>
        <w:t>[</w:t>
      </w:r>
      <w:r w:rsidRPr="00227C1E">
        <w:rPr>
          <w:rFonts w:eastAsia="Arial Unicode MS"/>
          <w:i/>
          <w:color w:val="000000"/>
          <w:kern w:val="1"/>
          <w:lang w:eastAsia="ar-SA"/>
        </w:rPr>
        <w:t xml:space="preserve">навести </w:t>
      </w:r>
      <w:r w:rsidRPr="00227C1E">
        <w:rPr>
          <w:rFonts w:eastAsia="Arial Unicode MS"/>
          <w:i/>
          <w:color w:val="000000"/>
          <w:kern w:val="1"/>
          <w:lang w:val="sr-Cyrl-RS" w:eastAsia="ar-SA"/>
        </w:rPr>
        <w:t>назив понуђача</w:t>
      </w:r>
      <w:r w:rsidRPr="00227C1E">
        <w:rPr>
          <w:rFonts w:eastAsia="Arial Unicode MS"/>
          <w:i/>
          <w:iCs/>
          <w:color w:val="000000"/>
          <w:kern w:val="1"/>
          <w:lang w:eastAsia="ar-SA"/>
        </w:rPr>
        <w:t>]</w:t>
      </w:r>
      <w:r w:rsidRPr="00227C1E">
        <w:rPr>
          <w:rFonts w:eastAsia="Arial Unicode MS"/>
          <w:i/>
          <w:color w:val="000000"/>
          <w:kern w:val="1"/>
          <w:lang w:val="sr-Cyrl-CS" w:eastAsia="ar-SA"/>
        </w:rPr>
        <w:t xml:space="preserve"> </w:t>
      </w:r>
      <w:r w:rsidRPr="00227C1E">
        <w:rPr>
          <w:rFonts w:eastAsia="Arial Unicode MS"/>
          <w:color w:val="000000"/>
          <w:kern w:val="1"/>
          <w:lang w:eastAsia="ar-SA"/>
        </w:rPr>
        <w:t>у поступку јавне набавке</w:t>
      </w:r>
      <w:r w:rsidR="00C16FE0" w:rsidRPr="00227C1E">
        <w:rPr>
          <w:rFonts w:eastAsia="Arial Unicode MS"/>
          <w:color w:val="000000"/>
          <w:kern w:val="1"/>
          <w:lang w:val="sr-Cyrl-CS" w:eastAsia="ar-SA"/>
        </w:rPr>
        <w:t>:</w:t>
      </w:r>
      <w:r w:rsidR="002055B4" w:rsidRPr="00227C1E">
        <w:rPr>
          <w:lang w:val="sr-Cyrl-CS"/>
        </w:rPr>
        <w:t xml:space="preserve"> </w:t>
      </w:r>
      <w:r w:rsidR="008F327D" w:rsidRPr="00227C1E">
        <w:rPr>
          <w:b/>
          <w:color w:val="000000"/>
        </w:rPr>
        <w:t>Набавка услуге систематског прегледа запослених у ‘‘Јединици за управљање пројектима у јавном сектору’’ д.о.о. Београд</w:t>
      </w:r>
      <w:r w:rsidR="002055B4" w:rsidRPr="00227C1E">
        <w:rPr>
          <w:lang w:val="sr-Cyrl-CS"/>
        </w:rPr>
        <w:t>,</w:t>
      </w:r>
      <w:r w:rsidRPr="00227C1E">
        <w:rPr>
          <w:rFonts w:eastAsia="Arial Unicode MS"/>
          <w:i/>
          <w:color w:val="000000"/>
          <w:kern w:val="1"/>
          <w:lang w:val="sr-Cyrl-CS" w:eastAsia="ar-SA"/>
        </w:rPr>
        <w:t xml:space="preserve"> </w:t>
      </w:r>
      <w:r w:rsidRPr="00227C1E">
        <w:rPr>
          <w:rFonts w:eastAsia="Arial Unicode MS"/>
          <w:color w:val="000000"/>
          <w:kern w:val="1"/>
          <w:lang w:val="sr-Cyrl-CS" w:eastAsia="ar-SA"/>
        </w:rPr>
        <w:t>б</w:t>
      </w:r>
      <w:r w:rsidRPr="00227C1E">
        <w:rPr>
          <w:rFonts w:eastAsia="Arial Unicode MS"/>
          <w:color w:val="000000"/>
          <w:kern w:val="1"/>
          <w:lang w:eastAsia="ar-SA"/>
        </w:rPr>
        <w:t>р</w:t>
      </w:r>
      <w:r w:rsidRPr="00227C1E">
        <w:rPr>
          <w:rFonts w:eastAsia="Arial Unicode MS"/>
          <w:color w:val="000000"/>
          <w:kern w:val="1"/>
          <w:lang w:val="sr-Cyrl-RS" w:eastAsia="ar-SA"/>
        </w:rPr>
        <w:t>ој</w:t>
      </w:r>
      <w:r w:rsidR="002055B4" w:rsidRPr="00227C1E">
        <w:rPr>
          <w:rFonts w:eastAsia="Arial Unicode MS"/>
          <w:color w:val="000000"/>
          <w:kern w:val="1"/>
          <w:lang w:val="sr-Cyrl-RS" w:eastAsia="ar-SA"/>
        </w:rPr>
        <w:t xml:space="preserve">: </w:t>
      </w:r>
      <w:r w:rsidR="008F327D" w:rsidRPr="00227C1E">
        <w:rPr>
          <w:b/>
          <w:lang w:val="sr-Cyrl-CS"/>
        </w:rPr>
        <w:t>ЈНМВ/4-2019/У</w:t>
      </w:r>
      <w:r w:rsidR="002055B4" w:rsidRPr="00227C1E">
        <w:rPr>
          <w:rFonts w:eastAsia="Arial Unicode MS"/>
          <w:color w:val="000000"/>
          <w:kern w:val="1"/>
          <w:lang w:val="sr-Cyrl-RS" w:eastAsia="ar-SA"/>
        </w:rPr>
        <w:t>,</w:t>
      </w:r>
      <w:r w:rsidR="008175E2" w:rsidRPr="00227C1E">
        <w:rPr>
          <w:rFonts w:eastAsia="Arial Unicode MS"/>
          <w:color w:val="000000"/>
          <w:kern w:val="1"/>
          <w:lang w:val="sr-Cyrl-RS" w:eastAsia="ar-SA"/>
        </w:rPr>
        <w:t xml:space="preserve"> </w:t>
      </w:r>
      <w:r w:rsidR="004F3F41" w:rsidRPr="00227C1E">
        <w:rPr>
          <w:rFonts w:eastAsia="Arial Unicode MS"/>
          <w:color w:val="000000"/>
          <w:kern w:val="1"/>
          <w:lang w:eastAsia="ar-SA"/>
        </w:rPr>
        <w:t>испуњава све услове из чл. 75</w:t>
      </w:r>
      <w:r w:rsidRPr="00227C1E">
        <w:rPr>
          <w:rFonts w:eastAsia="Arial Unicode MS"/>
          <w:color w:val="000000"/>
          <w:kern w:val="1"/>
          <w:lang w:eastAsia="ar-SA"/>
        </w:rPr>
        <w:t>.</w:t>
      </w:r>
      <w:r w:rsidR="00FE25CE" w:rsidRPr="00227C1E">
        <w:rPr>
          <w:rFonts w:eastAsia="Arial Unicode MS"/>
          <w:color w:val="000000"/>
          <w:kern w:val="1"/>
          <w:lang w:val="sr-Cyrl-CS" w:eastAsia="ar-SA"/>
        </w:rPr>
        <w:t xml:space="preserve"> </w:t>
      </w:r>
      <w:r w:rsidRPr="00227C1E">
        <w:rPr>
          <w:rFonts w:eastAsia="Arial Unicode MS"/>
          <w:color w:val="000000"/>
          <w:kern w:val="1"/>
          <w:lang w:eastAsia="ar-SA"/>
        </w:rPr>
        <w:t>Закона, односно услове дефинисане конкурсном документацијом</w:t>
      </w:r>
      <w:r w:rsidRPr="00227C1E">
        <w:rPr>
          <w:rFonts w:eastAsia="Arial Unicode MS"/>
          <w:color w:val="000000"/>
          <w:kern w:val="1"/>
          <w:lang w:val="ru-RU" w:eastAsia="ar-SA"/>
        </w:rPr>
        <w:t xml:space="preserve"> </w:t>
      </w:r>
      <w:r w:rsidRPr="00227C1E">
        <w:rPr>
          <w:rFonts w:eastAsia="Arial Unicode MS"/>
          <w:color w:val="000000"/>
          <w:kern w:val="1"/>
          <w:lang w:eastAsia="ar-SA"/>
        </w:rPr>
        <w:t>за предметну јавну набавку</w:t>
      </w:r>
      <w:r w:rsidRPr="00227C1E">
        <w:rPr>
          <w:rFonts w:eastAsia="Arial Unicode MS"/>
          <w:color w:val="000000"/>
          <w:kern w:val="1"/>
          <w:lang w:val="sr-Cyrl-CS" w:eastAsia="ar-SA"/>
        </w:rPr>
        <w:t>,</w:t>
      </w:r>
      <w:r w:rsidRPr="00227C1E">
        <w:rPr>
          <w:rFonts w:eastAsia="Arial Unicode MS"/>
          <w:color w:val="000000"/>
          <w:kern w:val="1"/>
          <w:lang w:eastAsia="ar-SA"/>
        </w:rPr>
        <w:t xml:space="preserve"> и то:</w:t>
      </w:r>
    </w:p>
    <w:p w14:paraId="59C9F859" w14:textId="77777777" w:rsidR="008175E2" w:rsidRPr="00227C1E" w:rsidRDefault="008175E2" w:rsidP="00182873">
      <w:pPr>
        <w:suppressAutoHyphens/>
        <w:spacing w:line="100" w:lineRule="atLeast"/>
        <w:jc w:val="both"/>
        <w:rPr>
          <w:rFonts w:eastAsia="Arial Unicode MS"/>
          <w:iCs/>
          <w:color w:val="000000"/>
          <w:kern w:val="1"/>
          <w:lang w:val="sr-Cyrl-CS" w:eastAsia="ar-SA"/>
        </w:rPr>
      </w:pPr>
    </w:p>
    <w:p w14:paraId="344962EC" w14:textId="77777777" w:rsidR="00425A35" w:rsidRPr="00227C1E" w:rsidRDefault="00E01C3C" w:rsidP="00E01C3C">
      <w:pPr>
        <w:suppressAutoHyphens/>
        <w:spacing w:line="100" w:lineRule="atLeast"/>
        <w:jc w:val="both"/>
        <w:rPr>
          <w:rFonts w:eastAsia="Arial Unicode MS"/>
          <w:iCs/>
          <w:color w:val="000000"/>
          <w:kern w:val="1"/>
          <w:lang w:val="sr-Cyrl-CS" w:eastAsia="ar-SA"/>
        </w:rPr>
      </w:pPr>
      <w:r w:rsidRPr="00227C1E">
        <w:rPr>
          <w:rFonts w:eastAsia="Arial Unicode MS"/>
          <w:iCs/>
          <w:color w:val="000000"/>
          <w:kern w:val="1"/>
          <w:lang w:val="sr-Cyrl-CS" w:eastAsia="ar-SA"/>
        </w:rPr>
        <w:t xml:space="preserve">1) </w:t>
      </w:r>
      <w:r w:rsidR="00425A35" w:rsidRPr="00227C1E">
        <w:rPr>
          <w:rFonts w:eastAsia="Arial Unicode MS"/>
          <w:iCs/>
          <w:color w:val="000000"/>
          <w:kern w:val="1"/>
          <w:lang w:val="sr-Cyrl-CS" w:eastAsia="ar-SA"/>
        </w:rPr>
        <w:t>Понуђач је р</w:t>
      </w:r>
      <w:r w:rsidR="00425A35" w:rsidRPr="00227C1E">
        <w:rPr>
          <w:rFonts w:eastAsia="Arial Unicode MS"/>
          <w:iCs/>
          <w:color w:val="000000"/>
          <w:kern w:val="1"/>
          <w:lang w:eastAsia="ar-SA"/>
        </w:rPr>
        <w:t>егистрован код надлежног органа, односно уписан у одговарајући регистар;</w:t>
      </w:r>
    </w:p>
    <w:p w14:paraId="7E64C37C" w14:textId="77777777" w:rsidR="00425A35" w:rsidRPr="00227C1E" w:rsidRDefault="00E01C3C" w:rsidP="00E01C3C">
      <w:pPr>
        <w:suppressAutoHyphens/>
        <w:spacing w:line="100" w:lineRule="atLeast"/>
        <w:jc w:val="both"/>
        <w:rPr>
          <w:rFonts w:eastAsia="Arial Unicode MS"/>
          <w:bCs/>
          <w:iCs/>
          <w:color w:val="000000"/>
          <w:kern w:val="1"/>
          <w:lang w:val="sr-Cyrl-CS" w:eastAsia="ar-SA"/>
        </w:rPr>
      </w:pPr>
      <w:r w:rsidRPr="00227C1E">
        <w:rPr>
          <w:rFonts w:eastAsia="Arial Unicode MS"/>
          <w:iCs/>
          <w:color w:val="000000"/>
          <w:kern w:val="1"/>
          <w:lang w:val="sr-Cyrl-CS" w:eastAsia="ar-SA"/>
        </w:rPr>
        <w:t xml:space="preserve">2) </w:t>
      </w:r>
      <w:r w:rsidR="00425A35" w:rsidRPr="00227C1E">
        <w:rPr>
          <w:rFonts w:eastAsia="Arial Unicode MS"/>
          <w:iCs/>
          <w:color w:val="000000"/>
          <w:kern w:val="1"/>
          <w:lang w:val="sr-Cyrl-CS" w:eastAsia="ar-SA"/>
        </w:rPr>
        <w:t xml:space="preserve">Понуђач и његов </w:t>
      </w:r>
      <w:r w:rsidR="008175E2" w:rsidRPr="00227C1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227C1E">
        <w:rPr>
          <w:rFonts w:eastAsia="Arial Unicode MS"/>
          <w:color w:val="000000"/>
          <w:kern w:val="1"/>
          <w:lang w:eastAsia="ar-SA"/>
        </w:rPr>
        <w:t>;</w:t>
      </w:r>
    </w:p>
    <w:p w14:paraId="7AAC5E62" w14:textId="40813342" w:rsidR="00425A35" w:rsidRPr="00227C1E" w:rsidRDefault="00E01C3C" w:rsidP="00E01C3C">
      <w:pPr>
        <w:suppressAutoHyphens/>
        <w:spacing w:line="100" w:lineRule="atLeast"/>
        <w:jc w:val="both"/>
        <w:rPr>
          <w:rFonts w:eastAsia="Arial Unicode MS"/>
          <w:color w:val="000000"/>
          <w:kern w:val="1"/>
          <w:lang w:val="sr-Cyrl-CS" w:eastAsia="ar-SA"/>
        </w:rPr>
      </w:pPr>
      <w:r w:rsidRPr="00227C1E">
        <w:rPr>
          <w:rFonts w:eastAsia="Arial Unicode MS"/>
          <w:bCs/>
          <w:iCs/>
          <w:color w:val="000000"/>
          <w:kern w:val="1"/>
          <w:lang w:val="sr-Cyrl-CS" w:eastAsia="ar-SA"/>
        </w:rPr>
        <w:t xml:space="preserve">3) </w:t>
      </w:r>
      <w:r w:rsidR="00425A35" w:rsidRPr="00227C1E">
        <w:rPr>
          <w:rFonts w:eastAsia="Arial Unicode MS"/>
          <w:bCs/>
          <w:iCs/>
          <w:color w:val="000000"/>
          <w:kern w:val="1"/>
          <w:lang w:val="sr-Cyrl-CS" w:eastAsia="ar-SA"/>
        </w:rPr>
        <w:t>Понуђач је и</w:t>
      </w:r>
      <w:r w:rsidR="00425A35" w:rsidRPr="00227C1E">
        <w:rPr>
          <w:rFonts w:eastAsia="Arial Unicode MS"/>
          <w:bCs/>
          <w:iCs/>
          <w:color w:val="000000"/>
          <w:kern w:val="1"/>
          <w:lang w:eastAsia="ar-SA"/>
        </w:rPr>
        <w:t xml:space="preserve">змирио </w:t>
      </w:r>
      <w:r w:rsidR="00425A35" w:rsidRPr="00227C1E">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sidRPr="00227C1E">
        <w:rPr>
          <w:rFonts w:eastAsia="Arial Unicode MS"/>
          <w:color w:val="000000"/>
          <w:kern w:val="1"/>
          <w:lang w:val="sr-Cyrl-CS" w:eastAsia="ar-SA"/>
        </w:rPr>
        <w:t>.</w:t>
      </w:r>
    </w:p>
    <w:p w14:paraId="41ADDCFF" w14:textId="404B2D50" w:rsidR="00E01C3C" w:rsidRPr="00227C1E" w:rsidRDefault="00962952" w:rsidP="00E01C3C">
      <w:pPr>
        <w:suppressAutoHyphens/>
        <w:spacing w:line="100" w:lineRule="atLeast"/>
        <w:jc w:val="both"/>
        <w:rPr>
          <w:rFonts w:eastAsia="Arial Unicode MS"/>
          <w:color w:val="000000"/>
          <w:kern w:val="1"/>
          <w:lang w:val="sr-Latn-CS" w:eastAsia="ar-SA"/>
        </w:rPr>
      </w:pPr>
      <w:r w:rsidRPr="00227C1E">
        <w:rPr>
          <w:rFonts w:eastAsia="Arial Unicode MS"/>
          <w:color w:val="000000"/>
          <w:kern w:val="1"/>
          <w:lang w:val="sr-Latn-CS" w:eastAsia="ar-SA"/>
        </w:rPr>
        <w:t>4)</w:t>
      </w:r>
      <w:r w:rsidRPr="00227C1E">
        <w:rPr>
          <w:lang w:val="sr-Cyrl-CS"/>
        </w:rPr>
        <w:t xml:space="preserve"> </w:t>
      </w:r>
      <w:r w:rsidRPr="00227C1E">
        <w:rPr>
          <w:rFonts w:eastAsia="Arial Unicode MS"/>
          <w:bCs/>
          <w:iCs/>
          <w:color w:val="000000"/>
          <w:kern w:val="1"/>
          <w:lang w:val="sr-Cyrl-CS" w:eastAsia="ar-SA"/>
        </w:rPr>
        <w:t>Понуђач</w:t>
      </w:r>
      <w:r w:rsidRPr="00227C1E">
        <w:rPr>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27C1E">
        <w:t>нема забрану обављања делатности која је на снази у време подношења понуде.</w:t>
      </w:r>
    </w:p>
    <w:p w14:paraId="234716FE" w14:textId="77777777" w:rsidR="008175E2" w:rsidRPr="00227C1E"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227C1E"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227C1E"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227C1E"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227C1E" w:rsidRDefault="00425A35" w:rsidP="001F6CB8">
      <w:pPr>
        <w:suppressAutoHyphens/>
        <w:spacing w:line="100" w:lineRule="atLeast"/>
        <w:ind w:left="-851"/>
        <w:rPr>
          <w:rFonts w:eastAsia="Arial Unicode MS"/>
          <w:color w:val="000000"/>
          <w:kern w:val="1"/>
          <w:lang w:val="sr-Cyrl-RS" w:eastAsia="ar-SA"/>
        </w:rPr>
      </w:pPr>
      <w:r w:rsidRPr="00227C1E">
        <w:rPr>
          <w:rFonts w:eastAsia="Arial Unicode MS"/>
          <w:color w:val="000000"/>
          <w:kern w:val="1"/>
          <w:lang w:eastAsia="ar-SA"/>
        </w:rPr>
        <w:t xml:space="preserve">Место:_____________                                                            </w:t>
      </w:r>
      <w:r w:rsidR="004F3F41" w:rsidRPr="00227C1E">
        <w:rPr>
          <w:rFonts w:eastAsia="Arial Unicode MS"/>
          <w:color w:val="000000"/>
          <w:kern w:val="1"/>
          <w:lang w:val="sr-Cyrl-RS" w:eastAsia="ar-SA"/>
        </w:rPr>
        <w:t xml:space="preserve">              </w:t>
      </w:r>
      <w:r w:rsidRPr="00227C1E">
        <w:rPr>
          <w:rFonts w:eastAsia="Arial Unicode MS"/>
          <w:color w:val="000000"/>
          <w:kern w:val="1"/>
          <w:lang w:eastAsia="ar-SA"/>
        </w:rPr>
        <w:t>Понуђач</w:t>
      </w:r>
      <w:r w:rsidRPr="00227C1E">
        <w:rPr>
          <w:rFonts w:eastAsia="Arial Unicode MS"/>
          <w:color w:val="000000"/>
          <w:kern w:val="1"/>
          <w:lang w:val="sr-Cyrl-RS" w:eastAsia="ar-SA"/>
        </w:rPr>
        <w:t>:</w:t>
      </w:r>
    </w:p>
    <w:p w14:paraId="6822E213" w14:textId="77777777" w:rsidR="00425A35" w:rsidRPr="00227C1E" w:rsidRDefault="00425A35" w:rsidP="001F6CB8">
      <w:pPr>
        <w:suppressAutoHyphens/>
        <w:spacing w:line="100" w:lineRule="atLeast"/>
        <w:ind w:left="-851"/>
        <w:rPr>
          <w:rFonts w:eastAsia="Arial Unicode MS"/>
          <w:b/>
          <w:bCs/>
          <w:i/>
          <w:kern w:val="1"/>
          <w:lang w:val="sr-Cyrl-RS" w:eastAsia="ar-SA"/>
        </w:rPr>
      </w:pPr>
      <w:r w:rsidRPr="00227C1E">
        <w:rPr>
          <w:rFonts w:eastAsia="Arial Unicode MS"/>
          <w:color w:val="000000"/>
          <w:kern w:val="1"/>
          <w:lang w:eastAsia="ar-SA"/>
        </w:rPr>
        <w:t xml:space="preserve">Датум:_____________                         </w:t>
      </w:r>
      <w:r w:rsidR="004F3F41" w:rsidRPr="00227C1E">
        <w:rPr>
          <w:rFonts w:eastAsia="Arial Unicode MS"/>
          <w:color w:val="000000"/>
          <w:kern w:val="1"/>
          <w:lang w:val="sr-Cyrl-RS" w:eastAsia="ar-SA"/>
        </w:rPr>
        <w:t xml:space="preserve">                    </w:t>
      </w:r>
      <w:r w:rsidRPr="00227C1E">
        <w:rPr>
          <w:rFonts w:eastAsia="Arial Unicode MS"/>
          <w:color w:val="000000"/>
          <w:kern w:val="1"/>
          <w:lang w:eastAsia="ar-SA"/>
        </w:rPr>
        <w:t xml:space="preserve">М.П.                </w:t>
      </w:r>
      <w:r w:rsidR="008B7911" w:rsidRPr="00227C1E">
        <w:rPr>
          <w:rFonts w:eastAsia="Arial Unicode MS"/>
          <w:color w:val="000000"/>
          <w:kern w:val="1"/>
          <w:lang w:eastAsia="ar-SA"/>
        </w:rPr>
        <w:t xml:space="preserve">_____________________       </w:t>
      </w:r>
      <w:r w:rsidRPr="00227C1E">
        <w:rPr>
          <w:rFonts w:eastAsia="Arial Unicode MS"/>
          <w:color w:val="000000"/>
          <w:kern w:val="1"/>
          <w:lang w:eastAsia="ar-SA"/>
        </w:rPr>
        <w:t xml:space="preserve">                                                      </w:t>
      </w:r>
    </w:p>
    <w:p w14:paraId="1D47E492" w14:textId="77777777" w:rsidR="00425A35" w:rsidRPr="00227C1E" w:rsidRDefault="00425A35" w:rsidP="001F6CB8">
      <w:pPr>
        <w:suppressAutoHyphens/>
        <w:spacing w:after="120" w:line="100" w:lineRule="atLeast"/>
        <w:ind w:left="-851"/>
        <w:jc w:val="both"/>
        <w:rPr>
          <w:rFonts w:eastAsia="Arial Unicode MS"/>
          <w:b/>
          <w:bCs/>
          <w:i/>
          <w:kern w:val="1"/>
          <w:lang w:val="sr-Cyrl-RS" w:eastAsia="ar-SA"/>
        </w:rPr>
      </w:pPr>
    </w:p>
    <w:p w14:paraId="246B9A56" w14:textId="77777777" w:rsidR="001F686E" w:rsidRPr="00227C1E" w:rsidRDefault="001F686E" w:rsidP="001F6CB8">
      <w:pPr>
        <w:suppressAutoHyphens/>
        <w:spacing w:line="100" w:lineRule="atLeast"/>
        <w:ind w:left="-851"/>
        <w:jc w:val="both"/>
        <w:rPr>
          <w:rFonts w:eastAsia="Arial Unicode MS"/>
          <w:b/>
          <w:bCs/>
          <w:i/>
          <w:kern w:val="1"/>
          <w:lang w:val="sr-Cyrl-RS" w:eastAsia="ar-SA"/>
        </w:rPr>
      </w:pPr>
    </w:p>
    <w:p w14:paraId="6A187D91" w14:textId="78A4C034" w:rsidR="00425A35" w:rsidRPr="00227C1E" w:rsidRDefault="00425A35" w:rsidP="001F6CB8">
      <w:pPr>
        <w:suppressAutoHyphens/>
        <w:spacing w:line="100" w:lineRule="atLeast"/>
        <w:ind w:left="-851"/>
        <w:jc w:val="both"/>
        <w:rPr>
          <w:rFonts w:eastAsia="Arial Unicode MS"/>
          <w:bCs/>
          <w:i/>
          <w:iCs/>
          <w:kern w:val="1"/>
          <w:lang w:val="sr-Cyrl-RS" w:eastAsia="ar-SA"/>
        </w:rPr>
      </w:pPr>
      <w:r w:rsidRPr="00227C1E">
        <w:rPr>
          <w:rFonts w:eastAsia="Arial Unicode MS"/>
          <w:b/>
          <w:bCs/>
          <w:i/>
          <w:kern w:val="1"/>
          <w:lang w:val="sr-Cyrl-RS" w:eastAsia="ar-SA"/>
        </w:rPr>
        <w:t>Напомена:</w:t>
      </w:r>
      <w:r w:rsidRPr="00227C1E">
        <w:rPr>
          <w:rFonts w:eastAsia="Arial Unicode MS"/>
          <w:bCs/>
          <w:i/>
          <w:kern w:val="1"/>
          <w:lang w:val="sr-Cyrl-RS" w:eastAsia="ar-SA"/>
        </w:rPr>
        <w:t xml:space="preserve"> </w:t>
      </w:r>
      <w:r w:rsidRPr="00227C1E">
        <w:rPr>
          <w:rFonts w:eastAsia="Arial Unicode MS"/>
          <w:b/>
          <w:bCs/>
          <w:i/>
          <w:iCs/>
          <w:kern w:val="1"/>
          <w:u w:val="single"/>
          <w:lang w:eastAsia="ar-SA"/>
        </w:rPr>
        <w:t>Уколико понуду подноси група понуђача</w:t>
      </w:r>
      <w:r w:rsidRPr="00227C1E">
        <w:rPr>
          <w:rFonts w:eastAsia="Arial Unicode MS"/>
          <w:b/>
          <w:bCs/>
          <w:i/>
          <w:iCs/>
          <w:kern w:val="1"/>
          <w:u w:val="single"/>
          <w:lang w:val="sr-Cyrl-RS" w:eastAsia="ar-SA"/>
        </w:rPr>
        <w:t>,</w:t>
      </w:r>
      <w:r w:rsidRPr="00227C1E">
        <w:rPr>
          <w:rFonts w:eastAsia="Arial Unicode MS"/>
          <w:bCs/>
          <w:i/>
          <w:iCs/>
          <w:kern w:val="1"/>
          <w:lang w:val="sr-Cyrl-RS" w:eastAsia="ar-SA"/>
        </w:rPr>
        <w:t xml:space="preserve"> Изјава мора бити </w:t>
      </w:r>
      <w:r w:rsidR="00AE4F9C" w:rsidRPr="00227C1E">
        <w:rPr>
          <w:rFonts w:eastAsia="Arial Unicode MS"/>
          <w:bCs/>
          <w:i/>
          <w:iCs/>
          <w:kern w:val="1"/>
          <w:lang w:val="sr-Cyrl-RS" w:eastAsia="ar-SA"/>
        </w:rPr>
        <w:t xml:space="preserve">достављена и </w:t>
      </w:r>
      <w:r w:rsidRPr="00227C1E">
        <w:rPr>
          <w:rFonts w:eastAsia="Arial Unicode MS"/>
          <w:bCs/>
          <w:i/>
          <w:iCs/>
          <w:kern w:val="1"/>
          <w:lang w:val="sr-Cyrl-RS" w:eastAsia="ar-SA"/>
        </w:rPr>
        <w:t>потписана</w:t>
      </w:r>
      <w:r w:rsidR="00AE4F9C" w:rsidRPr="00227C1E">
        <w:rPr>
          <w:rFonts w:eastAsia="Arial Unicode MS"/>
          <w:bCs/>
          <w:i/>
          <w:iCs/>
          <w:kern w:val="1"/>
          <w:lang w:val="sr-Cyrl-RS" w:eastAsia="ar-SA"/>
        </w:rPr>
        <w:t>, посебно</w:t>
      </w:r>
      <w:r w:rsidRPr="00227C1E">
        <w:rPr>
          <w:rFonts w:eastAsia="Arial Unicode MS"/>
          <w:bCs/>
          <w:i/>
          <w:iCs/>
          <w:kern w:val="1"/>
          <w:lang w:val="sr-Cyrl-RS" w:eastAsia="ar-SA"/>
        </w:rPr>
        <w:t xml:space="preserve"> од стране овлашћеног лица </w:t>
      </w:r>
      <w:r w:rsidRPr="00227C1E">
        <w:rPr>
          <w:rFonts w:eastAsia="Arial Unicode MS"/>
          <w:bCs/>
          <w:i/>
          <w:iCs/>
          <w:kern w:val="1"/>
          <w:lang w:eastAsia="ar-SA"/>
        </w:rPr>
        <w:t>свак</w:t>
      </w:r>
      <w:r w:rsidRPr="00227C1E">
        <w:rPr>
          <w:rFonts w:eastAsia="Arial Unicode MS"/>
          <w:bCs/>
          <w:i/>
          <w:iCs/>
          <w:kern w:val="1"/>
          <w:lang w:val="sr-Cyrl-RS" w:eastAsia="ar-SA"/>
        </w:rPr>
        <w:t xml:space="preserve">ог </w:t>
      </w:r>
      <w:r w:rsidRPr="00227C1E">
        <w:rPr>
          <w:rFonts w:eastAsia="Arial Unicode MS"/>
          <w:bCs/>
          <w:i/>
          <w:iCs/>
          <w:kern w:val="1"/>
          <w:lang w:eastAsia="ar-SA"/>
        </w:rPr>
        <w:t>понуђач</w:t>
      </w:r>
      <w:r w:rsidRPr="00227C1E">
        <w:rPr>
          <w:rFonts w:eastAsia="Arial Unicode MS"/>
          <w:bCs/>
          <w:i/>
          <w:iCs/>
          <w:kern w:val="1"/>
          <w:lang w:val="sr-Cyrl-RS" w:eastAsia="ar-SA"/>
        </w:rPr>
        <w:t>а</w:t>
      </w:r>
      <w:r w:rsidRPr="00227C1E">
        <w:rPr>
          <w:rFonts w:eastAsia="Arial Unicode MS"/>
          <w:bCs/>
          <w:i/>
          <w:iCs/>
          <w:kern w:val="1"/>
          <w:lang w:eastAsia="ar-SA"/>
        </w:rPr>
        <w:t xml:space="preserve"> из групе понуђача</w:t>
      </w:r>
      <w:r w:rsidRPr="00227C1E">
        <w:rPr>
          <w:rFonts w:eastAsia="Arial Unicode MS"/>
          <w:bCs/>
          <w:i/>
          <w:iCs/>
          <w:kern w:val="1"/>
          <w:lang w:val="sr-Cyrl-RS" w:eastAsia="ar-SA"/>
        </w:rPr>
        <w:t xml:space="preserve"> и оверена печатом.</w:t>
      </w:r>
      <w:r w:rsidRPr="00227C1E">
        <w:rPr>
          <w:rFonts w:eastAsia="Arial Unicode MS"/>
          <w:bCs/>
          <w:i/>
          <w:iCs/>
          <w:kern w:val="1"/>
          <w:lang w:eastAsia="ar-SA"/>
        </w:rPr>
        <w:t xml:space="preserve"> </w:t>
      </w:r>
    </w:p>
    <w:p w14:paraId="48961D49" w14:textId="77777777" w:rsidR="00425A35" w:rsidRPr="00227C1E"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227C1E"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Pr="00227C1E" w:rsidRDefault="00425A35" w:rsidP="001F6CB8">
      <w:pPr>
        <w:suppressAutoHyphens/>
        <w:spacing w:line="100" w:lineRule="atLeast"/>
        <w:ind w:left="-851"/>
        <w:jc w:val="both"/>
        <w:rPr>
          <w:rFonts w:eastAsia="Arial Unicode MS"/>
          <w:bCs/>
          <w:i/>
          <w:iCs/>
          <w:color w:val="FF0000"/>
          <w:kern w:val="1"/>
          <w:lang w:val="sr-Cyrl-RS" w:eastAsia="ar-SA"/>
        </w:rPr>
      </w:pPr>
    </w:p>
    <w:p w14:paraId="095B2528" w14:textId="77777777" w:rsidR="00425A35" w:rsidRPr="00227C1E" w:rsidRDefault="00425A35" w:rsidP="001F6CB8">
      <w:pPr>
        <w:suppressAutoHyphens/>
        <w:spacing w:line="100" w:lineRule="atLeast"/>
        <w:ind w:left="-851"/>
        <w:jc w:val="both"/>
        <w:rPr>
          <w:rFonts w:eastAsia="Arial Unicode MS"/>
          <w:bCs/>
          <w:i/>
          <w:iCs/>
          <w:color w:val="FF0000"/>
          <w:kern w:val="1"/>
          <w:lang w:val="sr-Cyrl-RS" w:eastAsia="ar-SA"/>
        </w:rPr>
      </w:pPr>
    </w:p>
    <w:p w14:paraId="08AD17EC" w14:textId="77777777" w:rsidR="00425A35" w:rsidRPr="00227C1E" w:rsidRDefault="00425A35" w:rsidP="001F6CB8">
      <w:pPr>
        <w:suppressAutoHyphens/>
        <w:spacing w:line="100" w:lineRule="atLeast"/>
        <w:ind w:left="-851"/>
        <w:jc w:val="both"/>
        <w:rPr>
          <w:rFonts w:eastAsia="Arial Unicode MS"/>
          <w:bCs/>
          <w:i/>
          <w:iCs/>
          <w:color w:val="FF0000"/>
          <w:kern w:val="1"/>
          <w:lang w:val="sr-Cyrl-RS" w:eastAsia="ar-SA"/>
        </w:rPr>
      </w:pPr>
    </w:p>
    <w:p w14:paraId="737B6889" w14:textId="77777777" w:rsidR="00425A35" w:rsidRPr="00227C1E" w:rsidRDefault="00425A35" w:rsidP="001F6CB8">
      <w:pPr>
        <w:suppressAutoHyphens/>
        <w:spacing w:line="100" w:lineRule="atLeast"/>
        <w:ind w:left="-851"/>
        <w:jc w:val="both"/>
        <w:rPr>
          <w:rFonts w:eastAsia="Arial Unicode MS"/>
          <w:bCs/>
          <w:i/>
          <w:iCs/>
          <w:color w:val="FF0000"/>
          <w:kern w:val="1"/>
          <w:lang w:val="sr-Cyrl-RS" w:eastAsia="ar-SA"/>
        </w:rPr>
      </w:pPr>
    </w:p>
    <w:p w14:paraId="6BDE9197" w14:textId="77777777" w:rsidR="00425A35" w:rsidRPr="00227C1E" w:rsidRDefault="00425A35" w:rsidP="009711B5">
      <w:pPr>
        <w:suppressAutoHyphens/>
        <w:spacing w:line="100" w:lineRule="atLeast"/>
        <w:jc w:val="both"/>
        <w:rPr>
          <w:rFonts w:eastAsia="Arial Unicode MS"/>
          <w:bCs/>
          <w:i/>
          <w:iCs/>
          <w:color w:val="FF0000"/>
          <w:kern w:val="1"/>
          <w:lang w:val="sr-Latn-CS" w:eastAsia="ar-SA"/>
        </w:rPr>
      </w:pPr>
    </w:p>
    <w:p w14:paraId="73923AB5" w14:textId="77777777" w:rsidR="00CE25C3" w:rsidRPr="00227C1E" w:rsidRDefault="00CE25C3" w:rsidP="009711B5">
      <w:pPr>
        <w:suppressAutoHyphens/>
        <w:spacing w:line="100" w:lineRule="atLeast"/>
        <w:jc w:val="both"/>
        <w:rPr>
          <w:rFonts w:eastAsia="Arial Unicode MS"/>
          <w:bCs/>
          <w:i/>
          <w:iCs/>
          <w:color w:val="FF0000"/>
          <w:kern w:val="1"/>
          <w:lang w:val="sr-Latn-CS" w:eastAsia="ar-SA"/>
        </w:rPr>
      </w:pPr>
    </w:p>
    <w:p w14:paraId="09F6415A" w14:textId="77777777" w:rsidR="00D81D2D" w:rsidRPr="00227C1E" w:rsidRDefault="00D81D2D" w:rsidP="00EC280A">
      <w:pPr>
        <w:rPr>
          <w:rFonts w:eastAsia="Arial Unicode MS"/>
          <w:b/>
          <w:bCs/>
          <w:color w:val="000000"/>
          <w:kern w:val="1"/>
          <w:lang w:val="sr-Cyrl-CS" w:eastAsia="ar-SA"/>
        </w:rPr>
      </w:pPr>
    </w:p>
    <w:p w14:paraId="58FA3B4D" w14:textId="77777777" w:rsidR="00425A35" w:rsidRPr="00227C1E" w:rsidRDefault="00425A35" w:rsidP="001F6CB8">
      <w:pPr>
        <w:suppressAutoHyphens/>
        <w:spacing w:line="100" w:lineRule="atLeast"/>
        <w:ind w:left="-851"/>
        <w:jc w:val="center"/>
        <w:rPr>
          <w:rFonts w:eastAsia="Arial Unicode MS"/>
          <w:b/>
          <w:bCs/>
          <w:color w:val="000000"/>
          <w:kern w:val="1"/>
          <w:lang w:val="sr-Cyrl-RS" w:eastAsia="ar-SA"/>
        </w:rPr>
      </w:pPr>
      <w:r w:rsidRPr="00227C1E">
        <w:rPr>
          <w:rFonts w:eastAsia="Arial Unicode MS"/>
          <w:b/>
          <w:bCs/>
          <w:color w:val="000000"/>
          <w:kern w:val="1"/>
          <w:lang w:eastAsia="ar-SA"/>
        </w:rPr>
        <w:t xml:space="preserve">ИЗЈАВА </w:t>
      </w:r>
      <w:r w:rsidRPr="00227C1E">
        <w:rPr>
          <w:rFonts w:eastAsia="Arial Unicode MS"/>
          <w:b/>
          <w:bCs/>
          <w:color w:val="000000"/>
          <w:kern w:val="1"/>
          <w:lang w:val="sr-Cyrl-RS" w:eastAsia="ar-SA"/>
        </w:rPr>
        <w:t>ПОДИЗВОЂАЧА</w:t>
      </w:r>
    </w:p>
    <w:p w14:paraId="12C1E8FE" w14:textId="2A1634AB" w:rsidR="00425A35" w:rsidRPr="00227C1E" w:rsidRDefault="00425A35" w:rsidP="001F6CB8">
      <w:pPr>
        <w:suppressAutoHyphens/>
        <w:spacing w:line="100" w:lineRule="atLeast"/>
        <w:ind w:left="-851"/>
        <w:jc w:val="center"/>
        <w:rPr>
          <w:rFonts w:eastAsia="Arial Unicode MS"/>
          <w:b/>
          <w:bCs/>
          <w:color w:val="000000"/>
          <w:kern w:val="1"/>
          <w:lang w:eastAsia="ar-SA"/>
        </w:rPr>
      </w:pPr>
      <w:r w:rsidRPr="00227C1E">
        <w:rPr>
          <w:rFonts w:eastAsia="Arial Unicode MS"/>
          <w:b/>
          <w:bCs/>
          <w:color w:val="000000"/>
          <w:kern w:val="1"/>
          <w:lang w:eastAsia="ar-SA"/>
        </w:rPr>
        <w:t>О ИСПУЊАВАЊУ УСЛОВА ИЗ ЧЛ. 75.</w:t>
      </w:r>
      <w:r w:rsidR="00A039D0" w:rsidRPr="00227C1E">
        <w:rPr>
          <w:rFonts w:eastAsia="Arial Unicode MS"/>
          <w:b/>
          <w:bCs/>
          <w:color w:val="000000"/>
          <w:kern w:val="1"/>
          <w:lang w:val="sr-Cyrl-CS" w:eastAsia="ar-SA"/>
        </w:rPr>
        <w:t xml:space="preserve"> </w:t>
      </w:r>
      <w:r w:rsidRPr="00227C1E">
        <w:rPr>
          <w:rFonts w:eastAsia="Arial Unicode MS"/>
          <w:b/>
          <w:bCs/>
          <w:color w:val="000000"/>
          <w:kern w:val="1"/>
          <w:lang w:eastAsia="ar-SA"/>
        </w:rPr>
        <w:t>ЗАКОНА У ПОСТУПКУ ЈАВНЕ</w:t>
      </w:r>
    </w:p>
    <w:p w14:paraId="341420F4" w14:textId="77777777" w:rsidR="00425A35" w:rsidRPr="00227C1E" w:rsidRDefault="00425A35" w:rsidP="001F6CB8">
      <w:pPr>
        <w:suppressAutoHyphens/>
        <w:spacing w:line="100" w:lineRule="atLeast"/>
        <w:ind w:left="-851"/>
        <w:jc w:val="center"/>
        <w:rPr>
          <w:rFonts w:eastAsia="Arial Unicode MS"/>
          <w:b/>
          <w:bCs/>
          <w:color w:val="000000"/>
          <w:kern w:val="1"/>
          <w:lang w:eastAsia="ar-SA"/>
        </w:rPr>
      </w:pPr>
      <w:r w:rsidRPr="00227C1E">
        <w:rPr>
          <w:rFonts w:eastAsia="Arial Unicode MS"/>
          <w:b/>
          <w:bCs/>
          <w:color w:val="000000"/>
          <w:kern w:val="1"/>
          <w:lang w:eastAsia="ar-SA"/>
        </w:rPr>
        <w:t>НАБАВКЕ МАЛЕ ВРЕДНОСТИ</w:t>
      </w:r>
    </w:p>
    <w:p w14:paraId="034111D4" w14:textId="77777777" w:rsidR="00425A35" w:rsidRPr="00227C1E" w:rsidRDefault="00425A35" w:rsidP="001F6CB8">
      <w:pPr>
        <w:suppressAutoHyphens/>
        <w:spacing w:line="100" w:lineRule="atLeast"/>
        <w:ind w:left="-851"/>
        <w:jc w:val="center"/>
        <w:rPr>
          <w:rFonts w:eastAsia="Arial Unicode MS"/>
          <w:b/>
          <w:bCs/>
          <w:color w:val="000000"/>
          <w:kern w:val="1"/>
          <w:lang w:eastAsia="ar-SA"/>
        </w:rPr>
      </w:pPr>
    </w:p>
    <w:p w14:paraId="725595AE" w14:textId="77777777" w:rsidR="00425A35" w:rsidRPr="00227C1E"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227C1E" w:rsidRDefault="00425A35" w:rsidP="001F6CB8">
      <w:pPr>
        <w:suppressAutoHyphens/>
        <w:spacing w:line="100" w:lineRule="atLeast"/>
        <w:ind w:left="-851"/>
        <w:jc w:val="both"/>
        <w:rPr>
          <w:rFonts w:eastAsia="Arial Unicode MS"/>
          <w:color w:val="000000"/>
          <w:kern w:val="1"/>
          <w:lang w:eastAsia="ar-SA"/>
        </w:rPr>
      </w:pPr>
      <w:r w:rsidRPr="00227C1E">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227C1E">
        <w:rPr>
          <w:rFonts w:eastAsia="Arial Unicode MS"/>
          <w:color w:val="000000"/>
          <w:kern w:val="1"/>
          <w:lang w:val="sr-Cyrl-CS" w:eastAsia="ar-SA"/>
        </w:rPr>
        <w:t xml:space="preserve">као заступник подизвођача, </w:t>
      </w:r>
      <w:r w:rsidRPr="00227C1E">
        <w:rPr>
          <w:rFonts w:eastAsia="Arial Unicode MS"/>
          <w:color w:val="000000"/>
          <w:kern w:val="1"/>
          <w:lang w:eastAsia="ar-SA"/>
        </w:rPr>
        <w:t>дајем следећу</w:t>
      </w:r>
    </w:p>
    <w:p w14:paraId="613A52E0" w14:textId="77777777" w:rsidR="00425A35" w:rsidRPr="00227C1E" w:rsidRDefault="00425A35" w:rsidP="001F6CB8">
      <w:pPr>
        <w:suppressAutoHyphens/>
        <w:spacing w:line="100" w:lineRule="atLeast"/>
        <w:ind w:left="-851"/>
        <w:jc w:val="both"/>
        <w:rPr>
          <w:rFonts w:eastAsia="Arial Unicode MS"/>
          <w:color w:val="000000"/>
          <w:kern w:val="1"/>
          <w:lang w:eastAsia="ar-SA"/>
        </w:rPr>
      </w:pPr>
      <w:r w:rsidRPr="00227C1E">
        <w:rPr>
          <w:rFonts w:eastAsia="Arial Unicode MS"/>
          <w:color w:val="000000"/>
          <w:kern w:val="1"/>
          <w:lang w:eastAsia="ar-SA"/>
        </w:rPr>
        <w:tab/>
      </w:r>
      <w:r w:rsidRPr="00227C1E">
        <w:rPr>
          <w:rFonts w:eastAsia="Arial Unicode MS"/>
          <w:color w:val="000000"/>
          <w:kern w:val="1"/>
          <w:lang w:eastAsia="ar-SA"/>
        </w:rPr>
        <w:tab/>
      </w:r>
      <w:r w:rsidRPr="00227C1E">
        <w:rPr>
          <w:rFonts w:eastAsia="Arial Unicode MS"/>
          <w:color w:val="000000"/>
          <w:kern w:val="1"/>
          <w:lang w:eastAsia="ar-SA"/>
        </w:rPr>
        <w:tab/>
      </w:r>
      <w:r w:rsidRPr="00227C1E">
        <w:rPr>
          <w:rFonts w:eastAsia="Arial Unicode MS"/>
          <w:color w:val="000000"/>
          <w:kern w:val="1"/>
          <w:lang w:eastAsia="ar-SA"/>
        </w:rPr>
        <w:tab/>
      </w:r>
    </w:p>
    <w:p w14:paraId="158A4494" w14:textId="77777777" w:rsidR="00425A35" w:rsidRPr="00227C1E" w:rsidRDefault="00425A35" w:rsidP="001F6CB8">
      <w:pPr>
        <w:suppressAutoHyphens/>
        <w:spacing w:line="100" w:lineRule="atLeast"/>
        <w:ind w:left="-851"/>
        <w:jc w:val="both"/>
        <w:rPr>
          <w:rFonts w:eastAsia="Arial Unicode MS"/>
          <w:color w:val="000000"/>
          <w:kern w:val="1"/>
          <w:lang w:eastAsia="ar-SA"/>
        </w:rPr>
      </w:pPr>
    </w:p>
    <w:p w14:paraId="74759623" w14:textId="77777777" w:rsidR="00425A35" w:rsidRPr="00227C1E" w:rsidRDefault="00425A35" w:rsidP="001F6CB8">
      <w:pPr>
        <w:suppressAutoHyphens/>
        <w:spacing w:line="100" w:lineRule="atLeast"/>
        <w:ind w:left="-851"/>
        <w:jc w:val="center"/>
        <w:rPr>
          <w:rFonts w:eastAsia="Arial Unicode MS"/>
          <w:b/>
          <w:color w:val="000000"/>
          <w:kern w:val="1"/>
          <w:lang w:eastAsia="ar-SA"/>
        </w:rPr>
      </w:pPr>
      <w:r w:rsidRPr="00227C1E">
        <w:rPr>
          <w:rFonts w:eastAsia="Arial Unicode MS"/>
          <w:b/>
          <w:color w:val="000000"/>
          <w:kern w:val="1"/>
          <w:lang w:eastAsia="ar-SA"/>
        </w:rPr>
        <w:t>И З Ј А В У</w:t>
      </w:r>
    </w:p>
    <w:p w14:paraId="5E0DBBA4" w14:textId="77777777" w:rsidR="00425A35" w:rsidRPr="00227C1E" w:rsidRDefault="00425A35" w:rsidP="001F6CB8">
      <w:pPr>
        <w:suppressAutoHyphens/>
        <w:spacing w:line="100" w:lineRule="atLeast"/>
        <w:ind w:left="-851"/>
        <w:jc w:val="center"/>
        <w:rPr>
          <w:rFonts w:eastAsia="Arial Unicode MS"/>
          <w:color w:val="000000"/>
          <w:kern w:val="1"/>
          <w:lang w:eastAsia="ar-SA"/>
        </w:rPr>
      </w:pPr>
    </w:p>
    <w:p w14:paraId="4FE47764" w14:textId="34B31D73" w:rsidR="00425A35" w:rsidRPr="00227C1E" w:rsidRDefault="00425A35" w:rsidP="001F686E">
      <w:pPr>
        <w:suppressAutoHyphens/>
        <w:spacing w:line="100" w:lineRule="atLeast"/>
        <w:ind w:left="-851"/>
        <w:jc w:val="both"/>
        <w:rPr>
          <w:rFonts w:eastAsia="Arial Unicode MS"/>
          <w:color w:val="000000"/>
          <w:kern w:val="1"/>
          <w:lang w:eastAsia="ar-SA"/>
        </w:rPr>
      </w:pPr>
      <w:r w:rsidRPr="00227C1E">
        <w:rPr>
          <w:rFonts w:eastAsia="Arial Unicode MS"/>
          <w:color w:val="000000"/>
          <w:kern w:val="1"/>
          <w:lang w:val="sr-Cyrl-RS" w:eastAsia="ar-SA"/>
        </w:rPr>
        <w:t>Подизвођач</w:t>
      </w:r>
      <w:r w:rsidRPr="00227C1E">
        <w:rPr>
          <w:rFonts w:eastAsia="Arial Unicode MS"/>
          <w:i/>
          <w:color w:val="000000"/>
          <w:kern w:val="1"/>
          <w:lang w:val="sr-Cyrl-RS" w:eastAsia="ar-SA"/>
        </w:rPr>
        <w:t>_____________________________________</w:t>
      </w:r>
      <w:r w:rsidRPr="00227C1E">
        <w:rPr>
          <w:rFonts w:eastAsia="Arial Unicode MS"/>
          <w:color w:val="000000"/>
          <w:kern w:val="1"/>
          <w:lang w:val="sr-Cyrl-RS" w:eastAsia="ar-SA"/>
        </w:rPr>
        <w:t>_______</w:t>
      </w:r>
      <w:r w:rsidRPr="00227C1E">
        <w:rPr>
          <w:rFonts w:eastAsia="Arial Unicode MS"/>
          <w:i/>
          <w:iCs/>
          <w:color w:val="000000"/>
          <w:kern w:val="1"/>
          <w:lang w:eastAsia="ar-SA"/>
        </w:rPr>
        <w:t>[</w:t>
      </w:r>
      <w:r w:rsidR="001F686E" w:rsidRPr="00227C1E">
        <w:rPr>
          <w:rFonts w:eastAsia="Arial Unicode MS"/>
          <w:i/>
          <w:color w:val="000000"/>
          <w:kern w:val="1"/>
          <w:lang w:eastAsia="ar-SA"/>
        </w:rPr>
        <w:t xml:space="preserve">навести </w:t>
      </w:r>
      <w:r w:rsidRPr="00227C1E">
        <w:rPr>
          <w:rFonts w:eastAsia="Arial Unicode MS"/>
          <w:i/>
          <w:color w:val="000000"/>
          <w:kern w:val="1"/>
          <w:lang w:val="sr-Cyrl-RS" w:eastAsia="ar-SA"/>
        </w:rPr>
        <w:t>назив подизвођача</w:t>
      </w:r>
      <w:r w:rsidRPr="00227C1E">
        <w:rPr>
          <w:rFonts w:eastAsia="Arial Unicode MS"/>
          <w:i/>
          <w:iCs/>
          <w:color w:val="000000"/>
          <w:kern w:val="1"/>
          <w:lang w:eastAsia="ar-SA"/>
        </w:rPr>
        <w:t>]</w:t>
      </w:r>
      <w:r w:rsidRPr="00227C1E">
        <w:rPr>
          <w:rFonts w:eastAsia="Arial Unicode MS"/>
          <w:i/>
          <w:color w:val="000000"/>
          <w:kern w:val="1"/>
          <w:lang w:val="sr-Cyrl-CS" w:eastAsia="ar-SA"/>
        </w:rPr>
        <w:t xml:space="preserve"> </w:t>
      </w:r>
      <w:r w:rsidRPr="00227C1E">
        <w:rPr>
          <w:rFonts w:eastAsia="Arial Unicode MS"/>
          <w:color w:val="000000"/>
          <w:kern w:val="1"/>
          <w:lang w:eastAsia="ar-SA"/>
        </w:rPr>
        <w:t>у поступку јавне набавке</w:t>
      </w:r>
      <w:r w:rsidR="00C16FE0" w:rsidRPr="00227C1E">
        <w:rPr>
          <w:rFonts w:eastAsia="Arial Unicode MS"/>
          <w:color w:val="000000"/>
          <w:kern w:val="1"/>
          <w:lang w:val="sr-Cyrl-CS" w:eastAsia="ar-SA"/>
        </w:rPr>
        <w:t xml:space="preserve">: </w:t>
      </w:r>
      <w:r w:rsidR="008F327D" w:rsidRPr="00227C1E">
        <w:rPr>
          <w:b/>
          <w:color w:val="000000"/>
        </w:rPr>
        <w:t>Набавка услуге систематског прегледа запослених у ‘‘Јединици за управљање пројектима у јавном сектору’’ д.о.о. Београд</w:t>
      </w:r>
      <w:r w:rsidR="00BB1B03" w:rsidRPr="00227C1E">
        <w:rPr>
          <w:lang w:val="sr-Cyrl-CS"/>
        </w:rPr>
        <w:t>,</w:t>
      </w:r>
      <w:r w:rsidR="00BB1B03" w:rsidRPr="00227C1E">
        <w:rPr>
          <w:rFonts w:eastAsia="Arial Unicode MS"/>
          <w:i/>
          <w:color w:val="000000"/>
          <w:kern w:val="1"/>
          <w:lang w:val="sr-Cyrl-CS" w:eastAsia="ar-SA"/>
        </w:rPr>
        <w:t xml:space="preserve"> </w:t>
      </w:r>
      <w:r w:rsidR="00BB1B03" w:rsidRPr="00227C1E">
        <w:rPr>
          <w:rFonts w:eastAsia="Arial Unicode MS"/>
          <w:color w:val="000000"/>
          <w:kern w:val="1"/>
          <w:lang w:val="sr-Cyrl-CS" w:eastAsia="ar-SA"/>
        </w:rPr>
        <w:t>б</w:t>
      </w:r>
      <w:r w:rsidR="00BB1B03" w:rsidRPr="00227C1E">
        <w:rPr>
          <w:rFonts w:eastAsia="Arial Unicode MS"/>
          <w:color w:val="000000"/>
          <w:kern w:val="1"/>
          <w:lang w:eastAsia="ar-SA"/>
        </w:rPr>
        <w:t>р</w:t>
      </w:r>
      <w:r w:rsidR="00BB1B03" w:rsidRPr="00227C1E">
        <w:rPr>
          <w:rFonts w:eastAsia="Arial Unicode MS"/>
          <w:color w:val="000000"/>
          <w:kern w:val="1"/>
          <w:lang w:val="sr-Cyrl-RS" w:eastAsia="ar-SA"/>
        </w:rPr>
        <w:t xml:space="preserve">ој: </w:t>
      </w:r>
      <w:r w:rsidR="008F327D" w:rsidRPr="00227C1E">
        <w:rPr>
          <w:b/>
          <w:lang w:val="sr-Cyrl-CS"/>
        </w:rPr>
        <w:t>ЈНМВ/4-2019/У</w:t>
      </w:r>
      <w:r w:rsidR="00BB1B03" w:rsidRPr="00227C1E">
        <w:rPr>
          <w:rFonts w:eastAsia="Arial Unicode MS"/>
          <w:color w:val="000000"/>
          <w:kern w:val="1"/>
          <w:lang w:val="sr-Cyrl-RS" w:eastAsia="ar-SA"/>
        </w:rPr>
        <w:t>,</w:t>
      </w:r>
      <w:r w:rsidR="00BB1B03" w:rsidRPr="00227C1E">
        <w:rPr>
          <w:rFonts w:eastAsia="Arial Unicode MS"/>
          <w:color w:val="000000"/>
          <w:kern w:val="1"/>
          <w:lang w:eastAsia="ar-SA"/>
        </w:rPr>
        <w:t xml:space="preserve"> </w:t>
      </w:r>
      <w:r w:rsidRPr="00227C1E">
        <w:rPr>
          <w:rFonts w:eastAsia="Arial Unicode MS"/>
          <w:color w:val="000000"/>
          <w:kern w:val="1"/>
          <w:lang w:eastAsia="ar-SA"/>
        </w:rPr>
        <w:t>испуњава све услове из чл. 75.</w:t>
      </w:r>
      <w:r w:rsidR="00FE25CE" w:rsidRPr="00227C1E">
        <w:rPr>
          <w:rFonts w:eastAsia="Arial Unicode MS"/>
          <w:color w:val="000000"/>
          <w:kern w:val="1"/>
          <w:lang w:val="sr-Cyrl-CS" w:eastAsia="ar-SA"/>
        </w:rPr>
        <w:t xml:space="preserve"> </w:t>
      </w:r>
      <w:r w:rsidRPr="00227C1E">
        <w:rPr>
          <w:rFonts w:eastAsia="Arial Unicode MS"/>
          <w:color w:val="000000"/>
          <w:kern w:val="1"/>
          <w:lang w:eastAsia="ar-SA"/>
        </w:rPr>
        <w:t>Закона, односно услове дефинисане конкурсном документацијом</w:t>
      </w:r>
      <w:r w:rsidRPr="00227C1E">
        <w:rPr>
          <w:rFonts w:eastAsia="Arial Unicode MS"/>
          <w:color w:val="000000"/>
          <w:kern w:val="1"/>
          <w:lang w:val="ru-RU" w:eastAsia="ar-SA"/>
        </w:rPr>
        <w:t xml:space="preserve"> </w:t>
      </w:r>
      <w:r w:rsidRPr="00227C1E">
        <w:rPr>
          <w:rFonts w:eastAsia="Arial Unicode MS"/>
          <w:color w:val="000000"/>
          <w:kern w:val="1"/>
          <w:lang w:eastAsia="ar-SA"/>
        </w:rPr>
        <w:t>за предметну јавну набавку</w:t>
      </w:r>
      <w:r w:rsidRPr="00227C1E">
        <w:rPr>
          <w:rFonts w:eastAsia="Arial Unicode MS"/>
          <w:color w:val="000000"/>
          <w:kern w:val="1"/>
          <w:lang w:val="sr-Cyrl-CS" w:eastAsia="ar-SA"/>
        </w:rPr>
        <w:t>,</w:t>
      </w:r>
      <w:r w:rsidRPr="00227C1E">
        <w:rPr>
          <w:rFonts w:eastAsia="Arial Unicode MS"/>
          <w:color w:val="000000"/>
          <w:kern w:val="1"/>
          <w:lang w:eastAsia="ar-SA"/>
        </w:rPr>
        <w:t xml:space="preserve"> и то:</w:t>
      </w:r>
    </w:p>
    <w:p w14:paraId="0AC517FD" w14:textId="77777777" w:rsidR="00E01C3C" w:rsidRPr="00227C1E" w:rsidRDefault="00E01C3C" w:rsidP="001F6CB8">
      <w:pPr>
        <w:suppressAutoHyphens/>
        <w:spacing w:line="100" w:lineRule="atLeast"/>
        <w:ind w:left="-851"/>
        <w:jc w:val="both"/>
        <w:rPr>
          <w:rFonts w:eastAsia="Arial Unicode MS"/>
          <w:color w:val="000000"/>
          <w:kern w:val="1"/>
          <w:lang w:eastAsia="ar-SA"/>
        </w:rPr>
      </w:pPr>
    </w:p>
    <w:p w14:paraId="46360486" w14:textId="72A84525" w:rsidR="00E01C3C" w:rsidRPr="00227C1E" w:rsidRDefault="001F686E" w:rsidP="00E01C3C">
      <w:pPr>
        <w:suppressAutoHyphens/>
        <w:spacing w:line="100" w:lineRule="atLeast"/>
        <w:jc w:val="both"/>
        <w:rPr>
          <w:rFonts w:eastAsia="Arial Unicode MS"/>
          <w:iCs/>
          <w:color w:val="000000"/>
          <w:kern w:val="1"/>
          <w:lang w:val="sr-Cyrl-CS" w:eastAsia="ar-SA"/>
        </w:rPr>
      </w:pPr>
      <w:r w:rsidRPr="00227C1E">
        <w:rPr>
          <w:rFonts w:eastAsia="Arial Unicode MS"/>
          <w:iCs/>
          <w:color w:val="000000"/>
          <w:kern w:val="1"/>
          <w:lang w:val="sr-Cyrl-CS" w:eastAsia="ar-SA"/>
        </w:rPr>
        <w:t xml:space="preserve">1) </w:t>
      </w:r>
      <w:r w:rsidR="00E01C3C" w:rsidRPr="00227C1E">
        <w:rPr>
          <w:rFonts w:eastAsia="Arial Unicode MS"/>
          <w:iCs/>
          <w:color w:val="000000"/>
          <w:kern w:val="1"/>
          <w:lang w:val="sr-Cyrl-CS" w:eastAsia="ar-SA"/>
        </w:rPr>
        <w:t>Подизвођач је р</w:t>
      </w:r>
      <w:r w:rsidR="00E01C3C" w:rsidRPr="00227C1E">
        <w:rPr>
          <w:rFonts w:eastAsia="Arial Unicode MS"/>
          <w:iCs/>
          <w:color w:val="000000"/>
          <w:kern w:val="1"/>
          <w:lang w:eastAsia="ar-SA"/>
        </w:rPr>
        <w:t>егистрован код надлежног органа, односно уписан у одговарајући регистар;</w:t>
      </w:r>
    </w:p>
    <w:p w14:paraId="21586AB0" w14:textId="6982A680" w:rsidR="00E01C3C" w:rsidRPr="00227C1E" w:rsidRDefault="001F686E" w:rsidP="00E01C3C">
      <w:pPr>
        <w:suppressAutoHyphens/>
        <w:spacing w:line="100" w:lineRule="atLeast"/>
        <w:jc w:val="both"/>
        <w:rPr>
          <w:rFonts w:eastAsia="Arial Unicode MS"/>
          <w:bCs/>
          <w:iCs/>
          <w:color w:val="000000"/>
          <w:kern w:val="1"/>
          <w:lang w:val="sr-Cyrl-CS" w:eastAsia="ar-SA"/>
        </w:rPr>
      </w:pPr>
      <w:r w:rsidRPr="00227C1E">
        <w:rPr>
          <w:rFonts w:eastAsia="Arial Unicode MS"/>
          <w:iCs/>
          <w:color w:val="000000"/>
          <w:kern w:val="1"/>
          <w:lang w:val="sr-Cyrl-CS" w:eastAsia="ar-SA"/>
        </w:rPr>
        <w:t xml:space="preserve">2) </w:t>
      </w:r>
      <w:r w:rsidR="00E01C3C" w:rsidRPr="00227C1E">
        <w:rPr>
          <w:rFonts w:eastAsia="Arial Unicode MS"/>
          <w:iCs/>
          <w:color w:val="000000"/>
          <w:kern w:val="1"/>
          <w:lang w:val="sr-Cyrl-CS" w:eastAsia="ar-SA"/>
        </w:rPr>
        <w:t xml:space="preserve">Подизвођач и његов </w:t>
      </w:r>
      <w:r w:rsidR="00E01C3C" w:rsidRPr="00227C1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E01C3C" w:rsidRPr="00227C1E">
        <w:rPr>
          <w:rFonts w:eastAsia="Arial Unicode MS"/>
          <w:color w:val="000000"/>
          <w:kern w:val="1"/>
          <w:lang w:eastAsia="ar-SA"/>
        </w:rPr>
        <w:t>;</w:t>
      </w:r>
    </w:p>
    <w:p w14:paraId="5801ABE4" w14:textId="52C8F780" w:rsidR="00E01C3C" w:rsidRPr="00227C1E" w:rsidRDefault="00E01C3C" w:rsidP="00E01C3C">
      <w:pPr>
        <w:suppressAutoHyphens/>
        <w:spacing w:line="100" w:lineRule="atLeast"/>
        <w:jc w:val="both"/>
        <w:rPr>
          <w:rFonts w:eastAsia="Arial Unicode MS"/>
          <w:color w:val="000000"/>
          <w:kern w:val="1"/>
          <w:lang w:val="sr-Latn-CS" w:eastAsia="ar-SA"/>
        </w:rPr>
      </w:pPr>
      <w:r w:rsidRPr="00227C1E">
        <w:rPr>
          <w:rFonts w:eastAsia="Arial Unicode MS"/>
          <w:bCs/>
          <w:iCs/>
          <w:color w:val="000000"/>
          <w:kern w:val="1"/>
          <w:lang w:val="sr-Cyrl-CS" w:eastAsia="ar-SA"/>
        </w:rPr>
        <w:t xml:space="preserve">3) </w:t>
      </w:r>
      <w:r w:rsidRPr="00227C1E">
        <w:rPr>
          <w:rFonts w:eastAsia="Arial Unicode MS"/>
          <w:iCs/>
          <w:color w:val="000000"/>
          <w:kern w:val="1"/>
          <w:lang w:val="sr-Cyrl-CS" w:eastAsia="ar-SA"/>
        </w:rPr>
        <w:t>Подизвођач</w:t>
      </w:r>
      <w:r w:rsidRPr="00227C1E">
        <w:rPr>
          <w:rFonts w:eastAsia="Arial Unicode MS"/>
          <w:bCs/>
          <w:iCs/>
          <w:color w:val="000000"/>
          <w:kern w:val="1"/>
          <w:lang w:val="sr-Cyrl-CS" w:eastAsia="ar-SA"/>
        </w:rPr>
        <w:t xml:space="preserve"> је и</w:t>
      </w:r>
      <w:r w:rsidRPr="00227C1E">
        <w:rPr>
          <w:rFonts w:eastAsia="Arial Unicode MS"/>
          <w:bCs/>
          <w:iCs/>
          <w:color w:val="000000"/>
          <w:kern w:val="1"/>
          <w:lang w:eastAsia="ar-SA"/>
        </w:rPr>
        <w:t xml:space="preserve">змирио </w:t>
      </w:r>
      <w:r w:rsidRPr="00227C1E">
        <w:rPr>
          <w:rFonts w:eastAsia="Arial Unicode MS"/>
          <w:color w:val="000000"/>
          <w:kern w:val="1"/>
          <w:lang w:eastAsia="ar-SA"/>
        </w:rPr>
        <w:t>доспеле порезе, доприносе и друге јавне дажбине у складу са прописима Републике Србије</w:t>
      </w:r>
    </w:p>
    <w:p w14:paraId="02CBCD75" w14:textId="328313B8" w:rsidR="00962952" w:rsidRPr="00227C1E" w:rsidRDefault="00962952" w:rsidP="00E01C3C">
      <w:pPr>
        <w:suppressAutoHyphens/>
        <w:spacing w:line="100" w:lineRule="atLeast"/>
        <w:jc w:val="both"/>
        <w:rPr>
          <w:rFonts w:eastAsia="Arial Unicode MS"/>
          <w:color w:val="000000"/>
          <w:kern w:val="1"/>
          <w:lang w:val="sr-Latn-CS" w:eastAsia="ar-SA"/>
        </w:rPr>
      </w:pPr>
      <w:r w:rsidRPr="00227C1E">
        <w:rPr>
          <w:rFonts w:eastAsia="Arial Unicode MS"/>
          <w:color w:val="000000"/>
          <w:kern w:val="1"/>
          <w:lang w:val="sr-Latn-CS" w:eastAsia="ar-SA"/>
        </w:rPr>
        <w:t xml:space="preserve">4) </w:t>
      </w:r>
      <w:r w:rsidRPr="00227C1E">
        <w:rPr>
          <w:rFonts w:eastAsia="Arial Unicode MS"/>
          <w:bCs/>
          <w:iCs/>
          <w:color w:val="000000"/>
          <w:kern w:val="1"/>
          <w:lang w:val="sr-Cyrl-CS" w:eastAsia="ar-SA"/>
        </w:rPr>
        <w:t>Понуђач</w:t>
      </w:r>
      <w:r w:rsidRPr="00227C1E">
        <w:rPr>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27C1E">
        <w:t>нема забрану обављања делатности која је на снази у време подношења понуде.</w:t>
      </w:r>
    </w:p>
    <w:p w14:paraId="60FC364C" w14:textId="0DEA3FA6" w:rsidR="00A039D0" w:rsidRPr="00227C1E"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Pr="00227C1E"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Pr="00227C1E"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227C1E"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227C1E"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227C1E" w:rsidRDefault="00425A35" w:rsidP="001F6CB8">
      <w:pPr>
        <w:suppressAutoHyphens/>
        <w:spacing w:line="100" w:lineRule="atLeast"/>
        <w:ind w:left="-851"/>
        <w:rPr>
          <w:rFonts w:eastAsia="Arial Unicode MS"/>
          <w:color w:val="000000"/>
          <w:kern w:val="1"/>
          <w:lang w:eastAsia="ar-SA"/>
        </w:rPr>
      </w:pPr>
      <w:r w:rsidRPr="00227C1E">
        <w:rPr>
          <w:rFonts w:eastAsia="Arial Unicode MS"/>
          <w:color w:val="000000"/>
          <w:kern w:val="1"/>
          <w:lang w:eastAsia="ar-SA"/>
        </w:rPr>
        <w:t xml:space="preserve">Место:_____________                                                           </w:t>
      </w:r>
      <w:r w:rsidR="004F3F41" w:rsidRPr="00227C1E">
        <w:rPr>
          <w:rFonts w:eastAsia="Arial Unicode MS"/>
          <w:color w:val="000000"/>
          <w:kern w:val="1"/>
          <w:lang w:val="sr-Cyrl-RS" w:eastAsia="ar-SA"/>
        </w:rPr>
        <w:t xml:space="preserve">                    </w:t>
      </w:r>
      <w:r w:rsidRPr="00227C1E">
        <w:rPr>
          <w:rFonts w:eastAsia="Arial Unicode MS"/>
          <w:color w:val="000000"/>
          <w:kern w:val="1"/>
          <w:lang w:eastAsia="ar-SA"/>
        </w:rPr>
        <w:t xml:space="preserve"> П</w:t>
      </w:r>
      <w:r w:rsidRPr="00227C1E">
        <w:rPr>
          <w:rFonts w:eastAsia="Arial Unicode MS"/>
          <w:i/>
          <w:color w:val="000000"/>
          <w:kern w:val="1"/>
          <w:lang w:val="sr-Cyrl-RS" w:eastAsia="ar-SA"/>
        </w:rPr>
        <w:t>одизвођач</w:t>
      </w:r>
      <w:r w:rsidRPr="00227C1E">
        <w:rPr>
          <w:rFonts w:eastAsia="Arial Unicode MS"/>
          <w:color w:val="000000"/>
          <w:kern w:val="1"/>
          <w:lang w:eastAsia="ar-SA"/>
        </w:rPr>
        <w:t>:</w:t>
      </w:r>
    </w:p>
    <w:p w14:paraId="71D2776F" w14:textId="77777777" w:rsidR="00425A35" w:rsidRPr="00227C1E" w:rsidRDefault="00425A35" w:rsidP="001F6CB8">
      <w:pPr>
        <w:suppressAutoHyphens/>
        <w:spacing w:line="100" w:lineRule="atLeast"/>
        <w:ind w:left="-851"/>
        <w:rPr>
          <w:rFonts w:eastAsia="Arial Unicode MS"/>
          <w:b/>
          <w:bCs/>
          <w:i/>
          <w:kern w:val="1"/>
          <w:lang w:val="sr-Cyrl-RS" w:eastAsia="ar-SA"/>
        </w:rPr>
      </w:pPr>
      <w:r w:rsidRPr="00227C1E">
        <w:rPr>
          <w:rFonts w:eastAsia="Arial Unicode MS"/>
          <w:color w:val="000000"/>
          <w:kern w:val="1"/>
          <w:lang w:eastAsia="ar-SA"/>
        </w:rPr>
        <w:t xml:space="preserve">Датум:_____________                         М.П.                     </w:t>
      </w:r>
      <w:r w:rsidR="008B7911" w:rsidRPr="00227C1E">
        <w:rPr>
          <w:rFonts w:eastAsia="Arial Unicode MS"/>
          <w:color w:val="000000"/>
          <w:kern w:val="1"/>
          <w:lang w:val="sr-Cyrl-CS" w:eastAsia="ar-SA"/>
        </w:rPr>
        <w:t xml:space="preserve">                _____________________                                                                          </w:t>
      </w:r>
    </w:p>
    <w:p w14:paraId="323CD80F" w14:textId="77777777" w:rsidR="00425A35" w:rsidRPr="00227C1E" w:rsidRDefault="00425A35" w:rsidP="001F6CB8">
      <w:pPr>
        <w:suppressAutoHyphens/>
        <w:spacing w:after="120" w:line="100" w:lineRule="atLeast"/>
        <w:ind w:left="-851"/>
        <w:jc w:val="both"/>
        <w:rPr>
          <w:rFonts w:eastAsia="Arial Unicode MS"/>
          <w:b/>
          <w:bCs/>
          <w:i/>
          <w:kern w:val="1"/>
          <w:lang w:val="sr-Cyrl-RS" w:eastAsia="ar-SA"/>
        </w:rPr>
      </w:pPr>
    </w:p>
    <w:p w14:paraId="543A7EE0" w14:textId="77777777" w:rsidR="001F686E" w:rsidRPr="00227C1E" w:rsidRDefault="001F686E" w:rsidP="001F6CB8">
      <w:pPr>
        <w:suppressAutoHyphens/>
        <w:spacing w:after="120" w:line="100" w:lineRule="atLeast"/>
        <w:ind w:left="-851"/>
        <w:jc w:val="both"/>
        <w:rPr>
          <w:rFonts w:eastAsia="Arial Unicode MS"/>
          <w:b/>
          <w:bCs/>
          <w:i/>
          <w:kern w:val="1"/>
          <w:lang w:val="sr-Cyrl-RS" w:eastAsia="ar-SA"/>
        </w:rPr>
      </w:pPr>
    </w:p>
    <w:p w14:paraId="63397F4E" w14:textId="7CF8EF59" w:rsidR="00425A35" w:rsidRPr="00227C1E" w:rsidRDefault="001F686E" w:rsidP="001F6CB8">
      <w:pPr>
        <w:suppressAutoHyphens/>
        <w:spacing w:line="100" w:lineRule="atLeast"/>
        <w:ind w:left="-851"/>
        <w:jc w:val="both"/>
        <w:rPr>
          <w:rFonts w:eastAsia="Arial Unicode MS"/>
          <w:bCs/>
          <w:i/>
          <w:iCs/>
          <w:kern w:val="1"/>
          <w:lang w:val="sr-Cyrl-CS" w:eastAsia="ar-SA"/>
        </w:rPr>
      </w:pPr>
      <w:r w:rsidRPr="00227C1E">
        <w:rPr>
          <w:rFonts w:eastAsia="Arial Unicode MS"/>
          <w:b/>
          <w:bCs/>
          <w:i/>
          <w:kern w:val="1"/>
          <w:lang w:val="sr-Cyrl-RS" w:eastAsia="ar-SA"/>
        </w:rPr>
        <w:t xml:space="preserve">Напомена: </w:t>
      </w:r>
      <w:r w:rsidR="00425A35" w:rsidRPr="00227C1E">
        <w:rPr>
          <w:rFonts w:eastAsia="Arial Unicode MS"/>
          <w:b/>
          <w:bCs/>
          <w:i/>
          <w:iCs/>
          <w:kern w:val="1"/>
          <w:u w:val="single"/>
          <w:lang w:eastAsia="ar-SA"/>
        </w:rPr>
        <w:t>Уколико понуђач подноси понуду са подизвођачем</w:t>
      </w:r>
      <w:r w:rsidR="00425A35" w:rsidRPr="00227C1E">
        <w:rPr>
          <w:rFonts w:eastAsia="Arial Unicode MS"/>
          <w:bCs/>
          <w:i/>
          <w:iCs/>
          <w:kern w:val="1"/>
          <w:lang w:eastAsia="ar-SA"/>
        </w:rPr>
        <w:t>, Изјав</w:t>
      </w:r>
      <w:r w:rsidR="00425A35" w:rsidRPr="00227C1E">
        <w:rPr>
          <w:rFonts w:eastAsia="Arial Unicode MS"/>
          <w:bCs/>
          <w:i/>
          <w:iCs/>
          <w:kern w:val="1"/>
          <w:lang w:val="sr-Cyrl-RS" w:eastAsia="ar-SA"/>
        </w:rPr>
        <w:t>а</w:t>
      </w:r>
      <w:r w:rsidR="00425A35" w:rsidRPr="00227C1E">
        <w:rPr>
          <w:rFonts w:eastAsia="Arial Unicode MS"/>
          <w:bCs/>
          <w:i/>
          <w:iCs/>
          <w:kern w:val="1"/>
          <w:lang w:eastAsia="ar-SA"/>
        </w:rPr>
        <w:t xml:space="preserve"> </w:t>
      </w:r>
      <w:r w:rsidR="00425A35" w:rsidRPr="00227C1E">
        <w:rPr>
          <w:rFonts w:eastAsia="Arial Unicode MS"/>
          <w:bCs/>
          <w:i/>
          <w:iCs/>
          <w:kern w:val="1"/>
          <w:lang w:val="sr-Cyrl-RS" w:eastAsia="ar-SA"/>
        </w:rPr>
        <w:t xml:space="preserve">мора бити </w:t>
      </w:r>
      <w:r w:rsidR="00425A35" w:rsidRPr="00227C1E">
        <w:rPr>
          <w:rFonts w:eastAsia="Arial Unicode MS"/>
          <w:bCs/>
          <w:i/>
          <w:iCs/>
          <w:kern w:val="1"/>
          <w:lang w:eastAsia="ar-SA"/>
        </w:rPr>
        <w:t>потписан</w:t>
      </w:r>
      <w:r w:rsidR="00425A35" w:rsidRPr="00227C1E">
        <w:rPr>
          <w:rFonts w:eastAsia="Arial Unicode MS"/>
          <w:bCs/>
          <w:i/>
          <w:iCs/>
          <w:kern w:val="1"/>
          <w:lang w:val="sr-Cyrl-RS" w:eastAsia="ar-SA"/>
        </w:rPr>
        <w:t>а</w:t>
      </w:r>
      <w:r w:rsidR="00425A35" w:rsidRPr="00227C1E">
        <w:rPr>
          <w:rFonts w:eastAsia="Arial Unicode MS"/>
          <w:bCs/>
          <w:i/>
          <w:iCs/>
          <w:kern w:val="1"/>
          <w:lang w:eastAsia="ar-SA"/>
        </w:rPr>
        <w:t xml:space="preserve"> од стране овлашћеног лица подизвођача и оверен</w:t>
      </w:r>
      <w:r w:rsidR="00425A35" w:rsidRPr="00227C1E">
        <w:rPr>
          <w:rFonts w:eastAsia="Arial Unicode MS"/>
          <w:bCs/>
          <w:i/>
          <w:iCs/>
          <w:kern w:val="1"/>
          <w:lang w:val="sr-Cyrl-RS" w:eastAsia="ar-SA"/>
        </w:rPr>
        <w:t>а</w:t>
      </w:r>
      <w:r w:rsidR="00425A35" w:rsidRPr="00227C1E">
        <w:rPr>
          <w:rFonts w:eastAsia="Arial Unicode MS"/>
          <w:bCs/>
          <w:i/>
          <w:iCs/>
          <w:kern w:val="1"/>
          <w:lang w:eastAsia="ar-SA"/>
        </w:rPr>
        <w:t xml:space="preserve"> печатом. </w:t>
      </w:r>
    </w:p>
    <w:p w14:paraId="2FD5B498" w14:textId="77777777" w:rsidR="00425A35" w:rsidRPr="00227C1E" w:rsidRDefault="00425A35" w:rsidP="001F6CB8">
      <w:pPr>
        <w:ind w:left="-851"/>
        <w:jc w:val="both"/>
        <w:rPr>
          <w:b/>
          <w:lang w:val="sr-Cyrl-CS"/>
        </w:rPr>
      </w:pPr>
    </w:p>
    <w:p w14:paraId="347DFC38" w14:textId="77777777" w:rsidR="00595057" w:rsidRPr="00227C1E" w:rsidRDefault="00595057" w:rsidP="001F6CB8">
      <w:pPr>
        <w:ind w:left="-851"/>
        <w:jc w:val="both"/>
        <w:rPr>
          <w:b/>
          <w:lang w:val="sr-Cyrl-CS"/>
        </w:rPr>
      </w:pPr>
    </w:p>
    <w:p w14:paraId="6041B161" w14:textId="77777777" w:rsidR="00EF2DDC" w:rsidRPr="00227C1E" w:rsidRDefault="00EF2DDC" w:rsidP="001F6CB8">
      <w:pPr>
        <w:ind w:left="-851"/>
        <w:jc w:val="both"/>
        <w:rPr>
          <w:b/>
          <w:lang w:val="sr-Latn-CS"/>
        </w:rPr>
      </w:pPr>
    </w:p>
    <w:p w14:paraId="7D3EB791" w14:textId="77777777" w:rsidR="009711B5" w:rsidRPr="00227C1E" w:rsidRDefault="009711B5" w:rsidP="001F6CB8">
      <w:pPr>
        <w:ind w:left="-851"/>
        <w:jc w:val="both"/>
        <w:rPr>
          <w:b/>
          <w:lang w:val="sr-Latn-CS"/>
        </w:rPr>
      </w:pPr>
    </w:p>
    <w:p w14:paraId="533EC98D" w14:textId="77777777" w:rsidR="00425A35" w:rsidRPr="00227C1E" w:rsidRDefault="00425A35" w:rsidP="001F6CB8">
      <w:pPr>
        <w:ind w:left="-851"/>
        <w:jc w:val="both"/>
        <w:rPr>
          <w:b/>
          <w:lang w:val="sr-Cyrl-CS"/>
        </w:rPr>
      </w:pPr>
    </w:p>
    <w:p w14:paraId="4BE332B5" w14:textId="77777777" w:rsidR="00CE25C3" w:rsidRPr="00227C1E" w:rsidRDefault="00CE25C3" w:rsidP="001F6CB8">
      <w:pPr>
        <w:ind w:left="-851"/>
        <w:jc w:val="both"/>
        <w:rPr>
          <w:b/>
          <w:lang w:val="sr-Cyrl-CS"/>
        </w:rPr>
      </w:pPr>
    </w:p>
    <w:p w14:paraId="661D1475" w14:textId="77777777" w:rsidR="00CE25C3" w:rsidRPr="00227C1E" w:rsidRDefault="00CE25C3" w:rsidP="001F6CB8">
      <w:pPr>
        <w:ind w:left="-851"/>
        <w:jc w:val="both"/>
        <w:rPr>
          <w:b/>
          <w:lang w:val="sr-Cyrl-CS"/>
        </w:rPr>
      </w:pPr>
    </w:p>
    <w:p w14:paraId="6622B3BA" w14:textId="77777777" w:rsidR="0092451C" w:rsidRPr="00227C1E" w:rsidRDefault="0092451C" w:rsidP="001F6CB8">
      <w:pPr>
        <w:ind w:left="-851"/>
        <w:jc w:val="both"/>
        <w:rPr>
          <w:b/>
          <w:lang w:val="sr-Cyrl-CS"/>
        </w:rPr>
      </w:pPr>
    </w:p>
    <w:p w14:paraId="5C55D922" w14:textId="77777777" w:rsidR="0092451C" w:rsidRPr="00227C1E" w:rsidRDefault="0092451C" w:rsidP="001F6CB8">
      <w:pPr>
        <w:ind w:left="-851"/>
        <w:jc w:val="both"/>
        <w:rPr>
          <w:b/>
          <w:lang w:val="sr-Cyrl-CS"/>
        </w:rPr>
      </w:pPr>
    </w:p>
    <w:p w14:paraId="64E2269C" w14:textId="77777777" w:rsidR="005C1949" w:rsidRPr="00227C1E" w:rsidRDefault="005C1949" w:rsidP="002B6CFB">
      <w:pPr>
        <w:rPr>
          <w:b/>
          <w:lang w:val="sr-Latn-CS"/>
        </w:rPr>
      </w:pPr>
    </w:p>
    <w:p w14:paraId="2723B563" w14:textId="77777777" w:rsidR="002F2971" w:rsidRPr="00227C1E" w:rsidRDefault="002F2971" w:rsidP="001F6CB8">
      <w:pPr>
        <w:ind w:left="-851"/>
        <w:jc w:val="center"/>
        <w:rPr>
          <w:b/>
          <w:lang w:val="sr-Cyrl-CS"/>
        </w:rPr>
      </w:pPr>
      <w:r w:rsidRPr="00227C1E">
        <w:rPr>
          <w:b/>
          <w:lang w:val="sr-Cyrl-CS"/>
        </w:rPr>
        <w:t>УПУТСТВО ПОНУЂА</w:t>
      </w:r>
      <w:r w:rsidR="00456422" w:rsidRPr="00227C1E">
        <w:rPr>
          <w:b/>
          <w:lang w:val="sr-Cyrl-CS"/>
        </w:rPr>
        <w:t>Ч</w:t>
      </w:r>
      <w:r w:rsidRPr="00227C1E">
        <w:rPr>
          <w:b/>
          <w:lang w:val="sr-Cyrl-CS"/>
        </w:rPr>
        <w:t>ИМА КАКО ДА СА</w:t>
      </w:r>
      <w:r w:rsidR="00456422" w:rsidRPr="00227C1E">
        <w:rPr>
          <w:b/>
          <w:lang w:val="sr-Cyrl-CS"/>
        </w:rPr>
        <w:t>Ч</w:t>
      </w:r>
      <w:r w:rsidRPr="00227C1E">
        <w:rPr>
          <w:b/>
          <w:lang w:val="sr-Cyrl-CS"/>
        </w:rPr>
        <w:t>ИНЕ ПОНУДУ</w:t>
      </w:r>
    </w:p>
    <w:p w14:paraId="1FF25455" w14:textId="77777777" w:rsidR="00B560B9" w:rsidRPr="00227C1E" w:rsidRDefault="00B560B9" w:rsidP="001F6CB8">
      <w:pPr>
        <w:ind w:left="-851"/>
        <w:jc w:val="center"/>
        <w:rPr>
          <w:b/>
          <w:lang w:val="sr-Cyrl-CS"/>
        </w:rPr>
      </w:pPr>
    </w:p>
    <w:p w14:paraId="2E9A11A7" w14:textId="77777777" w:rsidR="00182873" w:rsidRPr="00227C1E" w:rsidRDefault="00182873" w:rsidP="001F6CB8">
      <w:pPr>
        <w:ind w:left="-851"/>
        <w:jc w:val="center"/>
        <w:rPr>
          <w:b/>
          <w:lang w:val="sr-Cyrl-CS"/>
        </w:rPr>
      </w:pPr>
    </w:p>
    <w:p w14:paraId="67A40629" w14:textId="77777777" w:rsidR="002F2971" w:rsidRPr="00227C1E" w:rsidRDefault="00454700" w:rsidP="001F6CB8">
      <w:pPr>
        <w:numPr>
          <w:ilvl w:val="0"/>
          <w:numId w:val="4"/>
        </w:numPr>
        <w:ind w:left="-851"/>
        <w:jc w:val="both"/>
        <w:rPr>
          <w:b/>
          <w:lang w:val="sr-Cyrl-CS"/>
        </w:rPr>
      </w:pPr>
      <w:r w:rsidRPr="00227C1E">
        <w:rPr>
          <w:b/>
          <w:lang w:val="sr-Cyrl-CS"/>
        </w:rPr>
        <w:t>ПОДАЦИ О ЈЕЗИКУ НА КОЈЕМ ПОНУДА МОРА ДА БУДЕ САСТАВЉЕНА</w:t>
      </w:r>
    </w:p>
    <w:p w14:paraId="1A8D5293" w14:textId="77777777" w:rsidR="00182873" w:rsidRPr="00227C1E" w:rsidRDefault="00182873" w:rsidP="00182873">
      <w:pPr>
        <w:jc w:val="both"/>
        <w:rPr>
          <w:b/>
          <w:lang w:val="sr-Cyrl-CS"/>
        </w:rPr>
      </w:pPr>
    </w:p>
    <w:p w14:paraId="3AA598A9" w14:textId="77777777" w:rsidR="00454700" w:rsidRPr="00227C1E" w:rsidRDefault="008175E2" w:rsidP="00182873">
      <w:pPr>
        <w:ind w:left="-851"/>
        <w:jc w:val="both"/>
        <w:rPr>
          <w:lang w:val="sr-Cyrl-CS"/>
        </w:rPr>
      </w:pPr>
      <w:r w:rsidRPr="00227C1E">
        <w:rPr>
          <w:lang w:val="pl-PL"/>
        </w:rPr>
        <w:t>Понуђач подноси понуду на српском језику.</w:t>
      </w:r>
    </w:p>
    <w:p w14:paraId="7DDE5B44" w14:textId="77777777" w:rsidR="00454700" w:rsidRPr="00227C1E" w:rsidRDefault="00454700" w:rsidP="001F6CB8">
      <w:pPr>
        <w:ind w:left="-851" w:firstLine="360"/>
        <w:jc w:val="both"/>
        <w:rPr>
          <w:lang w:val="sr-Cyrl-CS"/>
        </w:rPr>
      </w:pPr>
    </w:p>
    <w:p w14:paraId="566031AB" w14:textId="77777777" w:rsidR="00454700" w:rsidRPr="00227C1E" w:rsidRDefault="00454700" w:rsidP="001F6CB8">
      <w:pPr>
        <w:numPr>
          <w:ilvl w:val="0"/>
          <w:numId w:val="4"/>
        </w:numPr>
        <w:ind w:left="-851"/>
        <w:jc w:val="both"/>
        <w:rPr>
          <w:b/>
          <w:lang w:val="sr-Cyrl-CS"/>
        </w:rPr>
      </w:pPr>
      <w:r w:rsidRPr="00227C1E">
        <w:rPr>
          <w:b/>
          <w:lang w:val="sr-Cyrl-CS"/>
        </w:rPr>
        <w:t>НА</w:t>
      </w:r>
      <w:r w:rsidR="00456422" w:rsidRPr="00227C1E">
        <w:rPr>
          <w:b/>
          <w:lang w:val="sr-Cyrl-CS"/>
        </w:rPr>
        <w:t>Ч</w:t>
      </w:r>
      <w:r w:rsidRPr="00227C1E">
        <w:rPr>
          <w:b/>
          <w:lang w:val="sr-Cyrl-CS"/>
        </w:rPr>
        <w:t>ИН НА КОЈИ ПОНУДА МОРА ДА БУДЕ СА</w:t>
      </w:r>
      <w:r w:rsidR="00456422" w:rsidRPr="00227C1E">
        <w:rPr>
          <w:b/>
          <w:lang w:val="sr-Cyrl-CS"/>
        </w:rPr>
        <w:t>Ч</w:t>
      </w:r>
      <w:r w:rsidRPr="00227C1E">
        <w:rPr>
          <w:b/>
          <w:lang w:val="sr-Cyrl-CS"/>
        </w:rPr>
        <w:t>ИЊЕНА</w:t>
      </w:r>
      <w:r w:rsidR="001355AE" w:rsidRPr="00227C1E">
        <w:rPr>
          <w:b/>
          <w:lang w:val="sr-Cyrl-CS"/>
        </w:rPr>
        <w:t xml:space="preserve"> </w:t>
      </w:r>
    </w:p>
    <w:p w14:paraId="435E519A" w14:textId="77777777" w:rsidR="001355AE" w:rsidRPr="00227C1E" w:rsidRDefault="001355AE" w:rsidP="001355AE">
      <w:pPr>
        <w:ind w:left="-851"/>
        <w:jc w:val="both"/>
        <w:rPr>
          <w:b/>
          <w:lang w:val="sr-Cyrl-CS"/>
        </w:rPr>
      </w:pPr>
    </w:p>
    <w:p w14:paraId="146D4AAE" w14:textId="77777777" w:rsidR="00454700" w:rsidRPr="00227C1E" w:rsidRDefault="00454700" w:rsidP="001F6CB8">
      <w:pPr>
        <w:ind w:left="-851"/>
        <w:jc w:val="both"/>
        <w:rPr>
          <w:lang w:val="sr-Cyrl-CS"/>
        </w:rPr>
      </w:pPr>
      <w:r w:rsidRPr="00227C1E">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227C1E" w:rsidRDefault="00A8526A" w:rsidP="001F6CB8">
      <w:pPr>
        <w:ind w:left="-851"/>
        <w:jc w:val="both"/>
        <w:rPr>
          <w:lang w:val="sr-Cyrl-CS"/>
        </w:rPr>
      </w:pPr>
    </w:p>
    <w:p w14:paraId="278B4B33" w14:textId="77777777" w:rsidR="00454700" w:rsidRPr="00227C1E" w:rsidRDefault="000D699F" w:rsidP="001F6CB8">
      <w:pPr>
        <w:ind w:left="-851"/>
        <w:jc w:val="both"/>
        <w:rPr>
          <w:lang w:val="sr-Cyrl-CS"/>
        </w:rPr>
      </w:pPr>
      <w:r w:rsidRPr="00227C1E">
        <w:rPr>
          <w:lang w:val="sr-Cyrl-CS"/>
        </w:rPr>
        <w:t>На полеђ</w:t>
      </w:r>
      <w:r w:rsidR="00454700" w:rsidRPr="00227C1E">
        <w:rPr>
          <w:lang w:val="sr-Cyrl-CS"/>
        </w:rPr>
        <w:t>ини коверте или на кутији навести назив и адресу понуђача.</w:t>
      </w:r>
    </w:p>
    <w:p w14:paraId="25D0ADEF" w14:textId="77777777" w:rsidR="00A8526A" w:rsidRPr="00227C1E" w:rsidRDefault="00A8526A" w:rsidP="001F6CB8">
      <w:pPr>
        <w:ind w:left="-851"/>
        <w:jc w:val="both"/>
        <w:rPr>
          <w:lang w:val="sr-Cyrl-CS"/>
        </w:rPr>
      </w:pPr>
    </w:p>
    <w:p w14:paraId="51AD6B76" w14:textId="77777777" w:rsidR="00454700" w:rsidRPr="00227C1E" w:rsidRDefault="00454700" w:rsidP="001F6CB8">
      <w:pPr>
        <w:ind w:left="-851"/>
        <w:jc w:val="both"/>
        <w:rPr>
          <w:lang w:val="sr-Cyrl-CS"/>
        </w:rPr>
      </w:pPr>
      <w:r w:rsidRPr="00227C1E">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Pr="00227C1E" w:rsidRDefault="00F91782" w:rsidP="001F6CB8">
      <w:pPr>
        <w:ind w:left="-851"/>
        <w:jc w:val="both"/>
        <w:rPr>
          <w:lang w:val="sr-Cyrl-CS"/>
        </w:rPr>
      </w:pPr>
    </w:p>
    <w:p w14:paraId="7C43D4AA" w14:textId="281634CB" w:rsidR="00633D98" w:rsidRPr="00227C1E" w:rsidRDefault="00425A35" w:rsidP="001F6CB8">
      <w:pPr>
        <w:ind w:left="-851"/>
        <w:jc w:val="both"/>
        <w:rPr>
          <w:b/>
          <w:lang w:val="sr-Cyrl-CS"/>
        </w:rPr>
      </w:pPr>
      <w:r w:rsidRPr="00227C1E">
        <w:rPr>
          <w:lang w:val="sr-Cyrl-CS"/>
        </w:rPr>
        <w:t xml:space="preserve">Понуду доставити на адресу: </w:t>
      </w:r>
      <w:r w:rsidR="00454700" w:rsidRPr="00227C1E">
        <w:rPr>
          <w:lang w:val="sr-Cyrl-CS"/>
        </w:rPr>
        <w:t>“</w:t>
      </w:r>
      <w:r w:rsidR="00C16FE0" w:rsidRPr="00227C1E">
        <w:rPr>
          <w:lang w:val="sr-Cyrl-CS"/>
        </w:rPr>
        <w:t>Јединица за управљање пројектима у јавном сектору</w:t>
      </w:r>
      <w:r w:rsidR="00454700" w:rsidRPr="00227C1E">
        <w:rPr>
          <w:lang w:val="sr-Cyrl-CS"/>
        </w:rPr>
        <w:t>”</w:t>
      </w:r>
      <w:r w:rsidRPr="00227C1E">
        <w:rPr>
          <w:lang w:val="sr-Cyrl-CS"/>
        </w:rPr>
        <w:t xml:space="preserve"> д.о.о</w:t>
      </w:r>
      <w:r w:rsidR="00793D3B" w:rsidRPr="00227C1E">
        <w:rPr>
          <w:lang w:val="sr-Latn-CS"/>
        </w:rPr>
        <w:t>.</w:t>
      </w:r>
      <w:r w:rsidRPr="00227C1E">
        <w:rPr>
          <w:lang w:val="sr-Cyrl-CS"/>
        </w:rPr>
        <w:t xml:space="preserve"> Београд</w:t>
      </w:r>
      <w:r w:rsidR="00454700" w:rsidRPr="00227C1E">
        <w:rPr>
          <w:lang w:val="sr-Cyrl-CS"/>
        </w:rPr>
        <w:t xml:space="preserve">, </w:t>
      </w:r>
      <w:r w:rsidRPr="00227C1E">
        <w:rPr>
          <w:lang w:val="sr-Cyrl-CS"/>
        </w:rPr>
        <w:t>Вељка Дугошевића 54</w:t>
      </w:r>
      <w:r w:rsidR="00454700" w:rsidRPr="00227C1E">
        <w:rPr>
          <w:lang w:val="sr-Cyrl-CS"/>
        </w:rPr>
        <w:t xml:space="preserve">, </w:t>
      </w:r>
      <w:r w:rsidR="00C16FE0" w:rsidRPr="00227C1E">
        <w:rPr>
          <w:lang w:val="sr-Cyrl-CS"/>
        </w:rPr>
        <w:t xml:space="preserve">11000 </w:t>
      </w:r>
      <w:r w:rsidR="00454700" w:rsidRPr="00227C1E">
        <w:rPr>
          <w:lang w:val="sr-Cyrl-CS"/>
        </w:rPr>
        <w:t xml:space="preserve">Београд, са назнаком: </w:t>
      </w:r>
      <w:r w:rsidR="005B7C88" w:rsidRPr="00227C1E">
        <w:rPr>
          <w:b/>
          <w:lang w:val="sr-Cyrl-CS"/>
        </w:rPr>
        <w:t>“Понуда за јавну набавку</w:t>
      </w:r>
      <w:r w:rsidR="00FE25CE" w:rsidRPr="00227C1E">
        <w:rPr>
          <w:b/>
          <w:lang w:val="sr-Cyrl-CS"/>
        </w:rPr>
        <w:t xml:space="preserve"> </w:t>
      </w:r>
      <w:r w:rsidR="00D66A72" w:rsidRPr="00227C1E">
        <w:rPr>
          <w:b/>
          <w:lang w:val="sr-Cyrl-CS"/>
        </w:rPr>
        <w:t>услуга</w:t>
      </w:r>
      <w:r w:rsidR="007F3A55" w:rsidRPr="00227C1E">
        <w:rPr>
          <w:b/>
          <w:lang w:val="sr-Cyrl-CS"/>
        </w:rPr>
        <w:t xml:space="preserve"> - </w:t>
      </w:r>
      <w:r w:rsidR="008F327D" w:rsidRPr="00227C1E">
        <w:rPr>
          <w:b/>
          <w:color w:val="000000"/>
        </w:rPr>
        <w:t>Набавка услуге систематског прегледа запослених у ‘‘Јединици за управљање пројектима у јавном сектору’’ д.о.о. Београд</w:t>
      </w:r>
      <w:r w:rsidR="008175E2" w:rsidRPr="00227C1E">
        <w:rPr>
          <w:lang w:val="sr-Cyrl-CS"/>
        </w:rPr>
        <w:t>,</w:t>
      </w:r>
      <w:r w:rsidR="008175E2" w:rsidRPr="00227C1E">
        <w:rPr>
          <w:b/>
          <w:lang w:val="sr-Cyrl-CS"/>
        </w:rPr>
        <w:t xml:space="preserve"> број</w:t>
      </w:r>
      <w:r w:rsidR="00FE25CE" w:rsidRPr="00227C1E">
        <w:rPr>
          <w:b/>
          <w:lang w:val="sr-Cyrl-CS"/>
        </w:rPr>
        <w:t>:</w:t>
      </w:r>
      <w:r w:rsidR="00E01C3C" w:rsidRPr="00227C1E">
        <w:rPr>
          <w:b/>
          <w:lang w:val="sr-Cyrl-CS"/>
        </w:rPr>
        <w:t xml:space="preserve"> </w:t>
      </w:r>
      <w:r w:rsidR="008F327D" w:rsidRPr="00227C1E">
        <w:rPr>
          <w:b/>
          <w:lang w:val="sr-Cyrl-CS"/>
        </w:rPr>
        <w:t>ЈНМВ/4-2019/У</w:t>
      </w:r>
      <w:r w:rsidR="00117B62" w:rsidRPr="00227C1E">
        <w:rPr>
          <w:b/>
          <w:lang w:val="sr-Cyrl-CS"/>
        </w:rPr>
        <w:t xml:space="preserve"> </w:t>
      </w:r>
      <w:r w:rsidR="00454700" w:rsidRPr="00227C1E">
        <w:rPr>
          <w:b/>
          <w:lang w:val="sr-Cyrl-CS"/>
        </w:rPr>
        <w:t xml:space="preserve">– НЕ ОТВАРАТИ”. </w:t>
      </w:r>
    </w:p>
    <w:p w14:paraId="51426C6D" w14:textId="77777777" w:rsidR="00A8526A" w:rsidRPr="00227C1E" w:rsidRDefault="00A8526A" w:rsidP="001F6CB8">
      <w:pPr>
        <w:ind w:left="-851"/>
        <w:jc w:val="both"/>
        <w:rPr>
          <w:b/>
          <w:lang w:val="sr-Cyrl-CS"/>
        </w:rPr>
      </w:pPr>
    </w:p>
    <w:p w14:paraId="7C46765F" w14:textId="403CC615" w:rsidR="00454700" w:rsidRPr="00227C1E" w:rsidRDefault="00454700" w:rsidP="001F6CB8">
      <w:pPr>
        <w:ind w:left="-851"/>
        <w:jc w:val="both"/>
        <w:rPr>
          <w:b/>
          <w:lang w:val="sr-Cyrl-CS"/>
        </w:rPr>
      </w:pPr>
      <w:r w:rsidRPr="00227C1E">
        <w:rPr>
          <w:lang w:val="sr-Cyrl-CS"/>
        </w:rPr>
        <w:t xml:space="preserve">Понуда се сматра благовременом уколико је примљена од </w:t>
      </w:r>
      <w:r w:rsidR="00420863" w:rsidRPr="00227C1E">
        <w:rPr>
          <w:lang w:val="sr-Cyrl-CS"/>
        </w:rPr>
        <w:t xml:space="preserve">стране наручиоца до </w:t>
      </w:r>
      <w:r w:rsidR="00A01D6C" w:rsidRPr="00227C1E">
        <w:rPr>
          <w:b/>
          <w:lang w:val="sr-Latn-CS"/>
        </w:rPr>
        <w:t>2</w:t>
      </w:r>
      <w:r w:rsidR="00C06A19" w:rsidRPr="00227C1E">
        <w:rPr>
          <w:b/>
          <w:lang w:val="sr-Latn-CS"/>
        </w:rPr>
        <w:t>2</w:t>
      </w:r>
      <w:r w:rsidR="001D1EDA" w:rsidRPr="00227C1E">
        <w:rPr>
          <w:b/>
          <w:lang w:val="sr-Cyrl-CS"/>
        </w:rPr>
        <w:t>.</w:t>
      </w:r>
      <w:r w:rsidR="00A01D6C" w:rsidRPr="00227C1E">
        <w:rPr>
          <w:b/>
          <w:lang w:val="sr-Cyrl-CS"/>
        </w:rPr>
        <w:t>0</w:t>
      </w:r>
      <w:r w:rsidR="00A01D6C" w:rsidRPr="00227C1E">
        <w:rPr>
          <w:b/>
          <w:lang w:val="sr-Latn-CS"/>
        </w:rPr>
        <w:t>7</w:t>
      </w:r>
      <w:r w:rsidR="009711B5" w:rsidRPr="00227C1E">
        <w:rPr>
          <w:b/>
          <w:lang w:val="sr-Latn-CS"/>
        </w:rPr>
        <w:t>.2019</w:t>
      </w:r>
      <w:r w:rsidR="00351064" w:rsidRPr="00227C1E">
        <w:rPr>
          <w:b/>
          <w:lang w:val="sr-Latn-CS"/>
        </w:rPr>
        <w:t xml:space="preserve">. </w:t>
      </w:r>
      <w:r w:rsidRPr="00227C1E">
        <w:rPr>
          <w:b/>
          <w:lang w:val="sr-Cyrl-CS"/>
        </w:rPr>
        <w:t xml:space="preserve">године до </w:t>
      </w:r>
      <w:r w:rsidR="00486D20" w:rsidRPr="00227C1E">
        <w:rPr>
          <w:b/>
          <w:lang w:val="sr-Latn-CS"/>
        </w:rPr>
        <w:t>1</w:t>
      </w:r>
      <w:r w:rsidR="003A626B" w:rsidRPr="00227C1E">
        <w:rPr>
          <w:b/>
          <w:lang w:val="sr-Cyrl-CS"/>
        </w:rPr>
        <w:t>2</w:t>
      </w:r>
      <w:r w:rsidR="003A626B" w:rsidRPr="00227C1E">
        <w:rPr>
          <w:b/>
          <w:lang w:val="sr-Latn-CS"/>
        </w:rPr>
        <w:t>:3</w:t>
      </w:r>
      <w:r w:rsidR="00351064" w:rsidRPr="00227C1E">
        <w:rPr>
          <w:b/>
          <w:lang w:val="sr-Latn-CS"/>
        </w:rPr>
        <w:t>0</w:t>
      </w:r>
      <w:r w:rsidR="00A15B25" w:rsidRPr="00227C1E">
        <w:rPr>
          <w:b/>
        </w:rPr>
        <w:t xml:space="preserve"> </w:t>
      </w:r>
      <w:r w:rsidRPr="00227C1E">
        <w:rPr>
          <w:b/>
          <w:lang w:val="sr-Cyrl-CS"/>
        </w:rPr>
        <w:t>часова.</w:t>
      </w:r>
    </w:p>
    <w:p w14:paraId="3638267B" w14:textId="77777777" w:rsidR="00454700" w:rsidRPr="00227C1E" w:rsidRDefault="00454700" w:rsidP="00227C1E">
      <w:pPr>
        <w:ind w:left="-851"/>
        <w:jc w:val="right"/>
        <w:rPr>
          <w:lang w:val="sr-Cyrl-CS"/>
        </w:rPr>
      </w:pPr>
    </w:p>
    <w:p w14:paraId="2328FBDA" w14:textId="790C8527" w:rsidR="00454700" w:rsidRPr="00227C1E" w:rsidRDefault="00454700" w:rsidP="001F6CB8">
      <w:pPr>
        <w:ind w:left="-851"/>
        <w:jc w:val="both"/>
        <w:rPr>
          <w:lang w:val="sr-Cyrl-CS"/>
        </w:rPr>
      </w:pPr>
      <w:r w:rsidRPr="00227C1E">
        <w:rPr>
          <w:lang w:val="sr-Cyrl-CS"/>
        </w:rPr>
        <w:t>Наручилац ће</w:t>
      </w:r>
      <w:r w:rsidR="00456422" w:rsidRPr="00227C1E">
        <w:rPr>
          <w:lang w:val="sr-Cyrl-CS"/>
        </w:rPr>
        <w:t>,</w:t>
      </w:r>
      <w:r w:rsidRPr="00227C1E">
        <w:rPr>
          <w:lang w:val="sr-Cyrl-CS"/>
        </w:rPr>
        <w:t xml:space="preserve"> </w:t>
      </w:r>
      <w:r w:rsidR="00456422" w:rsidRPr="00227C1E">
        <w:rPr>
          <w:lang w:val="sr-Cyrl-CS"/>
        </w:rPr>
        <w:t>п</w:t>
      </w:r>
      <w:r w:rsidRPr="00227C1E">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w:t>
      </w:r>
      <w:r w:rsidR="005C2A39" w:rsidRPr="00227C1E">
        <w:rPr>
          <w:lang w:val="sr-Cyrl-CS"/>
        </w:rPr>
        <w:t xml:space="preserve"> понуда достављена непосредно, Наручилац ће П</w:t>
      </w:r>
      <w:r w:rsidRPr="00227C1E">
        <w:rPr>
          <w:lang w:val="sr-Cyrl-CS"/>
        </w:rPr>
        <w:t>онуђачу предати потврду прије</w:t>
      </w:r>
      <w:r w:rsidR="005C2A39" w:rsidRPr="00227C1E">
        <w:rPr>
          <w:lang w:val="sr-Cyrl-CS"/>
        </w:rPr>
        <w:t>ма понуде. У потврди о пријему Н</w:t>
      </w:r>
      <w:r w:rsidRPr="00227C1E">
        <w:rPr>
          <w:lang w:val="sr-Cyrl-CS"/>
        </w:rPr>
        <w:t>аручилац ће наве</w:t>
      </w:r>
      <w:r w:rsidR="005E0258" w:rsidRPr="00227C1E">
        <w:rPr>
          <w:lang w:val="sr-Cyrl-CS"/>
        </w:rPr>
        <w:t>сти датум и сат пријема понуде.</w:t>
      </w:r>
    </w:p>
    <w:p w14:paraId="76529263" w14:textId="77777777" w:rsidR="00A8526A" w:rsidRPr="00227C1E" w:rsidRDefault="00A8526A" w:rsidP="001F6CB8">
      <w:pPr>
        <w:ind w:left="-851"/>
        <w:jc w:val="both"/>
        <w:rPr>
          <w:lang w:val="sr-Cyrl-CS"/>
        </w:rPr>
      </w:pPr>
    </w:p>
    <w:p w14:paraId="58C6E902" w14:textId="7E0CCC9E" w:rsidR="005E0258" w:rsidRPr="00227C1E" w:rsidRDefault="005C2A39" w:rsidP="001F6CB8">
      <w:pPr>
        <w:ind w:left="-851"/>
        <w:jc w:val="both"/>
        <w:rPr>
          <w:lang w:val="sr-Cyrl-CS"/>
        </w:rPr>
      </w:pPr>
      <w:r w:rsidRPr="00227C1E">
        <w:rPr>
          <w:lang w:val="sr-Cyrl-CS"/>
        </w:rPr>
        <w:t>Понуда коју Н</w:t>
      </w:r>
      <w:r w:rsidR="005E0258" w:rsidRPr="00227C1E">
        <w:rPr>
          <w:lang w:val="sr-Cyrl-CS"/>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8483BCB" w14:textId="77777777" w:rsidR="001D1EDA" w:rsidRPr="00227C1E" w:rsidRDefault="001D1EDA" w:rsidP="001F6CB8">
      <w:pPr>
        <w:ind w:left="-851"/>
        <w:jc w:val="both"/>
        <w:rPr>
          <w:lang w:val="sr-Cyrl-CS"/>
        </w:rPr>
      </w:pPr>
    </w:p>
    <w:p w14:paraId="61E5D41B" w14:textId="664F3978" w:rsidR="00D642DC" w:rsidRPr="00227C1E" w:rsidRDefault="005C17E0" w:rsidP="001F6CB8">
      <w:pPr>
        <w:spacing w:before="13"/>
        <w:ind w:left="-851" w:right="75"/>
        <w:jc w:val="both"/>
        <w:rPr>
          <w:rFonts w:eastAsia="Calibri"/>
          <w:lang w:val="sr-Cyrl-CS"/>
        </w:rPr>
      </w:pPr>
      <w:r w:rsidRPr="00227C1E">
        <w:rPr>
          <w:lang w:val="sr-Cyrl-CS"/>
        </w:rPr>
        <w:t>Неблаговремену по</w:t>
      </w:r>
      <w:r w:rsidR="005C2A39" w:rsidRPr="00227C1E">
        <w:rPr>
          <w:lang w:val="sr-Cyrl-CS"/>
        </w:rPr>
        <w:t>нуду Комисија за јавну набавку Н</w:t>
      </w:r>
      <w:r w:rsidRPr="00227C1E">
        <w:rPr>
          <w:lang w:val="sr-Cyrl-CS"/>
        </w:rPr>
        <w:t>аручиоца ће, по окончању поступка отвар</w:t>
      </w:r>
      <w:r w:rsidR="005C2A39" w:rsidRPr="00227C1E">
        <w:rPr>
          <w:lang w:val="sr-Cyrl-CS"/>
        </w:rPr>
        <w:t>ања понуда, вратити неотворену П</w:t>
      </w:r>
      <w:r w:rsidRPr="00227C1E">
        <w:rPr>
          <w:lang w:val="sr-Cyrl-CS"/>
        </w:rPr>
        <w:t>онуђачу са назнаком да је поднета неблаговремено.</w:t>
      </w:r>
      <w:r w:rsidR="00D642DC" w:rsidRPr="00227C1E">
        <w:rPr>
          <w:rFonts w:eastAsia="Calibri"/>
          <w:lang w:val="sr-Cyrl-CS"/>
        </w:rPr>
        <w:t xml:space="preserve"> </w:t>
      </w:r>
    </w:p>
    <w:p w14:paraId="4906FC9B" w14:textId="77777777" w:rsidR="00D642DC" w:rsidRPr="00227C1E" w:rsidRDefault="00D642DC" w:rsidP="008B7911">
      <w:pPr>
        <w:spacing w:before="13"/>
        <w:ind w:right="75"/>
        <w:jc w:val="both"/>
        <w:rPr>
          <w:lang w:val="sr-Cyrl-RS"/>
        </w:rPr>
      </w:pPr>
    </w:p>
    <w:p w14:paraId="2C159642" w14:textId="583D9FCC" w:rsidR="00D642DC" w:rsidRPr="00227C1E" w:rsidRDefault="00D642DC" w:rsidP="001F6CB8">
      <w:pPr>
        <w:spacing w:line="260" w:lineRule="exact"/>
        <w:ind w:left="-851" w:right="75"/>
        <w:jc w:val="both"/>
        <w:rPr>
          <w:lang w:val="en-GB"/>
        </w:rPr>
      </w:pPr>
      <w:r w:rsidRPr="00227C1E">
        <w:rPr>
          <w:spacing w:val="5"/>
          <w:lang w:val="en-GB"/>
        </w:rPr>
        <w:t>Ј</w:t>
      </w:r>
      <w:r w:rsidRPr="00227C1E">
        <w:rPr>
          <w:spacing w:val="-1"/>
          <w:lang w:val="en-GB"/>
        </w:rPr>
        <w:t>а</w:t>
      </w:r>
      <w:r w:rsidRPr="00227C1E">
        <w:rPr>
          <w:spacing w:val="-3"/>
          <w:lang w:val="en-GB"/>
        </w:rPr>
        <w:t>в</w:t>
      </w:r>
      <w:r w:rsidRPr="00227C1E">
        <w:rPr>
          <w:spacing w:val="1"/>
          <w:lang w:val="en-GB"/>
        </w:rPr>
        <w:t>н</w:t>
      </w:r>
      <w:r w:rsidRPr="00227C1E">
        <w:rPr>
          <w:lang w:val="en-GB"/>
        </w:rPr>
        <w:t>о отв</w:t>
      </w:r>
      <w:r w:rsidRPr="00227C1E">
        <w:rPr>
          <w:spacing w:val="-1"/>
          <w:lang w:val="en-GB"/>
        </w:rPr>
        <w:t>а</w:t>
      </w:r>
      <w:r w:rsidRPr="00227C1E">
        <w:rPr>
          <w:lang w:val="en-GB"/>
        </w:rPr>
        <w:t>р</w:t>
      </w:r>
      <w:r w:rsidRPr="00227C1E">
        <w:rPr>
          <w:spacing w:val="-1"/>
          <w:lang w:val="en-GB"/>
        </w:rPr>
        <w:t>ањ</w:t>
      </w:r>
      <w:r w:rsidRPr="00227C1E">
        <w:rPr>
          <w:lang w:val="en-GB"/>
        </w:rPr>
        <w:t>е</w:t>
      </w:r>
      <w:r w:rsidRPr="00227C1E">
        <w:rPr>
          <w:spacing w:val="-1"/>
          <w:lang w:val="en-GB"/>
        </w:rPr>
        <w:t xml:space="preserve"> </w:t>
      </w:r>
      <w:r w:rsidRPr="00227C1E">
        <w:rPr>
          <w:spacing w:val="4"/>
          <w:lang w:val="en-GB"/>
        </w:rPr>
        <w:t>п</w:t>
      </w:r>
      <w:r w:rsidRPr="00227C1E">
        <w:rPr>
          <w:lang w:val="en-GB"/>
        </w:rPr>
        <w:t>о</w:t>
      </w:r>
      <w:r w:rsidRPr="00227C1E">
        <w:rPr>
          <w:spacing w:val="6"/>
          <w:lang w:val="en-GB"/>
        </w:rPr>
        <w:t>н</w:t>
      </w:r>
      <w:r w:rsidRPr="00227C1E">
        <w:rPr>
          <w:spacing w:val="-12"/>
          <w:lang w:val="en-GB"/>
        </w:rPr>
        <w:t>у</w:t>
      </w:r>
      <w:r w:rsidRPr="00227C1E">
        <w:rPr>
          <w:spacing w:val="3"/>
          <w:lang w:val="en-GB"/>
        </w:rPr>
        <w:t>д</w:t>
      </w:r>
      <w:r w:rsidR="00531DBE" w:rsidRPr="00227C1E">
        <w:rPr>
          <w:lang w:val="sr-Cyrl-RS"/>
        </w:rPr>
        <w:t>а</w:t>
      </w:r>
      <w:r w:rsidRPr="00227C1E">
        <w:rPr>
          <w:spacing w:val="2"/>
          <w:lang w:val="en-GB"/>
        </w:rPr>
        <w:t xml:space="preserve"> </w:t>
      </w:r>
      <w:r w:rsidRPr="00227C1E">
        <w:rPr>
          <w:b/>
          <w:lang w:val="en-GB"/>
        </w:rPr>
        <w:t>о</w:t>
      </w:r>
      <w:r w:rsidRPr="00227C1E">
        <w:rPr>
          <w:b/>
          <w:spacing w:val="1"/>
          <w:lang w:val="en-GB"/>
        </w:rPr>
        <w:t>д</w:t>
      </w:r>
      <w:r w:rsidRPr="00227C1E">
        <w:rPr>
          <w:b/>
          <w:spacing w:val="4"/>
          <w:lang w:val="en-GB"/>
        </w:rPr>
        <w:t>р</w:t>
      </w:r>
      <w:r w:rsidRPr="00227C1E">
        <w:rPr>
          <w:b/>
          <w:spacing w:val="-8"/>
          <w:lang w:val="en-GB"/>
        </w:rPr>
        <w:t>ж</w:t>
      </w:r>
      <w:r w:rsidRPr="00227C1E">
        <w:rPr>
          <w:b/>
          <w:lang w:val="en-GB"/>
        </w:rPr>
        <w:t>а</w:t>
      </w:r>
      <w:r w:rsidRPr="00227C1E">
        <w:rPr>
          <w:b/>
          <w:spacing w:val="1"/>
          <w:lang w:val="en-GB"/>
        </w:rPr>
        <w:t>ћ</w:t>
      </w:r>
      <w:r w:rsidRPr="00227C1E">
        <w:rPr>
          <w:b/>
          <w:lang w:val="en-GB"/>
        </w:rPr>
        <w:t>е</w:t>
      </w:r>
      <w:r w:rsidRPr="00227C1E">
        <w:rPr>
          <w:b/>
          <w:spacing w:val="-1"/>
          <w:lang w:val="en-GB"/>
        </w:rPr>
        <w:t xml:space="preserve"> </w:t>
      </w:r>
      <w:r w:rsidRPr="00227C1E">
        <w:rPr>
          <w:b/>
          <w:spacing w:val="2"/>
          <w:lang w:val="en-GB"/>
        </w:rPr>
        <w:t>с</w:t>
      </w:r>
      <w:r w:rsidRPr="00227C1E">
        <w:rPr>
          <w:b/>
          <w:lang w:val="sr-Cyrl-CS"/>
        </w:rPr>
        <w:t xml:space="preserve">е </w:t>
      </w:r>
      <w:r w:rsidR="00C06A19" w:rsidRPr="00227C1E">
        <w:rPr>
          <w:b/>
          <w:lang w:val="sr-Cyrl-CS"/>
        </w:rPr>
        <w:t>22</w:t>
      </w:r>
      <w:r w:rsidR="0092451C" w:rsidRPr="00227C1E">
        <w:rPr>
          <w:b/>
          <w:lang w:val="sr-Cyrl-CS"/>
        </w:rPr>
        <w:t>.07</w:t>
      </w:r>
      <w:r w:rsidR="0076529F" w:rsidRPr="00227C1E">
        <w:rPr>
          <w:b/>
          <w:lang w:val="sr-Latn-CS"/>
        </w:rPr>
        <w:t>.2019</w:t>
      </w:r>
      <w:r w:rsidR="00871CAB" w:rsidRPr="00227C1E">
        <w:rPr>
          <w:b/>
          <w:lang w:val="sr-Latn-CS"/>
        </w:rPr>
        <w:t xml:space="preserve">. </w:t>
      </w:r>
      <w:r w:rsidR="00871CAB" w:rsidRPr="00227C1E">
        <w:rPr>
          <w:b/>
          <w:lang w:val="sr-Cyrl-CS"/>
        </w:rPr>
        <w:t>године</w:t>
      </w:r>
      <w:r w:rsidRPr="00227C1E">
        <w:rPr>
          <w:b/>
          <w:lang w:val="en-GB"/>
        </w:rPr>
        <w:t>, у</w:t>
      </w:r>
      <w:r w:rsidR="00871CAB" w:rsidRPr="00227C1E">
        <w:rPr>
          <w:b/>
          <w:lang w:val="en-GB"/>
        </w:rPr>
        <w:t xml:space="preserve"> </w:t>
      </w:r>
      <w:r w:rsidR="00486D20" w:rsidRPr="00227C1E">
        <w:rPr>
          <w:b/>
          <w:lang w:val="sr-Latn-CS"/>
        </w:rPr>
        <w:t>1</w:t>
      </w:r>
      <w:r w:rsidR="003A626B" w:rsidRPr="00227C1E">
        <w:rPr>
          <w:b/>
          <w:lang w:val="sr-Cyrl-CS"/>
        </w:rPr>
        <w:t>3</w:t>
      </w:r>
      <w:r w:rsidR="0076529F" w:rsidRPr="00227C1E">
        <w:rPr>
          <w:b/>
          <w:lang w:val="sr-Latn-CS"/>
        </w:rPr>
        <w:t>:0</w:t>
      </w:r>
      <w:r w:rsidR="00871CAB" w:rsidRPr="00227C1E">
        <w:rPr>
          <w:b/>
          <w:lang w:val="sr-Latn-CS"/>
        </w:rPr>
        <w:t xml:space="preserve">0 </w:t>
      </w:r>
      <w:r w:rsidRPr="00227C1E">
        <w:rPr>
          <w:b/>
          <w:spacing w:val="-1"/>
          <w:lang w:val="en-GB"/>
        </w:rPr>
        <w:t>ч</w:t>
      </w:r>
      <w:r w:rsidRPr="00227C1E">
        <w:rPr>
          <w:b/>
          <w:lang w:val="en-GB"/>
        </w:rPr>
        <w:t>а</w:t>
      </w:r>
      <w:r w:rsidRPr="00227C1E">
        <w:rPr>
          <w:b/>
          <w:spacing w:val="-1"/>
          <w:lang w:val="en-GB"/>
        </w:rPr>
        <w:t>с</w:t>
      </w:r>
      <w:r w:rsidRPr="00227C1E">
        <w:rPr>
          <w:b/>
          <w:lang w:val="en-GB"/>
        </w:rPr>
        <w:t>ова</w:t>
      </w:r>
      <w:r w:rsidRPr="00227C1E">
        <w:rPr>
          <w:lang w:val="en-GB"/>
        </w:rPr>
        <w:t>,</w:t>
      </w:r>
      <w:r w:rsidRPr="00227C1E">
        <w:rPr>
          <w:spacing w:val="4"/>
          <w:lang w:val="en-GB"/>
        </w:rPr>
        <w:t xml:space="preserve"> </w:t>
      </w:r>
      <w:r w:rsidRPr="00227C1E">
        <w:rPr>
          <w:lang w:val="en-GB"/>
        </w:rPr>
        <w:t>у</w:t>
      </w:r>
      <w:r w:rsidRPr="00227C1E">
        <w:rPr>
          <w:spacing w:val="-5"/>
          <w:lang w:val="en-GB"/>
        </w:rPr>
        <w:t xml:space="preserve"> </w:t>
      </w:r>
      <w:r w:rsidRPr="00227C1E">
        <w:rPr>
          <w:spacing w:val="1"/>
          <w:lang w:val="en-GB"/>
        </w:rPr>
        <w:t>п</w:t>
      </w:r>
      <w:r w:rsidRPr="00227C1E">
        <w:rPr>
          <w:lang w:val="en-GB"/>
        </w:rPr>
        <w:t>ро</w:t>
      </w:r>
      <w:r w:rsidRPr="00227C1E">
        <w:rPr>
          <w:spacing w:val="-1"/>
          <w:lang w:val="en-GB"/>
        </w:rPr>
        <w:t>с</w:t>
      </w:r>
      <w:r w:rsidRPr="00227C1E">
        <w:rPr>
          <w:lang w:val="en-GB"/>
        </w:rPr>
        <w:t>тор</w:t>
      </w:r>
      <w:r w:rsidRPr="00227C1E">
        <w:rPr>
          <w:spacing w:val="1"/>
          <w:lang w:val="en-GB"/>
        </w:rPr>
        <w:t>и</w:t>
      </w:r>
      <w:r w:rsidRPr="00227C1E">
        <w:rPr>
          <w:lang w:val="en-GB"/>
        </w:rPr>
        <w:t>јама</w:t>
      </w:r>
      <w:r w:rsidRPr="00227C1E">
        <w:rPr>
          <w:spacing w:val="9"/>
          <w:lang w:val="en-GB"/>
        </w:rPr>
        <w:t xml:space="preserve"> </w:t>
      </w:r>
      <w:r w:rsidRPr="00227C1E">
        <w:rPr>
          <w:spacing w:val="9"/>
          <w:lang w:val="sr-Cyrl-RS"/>
        </w:rPr>
        <w:t>„</w:t>
      </w:r>
      <w:r w:rsidR="00B54E26" w:rsidRPr="00227C1E">
        <w:rPr>
          <w:lang w:val="sr-Cyrl-CS"/>
        </w:rPr>
        <w:t>Јединице</w:t>
      </w:r>
      <w:r w:rsidR="00804C3D" w:rsidRPr="00227C1E">
        <w:rPr>
          <w:lang w:val="sr-Cyrl-CS"/>
        </w:rPr>
        <w:t xml:space="preserve"> за управљање пројектима у јавном сектору</w:t>
      </w:r>
      <w:r w:rsidRPr="00227C1E">
        <w:rPr>
          <w:lang w:val="sr-Cyrl-CS"/>
        </w:rPr>
        <w:t>“ д.о.о. Б</w:t>
      </w:r>
      <w:r w:rsidR="00BE619A" w:rsidRPr="00227C1E">
        <w:rPr>
          <w:lang w:val="sr-Cyrl-CS"/>
        </w:rPr>
        <w:t>еоград, ул. Вељка Дугошевића 54</w:t>
      </w:r>
      <w:r w:rsidRPr="00227C1E">
        <w:rPr>
          <w:lang w:val="sr-Cyrl-CS"/>
        </w:rPr>
        <w:t xml:space="preserve">, </w:t>
      </w:r>
      <w:r w:rsidR="00804C3D" w:rsidRPr="00227C1E">
        <w:rPr>
          <w:lang w:val="sr-Cyrl-CS"/>
        </w:rPr>
        <w:t xml:space="preserve">11000 </w:t>
      </w:r>
      <w:r w:rsidRPr="00227C1E">
        <w:rPr>
          <w:lang w:val="sr-Cyrl-CS"/>
        </w:rPr>
        <w:t>Београд</w:t>
      </w:r>
      <w:r w:rsidRPr="00227C1E">
        <w:rPr>
          <w:lang w:val="en-GB"/>
        </w:rPr>
        <w:t>.</w:t>
      </w:r>
    </w:p>
    <w:p w14:paraId="5332348C" w14:textId="77777777" w:rsidR="00182873" w:rsidRPr="00227C1E" w:rsidRDefault="00182873" w:rsidP="001F6CB8">
      <w:pPr>
        <w:ind w:left="-851" w:right="75"/>
        <w:jc w:val="both"/>
        <w:rPr>
          <w:lang w:val="sr-Cyrl-CS"/>
        </w:rPr>
      </w:pPr>
    </w:p>
    <w:p w14:paraId="4816BF24" w14:textId="77777777" w:rsidR="00D642DC" w:rsidRPr="00227C1E" w:rsidRDefault="00D642DC" w:rsidP="001F6CB8">
      <w:pPr>
        <w:ind w:left="-851" w:right="75"/>
        <w:jc w:val="both"/>
        <w:rPr>
          <w:lang w:val="sr-Cyrl-RS"/>
        </w:rPr>
      </w:pPr>
      <w:r w:rsidRPr="00227C1E">
        <w:rPr>
          <w:lang w:val="en-GB"/>
        </w:rPr>
        <w:t>Отв</w:t>
      </w:r>
      <w:r w:rsidRPr="00227C1E">
        <w:rPr>
          <w:spacing w:val="-1"/>
          <w:lang w:val="en-GB"/>
        </w:rPr>
        <w:t>а</w:t>
      </w:r>
      <w:r w:rsidRPr="00227C1E">
        <w:rPr>
          <w:lang w:val="en-GB"/>
        </w:rPr>
        <w:t>р</w:t>
      </w:r>
      <w:r w:rsidRPr="00227C1E">
        <w:rPr>
          <w:spacing w:val="-1"/>
          <w:lang w:val="en-GB"/>
        </w:rPr>
        <w:t>ањ</w:t>
      </w:r>
      <w:r w:rsidRPr="00227C1E">
        <w:rPr>
          <w:lang w:val="en-GB"/>
        </w:rPr>
        <w:t>е</w:t>
      </w:r>
      <w:r w:rsidRPr="00227C1E">
        <w:rPr>
          <w:spacing w:val="-1"/>
          <w:lang w:val="en-GB"/>
        </w:rPr>
        <w:t xml:space="preserve"> </w:t>
      </w:r>
      <w:r w:rsidRPr="00227C1E">
        <w:rPr>
          <w:spacing w:val="1"/>
          <w:lang w:val="en-GB"/>
        </w:rPr>
        <w:t>п</w:t>
      </w:r>
      <w:r w:rsidRPr="00227C1E">
        <w:rPr>
          <w:lang w:val="en-GB"/>
        </w:rPr>
        <w:t>о</w:t>
      </w:r>
      <w:r w:rsidRPr="00227C1E">
        <w:rPr>
          <w:spacing w:val="6"/>
          <w:lang w:val="en-GB"/>
        </w:rPr>
        <w:t>н</w:t>
      </w:r>
      <w:r w:rsidRPr="00227C1E">
        <w:rPr>
          <w:spacing w:val="-10"/>
          <w:lang w:val="en-GB"/>
        </w:rPr>
        <w:t>у</w:t>
      </w:r>
      <w:r w:rsidRPr="00227C1E">
        <w:rPr>
          <w:spacing w:val="3"/>
          <w:lang w:val="en-GB"/>
        </w:rPr>
        <w:t>д</w:t>
      </w:r>
      <w:r w:rsidRPr="00227C1E">
        <w:rPr>
          <w:lang w:val="en-GB"/>
        </w:rPr>
        <w:t>а је</w:t>
      </w:r>
      <w:r w:rsidRPr="00227C1E">
        <w:rPr>
          <w:spacing w:val="-1"/>
          <w:lang w:val="en-GB"/>
        </w:rPr>
        <w:t xml:space="preserve"> </w:t>
      </w:r>
      <w:r w:rsidRPr="00227C1E">
        <w:rPr>
          <w:spacing w:val="1"/>
          <w:lang w:val="en-GB"/>
        </w:rPr>
        <w:t>ј</w:t>
      </w:r>
      <w:r w:rsidRPr="00227C1E">
        <w:rPr>
          <w:spacing w:val="-1"/>
          <w:lang w:val="en-GB"/>
        </w:rPr>
        <w:t>а</w:t>
      </w:r>
      <w:r w:rsidRPr="00227C1E">
        <w:rPr>
          <w:spacing w:val="4"/>
          <w:lang w:val="en-GB"/>
        </w:rPr>
        <w:t>в</w:t>
      </w:r>
      <w:r w:rsidRPr="00227C1E">
        <w:rPr>
          <w:spacing w:val="1"/>
          <w:lang w:val="en-GB"/>
        </w:rPr>
        <w:t>н</w:t>
      </w:r>
      <w:r w:rsidRPr="00227C1E">
        <w:rPr>
          <w:lang w:val="en-GB"/>
        </w:rPr>
        <w:t>о и</w:t>
      </w:r>
      <w:r w:rsidRPr="00227C1E">
        <w:rPr>
          <w:spacing w:val="1"/>
          <w:lang w:val="en-GB"/>
        </w:rPr>
        <w:t xml:space="preserve"> </w:t>
      </w:r>
      <w:r w:rsidRPr="00227C1E">
        <w:rPr>
          <w:lang w:val="en-GB"/>
        </w:rPr>
        <w:t>може</w:t>
      </w:r>
      <w:r w:rsidRPr="00227C1E">
        <w:rPr>
          <w:spacing w:val="-1"/>
          <w:lang w:val="en-GB"/>
        </w:rPr>
        <w:t xml:space="preserve"> </w:t>
      </w:r>
      <w:r w:rsidRPr="00227C1E">
        <w:rPr>
          <w:spacing w:val="1"/>
          <w:lang w:val="en-GB"/>
        </w:rPr>
        <w:t>п</w:t>
      </w:r>
      <w:r w:rsidRPr="00227C1E">
        <w:rPr>
          <w:lang w:val="en-GB"/>
        </w:rPr>
        <w:t>р</w:t>
      </w:r>
      <w:r w:rsidRPr="00227C1E">
        <w:rPr>
          <w:spacing w:val="1"/>
          <w:lang w:val="en-GB"/>
        </w:rPr>
        <w:t>и</w:t>
      </w:r>
      <w:r w:rsidRPr="00227C1E">
        <w:rPr>
          <w:spacing w:val="2"/>
          <w:lang w:val="en-GB"/>
        </w:rPr>
        <w:t>с</w:t>
      </w:r>
      <w:r w:rsidRPr="00227C1E">
        <w:rPr>
          <w:spacing w:val="-10"/>
          <w:lang w:val="en-GB"/>
        </w:rPr>
        <w:t>у</w:t>
      </w:r>
      <w:r w:rsidRPr="00227C1E">
        <w:rPr>
          <w:spacing w:val="-1"/>
          <w:lang w:val="en-GB"/>
        </w:rPr>
        <w:t>с</w:t>
      </w:r>
      <w:r w:rsidRPr="00227C1E">
        <w:rPr>
          <w:lang w:val="en-GB"/>
        </w:rPr>
        <w:t>тво</w:t>
      </w:r>
      <w:r w:rsidRPr="00227C1E">
        <w:rPr>
          <w:spacing w:val="2"/>
          <w:lang w:val="en-GB"/>
        </w:rPr>
        <w:t>ва</w:t>
      </w:r>
      <w:r w:rsidRPr="00227C1E">
        <w:rPr>
          <w:lang w:val="en-GB"/>
        </w:rPr>
        <w:t>ти</w:t>
      </w:r>
      <w:r w:rsidRPr="00227C1E">
        <w:rPr>
          <w:spacing w:val="1"/>
          <w:lang w:val="en-GB"/>
        </w:rPr>
        <w:t xml:space="preserve"> </w:t>
      </w:r>
      <w:r w:rsidRPr="00227C1E">
        <w:rPr>
          <w:spacing w:val="-1"/>
          <w:lang w:val="en-GB"/>
        </w:rPr>
        <w:t>с</w:t>
      </w:r>
      <w:r w:rsidRPr="00227C1E">
        <w:rPr>
          <w:lang w:val="en-GB"/>
        </w:rPr>
        <w:t>в</w:t>
      </w:r>
      <w:r w:rsidRPr="00227C1E">
        <w:rPr>
          <w:spacing w:val="-1"/>
          <w:lang w:val="en-GB"/>
        </w:rPr>
        <w:t>а</w:t>
      </w:r>
      <w:r w:rsidRPr="00227C1E">
        <w:rPr>
          <w:spacing w:val="1"/>
          <w:lang w:val="en-GB"/>
        </w:rPr>
        <w:t>к</w:t>
      </w:r>
      <w:r w:rsidRPr="00227C1E">
        <w:rPr>
          <w:lang w:val="en-GB"/>
        </w:rPr>
        <w:t xml:space="preserve">о </w:t>
      </w:r>
      <w:r w:rsidRPr="00227C1E">
        <w:rPr>
          <w:spacing w:val="1"/>
          <w:lang w:val="en-GB"/>
        </w:rPr>
        <w:t>з</w:t>
      </w:r>
      <w:r w:rsidRPr="00227C1E">
        <w:rPr>
          <w:spacing w:val="-1"/>
          <w:lang w:val="en-GB"/>
        </w:rPr>
        <w:t>а</w:t>
      </w:r>
      <w:r w:rsidRPr="00227C1E">
        <w:rPr>
          <w:spacing w:val="1"/>
          <w:lang w:val="en-GB"/>
        </w:rPr>
        <w:t>и</w:t>
      </w:r>
      <w:r w:rsidRPr="00227C1E">
        <w:rPr>
          <w:spacing w:val="-1"/>
          <w:lang w:val="en-GB"/>
        </w:rPr>
        <w:t>н</w:t>
      </w:r>
      <w:r w:rsidRPr="00227C1E">
        <w:rPr>
          <w:spacing w:val="1"/>
          <w:lang w:val="en-GB"/>
        </w:rPr>
        <w:t>т</w:t>
      </w:r>
      <w:r w:rsidRPr="00227C1E">
        <w:rPr>
          <w:spacing w:val="-1"/>
          <w:lang w:val="en-GB"/>
        </w:rPr>
        <w:t>е</w:t>
      </w:r>
      <w:r w:rsidRPr="00227C1E">
        <w:rPr>
          <w:lang w:val="en-GB"/>
        </w:rPr>
        <w:t>р</w:t>
      </w:r>
      <w:r w:rsidRPr="00227C1E">
        <w:rPr>
          <w:spacing w:val="-1"/>
          <w:lang w:val="en-GB"/>
        </w:rPr>
        <w:t>ес</w:t>
      </w:r>
      <w:r w:rsidRPr="00227C1E">
        <w:rPr>
          <w:lang w:val="en-GB"/>
        </w:rPr>
        <w:t>о</w:t>
      </w:r>
      <w:r w:rsidRPr="00227C1E">
        <w:rPr>
          <w:spacing w:val="4"/>
          <w:lang w:val="en-GB"/>
        </w:rPr>
        <w:t>в</w:t>
      </w:r>
      <w:r w:rsidRPr="00227C1E">
        <w:rPr>
          <w:spacing w:val="-1"/>
          <w:lang w:val="en-GB"/>
        </w:rPr>
        <w:t>а</w:t>
      </w:r>
      <w:r w:rsidRPr="00227C1E">
        <w:rPr>
          <w:spacing w:val="1"/>
          <w:lang w:val="en-GB"/>
        </w:rPr>
        <w:t>н</w:t>
      </w:r>
      <w:r w:rsidRPr="00227C1E">
        <w:rPr>
          <w:lang w:val="en-GB"/>
        </w:rPr>
        <w:t>о л</w:t>
      </w:r>
      <w:r w:rsidRPr="00227C1E">
        <w:rPr>
          <w:spacing w:val="1"/>
          <w:lang w:val="en-GB"/>
        </w:rPr>
        <w:t>иц</w:t>
      </w:r>
      <w:r w:rsidRPr="00227C1E">
        <w:rPr>
          <w:spacing w:val="-1"/>
          <w:lang w:val="en-GB"/>
        </w:rPr>
        <w:t>е</w:t>
      </w:r>
      <w:r w:rsidRPr="00227C1E">
        <w:rPr>
          <w:lang w:val="en-GB"/>
        </w:rPr>
        <w:t>.</w:t>
      </w:r>
      <w:r w:rsidRPr="00227C1E">
        <w:rPr>
          <w:lang w:val="sr-Cyrl-RS"/>
        </w:rPr>
        <w:t xml:space="preserve"> </w:t>
      </w:r>
      <w:r w:rsidRPr="00227C1E">
        <w:rPr>
          <w:b/>
          <w:u w:val="single"/>
          <w:lang w:val="en-GB"/>
        </w:rPr>
        <w:t>У</w:t>
      </w:r>
      <w:r w:rsidRPr="00227C1E">
        <w:rPr>
          <w:b/>
          <w:spacing w:val="10"/>
          <w:u w:val="single"/>
          <w:lang w:val="en-GB"/>
        </w:rPr>
        <w:t xml:space="preserve"> </w:t>
      </w:r>
      <w:r w:rsidRPr="00227C1E">
        <w:rPr>
          <w:b/>
          <w:spacing w:val="1"/>
          <w:u w:val="single"/>
          <w:lang w:val="en-GB"/>
        </w:rPr>
        <w:t>п</w:t>
      </w:r>
      <w:r w:rsidRPr="00227C1E">
        <w:rPr>
          <w:b/>
          <w:u w:val="single"/>
          <w:lang w:val="en-GB"/>
        </w:rPr>
        <w:t>о</w:t>
      </w:r>
      <w:r w:rsidRPr="00227C1E">
        <w:rPr>
          <w:b/>
          <w:spacing w:val="-1"/>
          <w:u w:val="single"/>
          <w:lang w:val="en-GB"/>
        </w:rPr>
        <w:t>с</w:t>
      </w:r>
      <w:r w:rsidRPr="00227C1E">
        <w:rPr>
          <w:b/>
          <w:spacing w:val="6"/>
          <w:u w:val="single"/>
          <w:lang w:val="en-GB"/>
        </w:rPr>
        <w:t>т</w:t>
      </w:r>
      <w:r w:rsidRPr="00227C1E">
        <w:rPr>
          <w:b/>
          <w:spacing w:val="-14"/>
          <w:u w:val="single"/>
          <w:lang w:val="en-GB"/>
        </w:rPr>
        <w:t>у</w:t>
      </w:r>
      <w:r w:rsidRPr="00227C1E">
        <w:rPr>
          <w:b/>
          <w:spacing w:val="1"/>
          <w:u w:val="single"/>
          <w:lang w:val="en-GB"/>
        </w:rPr>
        <w:t>п</w:t>
      </w:r>
      <w:r w:rsidRPr="00227C1E">
        <w:rPr>
          <w:b/>
          <w:spacing w:val="11"/>
          <w:u w:val="single"/>
          <w:lang w:val="en-GB"/>
        </w:rPr>
        <w:t>к</w:t>
      </w:r>
      <w:r w:rsidRPr="00227C1E">
        <w:rPr>
          <w:b/>
          <w:u w:val="single"/>
          <w:lang w:val="en-GB"/>
        </w:rPr>
        <w:t>у отв</w:t>
      </w:r>
      <w:r w:rsidRPr="00227C1E">
        <w:rPr>
          <w:b/>
          <w:spacing w:val="-1"/>
          <w:u w:val="single"/>
          <w:lang w:val="en-GB"/>
        </w:rPr>
        <w:t>а</w:t>
      </w:r>
      <w:r w:rsidRPr="00227C1E">
        <w:rPr>
          <w:b/>
          <w:spacing w:val="2"/>
          <w:u w:val="single"/>
          <w:lang w:val="en-GB"/>
        </w:rPr>
        <w:t>р</w:t>
      </w:r>
      <w:r w:rsidRPr="00227C1E">
        <w:rPr>
          <w:b/>
          <w:spacing w:val="-1"/>
          <w:u w:val="single"/>
          <w:lang w:val="en-GB"/>
        </w:rPr>
        <w:t>ањ</w:t>
      </w:r>
      <w:r w:rsidRPr="00227C1E">
        <w:rPr>
          <w:b/>
          <w:u w:val="single"/>
          <w:lang w:val="en-GB"/>
        </w:rPr>
        <w:t>а</w:t>
      </w:r>
      <w:r w:rsidRPr="00227C1E">
        <w:rPr>
          <w:b/>
          <w:spacing w:val="7"/>
          <w:u w:val="single"/>
          <w:lang w:val="en-GB"/>
        </w:rPr>
        <w:t xml:space="preserve"> </w:t>
      </w:r>
      <w:r w:rsidRPr="00227C1E">
        <w:rPr>
          <w:b/>
          <w:spacing w:val="4"/>
          <w:u w:val="single"/>
          <w:lang w:val="en-GB"/>
        </w:rPr>
        <w:t>п</w:t>
      </w:r>
      <w:r w:rsidRPr="00227C1E">
        <w:rPr>
          <w:b/>
          <w:u w:val="single"/>
          <w:lang w:val="en-GB"/>
        </w:rPr>
        <w:t>о</w:t>
      </w:r>
      <w:r w:rsidRPr="00227C1E">
        <w:rPr>
          <w:b/>
          <w:spacing w:val="6"/>
          <w:u w:val="single"/>
          <w:lang w:val="en-GB"/>
        </w:rPr>
        <w:t>н</w:t>
      </w:r>
      <w:r w:rsidRPr="00227C1E">
        <w:rPr>
          <w:b/>
          <w:spacing w:val="-12"/>
          <w:u w:val="single"/>
          <w:lang w:val="en-GB"/>
        </w:rPr>
        <w:t>у</w:t>
      </w:r>
      <w:r w:rsidRPr="00227C1E">
        <w:rPr>
          <w:b/>
          <w:spacing w:val="3"/>
          <w:u w:val="single"/>
          <w:lang w:val="en-GB"/>
        </w:rPr>
        <w:t>д</w:t>
      </w:r>
      <w:r w:rsidRPr="00227C1E">
        <w:rPr>
          <w:b/>
          <w:u w:val="single"/>
          <w:lang w:val="en-GB"/>
        </w:rPr>
        <w:t>а</w:t>
      </w:r>
      <w:r w:rsidRPr="00227C1E">
        <w:rPr>
          <w:b/>
          <w:spacing w:val="7"/>
          <w:u w:val="single"/>
          <w:lang w:val="en-GB"/>
        </w:rPr>
        <w:t xml:space="preserve"> </w:t>
      </w:r>
      <w:r w:rsidRPr="00227C1E">
        <w:rPr>
          <w:b/>
          <w:u w:val="single"/>
          <w:lang w:val="en-GB"/>
        </w:rPr>
        <w:t>мо</w:t>
      </w:r>
      <w:r w:rsidRPr="00227C1E">
        <w:rPr>
          <w:b/>
          <w:spacing w:val="10"/>
          <w:u w:val="single"/>
          <w:lang w:val="en-GB"/>
        </w:rPr>
        <w:t>г</w:t>
      </w:r>
      <w:r w:rsidRPr="00227C1E">
        <w:rPr>
          <w:b/>
          <w:u w:val="single"/>
          <w:lang w:val="en-GB"/>
        </w:rPr>
        <w:t xml:space="preserve">у </w:t>
      </w:r>
      <w:r w:rsidRPr="00227C1E">
        <w:rPr>
          <w:b/>
          <w:spacing w:val="-1"/>
          <w:u w:val="single"/>
          <w:lang w:val="en-GB"/>
        </w:rPr>
        <w:t>а</w:t>
      </w:r>
      <w:r w:rsidRPr="00227C1E">
        <w:rPr>
          <w:b/>
          <w:spacing w:val="1"/>
          <w:u w:val="single"/>
          <w:lang w:val="en-GB"/>
        </w:rPr>
        <w:t>кти</w:t>
      </w:r>
      <w:r w:rsidRPr="00227C1E">
        <w:rPr>
          <w:b/>
          <w:u w:val="single"/>
          <w:lang w:val="en-GB"/>
        </w:rPr>
        <w:t>в</w:t>
      </w:r>
      <w:r w:rsidRPr="00227C1E">
        <w:rPr>
          <w:b/>
          <w:spacing w:val="1"/>
          <w:u w:val="single"/>
          <w:lang w:val="en-GB"/>
        </w:rPr>
        <w:t>н</w:t>
      </w:r>
      <w:r w:rsidRPr="00227C1E">
        <w:rPr>
          <w:b/>
          <w:u w:val="single"/>
          <w:lang w:val="en-GB"/>
        </w:rPr>
        <w:t>о</w:t>
      </w:r>
      <w:r w:rsidRPr="00227C1E">
        <w:rPr>
          <w:b/>
          <w:spacing w:val="15"/>
          <w:u w:val="single"/>
          <w:lang w:val="en-GB"/>
        </w:rPr>
        <w:t xml:space="preserve"> </w:t>
      </w:r>
      <w:r w:rsidRPr="00227C1E">
        <w:rPr>
          <w:b/>
          <w:spacing w:val="-10"/>
          <w:u w:val="single"/>
          <w:lang w:val="en-GB"/>
        </w:rPr>
        <w:t>у</w:t>
      </w:r>
      <w:r w:rsidRPr="00227C1E">
        <w:rPr>
          <w:b/>
          <w:spacing w:val="2"/>
          <w:u w:val="single"/>
          <w:lang w:val="en-GB"/>
        </w:rPr>
        <w:t>ч</w:t>
      </w:r>
      <w:r w:rsidRPr="00227C1E">
        <w:rPr>
          <w:b/>
          <w:spacing w:val="-1"/>
          <w:u w:val="single"/>
          <w:lang w:val="en-GB"/>
        </w:rPr>
        <w:t>ес</w:t>
      </w:r>
      <w:r w:rsidRPr="00227C1E">
        <w:rPr>
          <w:b/>
          <w:u w:val="single"/>
          <w:lang w:val="en-GB"/>
        </w:rPr>
        <w:t>твов</w:t>
      </w:r>
      <w:r w:rsidRPr="00227C1E">
        <w:rPr>
          <w:b/>
          <w:spacing w:val="-1"/>
          <w:u w:val="single"/>
          <w:lang w:val="en-GB"/>
        </w:rPr>
        <w:t>а</w:t>
      </w:r>
      <w:r w:rsidRPr="00227C1E">
        <w:rPr>
          <w:b/>
          <w:u w:val="single"/>
          <w:lang w:val="en-GB"/>
        </w:rPr>
        <w:t>ти</w:t>
      </w:r>
      <w:r w:rsidRPr="00227C1E">
        <w:rPr>
          <w:b/>
          <w:spacing w:val="11"/>
          <w:u w:val="single"/>
          <w:lang w:val="en-GB"/>
        </w:rPr>
        <w:t xml:space="preserve"> </w:t>
      </w:r>
      <w:r w:rsidRPr="00227C1E">
        <w:rPr>
          <w:b/>
          <w:spacing w:val="-1"/>
          <w:u w:val="single"/>
          <w:lang w:val="en-GB"/>
        </w:rPr>
        <w:t>са</w:t>
      </w:r>
      <w:r w:rsidRPr="00227C1E">
        <w:rPr>
          <w:b/>
          <w:u w:val="single"/>
          <w:lang w:val="en-GB"/>
        </w:rPr>
        <w:t>мо</w:t>
      </w:r>
      <w:r w:rsidRPr="00227C1E">
        <w:rPr>
          <w:b/>
          <w:spacing w:val="10"/>
          <w:u w:val="single"/>
          <w:lang w:val="en-GB"/>
        </w:rPr>
        <w:t xml:space="preserve"> </w:t>
      </w:r>
      <w:r w:rsidRPr="00227C1E">
        <w:rPr>
          <w:b/>
          <w:u w:val="single"/>
          <w:lang w:val="en-GB"/>
        </w:rPr>
        <w:t>овл</w:t>
      </w:r>
      <w:r w:rsidRPr="00227C1E">
        <w:rPr>
          <w:b/>
          <w:spacing w:val="-1"/>
          <w:u w:val="single"/>
          <w:lang w:val="en-GB"/>
        </w:rPr>
        <w:t>а</w:t>
      </w:r>
      <w:r w:rsidRPr="00227C1E">
        <w:rPr>
          <w:b/>
          <w:u w:val="single"/>
          <w:lang w:val="en-GB"/>
        </w:rPr>
        <w:t>шћ</w:t>
      </w:r>
      <w:r w:rsidRPr="00227C1E">
        <w:rPr>
          <w:b/>
          <w:spacing w:val="-1"/>
          <w:u w:val="single"/>
          <w:lang w:val="en-GB"/>
        </w:rPr>
        <w:t>е</w:t>
      </w:r>
      <w:r w:rsidRPr="00227C1E">
        <w:rPr>
          <w:b/>
          <w:spacing w:val="1"/>
          <w:u w:val="single"/>
          <w:lang w:val="en-GB"/>
        </w:rPr>
        <w:t>н</w:t>
      </w:r>
      <w:r w:rsidRPr="00227C1E">
        <w:rPr>
          <w:b/>
          <w:u w:val="single"/>
          <w:lang w:val="en-GB"/>
        </w:rPr>
        <w:t>и</w:t>
      </w:r>
      <w:r w:rsidRPr="00227C1E">
        <w:rPr>
          <w:b/>
          <w:spacing w:val="11"/>
          <w:u w:val="single"/>
          <w:lang w:val="en-GB"/>
        </w:rPr>
        <w:t xml:space="preserve"> </w:t>
      </w:r>
      <w:r w:rsidRPr="00227C1E">
        <w:rPr>
          <w:b/>
          <w:spacing w:val="1"/>
          <w:u w:val="single"/>
          <w:lang w:val="en-GB"/>
        </w:rPr>
        <w:t>п</w:t>
      </w:r>
      <w:r w:rsidRPr="00227C1E">
        <w:rPr>
          <w:b/>
          <w:u w:val="single"/>
          <w:lang w:val="en-GB"/>
        </w:rPr>
        <w:t>р</w:t>
      </w:r>
      <w:r w:rsidRPr="00227C1E">
        <w:rPr>
          <w:b/>
          <w:spacing w:val="-1"/>
          <w:u w:val="single"/>
          <w:lang w:val="en-GB"/>
        </w:rPr>
        <w:t>е</w:t>
      </w:r>
      <w:r w:rsidRPr="00227C1E">
        <w:rPr>
          <w:b/>
          <w:u w:val="single"/>
          <w:lang w:val="en-GB"/>
        </w:rPr>
        <w:t>д</w:t>
      </w:r>
      <w:r w:rsidRPr="00227C1E">
        <w:rPr>
          <w:b/>
          <w:spacing w:val="-1"/>
          <w:u w:val="single"/>
          <w:lang w:val="en-GB"/>
        </w:rPr>
        <w:t>с</w:t>
      </w:r>
      <w:r w:rsidRPr="00227C1E">
        <w:rPr>
          <w:b/>
          <w:spacing w:val="1"/>
          <w:u w:val="single"/>
          <w:lang w:val="en-GB"/>
        </w:rPr>
        <w:t>т</w:t>
      </w:r>
      <w:r w:rsidRPr="00227C1E">
        <w:rPr>
          <w:b/>
          <w:spacing w:val="-1"/>
          <w:u w:val="single"/>
          <w:lang w:val="en-GB"/>
        </w:rPr>
        <w:t>а</w:t>
      </w:r>
      <w:r w:rsidRPr="00227C1E">
        <w:rPr>
          <w:b/>
          <w:u w:val="single"/>
          <w:lang w:val="en-GB"/>
        </w:rPr>
        <w:t>в</w:t>
      </w:r>
      <w:r w:rsidRPr="00227C1E">
        <w:rPr>
          <w:b/>
          <w:spacing w:val="-1"/>
          <w:u w:val="single"/>
          <w:lang w:val="en-GB"/>
        </w:rPr>
        <w:t>н</w:t>
      </w:r>
      <w:r w:rsidRPr="00227C1E">
        <w:rPr>
          <w:b/>
          <w:spacing w:val="1"/>
          <w:u w:val="single"/>
          <w:lang w:val="en-GB"/>
        </w:rPr>
        <w:t>и</w:t>
      </w:r>
      <w:r w:rsidR="008B7911" w:rsidRPr="00227C1E">
        <w:rPr>
          <w:b/>
          <w:spacing w:val="-1"/>
          <w:u w:val="single"/>
          <w:lang w:val="sr-Cyrl-RS"/>
        </w:rPr>
        <w:t>ци</w:t>
      </w:r>
      <w:r w:rsidRPr="00227C1E">
        <w:rPr>
          <w:b/>
          <w:u w:val="single"/>
          <w:lang w:val="en-GB"/>
        </w:rPr>
        <w:t xml:space="preserve"> </w:t>
      </w:r>
      <w:r w:rsidRPr="00227C1E">
        <w:rPr>
          <w:b/>
          <w:spacing w:val="1"/>
          <w:u w:val="single"/>
          <w:lang w:val="en-GB"/>
        </w:rPr>
        <w:t>п</w:t>
      </w:r>
      <w:r w:rsidRPr="00227C1E">
        <w:rPr>
          <w:b/>
          <w:u w:val="single"/>
          <w:lang w:val="en-GB"/>
        </w:rPr>
        <w:t>о</w:t>
      </w:r>
      <w:r w:rsidRPr="00227C1E">
        <w:rPr>
          <w:b/>
          <w:spacing w:val="6"/>
          <w:u w:val="single"/>
          <w:lang w:val="en-GB"/>
        </w:rPr>
        <w:t>н</w:t>
      </w:r>
      <w:r w:rsidRPr="00227C1E">
        <w:rPr>
          <w:b/>
          <w:spacing w:val="-12"/>
          <w:u w:val="single"/>
          <w:lang w:val="en-GB"/>
        </w:rPr>
        <w:t>у</w:t>
      </w:r>
      <w:r w:rsidRPr="00227C1E">
        <w:rPr>
          <w:b/>
          <w:u w:val="single"/>
          <w:lang w:val="en-GB"/>
        </w:rPr>
        <w:t>ђ</w:t>
      </w:r>
      <w:r w:rsidRPr="00227C1E">
        <w:rPr>
          <w:b/>
          <w:spacing w:val="-1"/>
          <w:u w:val="single"/>
          <w:lang w:val="en-GB"/>
        </w:rPr>
        <w:t>а</w:t>
      </w:r>
      <w:r w:rsidRPr="00227C1E">
        <w:rPr>
          <w:b/>
          <w:u w:val="single"/>
          <w:lang w:val="en-GB"/>
        </w:rPr>
        <w:t>ч</w:t>
      </w:r>
      <w:r w:rsidRPr="00227C1E">
        <w:rPr>
          <w:b/>
          <w:spacing w:val="-1"/>
          <w:u w:val="single"/>
          <w:lang w:val="en-GB"/>
        </w:rPr>
        <w:t>а</w:t>
      </w:r>
      <w:r w:rsidRPr="00227C1E">
        <w:rPr>
          <w:b/>
          <w:u w:val="single"/>
          <w:lang w:val="en-GB"/>
        </w:rPr>
        <w:t>.</w:t>
      </w:r>
    </w:p>
    <w:p w14:paraId="2BAFB194" w14:textId="77777777" w:rsidR="00D642DC" w:rsidRPr="00227C1E" w:rsidRDefault="00D642DC" w:rsidP="001F6CB8">
      <w:pPr>
        <w:ind w:left="-851" w:right="75"/>
        <w:jc w:val="both"/>
        <w:rPr>
          <w:lang w:val="sr-Cyrl-RS"/>
        </w:rPr>
      </w:pPr>
    </w:p>
    <w:p w14:paraId="0E3C4B04" w14:textId="77777777" w:rsidR="005E0258" w:rsidRPr="00227C1E" w:rsidRDefault="00D642DC" w:rsidP="001F6CB8">
      <w:pPr>
        <w:ind w:left="-851"/>
        <w:jc w:val="both"/>
        <w:rPr>
          <w:lang w:val="sr-Cyrl-CS"/>
        </w:rPr>
      </w:pPr>
      <w:r w:rsidRPr="00227C1E">
        <w:rPr>
          <w:lang w:val="en-GB"/>
        </w:rPr>
        <w:t>Пре</w:t>
      </w:r>
      <w:r w:rsidRPr="00227C1E">
        <w:rPr>
          <w:spacing w:val="1"/>
          <w:lang w:val="en-GB"/>
        </w:rPr>
        <w:t xml:space="preserve"> п</w:t>
      </w:r>
      <w:r w:rsidRPr="00227C1E">
        <w:rPr>
          <w:lang w:val="en-GB"/>
        </w:rPr>
        <w:t>оч</w:t>
      </w:r>
      <w:r w:rsidRPr="00227C1E">
        <w:rPr>
          <w:spacing w:val="-1"/>
          <w:lang w:val="en-GB"/>
        </w:rPr>
        <w:t>е</w:t>
      </w:r>
      <w:r w:rsidRPr="00227C1E">
        <w:rPr>
          <w:spacing w:val="1"/>
          <w:lang w:val="en-GB"/>
        </w:rPr>
        <w:t>тк</w:t>
      </w:r>
      <w:r w:rsidRPr="00227C1E">
        <w:rPr>
          <w:lang w:val="en-GB"/>
        </w:rPr>
        <w:t>а</w:t>
      </w:r>
      <w:r w:rsidRPr="00227C1E">
        <w:rPr>
          <w:spacing w:val="1"/>
          <w:lang w:val="en-GB"/>
        </w:rPr>
        <w:t xml:space="preserve"> п</w:t>
      </w:r>
      <w:r w:rsidRPr="00227C1E">
        <w:rPr>
          <w:lang w:val="en-GB"/>
        </w:rPr>
        <w:t>о</w:t>
      </w:r>
      <w:r w:rsidRPr="00227C1E">
        <w:rPr>
          <w:spacing w:val="-1"/>
          <w:lang w:val="en-GB"/>
        </w:rPr>
        <w:t>с</w:t>
      </w:r>
      <w:r w:rsidRPr="00227C1E">
        <w:rPr>
          <w:spacing w:val="8"/>
          <w:lang w:val="en-GB"/>
        </w:rPr>
        <w:t>т</w:t>
      </w:r>
      <w:r w:rsidRPr="00227C1E">
        <w:rPr>
          <w:spacing w:val="-12"/>
          <w:lang w:val="en-GB"/>
        </w:rPr>
        <w:t>у</w:t>
      </w:r>
      <w:r w:rsidRPr="00227C1E">
        <w:rPr>
          <w:spacing w:val="1"/>
          <w:lang w:val="en-GB"/>
        </w:rPr>
        <w:t>п</w:t>
      </w:r>
      <w:r w:rsidRPr="00227C1E">
        <w:rPr>
          <w:spacing w:val="4"/>
          <w:lang w:val="en-GB"/>
        </w:rPr>
        <w:t>к</w:t>
      </w:r>
      <w:r w:rsidRPr="00227C1E">
        <w:rPr>
          <w:lang w:val="en-GB"/>
        </w:rPr>
        <w:t>а јав</w:t>
      </w:r>
      <w:r w:rsidRPr="00227C1E">
        <w:rPr>
          <w:spacing w:val="1"/>
          <w:lang w:val="en-GB"/>
        </w:rPr>
        <w:t>н</w:t>
      </w:r>
      <w:r w:rsidRPr="00227C1E">
        <w:rPr>
          <w:lang w:val="en-GB"/>
        </w:rPr>
        <w:t>ог</w:t>
      </w:r>
      <w:r w:rsidRPr="00227C1E">
        <w:rPr>
          <w:spacing w:val="1"/>
          <w:lang w:val="en-GB"/>
        </w:rPr>
        <w:t xml:space="preserve"> </w:t>
      </w:r>
      <w:r w:rsidRPr="00227C1E">
        <w:rPr>
          <w:lang w:val="en-GB"/>
        </w:rPr>
        <w:t>о</w:t>
      </w:r>
      <w:r w:rsidRPr="00227C1E">
        <w:rPr>
          <w:spacing w:val="1"/>
          <w:lang w:val="en-GB"/>
        </w:rPr>
        <w:t>т</w:t>
      </w:r>
      <w:r w:rsidRPr="00227C1E">
        <w:rPr>
          <w:spacing w:val="2"/>
          <w:lang w:val="en-GB"/>
        </w:rPr>
        <w:t>в</w:t>
      </w:r>
      <w:r w:rsidRPr="00227C1E">
        <w:rPr>
          <w:spacing w:val="-1"/>
          <w:lang w:val="en-GB"/>
        </w:rPr>
        <w:t>а</w:t>
      </w:r>
      <w:r w:rsidRPr="00227C1E">
        <w:rPr>
          <w:lang w:val="en-GB"/>
        </w:rPr>
        <w:t>р</w:t>
      </w:r>
      <w:r w:rsidRPr="00227C1E">
        <w:rPr>
          <w:spacing w:val="-1"/>
          <w:lang w:val="en-GB"/>
        </w:rPr>
        <w:t>ањ</w:t>
      </w:r>
      <w:r w:rsidRPr="00227C1E">
        <w:rPr>
          <w:lang w:val="en-GB"/>
        </w:rPr>
        <w:t>а</w:t>
      </w:r>
      <w:r w:rsidRPr="00227C1E">
        <w:rPr>
          <w:spacing w:val="1"/>
          <w:lang w:val="en-GB"/>
        </w:rPr>
        <w:t xml:space="preserve"> п</w:t>
      </w:r>
      <w:r w:rsidRPr="00227C1E">
        <w:rPr>
          <w:spacing w:val="2"/>
          <w:lang w:val="en-GB"/>
        </w:rPr>
        <w:t>о</w:t>
      </w:r>
      <w:r w:rsidRPr="00227C1E">
        <w:rPr>
          <w:spacing w:val="6"/>
          <w:lang w:val="en-GB"/>
        </w:rPr>
        <w:t>н</w:t>
      </w:r>
      <w:r w:rsidRPr="00227C1E">
        <w:rPr>
          <w:spacing w:val="-12"/>
          <w:lang w:val="en-GB"/>
        </w:rPr>
        <w:t>у</w:t>
      </w:r>
      <w:r w:rsidRPr="00227C1E">
        <w:rPr>
          <w:spacing w:val="3"/>
          <w:lang w:val="en-GB"/>
        </w:rPr>
        <w:t>д</w:t>
      </w:r>
      <w:r w:rsidRPr="00227C1E">
        <w:rPr>
          <w:spacing w:val="-1"/>
          <w:lang w:val="en-GB"/>
        </w:rPr>
        <w:t>а</w:t>
      </w:r>
      <w:r w:rsidRPr="00227C1E">
        <w:rPr>
          <w:lang w:val="en-GB"/>
        </w:rPr>
        <w:t>,</w:t>
      </w:r>
      <w:r w:rsidRPr="00227C1E">
        <w:rPr>
          <w:spacing w:val="1"/>
          <w:lang w:val="en-GB"/>
        </w:rPr>
        <w:t xml:space="preserve"> п</w:t>
      </w:r>
      <w:r w:rsidRPr="00227C1E">
        <w:rPr>
          <w:lang w:val="en-GB"/>
        </w:rPr>
        <w:t>р</w:t>
      </w:r>
      <w:r w:rsidRPr="00227C1E">
        <w:rPr>
          <w:spacing w:val="-1"/>
          <w:lang w:val="en-GB"/>
        </w:rPr>
        <w:t>е</w:t>
      </w:r>
      <w:r w:rsidRPr="00227C1E">
        <w:rPr>
          <w:lang w:val="en-GB"/>
        </w:rPr>
        <w:t>д</w:t>
      </w:r>
      <w:r w:rsidRPr="00227C1E">
        <w:rPr>
          <w:spacing w:val="-1"/>
          <w:lang w:val="en-GB"/>
        </w:rPr>
        <w:t>с</w:t>
      </w:r>
      <w:r w:rsidRPr="00227C1E">
        <w:rPr>
          <w:spacing w:val="3"/>
          <w:lang w:val="en-GB"/>
        </w:rPr>
        <w:t>т</w:t>
      </w:r>
      <w:r w:rsidRPr="00227C1E">
        <w:rPr>
          <w:spacing w:val="-1"/>
          <w:lang w:val="en-GB"/>
        </w:rPr>
        <w:t>а</w:t>
      </w:r>
      <w:r w:rsidRPr="00227C1E">
        <w:rPr>
          <w:lang w:val="en-GB"/>
        </w:rPr>
        <w:t>в</w:t>
      </w:r>
      <w:r w:rsidRPr="00227C1E">
        <w:rPr>
          <w:spacing w:val="1"/>
          <w:lang w:val="en-GB"/>
        </w:rPr>
        <w:t>ни</w:t>
      </w:r>
      <w:r w:rsidRPr="00227C1E">
        <w:rPr>
          <w:spacing w:val="1"/>
          <w:lang w:val="sr-Cyrl-RS"/>
        </w:rPr>
        <w:t>к</w:t>
      </w:r>
      <w:r w:rsidRPr="00227C1E">
        <w:rPr>
          <w:spacing w:val="3"/>
          <w:lang w:val="en-GB"/>
        </w:rPr>
        <w:t xml:space="preserve"> </w:t>
      </w:r>
      <w:r w:rsidRPr="00227C1E">
        <w:rPr>
          <w:spacing w:val="-1"/>
          <w:lang w:val="en-GB"/>
        </w:rPr>
        <w:t>п</w:t>
      </w:r>
      <w:r w:rsidRPr="00227C1E">
        <w:rPr>
          <w:lang w:val="en-GB"/>
        </w:rPr>
        <w:t>о</w:t>
      </w:r>
      <w:r w:rsidRPr="00227C1E">
        <w:rPr>
          <w:spacing w:val="6"/>
          <w:lang w:val="en-GB"/>
        </w:rPr>
        <w:t>н</w:t>
      </w:r>
      <w:r w:rsidRPr="00227C1E">
        <w:rPr>
          <w:spacing w:val="-10"/>
          <w:lang w:val="en-GB"/>
        </w:rPr>
        <w:t>у</w:t>
      </w:r>
      <w:r w:rsidRPr="00227C1E">
        <w:rPr>
          <w:lang w:val="en-GB"/>
        </w:rPr>
        <w:t>ђ</w:t>
      </w:r>
      <w:r w:rsidRPr="00227C1E">
        <w:rPr>
          <w:spacing w:val="1"/>
          <w:lang w:val="en-GB"/>
        </w:rPr>
        <w:t>а</w:t>
      </w:r>
      <w:r w:rsidRPr="00227C1E">
        <w:rPr>
          <w:lang w:val="en-GB"/>
        </w:rPr>
        <w:t>ч</w:t>
      </w:r>
      <w:r w:rsidRPr="00227C1E">
        <w:rPr>
          <w:spacing w:val="-1"/>
          <w:lang w:val="en-GB"/>
        </w:rPr>
        <w:t>а</w:t>
      </w:r>
      <w:r w:rsidRPr="00227C1E">
        <w:rPr>
          <w:lang w:val="en-GB"/>
        </w:rPr>
        <w:t>,</w:t>
      </w:r>
      <w:r w:rsidRPr="00227C1E">
        <w:rPr>
          <w:spacing w:val="1"/>
          <w:lang w:val="en-GB"/>
        </w:rPr>
        <w:t xml:space="preserve"> к</w:t>
      </w:r>
      <w:r w:rsidRPr="00227C1E">
        <w:rPr>
          <w:lang w:val="en-GB"/>
        </w:rPr>
        <w:t>оји</w:t>
      </w:r>
      <w:r w:rsidRPr="00227C1E">
        <w:rPr>
          <w:spacing w:val="3"/>
          <w:lang w:val="en-GB"/>
        </w:rPr>
        <w:t xml:space="preserve"> </w:t>
      </w:r>
      <w:r w:rsidRPr="00227C1E">
        <w:rPr>
          <w:lang w:val="en-GB"/>
        </w:rPr>
        <w:t xml:space="preserve">ће </w:t>
      </w:r>
      <w:r w:rsidRPr="00227C1E">
        <w:rPr>
          <w:spacing w:val="1"/>
          <w:lang w:val="en-GB"/>
        </w:rPr>
        <w:t>п</w:t>
      </w:r>
      <w:r w:rsidRPr="00227C1E">
        <w:rPr>
          <w:lang w:val="en-GB"/>
        </w:rPr>
        <w:t>р</w:t>
      </w:r>
      <w:r w:rsidRPr="00227C1E">
        <w:rPr>
          <w:spacing w:val="1"/>
          <w:lang w:val="en-GB"/>
        </w:rPr>
        <w:t>и</w:t>
      </w:r>
      <w:r w:rsidRPr="00227C1E">
        <w:rPr>
          <w:spacing w:val="4"/>
          <w:lang w:val="en-GB"/>
        </w:rPr>
        <w:t>с</w:t>
      </w:r>
      <w:r w:rsidRPr="00227C1E">
        <w:rPr>
          <w:spacing w:val="-10"/>
          <w:lang w:val="en-GB"/>
        </w:rPr>
        <w:t>у</w:t>
      </w:r>
      <w:r w:rsidRPr="00227C1E">
        <w:rPr>
          <w:spacing w:val="-1"/>
          <w:lang w:val="en-GB"/>
        </w:rPr>
        <w:t>с</w:t>
      </w:r>
      <w:r w:rsidRPr="00227C1E">
        <w:rPr>
          <w:lang w:val="en-GB"/>
        </w:rPr>
        <w:t>твов</w:t>
      </w:r>
      <w:r w:rsidRPr="00227C1E">
        <w:rPr>
          <w:spacing w:val="-1"/>
          <w:lang w:val="en-GB"/>
        </w:rPr>
        <w:t>а</w:t>
      </w:r>
      <w:r w:rsidRPr="00227C1E">
        <w:rPr>
          <w:lang w:val="en-GB"/>
        </w:rPr>
        <w:t>ти</w:t>
      </w:r>
      <w:r w:rsidRPr="00227C1E">
        <w:rPr>
          <w:spacing w:val="16"/>
          <w:lang w:val="en-GB"/>
        </w:rPr>
        <w:t xml:space="preserve"> </w:t>
      </w:r>
      <w:r w:rsidRPr="00227C1E">
        <w:rPr>
          <w:spacing w:val="1"/>
          <w:lang w:val="en-GB"/>
        </w:rPr>
        <w:t>п</w:t>
      </w:r>
      <w:r w:rsidRPr="00227C1E">
        <w:rPr>
          <w:lang w:val="en-GB"/>
        </w:rPr>
        <w:t>о</w:t>
      </w:r>
      <w:r w:rsidRPr="00227C1E">
        <w:rPr>
          <w:spacing w:val="-1"/>
          <w:lang w:val="en-GB"/>
        </w:rPr>
        <w:t>с</w:t>
      </w:r>
      <w:r w:rsidRPr="00227C1E">
        <w:rPr>
          <w:spacing w:val="6"/>
          <w:lang w:val="en-GB"/>
        </w:rPr>
        <w:t>т</w:t>
      </w:r>
      <w:r w:rsidRPr="00227C1E">
        <w:rPr>
          <w:spacing w:val="-14"/>
          <w:lang w:val="en-GB"/>
        </w:rPr>
        <w:t>у</w:t>
      </w:r>
      <w:r w:rsidRPr="00227C1E">
        <w:rPr>
          <w:spacing w:val="6"/>
          <w:lang w:val="en-GB"/>
        </w:rPr>
        <w:t>пк</w:t>
      </w:r>
      <w:r w:rsidRPr="00227C1E">
        <w:rPr>
          <w:lang w:val="en-GB"/>
        </w:rPr>
        <w:t>у о</w:t>
      </w:r>
      <w:r w:rsidRPr="00227C1E">
        <w:rPr>
          <w:spacing w:val="1"/>
          <w:lang w:val="en-GB"/>
        </w:rPr>
        <w:t>т</w:t>
      </w:r>
      <w:r w:rsidRPr="00227C1E">
        <w:rPr>
          <w:spacing w:val="2"/>
          <w:lang w:val="en-GB"/>
        </w:rPr>
        <w:t>в</w:t>
      </w:r>
      <w:r w:rsidRPr="00227C1E">
        <w:rPr>
          <w:spacing w:val="-1"/>
          <w:lang w:val="en-GB"/>
        </w:rPr>
        <w:t>а</w:t>
      </w:r>
      <w:r w:rsidRPr="00227C1E">
        <w:rPr>
          <w:lang w:val="en-GB"/>
        </w:rPr>
        <w:t>р</w:t>
      </w:r>
      <w:r w:rsidRPr="00227C1E">
        <w:rPr>
          <w:spacing w:val="2"/>
          <w:lang w:val="en-GB"/>
        </w:rPr>
        <w:t>а</w:t>
      </w:r>
      <w:r w:rsidRPr="00227C1E">
        <w:rPr>
          <w:spacing w:val="-1"/>
          <w:lang w:val="en-GB"/>
        </w:rPr>
        <w:t>њ</w:t>
      </w:r>
      <w:r w:rsidRPr="00227C1E">
        <w:rPr>
          <w:lang w:val="en-GB"/>
        </w:rPr>
        <w:t>а</w:t>
      </w:r>
      <w:r w:rsidRPr="00227C1E">
        <w:rPr>
          <w:spacing w:val="12"/>
          <w:lang w:val="en-GB"/>
        </w:rPr>
        <w:t xml:space="preserve"> </w:t>
      </w:r>
      <w:r w:rsidRPr="00227C1E">
        <w:rPr>
          <w:spacing w:val="1"/>
          <w:lang w:val="en-GB"/>
        </w:rPr>
        <w:t>п</w:t>
      </w:r>
      <w:r w:rsidRPr="00227C1E">
        <w:rPr>
          <w:lang w:val="en-GB"/>
        </w:rPr>
        <w:t>о</w:t>
      </w:r>
      <w:r w:rsidRPr="00227C1E">
        <w:rPr>
          <w:spacing w:val="8"/>
          <w:lang w:val="en-GB"/>
        </w:rPr>
        <w:t>н</w:t>
      </w:r>
      <w:r w:rsidRPr="00227C1E">
        <w:rPr>
          <w:spacing w:val="-12"/>
          <w:lang w:val="en-GB"/>
        </w:rPr>
        <w:t>у</w:t>
      </w:r>
      <w:r w:rsidRPr="00227C1E">
        <w:rPr>
          <w:spacing w:val="3"/>
          <w:lang w:val="en-GB"/>
        </w:rPr>
        <w:t>д</w:t>
      </w:r>
      <w:r w:rsidRPr="00227C1E">
        <w:rPr>
          <w:spacing w:val="-1"/>
          <w:lang w:val="en-GB"/>
        </w:rPr>
        <w:t>а</w:t>
      </w:r>
      <w:r w:rsidRPr="00227C1E">
        <w:rPr>
          <w:lang w:val="en-GB"/>
        </w:rPr>
        <w:t>,</w:t>
      </w:r>
      <w:r w:rsidRPr="00227C1E">
        <w:rPr>
          <w:spacing w:val="20"/>
          <w:lang w:val="en-GB"/>
        </w:rPr>
        <w:t xml:space="preserve"> </w:t>
      </w:r>
      <w:r w:rsidRPr="00227C1E">
        <w:rPr>
          <w:spacing w:val="5"/>
          <w:lang w:val="en-GB"/>
        </w:rPr>
        <w:t>д</w:t>
      </w:r>
      <w:r w:rsidRPr="00227C1E">
        <w:rPr>
          <w:spacing w:val="-12"/>
          <w:lang w:val="en-GB"/>
        </w:rPr>
        <w:t>у</w:t>
      </w:r>
      <w:r w:rsidRPr="00227C1E">
        <w:rPr>
          <w:lang w:val="en-GB"/>
        </w:rPr>
        <w:t>ж</w:t>
      </w:r>
      <w:r w:rsidRPr="00227C1E">
        <w:rPr>
          <w:spacing w:val="1"/>
          <w:lang w:val="sr-Cyrl-RS"/>
        </w:rPr>
        <w:t>ан је</w:t>
      </w:r>
      <w:r w:rsidRPr="00227C1E">
        <w:rPr>
          <w:spacing w:val="3"/>
          <w:lang w:val="en-GB"/>
        </w:rPr>
        <w:t xml:space="preserve"> д</w:t>
      </w:r>
      <w:r w:rsidRPr="00227C1E">
        <w:rPr>
          <w:lang w:val="en-GB"/>
        </w:rPr>
        <w:t>а</w:t>
      </w:r>
      <w:r w:rsidRPr="00227C1E">
        <w:rPr>
          <w:spacing w:val="12"/>
          <w:lang w:val="en-GB"/>
        </w:rPr>
        <w:t xml:space="preserve"> </w:t>
      </w:r>
      <w:r w:rsidRPr="00227C1E">
        <w:rPr>
          <w:spacing w:val="1"/>
          <w:lang w:val="en-GB"/>
        </w:rPr>
        <w:t>н</w:t>
      </w:r>
      <w:r w:rsidRPr="00227C1E">
        <w:rPr>
          <w:spacing w:val="-1"/>
          <w:lang w:val="en-GB"/>
        </w:rPr>
        <w:t>а</w:t>
      </w:r>
      <w:r w:rsidRPr="00227C1E">
        <w:rPr>
          <w:spacing w:val="10"/>
          <w:lang w:val="en-GB"/>
        </w:rPr>
        <w:t>р</w:t>
      </w:r>
      <w:r w:rsidRPr="00227C1E">
        <w:rPr>
          <w:spacing w:val="-7"/>
          <w:lang w:val="en-GB"/>
        </w:rPr>
        <w:t>у</w:t>
      </w:r>
      <w:r w:rsidRPr="00227C1E">
        <w:rPr>
          <w:lang w:val="en-GB"/>
        </w:rPr>
        <w:t>ч</w:t>
      </w:r>
      <w:r w:rsidRPr="00227C1E">
        <w:rPr>
          <w:spacing w:val="1"/>
          <w:lang w:val="en-GB"/>
        </w:rPr>
        <w:t>и</w:t>
      </w:r>
      <w:r w:rsidRPr="00227C1E">
        <w:rPr>
          <w:lang w:val="en-GB"/>
        </w:rPr>
        <w:t>о</w:t>
      </w:r>
      <w:r w:rsidRPr="00227C1E">
        <w:rPr>
          <w:spacing w:val="6"/>
          <w:lang w:val="en-GB"/>
        </w:rPr>
        <w:t>ц</w:t>
      </w:r>
      <w:r w:rsidRPr="00227C1E">
        <w:rPr>
          <w:lang w:val="en-GB"/>
        </w:rPr>
        <w:t>у</w:t>
      </w:r>
      <w:r w:rsidRPr="00227C1E">
        <w:rPr>
          <w:spacing w:val="3"/>
          <w:lang w:val="en-GB"/>
        </w:rPr>
        <w:t xml:space="preserve"> </w:t>
      </w:r>
      <w:r w:rsidRPr="00227C1E">
        <w:rPr>
          <w:spacing w:val="1"/>
          <w:lang w:val="en-GB"/>
        </w:rPr>
        <w:t>п</w:t>
      </w:r>
      <w:r w:rsidRPr="00227C1E">
        <w:rPr>
          <w:lang w:val="en-GB"/>
        </w:rPr>
        <w:t>р</w:t>
      </w:r>
      <w:r w:rsidRPr="00227C1E">
        <w:rPr>
          <w:spacing w:val="-1"/>
          <w:lang w:val="en-GB"/>
        </w:rPr>
        <w:t>е</w:t>
      </w:r>
      <w:r w:rsidRPr="00227C1E">
        <w:rPr>
          <w:lang w:val="en-GB"/>
        </w:rPr>
        <w:t>д</w:t>
      </w:r>
      <w:r w:rsidRPr="00227C1E">
        <w:rPr>
          <w:spacing w:val="-1"/>
          <w:lang w:val="en-GB"/>
        </w:rPr>
        <w:t>а</w:t>
      </w:r>
      <w:r w:rsidRPr="00227C1E">
        <w:rPr>
          <w:spacing w:val="13"/>
          <w:lang w:val="en-GB"/>
        </w:rPr>
        <w:t xml:space="preserve"> </w:t>
      </w:r>
      <w:r w:rsidRPr="00227C1E">
        <w:rPr>
          <w:spacing w:val="5"/>
          <w:lang w:val="en-GB"/>
        </w:rPr>
        <w:t>о</w:t>
      </w:r>
      <w:r w:rsidRPr="00227C1E">
        <w:rPr>
          <w:lang w:val="en-GB"/>
        </w:rPr>
        <w:t>в</w:t>
      </w:r>
      <w:r w:rsidRPr="00227C1E">
        <w:rPr>
          <w:spacing w:val="-1"/>
          <w:lang w:val="en-GB"/>
        </w:rPr>
        <w:t>е</w:t>
      </w:r>
      <w:r w:rsidRPr="00227C1E">
        <w:rPr>
          <w:lang w:val="en-GB"/>
        </w:rPr>
        <w:t>р</w:t>
      </w:r>
      <w:r w:rsidRPr="00227C1E">
        <w:rPr>
          <w:spacing w:val="-1"/>
          <w:lang w:val="en-GB"/>
        </w:rPr>
        <w:t>е</w:t>
      </w:r>
      <w:r w:rsidRPr="00227C1E">
        <w:rPr>
          <w:spacing w:val="1"/>
          <w:lang w:val="en-GB"/>
        </w:rPr>
        <w:t>н</w:t>
      </w:r>
      <w:r w:rsidRPr="00227C1E">
        <w:rPr>
          <w:lang w:val="en-GB"/>
        </w:rPr>
        <w:t>о овл</w:t>
      </w:r>
      <w:r w:rsidRPr="00227C1E">
        <w:rPr>
          <w:spacing w:val="-1"/>
          <w:lang w:val="en-GB"/>
        </w:rPr>
        <w:t>а</w:t>
      </w:r>
      <w:r w:rsidRPr="00227C1E">
        <w:rPr>
          <w:lang w:val="en-GB"/>
        </w:rPr>
        <w:t>шћ</w:t>
      </w:r>
      <w:r w:rsidRPr="00227C1E">
        <w:rPr>
          <w:spacing w:val="-1"/>
          <w:lang w:val="en-GB"/>
        </w:rPr>
        <w:t>ење</w:t>
      </w:r>
      <w:r w:rsidRPr="00227C1E">
        <w:rPr>
          <w:spacing w:val="33"/>
          <w:lang w:val="en-GB"/>
        </w:rPr>
        <w:t xml:space="preserve"> </w:t>
      </w:r>
      <w:r w:rsidRPr="00227C1E">
        <w:rPr>
          <w:spacing w:val="1"/>
          <w:lang w:val="en-GB"/>
        </w:rPr>
        <w:t>з</w:t>
      </w:r>
      <w:r w:rsidRPr="00227C1E">
        <w:rPr>
          <w:lang w:val="en-GB"/>
        </w:rPr>
        <w:t>а</w:t>
      </w:r>
      <w:r w:rsidRPr="00227C1E">
        <w:rPr>
          <w:spacing w:val="45"/>
          <w:lang w:val="en-GB"/>
        </w:rPr>
        <w:t xml:space="preserve"> </w:t>
      </w:r>
      <w:r w:rsidRPr="00227C1E">
        <w:rPr>
          <w:spacing w:val="-10"/>
          <w:lang w:val="en-GB"/>
        </w:rPr>
        <w:t>у</w:t>
      </w:r>
      <w:r w:rsidRPr="00227C1E">
        <w:rPr>
          <w:lang w:val="en-GB"/>
        </w:rPr>
        <w:t>ч</w:t>
      </w:r>
      <w:r w:rsidRPr="00227C1E">
        <w:rPr>
          <w:spacing w:val="-1"/>
          <w:lang w:val="en-GB"/>
        </w:rPr>
        <w:t>е</w:t>
      </w:r>
      <w:r w:rsidRPr="00227C1E">
        <w:rPr>
          <w:lang w:val="en-GB"/>
        </w:rPr>
        <w:t>ш</w:t>
      </w:r>
      <w:r w:rsidRPr="00227C1E">
        <w:rPr>
          <w:spacing w:val="2"/>
          <w:lang w:val="en-GB"/>
        </w:rPr>
        <w:t>ћ</w:t>
      </w:r>
      <w:r w:rsidRPr="00227C1E">
        <w:rPr>
          <w:lang w:val="en-GB"/>
        </w:rPr>
        <w:t>е</w:t>
      </w:r>
      <w:r w:rsidRPr="00227C1E">
        <w:rPr>
          <w:spacing w:val="40"/>
          <w:lang w:val="en-GB"/>
        </w:rPr>
        <w:t xml:space="preserve"> </w:t>
      </w:r>
      <w:r w:rsidRPr="00227C1E">
        <w:rPr>
          <w:lang w:val="en-GB"/>
        </w:rPr>
        <w:t>у</w:t>
      </w:r>
      <w:r w:rsidRPr="00227C1E">
        <w:rPr>
          <w:spacing w:val="26"/>
          <w:lang w:val="en-GB"/>
        </w:rPr>
        <w:t xml:space="preserve"> </w:t>
      </w:r>
      <w:r w:rsidRPr="00227C1E">
        <w:rPr>
          <w:spacing w:val="1"/>
          <w:lang w:val="en-GB"/>
        </w:rPr>
        <w:t>п</w:t>
      </w:r>
      <w:r w:rsidRPr="00227C1E">
        <w:rPr>
          <w:spacing w:val="5"/>
          <w:lang w:val="en-GB"/>
        </w:rPr>
        <w:t>о</w:t>
      </w:r>
      <w:r w:rsidRPr="00227C1E">
        <w:rPr>
          <w:spacing w:val="-1"/>
          <w:lang w:val="en-GB"/>
        </w:rPr>
        <w:t>с</w:t>
      </w:r>
      <w:r w:rsidRPr="00227C1E">
        <w:rPr>
          <w:spacing w:val="6"/>
          <w:lang w:val="en-GB"/>
        </w:rPr>
        <w:t>т</w:t>
      </w:r>
      <w:r w:rsidRPr="00227C1E">
        <w:rPr>
          <w:spacing w:val="-10"/>
          <w:lang w:val="en-GB"/>
        </w:rPr>
        <w:t>у</w:t>
      </w:r>
      <w:r w:rsidRPr="00227C1E">
        <w:rPr>
          <w:spacing w:val="1"/>
          <w:lang w:val="en-GB"/>
        </w:rPr>
        <w:t>п</w:t>
      </w:r>
      <w:r w:rsidRPr="00227C1E">
        <w:rPr>
          <w:spacing w:val="8"/>
          <w:lang w:val="en-GB"/>
        </w:rPr>
        <w:t>к</w:t>
      </w:r>
      <w:r w:rsidRPr="00227C1E">
        <w:rPr>
          <w:lang w:val="en-GB"/>
        </w:rPr>
        <w:t>у</w:t>
      </w:r>
      <w:r w:rsidRPr="00227C1E">
        <w:rPr>
          <w:spacing w:val="26"/>
          <w:lang w:val="en-GB"/>
        </w:rPr>
        <w:t xml:space="preserve"> </w:t>
      </w:r>
      <w:r w:rsidRPr="00227C1E">
        <w:rPr>
          <w:lang w:val="en-GB"/>
        </w:rPr>
        <w:t>јав</w:t>
      </w:r>
      <w:r w:rsidRPr="00227C1E">
        <w:rPr>
          <w:spacing w:val="1"/>
          <w:lang w:val="en-GB"/>
        </w:rPr>
        <w:t>н</w:t>
      </w:r>
      <w:r w:rsidRPr="00227C1E">
        <w:rPr>
          <w:lang w:val="en-GB"/>
        </w:rPr>
        <w:t>ог</w:t>
      </w:r>
      <w:r w:rsidRPr="00227C1E">
        <w:rPr>
          <w:spacing w:val="36"/>
          <w:lang w:val="en-GB"/>
        </w:rPr>
        <w:t xml:space="preserve"> </w:t>
      </w:r>
      <w:r w:rsidRPr="00227C1E">
        <w:rPr>
          <w:lang w:val="en-GB"/>
        </w:rPr>
        <w:t>отв</w:t>
      </w:r>
      <w:r w:rsidRPr="00227C1E">
        <w:rPr>
          <w:spacing w:val="-1"/>
          <w:lang w:val="en-GB"/>
        </w:rPr>
        <w:t>а</w:t>
      </w:r>
      <w:r w:rsidRPr="00227C1E">
        <w:rPr>
          <w:lang w:val="en-GB"/>
        </w:rPr>
        <w:t>р</w:t>
      </w:r>
      <w:r w:rsidRPr="00227C1E">
        <w:rPr>
          <w:spacing w:val="1"/>
          <w:lang w:val="en-GB"/>
        </w:rPr>
        <w:t>а</w:t>
      </w:r>
      <w:r w:rsidRPr="00227C1E">
        <w:rPr>
          <w:spacing w:val="2"/>
          <w:lang w:val="en-GB"/>
        </w:rPr>
        <w:t>њ</w:t>
      </w:r>
      <w:r w:rsidRPr="00227C1E">
        <w:rPr>
          <w:lang w:val="en-GB"/>
        </w:rPr>
        <w:t>а</w:t>
      </w:r>
      <w:r w:rsidRPr="00227C1E">
        <w:rPr>
          <w:lang w:val="sr-Cyrl-RS"/>
        </w:rPr>
        <w:t xml:space="preserve"> </w:t>
      </w:r>
      <w:r w:rsidRPr="00227C1E">
        <w:rPr>
          <w:spacing w:val="1"/>
          <w:lang w:val="en-GB"/>
        </w:rPr>
        <w:t>п</w:t>
      </w:r>
      <w:r w:rsidRPr="00227C1E">
        <w:rPr>
          <w:lang w:val="en-GB"/>
        </w:rPr>
        <w:t>о</w:t>
      </w:r>
      <w:r w:rsidRPr="00227C1E">
        <w:rPr>
          <w:spacing w:val="6"/>
          <w:lang w:val="en-GB"/>
        </w:rPr>
        <w:t>н</w:t>
      </w:r>
      <w:r w:rsidRPr="00227C1E">
        <w:rPr>
          <w:spacing w:val="-12"/>
          <w:lang w:val="en-GB"/>
        </w:rPr>
        <w:t>у</w:t>
      </w:r>
      <w:r w:rsidRPr="00227C1E">
        <w:rPr>
          <w:lang w:val="en-GB"/>
        </w:rPr>
        <w:t>д</w:t>
      </w:r>
      <w:r w:rsidRPr="00227C1E">
        <w:rPr>
          <w:spacing w:val="-1"/>
          <w:lang w:val="en-GB"/>
        </w:rPr>
        <w:t>а</w:t>
      </w:r>
      <w:r w:rsidRPr="00227C1E">
        <w:rPr>
          <w:lang w:val="en-GB"/>
        </w:rPr>
        <w:t>.</w:t>
      </w:r>
    </w:p>
    <w:p w14:paraId="6211B7B0" w14:textId="77777777" w:rsidR="001D1EDA" w:rsidRPr="00227C1E" w:rsidRDefault="001D1EDA" w:rsidP="00DA27A0">
      <w:pPr>
        <w:jc w:val="both"/>
        <w:rPr>
          <w:lang w:val="sr-Cyrl-CS"/>
        </w:rPr>
      </w:pPr>
    </w:p>
    <w:p w14:paraId="190CE0AD" w14:textId="449B35CB" w:rsidR="002B3380" w:rsidRPr="00227C1E" w:rsidRDefault="005E0258" w:rsidP="007F476F">
      <w:pPr>
        <w:ind w:left="-851"/>
        <w:jc w:val="both"/>
        <w:rPr>
          <w:lang w:val="sr-Cyrl-CS"/>
        </w:rPr>
      </w:pPr>
      <w:r w:rsidRPr="00227C1E">
        <w:rPr>
          <w:lang w:val="sr-Cyrl-CS"/>
        </w:rPr>
        <w:t xml:space="preserve">Понуда, поред </w:t>
      </w:r>
      <w:r w:rsidR="007F476F" w:rsidRPr="00227C1E">
        <w:rPr>
          <w:lang w:val="sr-Cyrl-CS"/>
        </w:rPr>
        <w:t>И</w:t>
      </w:r>
      <w:r w:rsidR="00DA27A0" w:rsidRPr="00227C1E">
        <w:rPr>
          <w:lang w:val="sr-Cyrl-CS"/>
        </w:rPr>
        <w:t>зјаве</w:t>
      </w:r>
      <w:r w:rsidR="00D0002C" w:rsidRPr="00227C1E">
        <w:rPr>
          <w:lang w:val="sr-Cyrl-CS"/>
        </w:rPr>
        <w:t>,</w:t>
      </w:r>
      <w:r w:rsidR="00E73924" w:rsidRPr="00227C1E">
        <w:rPr>
          <w:lang w:val="sr-Cyrl-CS"/>
        </w:rPr>
        <w:t xml:space="preserve"> </w:t>
      </w:r>
      <w:r w:rsidR="00D0002C" w:rsidRPr="00227C1E">
        <w:rPr>
          <w:lang w:val="sr-Cyrl-CS"/>
        </w:rPr>
        <w:t>односно</w:t>
      </w:r>
      <w:r w:rsidR="00E73924" w:rsidRPr="00227C1E">
        <w:rPr>
          <w:lang w:val="sr-Cyrl-CS"/>
        </w:rPr>
        <w:t xml:space="preserve"> доказа</w:t>
      </w:r>
      <w:r w:rsidRPr="00227C1E">
        <w:rPr>
          <w:lang w:val="sr-Cyrl-CS"/>
        </w:rPr>
        <w:t>, кој</w:t>
      </w:r>
      <w:r w:rsidR="00E73924" w:rsidRPr="00227C1E">
        <w:rPr>
          <w:lang w:val="sr-Cyrl-CS"/>
        </w:rPr>
        <w:t>и</w:t>
      </w:r>
      <w:r w:rsidRPr="00227C1E">
        <w:rPr>
          <w:lang w:val="sr-Cyrl-CS"/>
        </w:rPr>
        <w:t>м се доказује испуњеност обавезних и додатних услова, мора садржати:</w:t>
      </w:r>
    </w:p>
    <w:p w14:paraId="32EE7563" w14:textId="1A396730" w:rsidR="007F476F" w:rsidRPr="00227C1E" w:rsidRDefault="007F476F" w:rsidP="007F476F">
      <w:pPr>
        <w:numPr>
          <w:ilvl w:val="0"/>
          <w:numId w:val="5"/>
        </w:numPr>
        <w:ind w:left="-851" w:firstLine="0"/>
        <w:jc w:val="both"/>
        <w:rPr>
          <w:lang w:val="sr-Cyrl-CS"/>
        </w:rPr>
      </w:pPr>
      <w:r w:rsidRPr="00227C1E">
        <w:rPr>
          <w:lang w:val="sr-Cyrl-CS"/>
        </w:rPr>
        <w:t xml:space="preserve"> Техничку спецификацију (Образац 1)</w:t>
      </w:r>
    </w:p>
    <w:p w14:paraId="25150EF7" w14:textId="77777777" w:rsidR="00804C3D" w:rsidRPr="00227C1E" w:rsidRDefault="009C4D5A" w:rsidP="00804C3D">
      <w:pPr>
        <w:numPr>
          <w:ilvl w:val="0"/>
          <w:numId w:val="5"/>
        </w:numPr>
        <w:ind w:left="-851" w:firstLine="0"/>
        <w:jc w:val="both"/>
        <w:rPr>
          <w:lang w:val="sr-Cyrl-CS"/>
        </w:rPr>
      </w:pPr>
      <w:r w:rsidRPr="00227C1E">
        <w:rPr>
          <w:lang w:val="sr-Cyrl-CS"/>
        </w:rPr>
        <w:t xml:space="preserve"> </w:t>
      </w:r>
      <w:r w:rsidR="006223EE" w:rsidRPr="00227C1E">
        <w:rPr>
          <w:lang w:val="sr-Cyrl-CS"/>
        </w:rPr>
        <w:t>Образац понуде</w:t>
      </w:r>
      <w:r w:rsidR="006223EE" w:rsidRPr="00227C1E">
        <w:rPr>
          <w:lang w:val="sr-Latn-CS"/>
        </w:rPr>
        <w:t xml:space="preserve"> </w:t>
      </w:r>
      <w:r w:rsidR="006223EE" w:rsidRPr="00227C1E">
        <w:rPr>
          <w:lang w:val="sr-Cyrl-CS"/>
        </w:rPr>
        <w:t>са обрасцем структуре цене (Образац 2)</w:t>
      </w:r>
      <w:r w:rsidR="005E0258" w:rsidRPr="00227C1E">
        <w:rPr>
          <w:lang w:val="sr-Cyrl-CS"/>
        </w:rPr>
        <w:t>,</w:t>
      </w:r>
    </w:p>
    <w:p w14:paraId="029C279E" w14:textId="382560C7" w:rsidR="00896835" w:rsidRPr="00227C1E" w:rsidRDefault="00804C3D" w:rsidP="00804C3D">
      <w:pPr>
        <w:numPr>
          <w:ilvl w:val="0"/>
          <w:numId w:val="5"/>
        </w:numPr>
        <w:ind w:left="-851" w:firstLine="0"/>
        <w:jc w:val="both"/>
        <w:rPr>
          <w:lang w:val="sr-Cyrl-CS"/>
        </w:rPr>
      </w:pPr>
      <w:r w:rsidRPr="00227C1E">
        <w:rPr>
          <w:lang w:val="sr-Cyrl-CS"/>
        </w:rPr>
        <w:t xml:space="preserve"> </w:t>
      </w:r>
      <w:r w:rsidR="006F70B9" w:rsidRPr="00227C1E">
        <w:rPr>
          <w:lang w:val="sr-Cyrl-CS"/>
        </w:rPr>
        <w:t>Модел Уговора (Образац 3</w:t>
      </w:r>
      <w:r w:rsidR="00896835" w:rsidRPr="00227C1E">
        <w:rPr>
          <w:lang w:val="sr-Cyrl-CS"/>
        </w:rPr>
        <w:t>),</w:t>
      </w:r>
    </w:p>
    <w:p w14:paraId="3BA87CF7" w14:textId="5495B8A0" w:rsidR="005E0258" w:rsidRPr="00227C1E" w:rsidRDefault="00824BED" w:rsidP="008B7911">
      <w:pPr>
        <w:numPr>
          <w:ilvl w:val="0"/>
          <w:numId w:val="5"/>
        </w:numPr>
        <w:ind w:left="-851" w:firstLine="0"/>
        <w:jc w:val="both"/>
        <w:rPr>
          <w:lang w:val="sr-Cyrl-CS"/>
        </w:rPr>
      </w:pPr>
      <w:r w:rsidRPr="00227C1E">
        <w:rPr>
          <w:lang w:val="sr-Cyrl-CS"/>
        </w:rPr>
        <w:t xml:space="preserve"> </w:t>
      </w:r>
      <w:r w:rsidR="005E0258" w:rsidRPr="00227C1E">
        <w:rPr>
          <w:lang w:val="sr-Cyrl-CS"/>
        </w:rPr>
        <w:t xml:space="preserve">Образац трошкова припреме </w:t>
      </w:r>
      <w:r w:rsidR="009057D1" w:rsidRPr="00227C1E">
        <w:rPr>
          <w:lang w:val="sr-Cyrl-CS"/>
        </w:rPr>
        <w:t>понуде</w:t>
      </w:r>
      <w:r w:rsidR="001C5792" w:rsidRPr="00227C1E">
        <w:rPr>
          <w:lang w:val="sr-Latn-CS"/>
        </w:rPr>
        <w:t>,</w:t>
      </w:r>
      <w:r w:rsidR="009C4D5A" w:rsidRPr="00227C1E">
        <w:rPr>
          <w:lang w:val="sr-Cyrl-CS"/>
        </w:rPr>
        <w:t xml:space="preserve"> уколико понуђач искаже трошкове </w:t>
      </w:r>
      <w:r w:rsidR="006F70B9" w:rsidRPr="00227C1E">
        <w:rPr>
          <w:lang w:val="sr-Cyrl-CS"/>
        </w:rPr>
        <w:t>(Образац 4</w:t>
      </w:r>
      <w:r w:rsidR="00260A93" w:rsidRPr="00227C1E">
        <w:rPr>
          <w:lang w:val="sr-Cyrl-CS"/>
        </w:rPr>
        <w:t>)</w:t>
      </w:r>
      <w:r w:rsidR="005E0258" w:rsidRPr="00227C1E">
        <w:rPr>
          <w:lang w:val="sr-Cyrl-CS"/>
        </w:rPr>
        <w:t>,</w:t>
      </w:r>
    </w:p>
    <w:p w14:paraId="0D2EEE03" w14:textId="77777777" w:rsidR="003F5CD1" w:rsidRPr="00227C1E" w:rsidRDefault="008B7911" w:rsidP="003F5CD1">
      <w:pPr>
        <w:numPr>
          <w:ilvl w:val="0"/>
          <w:numId w:val="5"/>
        </w:numPr>
        <w:ind w:left="-851" w:firstLine="0"/>
        <w:jc w:val="both"/>
        <w:rPr>
          <w:lang w:val="sr-Cyrl-CS"/>
        </w:rPr>
      </w:pPr>
      <w:r w:rsidRPr="00227C1E">
        <w:rPr>
          <w:lang w:val="sr-Cyrl-CS"/>
        </w:rPr>
        <w:t xml:space="preserve"> </w:t>
      </w:r>
      <w:r w:rsidR="00804C3D" w:rsidRPr="00227C1E">
        <w:rPr>
          <w:lang w:val="sr-Cyrl-CS"/>
        </w:rPr>
        <w:t>Образац изјаве о не</w:t>
      </w:r>
      <w:r w:rsidR="005E0258" w:rsidRPr="00227C1E">
        <w:rPr>
          <w:lang w:val="sr-Cyrl-CS"/>
        </w:rPr>
        <w:t>зависној понуди</w:t>
      </w:r>
      <w:r w:rsidR="006F70B9" w:rsidRPr="00227C1E">
        <w:rPr>
          <w:lang w:val="sr-Cyrl-CS"/>
        </w:rPr>
        <w:t xml:space="preserve"> (Образац 5</w:t>
      </w:r>
      <w:r w:rsidR="00784C6B" w:rsidRPr="00227C1E">
        <w:rPr>
          <w:lang w:val="sr-Cyrl-CS"/>
        </w:rPr>
        <w:t>)</w:t>
      </w:r>
      <w:r w:rsidR="005E0258" w:rsidRPr="00227C1E">
        <w:rPr>
          <w:lang w:val="sr-Cyrl-CS"/>
        </w:rPr>
        <w:t>,</w:t>
      </w:r>
    </w:p>
    <w:p w14:paraId="4C617C96" w14:textId="61BFD0FE" w:rsidR="00D0002C" w:rsidRPr="00227C1E" w:rsidRDefault="003F5CD1" w:rsidP="003F5CD1">
      <w:pPr>
        <w:numPr>
          <w:ilvl w:val="0"/>
          <w:numId w:val="5"/>
        </w:numPr>
        <w:ind w:left="-851" w:firstLine="0"/>
        <w:jc w:val="both"/>
        <w:rPr>
          <w:lang w:val="sr-Cyrl-CS"/>
        </w:rPr>
      </w:pPr>
      <w:r w:rsidRPr="00227C1E">
        <w:rPr>
          <w:lang w:val="sr-Cyrl-CS"/>
        </w:rPr>
        <w:t xml:space="preserve"> </w:t>
      </w:r>
      <w:r w:rsidRPr="00227C1E">
        <w:rPr>
          <w:bCs/>
          <w:lang w:val="sr-Cyrl-CS"/>
        </w:rPr>
        <w:t>Образац изјаве о поштовању обавеза из члана 75. став 2</w:t>
      </w:r>
      <w:r w:rsidRPr="00227C1E">
        <w:rPr>
          <w:bCs/>
          <w:lang w:val="sr-Latn-CS"/>
        </w:rPr>
        <w:t>.</w:t>
      </w:r>
      <w:r w:rsidRPr="00227C1E">
        <w:rPr>
          <w:bCs/>
          <w:lang w:val="sr-Cyrl-CS"/>
        </w:rPr>
        <w:t xml:space="preserve"> Закона</w:t>
      </w:r>
      <w:r w:rsidRPr="00227C1E">
        <w:rPr>
          <w:bCs/>
          <w:lang w:val="sr-Latn-CS"/>
        </w:rPr>
        <w:t xml:space="preserve"> </w:t>
      </w:r>
      <w:r w:rsidRPr="00227C1E">
        <w:rPr>
          <w:bCs/>
          <w:lang w:val="sr-Cyrl-CS"/>
        </w:rPr>
        <w:t>(Образац 6</w:t>
      </w:r>
      <w:r w:rsidRPr="00227C1E">
        <w:rPr>
          <w:bCs/>
          <w:lang w:val="sr-Latn-CS"/>
        </w:rPr>
        <w:t>)</w:t>
      </w:r>
      <w:r w:rsidRPr="00227C1E">
        <w:rPr>
          <w:bCs/>
          <w:lang w:val="sr-Cyrl-CS"/>
        </w:rPr>
        <w:t>,</w:t>
      </w:r>
    </w:p>
    <w:p w14:paraId="5D9297BE" w14:textId="5BD434D4" w:rsidR="0092451C" w:rsidRPr="00227C1E" w:rsidRDefault="0092451C" w:rsidP="003F5CD1">
      <w:pPr>
        <w:numPr>
          <w:ilvl w:val="0"/>
          <w:numId w:val="5"/>
        </w:numPr>
        <w:ind w:left="-851" w:firstLine="0"/>
        <w:jc w:val="both"/>
        <w:rPr>
          <w:lang w:val="sr-Cyrl-CS"/>
        </w:rPr>
      </w:pPr>
      <w:r w:rsidRPr="00227C1E">
        <w:rPr>
          <w:bCs/>
          <w:lang w:val="sr-Cyrl-CS"/>
        </w:rPr>
        <w:t>Образац изјаве о кадровском капацитету (Образац 7)</w:t>
      </w:r>
    </w:p>
    <w:p w14:paraId="2344B9CD" w14:textId="0020494B" w:rsidR="008E48D6" w:rsidRPr="00227C1E" w:rsidRDefault="008B7911" w:rsidP="008B7911">
      <w:pPr>
        <w:numPr>
          <w:ilvl w:val="0"/>
          <w:numId w:val="5"/>
        </w:numPr>
        <w:ind w:left="-851" w:firstLine="0"/>
        <w:jc w:val="both"/>
        <w:rPr>
          <w:lang w:val="sr-Cyrl-CS"/>
        </w:rPr>
      </w:pPr>
      <w:r w:rsidRPr="00227C1E">
        <w:rPr>
          <w:lang w:val="sr-Cyrl-CS"/>
        </w:rPr>
        <w:t xml:space="preserve"> </w:t>
      </w:r>
      <w:r w:rsidR="00B866EC" w:rsidRPr="00227C1E">
        <w:rPr>
          <w:lang w:val="sr-Cyrl-CS"/>
        </w:rPr>
        <w:t>Средство финансијског обезбеђења</w:t>
      </w:r>
      <w:r w:rsidR="0061559E" w:rsidRPr="00227C1E">
        <w:rPr>
          <w:lang w:val="sr-Cyrl-CS"/>
        </w:rPr>
        <w:t xml:space="preserve"> за озбиљност понуде</w:t>
      </w:r>
      <w:r w:rsidR="00804C3D" w:rsidRPr="00227C1E">
        <w:rPr>
          <w:lang w:val="sr-Cyrl-CS"/>
        </w:rPr>
        <w:t>.</w:t>
      </w:r>
      <w:r w:rsidR="00B866EC" w:rsidRPr="00227C1E">
        <w:rPr>
          <w:lang w:val="sr-Cyrl-CS"/>
        </w:rPr>
        <w:t xml:space="preserve">  </w:t>
      </w:r>
    </w:p>
    <w:p w14:paraId="1E98AA77" w14:textId="77777777" w:rsidR="00B866EC" w:rsidRPr="00227C1E" w:rsidRDefault="00B866EC" w:rsidP="00246D3D">
      <w:pPr>
        <w:jc w:val="both"/>
        <w:rPr>
          <w:lang w:val="sr-Cyrl-CS"/>
        </w:rPr>
      </w:pPr>
    </w:p>
    <w:p w14:paraId="61D06B86" w14:textId="5CC0C509" w:rsidR="005E0258" w:rsidRPr="00227C1E" w:rsidRDefault="005E0258" w:rsidP="001F6CB8">
      <w:pPr>
        <w:ind w:left="-851"/>
        <w:jc w:val="both"/>
        <w:rPr>
          <w:lang w:val="sr-Cyrl-CS"/>
        </w:rPr>
      </w:pPr>
      <w:r w:rsidRPr="00227C1E">
        <w:rPr>
          <w:lang w:val="sr-Cyrl-CS"/>
        </w:rPr>
        <w:t>Наведени о</w:t>
      </w:r>
      <w:r w:rsidR="0083434F" w:rsidRPr="00227C1E">
        <w:rPr>
          <w:lang w:val="sr-Cyrl-CS"/>
        </w:rPr>
        <w:t>брасци морају бити попуњени, не</w:t>
      </w:r>
      <w:r w:rsidR="001D1EDA" w:rsidRPr="00227C1E">
        <w:rPr>
          <w:lang w:val="sr-Cyrl-CS"/>
        </w:rPr>
        <w:t xml:space="preserve"> </w:t>
      </w:r>
      <w:r w:rsidRPr="00227C1E">
        <w:rPr>
          <w:lang w:val="sr-Cyrl-CS"/>
        </w:rPr>
        <w:t>графитном оловком, потпи</w:t>
      </w:r>
      <w:r w:rsidR="00131F19" w:rsidRPr="00227C1E">
        <w:rPr>
          <w:lang w:val="sr-Cyrl-CS"/>
        </w:rPr>
        <w:t>сани од стране овлашћеног лица П</w:t>
      </w:r>
      <w:r w:rsidRPr="00227C1E">
        <w:rPr>
          <w:lang w:val="sr-Cyrl-CS"/>
        </w:rPr>
        <w:t>онуђача, и оверени печатом.</w:t>
      </w:r>
    </w:p>
    <w:p w14:paraId="13B9DAC9" w14:textId="77777777" w:rsidR="008B7911" w:rsidRPr="00227C1E" w:rsidRDefault="008B7911" w:rsidP="001F6CB8">
      <w:pPr>
        <w:ind w:left="-851"/>
        <w:jc w:val="both"/>
        <w:rPr>
          <w:lang w:val="sr-Cyrl-CS"/>
        </w:rPr>
      </w:pPr>
    </w:p>
    <w:p w14:paraId="5C0B0219" w14:textId="549314AB" w:rsidR="00BA6FBD" w:rsidRPr="00227C1E" w:rsidRDefault="00BA6FBD" w:rsidP="001F6CB8">
      <w:pPr>
        <w:ind w:left="-851"/>
        <w:jc w:val="both"/>
        <w:rPr>
          <w:lang w:val="sr-Cyrl-CS"/>
        </w:rPr>
      </w:pPr>
      <w:r w:rsidRPr="00227C1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227C1E">
        <w:rPr>
          <w:lang w:val="sr-Cyrl-CS"/>
        </w:rPr>
        <w:t>чатом оверавају сви понуђачи из</w:t>
      </w:r>
      <w:r w:rsidR="00937479" w:rsidRPr="00227C1E">
        <w:rPr>
          <w:lang w:val="sr-Cyrl-CS"/>
        </w:rPr>
        <w:t xml:space="preserve"> </w:t>
      </w:r>
      <w:r w:rsidRPr="00227C1E">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227C1E">
        <w:rPr>
          <w:lang w:val="sr-Cyrl-CS"/>
        </w:rPr>
        <w:t xml:space="preserve"> </w:t>
      </w:r>
      <w:r w:rsidRPr="00227C1E">
        <w:rPr>
          <w:lang w:val="sr-Cyrl-CS"/>
        </w:rPr>
        <w:t>– не односи се на обрасце који подразумевају давање изјава под материјалном и кривичном одговорношћу (</w:t>
      </w:r>
      <w:r w:rsidR="005A25FB" w:rsidRPr="00227C1E">
        <w:rPr>
          <w:lang w:val="sr-Cyrl-CS"/>
        </w:rPr>
        <w:t xml:space="preserve">Образац изјаве о испуњености услова, </w:t>
      </w:r>
      <w:r w:rsidRPr="00227C1E">
        <w:rPr>
          <w:lang w:val="sr-Cyrl-CS"/>
        </w:rPr>
        <w:t>Образац изјаве о независној понуди и Образац изјаве у складу са чланом 75.</w:t>
      </w:r>
      <w:r w:rsidR="006C0BF1" w:rsidRPr="00227C1E">
        <w:rPr>
          <w:lang w:val="sr-Cyrl-CS"/>
        </w:rPr>
        <w:t xml:space="preserve"> </w:t>
      </w:r>
      <w:r w:rsidRPr="00227C1E">
        <w:rPr>
          <w:lang w:val="sr-Cyrl-CS"/>
        </w:rPr>
        <w:t>став</w:t>
      </w:r>
      <w:r w:rsidR="006C0BF1" w:rsidRPr="00227C1E">
        <w:rPr>
          <w:lang w:val="sr-Cyrl-CS"/>
        </w:rPr>
        <w:t xml:space="preserve"> </w:t>
      </w:r>
      <w:r w:rsidRPr="00227C1E">
        <w:rPr>
          <w:lang w:val="sr-Cyrl-CS"/>
        </w:rPr>
        <w:t>2.</w:t>
      </w:r>
      <w:r w:rsidR="006C0BF1" w:rsidRPr="00227C1E">
        <w:rPr>
          <w:lang w:val="sr-Cyrl-CS"/>
        </w:rPr>
        <w:t xml:space="preserve"> </w:t>
      </w:r>
      <w:r w:rsidRPr="00227C1E">
        <w:rPr>
          <w:lang w:val="sr-Cyrl-CS"/>
        </w:rPr>
        <w:t>Закона о јавним набавкама)</w:t>
      </w:r>
      <w:r w:rsidR="00341A1C" w:rsidRPr="00227C1E">
        <w:rPr>
          <w:lang w:val="sr-Cyrl-CS"/>
        </w:rPr>
        <w:t>.</w:t>
      </w:r>
    </w:p>
    <w:p w14:paraId="2D5C51F3" w14:textId="77777777" w:rsidR="00937479" w:rsidRPr="00227C1E" w:rsidRDefault="00937479" w:rsidP="001F6CB8">
      <w:pPr>
        <w:ind w:left="-851"/>
        <w:jc w:val="both"/>
        <w:rPr>
          <w:lang w:val="sr-Cyrl-CS"/>
        </w:rPr>
      </w:pPr>
    </w:p>
    <w:p w14:paraId="49C09B16" w14:textId="7FC71D67" w:rsidR="00BA6FBD" w:rsidRPr="00227C1E" w:rsidRDefault="00BA6FBD" w:rsidP="001F6CB8">
      <w:pPr>
        <w:ind w:left="-851"/>
        <w:jc w:val="both"/>
        <w:rPr>
          <w:lang w:val="sr-Cyrl-CS"/>
        </w:rPr>
      </w:pPr>
      <w:r w:rsidRPr="00227C1E">
        <w:rPr>
          <w:lang w:val="sr-Cyrl-CS"/>
        </w:rPr>
        <w:t xml:space="preserve">Уколико понуђачи подносе заједничку понуду, обрасци који подразумевају давање изјава под </w:t>
      </w:r>
      <w:r w:rsidR="00804C3D" w:rsidRPr="00227C1E">
        <w:rPr>
          <w:lang w:val="sr-Cyrl-CS"/>
        </w:rPr>
        <w:t>материјалном</w:t>
      </w:r>
      <w:r w:rsidRPr="00227C1E">
        <w:rPr>
          <w:lang w:val="sr-Cyrl-CS"/>
        </w:rPr>
        <w:t xml:space="preserve"> и кривичном одговорношћу</w:t>
      </w:r>
      <w:r w:rsidR="006C0BF1" w:rsidRPr="00227C1E">
        <w:rPr>
          <w:lang w:val="sr-Cyrl-CS"/>
        </w:rPr>
        <w:t xml:space="preserve"> </w:t>
      </w:r>
      <w:r w:rsidRPr="00227C1E">
        <w:rPr>
          <w:lang w:val="sr-Cyrl-CS"/>
        </w:rPr>
        <w:t>(</w:t>
      </w:r>
      <w:r w:rsidR="005A25FB" w:rsidRPr="00227C1E">
        <w:rPr>
          <w:lang w:val="sr-Cyrl-CS"/>
        </w:rPr>
        <w:t xml:space="preserve">Образац изјаве о испуњености услова, </w:t>
      </w:r>
      <w:r w:rsidRPr="00227C1E">
        <w:rPr>
          <w:lang w:val="sr-Cyrl-CS"/>
        </w:rPr>
        <w:t>Образац изјаве о независној понуди и Образац изјаве у складу са чланом 75.</w:t>
      </w:r>
      <w:r w:rsidR="006C0BF1" w:rsidRPr="00227C1E">
        <w:rPr>
          <w:lang w:val="sr-Cyrl-CS"/>
        </w:rPr>
        <w:t xml:space="preserve"> </w:t>
      </w:r>
      <w:r w:rsidRPr="00227C1E">
        <w:rPr>
          <w:lang w:val="sr-Cyrl-CS"/>
        </w:rPr>
        <w:t>став</w:t>
      </w:r>
      <w:r w:rsidR="006C0BF1" w:rsidRPr="00227C1E">
        <w:rPr>
          <w:lang w:val="sr-Cyrl-CS"/>
        </w:rPr>
        <w:t xml:space="preserve"> </w:t>
      </w:r>
      <w:r w:rsidRPr="00227C1E">
        <w:rPr>
          <w:lang w:val="sr-Cyrl-CS"/>
        </w:rPr>
        <w:t>2.</w:t>
      </w:r>
      <w:r w:rsidR="006C0BF1" w:rsidRPr="00227C1E">
        <w:rPr>
          <w:lang w:val="sr-Cyrl-CS"/>
        </w:rPr>
        <w:t xml:space="preserve"> </w:t>
      </w:r>
      <w:r w:rsidRPr="00227C1E">
        <w:rPr>
          <w:lang w:val="sr-Cyrl-CS"/>
        </w:rPr>
        <w:t>Закона о јавним набавкама),</w:t>
      </w:r>
      <w:r w:rsidR="00341A1C" w:rsidRPr="00227C1E">
        <w:rPr>
          <w:lang w:val="sr-Cyrl-CS"/>
        </w:rPr>
        <w:t xml:space="preserve"> </w:t>
      </w:r>
      <w:r w:rsidRPr="00227C1E">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227C1E" w:rsidRDefault="00937479" w:rsidP="001F6CB8">
      <w:pPr>
        <w:ind w:left="-851"/>
        <w:jc w:val="both"/>
        <w:rPr>
          <w:lang w:val="sr-Cyrl-CS"/>
        </w:rPr>
      </w:pPr>
    </w:p>
    <w:p w14:paraId="17672794" w14:textId="77777777" w:rsidR="005E0258" w:rsidRPr="00227C1E" w:rsidRDefault="00BA6FBD" w:rsidP="001F6CB8">
      <w:pPr>
        <w:ind w:left="-851"/>
        <w:jc w:val="both"/>
        <w:rPr>
          <w:lang w:val="sr-Cyrl-CS"/>
        </w:rPr>
      </w:pPr>
      <w:r w:rsidRPr="00227C1E">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227C1E">
        <w:rPr>
          <w:lang w:val="sr-Cyrl-CS"/>
        </w:rPr>
        <w:t>, навед</w:t>
      </w:r>
      <w:r w:rsidRPr="00227C1E">
        <w:t>е</w:t>
      </w:r>
      <w:r w:rsidR="00365C83" w:rsidRPr="00227C1E">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AD217AD" w14:textId="77777777" w:rsidR="005C1105" w:rsidRPr="00227C1E" w:rsidRDefault="005C1105" w:rsidP="00D66A72">
      <w:pPr>
        <w:jc w:val="both"/>
        <w:rPr>
          <w:lang w:val="sr-Latn-CS"/>
        </w:rPr>
      </w:pPr>
    </w:p>
    <w:p w14:paraId="6F6E32C8" w14:textId="77777777" w:rsidR="00E74192" w:rsidRPr="00227C1E" w:rsidRDefault="00E74192" w:rsidP="001F6CB8">
      <w:pPr>
        <w:numPr>
          <w:ilvl w:val="0"/>
          <w:numId w:val="4"/>
        </w:numPr>
        <w:ind w:left="-851"/>
        <w:jc w:val="both"/>
        <w:rPr>
          <w:b/>
        </w:rPr>
      </w:pPr>
      <w:r w:rsidRPr="00227C1E">
        <w:rPr>
          <w:b/>
          <w:lang w:val="sr-Cyrl-CS"/>
        </w:rPr>
        <w:t>ПОНУДА СА ВАРИЈАНТАМА</w:t>
      </w:r>
    </w:p>
    <w:p w14:paraId="719F0F3A" w14:textId="77777777" w:rsidR="00E74192" w:rsidRPr="00227C1E" w:rsidRDefault="00E74192" w:rsidP="001F6CB8">
      <w:pPr>
        <w:ind w:left="-851"/>
        <w:jc w:val="both"/>
        <w:rPr>
          <w:b/>
          <w:lang w:val="sr-Cyrl-CS"/>
        </w:rPr>
      </w:pPr>
    </w:p>
    <w:p w14:paraId="7E18058C" w14:textId="77777777" w:rsidR="00E74192" w:rsidRPr="00227C1E" w:rsidRDefault="00E74192" w:rsidP="001F6CB8">
      <w:pPr>
        <w:ind w:left="-851"/>
        <w:jc w:val="both"/>
        <w:rPr>
          <w:lang w:val="sr-Cyrl-CS"/>
        </w:rPr>
      </w:pPr>
      <w:r w:rsidRPr="00227C1E">
        <w:rPr>
          <w:lang w:val="sr-Cyrl-CS"/>
        </w:rPr>
        <w:t>Подношење понуде са варијантама није дозвољено.</w:t>
      </w:r>
    </w:p>
    <w:p w14:paraId="7A99D832" w14:textId="77777777" w:rsidR="00182873" w:rsidRPr="00227C1E" w:rsidRDefault="00182873" w:rsidP="00C66F9D">
      <w:pPr>
        <w:jc w:val="both"/>
        <w:rPr>
          <w:lang w:val="sr-Latn-CS"/>
        </w:rPr>
      </w:pPr>
    </w:p>
    <w:p w14:paraId="7B07FE9B" w14:textId="77777777" w:rsidR="00E74192" w:rsidRPr="00227C1E" w:rsidRDefault="00E74192" w:rsidP="001F6CB8">
      <w:pPr>
        <w:numPr>
          <w:ilvl w:val="0"/>
          <w:numId w:val="4"/>
        </w:numPr>
        <w:ind w:left="-851"/>
        <w:jc w:val="both"/>
        <w:rPr>
          <w:b/>
        </w:rPr>
      </w:pPr>
      <w:r w:rsidRPr="00227C1E">
        <w:rPr>
          <w:b/>
          <w:lang w:val="sr-Cyrl-CS"/>
        </w:rPr>
        <w:t>НА</w:t>
      </w:r>
      <w:r w:rsidR="00456422" w:rsidRPr="00227C1E">
        <w:rPr>
          <w:b/>
          <w:lang w:val="sr-Cyrl-CS"/>
        </w:rPr>
        <w:t>Ч</w:t>
      </w:r>
      <w:r w:rsidRPr="00227C1E">
        <w:rPr>
          <w:b/>
          <w:lang w:val="sr-Cyrl-CS"/>
        </w:rPr>
        <w:t>ИН ИЗМЕНЕ, ДОПУНЕ И ОПОЗИВА ПОНУДЕ</w:t>
      </w:r>
    </w:p>
    <w:p w14:paraId="7CBF77AA" w14:textId="77777777" w:rsidR="00E74192" w:rsidRPr="00227C1E" w:rsidRDefault="00E74192" w:rsidP="001F6CB8">
      <w:pPr>
        <w:ind w:left="-851"/>
        <w:jc w:val="both"/>
        <w:rPr>
          <w:b/>
          <w:lang w:val="sr-Cyrl-CS"/>
        </w:rPr>
      </w:pPr>
    </w:p>
    <w:p w14:paraId="585EC299" w14:textId="77777777" w:rsidR="00E74192" w:rsidRPr="00227C1E" w:rsidRDefault="00E74192" w:rsidP="001F6CB8">
      <w:pPr>
        <w:ind w:left="-851"/>
        <w:jc w:val="both"/>
        <w:rPr>
          <w:lang w:val="sr-Cyrl-CS"/>
        </w:rPr>
      </w:pPr>
      <w:r w:rsidRPr="00227C1E">
        <w:rPr>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Pr="00227C1E" w:rsidRDefault="00E74192" w:rsidP="001F6CB8">
      <w:pPr>
        <w:ind w:left="-851"/>
        <w:jc w:val="both"/>
        <w:rPr>
          <w:lang w:val="sr-Cyrl-CS"/>
        </w:rPr>
      </w:pPr>
      <w:r w:rsidRPr="00227C1E">
        <w:rPr>
          <w:lang w:val="sr-Cyrl-CS"/>
        </w:rPr>
        <w:t>Понуђач је дужан да јасно назначи који део понуде мења, односно која документа накнадно доставља.</w:t>
      </w:r>
    </w:p>
    <w:p w14:paraId="5B6667FE" w14:textId="77777777" w:rsidR="00937479" w:rsidRPr="00227C1E" w:rsidRDefault="00937479" w:rsidP="001F6CB8">
      <w:pPr>
        <w:ind w:left="-851"/>
        <w:jc w:val="both"/>
        <w:rPr>
          <w:lang w:val="sr-Cyrl-CS"/>
        </w:rPr>
      </w:pPr>
    </w:p>
    <w:p w14:paraId="02B06334" w14:textId="41E7FB9A" w:rsidR="00E74192" w:rsidRPr="00227C1E" w:rsidRDefault="00E74192" w:rsidP="001F6CB8">
      <w:pPr>
        <w:ind w:left="-851"/>
        <w:jc w:val="both"/>
        <w:rPr>
          <w:lang w:val="sr-Cyrl-CS"/>
        </w:rPr>
      </w:pPr>
      <w:r w:rsidRPr="00227C1E">
        <w:rPr>
          <w:lang w:val="sr-Cyrl-CS"/>
        </w:rPr>
        <w:t xml:space="preserve">Измену, допуну или опозив понуде треба доставити на адресу: </w:t>
      </w:r>
      <w:r w:rsidR="00804C3D" w:rsidRPr="00227C1E">
        <w:rPr>
          <w:lang w:val="sr-Cyrl-CS"/>
        </w:rPr>
        <w:t>„Јединица за управљање пројектима у јавном сектору“ д.о.о Београд</w:t>
      </w:r>
      <w:r w:rsidRPr="00227C1E">
        <w:rPr>
          <w:lang w:val="sr-Cyrl-CS"/>
        </w:rPr>
        <w:t xml:space="preserve">, </w:t>
      </w:r>
      <w:r w:rsidR="0002538C" w:rsidRPr="00227C1E">
        <w:rPr>
          <w:lang w:val="sr-Cyrl-CS"/>
        </w:rPr>
        <w:t xml:space="preserve">Вељка Дугошевића 54, </w:t>
      </w:r>
      <w:r w:rsidR="00804C3D" w:rsidRPr="00227C1E">
        <w:rPr>
          <w:lang w:val="sr-Cyrl-CS"/>
        </w:rPr>
        <w:t xml:space="preserve">11000 </w:t>
      </w:r>
      <w:r w:rsidR="0002538C" w:rsidRPr="00227C1E">
        <w:rPr>
          <w:lang w:val="sr-Cyrl-CS"/>
        </w:rPr>
        <w:t xml:space="preserve">Београд </w:t>
      </w:r>
      <w:r w:rsidRPr="00227C1E">
        <w:rPr>
          <w:lang w:val="sr-Cyrl-CS"/>
        </w:rPr>
        <w:t>са назнаком:</w:t>
      </w:r>
    </w:p>
    <w:p w14:paraId="43DA72E5" w14:textId="77777777" w:rsidR="00937479" w:rsidRPr="00227C1E" w:rsidRDefault="00937479" w:rsidP="001F6CB8">
      <w:pPr>
        <w:ind w:left="-851"/>
        <w:jc w:val="both"/>
        <w:rPr>
          <w:lang w:val="sr-Cyrl-CS"/>
        </w:rPr>
      </w:pPr>
    </w:p>
    <w:p w14:paraId="1016839F" w14:textId="0DC729DE" w:rsidR="00D66A72" w:rsidRPr="00227C1E" w:rsidRDefault="00BE619A" w:rsidP="00D66A72">
      <w:pPr>
        <w:pStyle w:val="ListParagraph"/>
        <w:ind w:left="-851"/>
        <w:jc w:val="both"/>
        <w:rPr>
          <w:b w:val="0"/>
          <w:sz w:val="24"/>
          <w:szCs w:val="24"/>
          <w:lang w:val="sr-Cyrl-CS"/>
        </w:rPr>
      </w:pPr>
      <w:r w:rsidRPr="00227C1E">
        <w:rPr>
          <w:sz w:val="24"/>
          <w:szCs w:val="24"/>
          <w:lang w:val="sr-Cyrl-CS"/>
        </w:rPr>
        <w:t>-</w:t>
      </w:r>
      <w:r w:rsidR="005B7C88" w:rsidRPr="00227C1E">
        <w:rPr>
          <w:sz w:val="24"/>
          <w:szCs w:val="24"/>
          <w:lang w:val="sr-Cyrl-CS"/>
        </w:rPr>
        <w:t xml:space="preserve">“Измена понуде за </w:t>
      </w:r>
      <w:r w:rsidR="00D66A72" w:rsidRPr="00227C1E">
        <w:rPr>
          <w:sz w:val="24"/>
          <w:szCs w:val="24"/>
          <w:lang w:val="sr-Cyrl-CS"/>
        </w:rPr>
        <w:t xml:space="preserve">јавну набавку услуга - </w:t>
      </w:r>
      <w:r w:rsidR="008F327D" w:rsidRPr="00227C1E">
        <w:rPr>
          <w:sz w:val="24"/>
          <w:szCs w:val="24"/>
          <w:lang w:val="sr-Cyrl-CS"/>
        </w:rPr>
        <w:t>Набавка услуге систематског прегледа запослених у ‘‘Јединици за управљање пројектима у јавном сектору’’ д.о.о. Београд</w:t>
      </w:r>
      <w:r w:rsidR="00D66A72" w:rsidRPr="00227C1E">
        <w:rPr>
          <w:sz w:val="24"/>
          <w:szCs w:val="24"/>
          <w:lang w:val="sr-Cyrl-CS"/>
        </w:rPr>
        <w:t xml:space="preserve">, број: </w:t>
      </w:r>
      <w:r w:rsidR="008F327D" w:rsidRPr="00227C1E">
        <w:rPr>
          <w:sz w:val="24"/>
          <w:szCs w:val="24"/>
          <w:lang w:val="sr-Cyrl-CS"/>
        </w:rPr>
        <w:t>ЈНМВ/4-2019/У</w:t>
      </w:r>
      <w:r w:rsidR="00B866EC" w:rsidRPr="00227C1E">
        <w:rPr>
          <w:sz w:val="24"/>
          <w:szCs w:val="24"/>
          <w:lang w:val="sr-Cyrl-CS"/>
        </w:rPr>
        <w:t>– НЕ ОТВАРАТИ</w:t>
      </w:r>
      <w:r w:rsidR="001C4CEC" w:rsidRPr="00227C1E">
        <w:rPr>
          <w:sz w:val="24"/>
          <w:szCs w:val="24"/>
          <w:lang w:val="sr-Cyrl-CS"/>
        </w:rPr>
        <w:t>”</w:t>
      </w:r>
    </w:p>
    <w:p w14:paraId="42905F9C" w14:textId="77777777" w:rsidR="00F54195" w:rsidRPr="00227C1E" w:rsidRDefault="00F54195" w:rsidP="001F6CB8">
      <w:pPr>
        <w:ind w:left="-851"/>
        <w:jc w:val="both"/>
        <w:rPr>
          <w:lang w:val="sr-Cyrl-CS"/>
        </w:rPr>
      </w:pPr>
    </w:p>
    <w:p w14:paraId="37B0C1EF" w14:textId="77777777" w:rsidR="00E74192" w:rsidRPr="00227C1E" w:rsidRDefault="00735A17" w:rsidP="001F6CB8">
      <w:pPr>
        <w:ind w:left="-851"/>
        <w:jc w:val="both"/>
        <w:rPr>
          <w:lang w:val="sr-Cyrl-CS"/>
        </w:rPr>
      </w:pPr>
      <w:r w:rsidRPr="00227C1E">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Pr="00227C1E" w:rsidRDefault="00937479" w:rsidP="001F6CB8">
      <w:pPr>
        <w:ind w:left="-851"/>
        <w:jc w:val="both"/>
        <w:rPr>
          <w:lang w:val="sr-Cyrl-CS"/>
        </w:rPr>
      </w:pPr>
    </w:p>
    <w:p w14:paraId="697A7747" w14:textId="77777777" w:rsidR="00735A17" w:rsidRPr="00227C1E" w:rsidRDefault="00735A17" w:rsidP="001F6CB8">
      <w:pPr>
        <w:ind w:left="-851"/>
        <w:jc w:val="both"/>
        <w:rPr>
          <w:lang w:val="sr-Cyrl-CS"/>
        </w:rPr>
      </w:pPr>
      <w:r w:rsidRPr="00227C1E">
        <w:rPr>
          <w:lang w:val="sr-Cyrl-CS"/>
        </w:rPr>
        <w:t>По истеку рока за подношење понуда понуђач не може да повуче нити да мења своју понуду.</w:t>
      </w:r>
    </w:p>
    <w:p w14:paraId="1A3EC320" w14:textId="77777777" w:rsidR="005760C9" w:rsidRPr="00227C1E" w:rsidRDefault="005760C9" w:rsidP="001F6CB8">
      <w:pPr>
        <w:ind w:left="-851"/>
        <w:jc w:val="both"/>
        <w:rPr>
          <w:lang w:val="sr-Cyrl-CS"/>
        </w:rPr>
      </w:pPr>
    </w:p>
    <w:p w14:paraId="74D05E6A" w14:textId="77777777" w:rsidR="00735A17" w:rsidRPr="00227C1E" w:rsidRDefault="00735A17" w:rsidP="001F6CB8">
      <w:pPr>
        <w:numPr>
          <w:ilvl w:val="0"/>
          <w:numId w:val="4"/>
        </w:numPr>
        <w:ind w:left="-851"/>
        <w:jc w:val="both"/>
        <w:rPr>
          <w:lang w:val="sr-Cyrl-CS"/>
        </w:rPr>
      </w:pPr>
      <w:r w:rsidRPr="00227C1E">
        <w:rPr>
          <w:b/>
          <w:lang w:val="sr-Cyrl-CS"/>
        </w:rPr>
        <w:t>У</w:t>
      </w:r>
      <w:r w:rsidR="00D60A0E" w:rsidRPr="00227C1E">
        <w:rPr>
          <w:b/>
          <w:lang w:val="sr-Cyrl-CS"/>
        </w:rPr>
        <w:t>Ч</w:t>
      </w:r>
      <w:r w:rsidRPr="00227C1E">
        <w:rPr>
          <w:b/>
          <w:lang w:val="sr-Cyrl-CS"/>
        </w:rPr>
        <w:t>ЕСТВОВАЊЕ У ЗАЈЕДНИ</w:t>
      </w:r>
      <w:r w:rsidR="00D60A0E" w:rsidRPr="00227C1E">
        <w:rPr>
          <w:b/>
          <w:lang w:val="sr-Cyrl-CS"/>
        </w:rPr>
        <w:t>Ч</w:t>
      </w:r>
      <w:r w:rsidRPr="00227C1E">
        <w:rPr>
          <w:b/>
          <w:lang w:val="sr-Cyrl-CS"/>
        </w:rPr>
        <w:t>КОЈ ПОНУДИ ИЛИ КАО ПОДИЗВОЂА</w:t>
      </w:r>
      <w:r w:rsidR="00D60A0E" w:rsidRPr="00227C1E">
        <w:rPr>
          <w:b/>
          <w:lang w:val="sr-Cyrl-CS"/>
        </w:rPr>
        <w:t>Ч</w:t>
      </w:r>
    </w:p>
    <w:p w14:paraId="78C306C2" w14:textId="77777777" w:rsidR="00735A17" w:rsidRPr="00227C1E" w:rsidRDefault="00735A17" w:rsidP="001F6CB8">
      <w:pPr>
        <w:ind w:left="-851"/>
        <w:jc w:val="both"/>
        <w:rPr>
          <w:b/>
          <w:lang w:val="sr-Cyrl-CS"/>
        </w:rPr>
      </w:pPr>
    </w:p>
    <w:p w14:paraId="6CE74339" w14:textId="77777777" w:rsidR="00735A17" w:rsidRPr="00227C1E" w:rsidRDefault="00735A17" w:rsidP="001F6CB8">
      <w:pPr>
        <w:ind w:left="-851"/>
        <w:jc w:val="both"/>
        <w:rPr>
          <w:lang w:val="sr-Cyrl-CS"/>
        </w:rPr>
      </w:pPr>
      <w:r w:rsidRPr="00227C1E">
        <w:rPr>
          <w:lang w:val="sr-Cyrl-CS"/>
        </w:rPr>
        <w:t>Понуђач може да поднесе само једну понуду.</w:t>
      </w:r>
    </w:p>
    <w:p w14:paraId="7F0AE08F" w14:textId="77777777" w:rsidR="00937479" w:rsidRPr="00227C1E" w:rsidRDefault="00937479" w:rsidP="001F6CB8">
      <w:pPr>
        <w:ind w:left="-851"/>
        <w:jc w:val="both"/>
        <w:rPr>
          <w:lang w:val="sr-Cyrl-CS"/>
        </w:rPr>
      </w:pPr>
    </w:p>
    <w:p w14:paraId="5F55BBB8" w14:textId="77777777" w:rsidR="00735A17" w:rsidRPr="00227C1E" w:rsidRDefault="00735A17" w:rsidP="001F6CB8">
      <w:pPr>
        <w:ind w:left="-851"/>
        <w:jc w:val="both"/>
        <w:rPr>
          <w:lang w:val="sr-Cyrl-CS"/>
        </w:rPr>
      </w:pPr>
      <w:r w:rsidRPr="00227C1E">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Pr="00227C1E" w:rsidRDefault="00937479" w:rsidP="001F6CB8">
      <w:pPr>
        <w:ind w:left="-851"/>
        <w:jc w:val="both"/>
        <w:rPr>
          <w:lang w:val="sr-Cyrl-CS"/>
        </w:rPr>
      </w:pPr>
    </w:p>
    <w:p w14:paraId="23D85344" w14:textId="77777777" w:rsidR="00735A17" w:rsidRPr="00227C1E" w:rsidRDefault="00735A17" w:rsidP="001F6CB8">
      <w:pPr>
        <w:ind w:left="-851"/>
        <w:jc w:val="both"/>
        <w:rPr>
          <w:lang w:val="sr-Latn-CS"/>
        </w:rPr>
      </w:pPr>
      <w:r w:rsidRPr="00227C1E">
        <w:rPr>
          <w:lang w:val="sr-Cyrl-CS"/>
        </w:rPr>
        <w:t>У Обрасцу понуде (</w:t>
      </w:r>
      <w:r w:rsidR="007F4C56" w:rsidRPr="00227C1E">
        <w:rPr>
          <w:lang w:val="sr-Cyrl-CS"/>
        </w:rPr>
        <w:t>Образац 2</w:t>
      </w:r>
      <w:r w:rsidRPr="00227C1E">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227C1E" w:rsidRDefault="00D924EB" w:rsidP="001F6CB8">
      <w:pPr>
        <w:ind w:left="-851"/>
        <w:jc w:val="both"/>
        <w:rPr>
          <w:b/>
        </w:rPr>
      </w:pPr>
    </w:p>
    <w:p w14:paraId="2070A8F8" w14:textId="77777777" w:rsidR="00735A17" w:rsidRPr="00227C1E" w:rsidRDefault="00735A17" w:rsidP="001F6CB8">
      <w:pPr>
        <w:numPr>
          <w:ilvl w:val="0"/>
          <w:numId w:val="4"/>
        </w:numPr>
        <w:ind w:left="-851"/>
        <w:jc w:val="both"/>
        <w:rPr>
          <w:lang w:val="sr-Cyrl-CS"/>
        </w:rPr>
      </w:pPr>
      <w:r w:rsidRPr="00227C1E">
        <w:rPr>
          <w:b/>
          <w:lang w:val="sr-Cyrl-CS"/>
        </w:rPr>
        <w:t>ПОНУДА СА ПОДИЗВОЂА</w:t>
      </w:r>
      <w:r w:rsidR="00D60A0E" w:rsidRPr="00227C1E">
        <w:rPr>
          <w:b/>
          <w:lang w:val="sr-Cyrl-CS"/>
        </w:rPr>
        <w:t>Ч</w:t>
      </w:r>
      <w:r w:rsidRPr="00227C1E">
        <w:rPr>
          <w:b/>
          <w:lang w:val="sr-Cyrl-CS"/>
        </w:rPr>
        <w:t>ЕМ</w:t>
      </w:r>
    </w:p>
    <w:p w14:paraId="1D0EFF7F" w14:textId="77777777" w:rsidR="00735A17" w:rsidRPr="00227C1E" w:rsidRDefault="00735A17" w:rsidP="001F6CB8">
      <w:pPr>
        <w:ind w:left="-851"/>
        <w:jc w:val="both"/>
        <w:rPr>
          <w:b/>
          <w:lang w:val="sr-Cyrl-CS"/>
        </w:rPr>
      </w:pPr>
    </w:p>
    <w:p w14:paraId="636C76F6" w14:textId="77777777" w:rsidR="00937479" w:rsidRPr="00227C1E" w:rsidRDefault="00735A17" w:rsidP="001F6CB8">
      <w:pPr>
        <w:ind w:left="-851"/>
        <w:jc w:val="both"/>
        <w:rPr>
          <w:lang w:val="sr-Cyrl-CS"/>
        </w:rPr>
      </w:pPr>
      <w:r w:rsidRPr="00227C1E">
        <w:rPr>
          <w:lang w:val="sr-Cyrl-CS"/>
        </w:rPr>
        <w:t>Уколико понуђач подноси понуду са подизвођачем, дужан је да у Обрасцу понуде (</w:t>
      </w:r>
      <w:r w:rsidR="007F4C56" w:rsidRPr="00227C1E">
        <w:rPr>
          <w:lang w:val="sr-Cyrl-CS"/>
        </w:rPr>
        <w:t>Образац 2</w:t>
      </w:r>
      <w:r w:rsidRPr="00227C1E">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227C1E">
        <w:rPr>
          <w:lang w:val="sr-Cyrl-CS"/>
        </w:rPr>
        <w:t>ке који ће извршити преко подиз</w:t>
      </w:r>
      <w:r w:rsidRPr="00227C1E">
        <w:rPr>
          <w:lang w:val="sr-Cyrl-CS"/>
        </w:rPr>
        <w:t>в</w:t>
      </w:r>
      <w:r w:rsidR="00D60A0E" w:rsidRPr="00227C1E">
        <w:rPr>
          <w:lang w:val="sr-Cyrl-CS"/>
        </w:rPr>
        <w:t>о</w:t>
      </w:r>
      <w:r w:rsidRPr="00227C1E">
        <w:rPr>
          <w:lang w:val="sr-Cyrl-CS"/>
        </w:rPr>
        <w:t>ђача.</w:t>
      </w:r>
    </w:p>
    <w:p w14:paraId="531CB4AD" w14:textId="77777777" w:rsidR="00937479" w:rsidRPr="00227C1E" w:rsidRDefault="00937479" w:rsidP="001F6CB8">
      <w:pPr>
        <w:ind w:left="-851"/>
        <w:jc w:val="both"/>
        <w:rPr>
          <w:lang w:val="sr-Cyrl-CS"/>
        </w:rPr>
      </w:pPr>
    </w:p>
    <w:p w14:paraId="0F4C2D9D" w14:textId="77777777" w:rsidR="00937479" w:rsidRPr="00227C1E" w:rsidRDefault="00735A17" w:rsidP="001F6CB8">
      <w:pPr>
        <w:ind w:left="-851"/>
        <w:jc w:val="both"/>
        <w:rPr>
          <w:lang w:val="sr-Cyrl-CS"/>
        </w:rPr>
      </w:pPr>
      <w:r w:rsidRPr="00227C1E">
        <w:rPr>
          <w:lang w:val="sr-Cyrl-CS"/>
        </w:rPr>
        <w:t>Понуђач у Обрасцу понуде наводи назив и седиште подиз</w:t>
      </w:r>
      <w:r w:rsidR="00115975" w:rsidRPr="00227C1E">
        <w:rPr>
          <w:lang w:val="sr-Cyrl-CS"/>
        </w:rPr>
        <w:t>в</w:t>
      </w:r>
      <w:r w:rsidRPr="00227C1E">
        <w:rPr>
          <w:lang w:val="sr-Cyrl-CS"/>
        </w:rPr>
        <w:t>ођача, уколико ће делимично извршење набавке поверити подизвођачу.</w:t>
      </w:r>
    </w:p>
    <w:p w14:paraId="787E8E90" w14:textId="77777777" w:rsidR="00937479" w:rsidRPr="00227C1E" w:rsidRDefault="00937479" w:rsidP="001F6CB8">
      <w:pPr>
        <w:ind w:left="-851"/>
        <w:jc w:val="both"/>
        <w:rPr>
          <w:lang w:val="sr-Cyrl-CS"/>
        </w:rPr>
      </w:pPr>
    </w:p>
    <w:p w14:paraId="2A3022CD" w14:textId="1F402ED2" w:rsidR="00735A17" w:rsidRPr="00227C1E" w:rsidRDefault="00735A17" w:rsidP="001F6CB8">
      <w:pPr>
        <w:ind w:left="-851"/>
        <w:jc w:val="both"/>
        <w:rPr>
          <w:lang w:val="sr-Cyrl-CS"/>
        </w:rPr>
      </w:pPr>
      <w:r w:rsidRPr="00227C1E">
        <w:rPr>
          <w:lang w:val="sr-Cyrl-CS"/>
        </w:rPr>
        <w:t>Уколико уговор о јавној набавци буд</w:t>
      </w:r>
      <w:r w:rsidR="00BD21E3" w:rsidRPr="00227C1E">
        <w:rPr>
          <w:lang w:val="sr-Cyrl-CS"/>
        </w:rPr>
        <w:t>е</w:t>
      </w:r>
      <w:r w:rsidRPr="00227C1E">
        <w:rPr>
          <w:lang w:val="sr-Cyrl-CS"/>
        </w:rPr>
        <w:t xml:space="preserve"> закључен</w:t>
      </w:r>
      <w:r w:rsidR="00115975" w:rsidRPr="00227C1E">
        <w:rPr>
          <w:lang w:val="sr-Cyrl-CS"/>
        </w:rPr>
        <w:t>и</w:t>
      </w:r>
      <w:r w:rsidRPr="00227C1E">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227C1E" w:rsidRDefault="00307C49" w:rsidP="00307C49">
      <w:pPr>
        <w:tabs>
          <w:tab w:val="left" w:pos="1641"/>
        </w:tabs>
        <w:ind w:left="-851"/>
        <w:jc w:val="both"/>
        <w:rPr>
          <w:lang w:val="sr-Cyrl-CS"/>
        </w:rPr>
      </w:pPr>
      <w:r w:rsidRPr="00227C1E">
        <w:rPr>
          <w:lang w:val="sr-Cyrl-CS"/>
        </w:rPr>
        <w:tab/>
      </w:r>
    </w:p>
    <w:p w14:paraId="7330C7C6" w14:textId="77777777" w:rsidR="00735A17" w:rsidRPr="00227C1E" w:rsidRDefault="00735A17" w:rsidP="001F6CB8">
      <w:pPr>
        <w:ind w:left="-851"/>
        <w:jc w:val="both"/>
        <w:rPr>
          <w:lang w:val="sr-Cyrl-CS"/>
        </w:rPr>
      </w:pPr>
      <w:r w:rsidRPr="00227C1E">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Pr="00227C1E" w:rsidRDefault="00307C49" w:rsidP="00307C49">
      <w:pPr>
        <w:tabs>
          <w:tab w:val="left" w:pos="2863"/>
        </w:tabs>
        <w:ind w:left="-851"/>
        <w:jc w:val="both"/>
        <w:rPr>
          <w:lang w:val="sr-Cyrl-CS"/>
        </w:rPr>
      </w:pPr>
      <w:r w:rsidRPr="00227C1E">
        <w:rPr>
          <w:lang w:val="sr-Cyrl-CS"/>
        </w:rPr>
        <w:tab/>
      </w:r>
    </w:p>
    <w:p w14:paraId="3A8B7988" w14:textId="77777777" w:rsidR="00735A17" w:rsidRPr="00227C1E" w:rsidRDefault="00735A17" w:rsidP="001F6CB8">
      <w:pPr>
        <w:ind w:left="-851"/>
        <w:jc w:val="both"/>
        <w:rPr>
          <w:lang w:val="sr-Cyrl-CS"/>
        </w:rPr>
      </w:pPr>
      <w:r w:rsidRPr="00227C1E">
        <w:rPr>
          <w:lang w:val="sr-Cyrl-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Pr="00227C1E" w:rsidRDefault="00735A17" w:rsidP="001F6CB8">
      <w:pPr>
        <w:ind w:left="-851"/>
        <w:jc w:val="both"/>
        <w:rPr>
          <w:lang w:val="sr-Cyrl-CS"/>
        </w:rPr>
      </w:pPr>
      <w:r w:rsidRPr="00227C1E">
        <w:rPr>
          <w:lang w:val="sr-Cyrl-CS"/>
        </w:rPr>
        <w:t>Понуђач је дужан да наручиоцу, на његов захтев, омогући приступ код подизвођача, ради утврђивања испуњености тражених услова.</w:t>
      </w:r>
    </w:p>
    <w:p w14:paraId="1C93891F" w14:textId="77777777" w:rsidR="00F862B5" w:rsidRPr="00227C1E" w:rsidRDefault="00F862B5" w:rsidP="009943FC">
      <w:pPr>
        <w:jc w:val="both"/>
        <w:rPr>
          <w:lang w:val="sr-Cyrl-CS"/>
        </w:rPr>
      </w:pPr>
    </w:p>
    <w:p w14:paraId="0D44CB4A" w14:textId="77777777" w:rsidR="00DD1121" w:rsidRPr="00227C1E" w:rsidRDefault="00DD1121" w:rsidP="001F6CB8">
      <w:pPr>
        <w:numPr>
          <w:ilvl w:val="0"/>
          <w:numId w:val="4"/>
        </w:numPr>
        <w:ind w:left="-851"/>
        <w:jc w:val="both"/>
        <w:rPr>
          <w:lang w:val="sr-Cyrl-CS"/>
        </w:rPr>
      </w:pPr>
      <w:r w:rsidRPr="00227C1E">
        <w:rPr>
          <w:b/>
          <w:lang w:val="sr-Cyrl-CS"/>
        </w:rPr>
        <w:t>ЗАЈЕДНИ</w:t>
      </w:r>
      <w:r w:rsidR="00D60A0E" w:rsidRPr="00227C1E">
        <w:rPr>
          <w:b/>
          <w:lang w:val="sr-Cyrl-CS"/>
        </w:rPr>
        <w:t>Ч</w:t>
      </w:r>
      <w:r w:rsidRPr="00227C1E">
        <w:rPr>
          <w:b/>
          <w:lang w:val="sr-Cyrl-CS"/>
        </w:rPr>
        <w:t>КА ПОНУДА</w:t>
      </w:r>
    </w:p>
    <w:p w14:paraId="23379A25" w14:textId="77777777" w:rsidR="00DD1121" w:rsidRPr="00227C1E" w:rsidRDefault="00DD1121" w:rsidP="001F6CB8">
      <w:pPr>
        <w:ind w:left="-851"/>
        <w:jc w:val="both"/>
        <w:rPr>
          <w:b/>
          <w:lang w:val="sr-Cyrl-CS"/>
        </w:rPr>
      </w:pPr>
    </w:p>
    <w:p w14:paraId="27214320" w14:textId="77777777" w:rsidR="00DD1121" w:rsidRPr="00227C1E" w:rsidRDefault="00DD1121" w:rsidP="001F6CB8">
      <w:pPr>
        <w:ind w:left="-851"/>
        <w:jc w:val="both"/>
        <w:rPr>
          <w:lang w:val="sr-Cyrl-CS"/>
        </w:rPr>
      </w:pPr>
      <w:r w:rsidRPr="00227C1E">
        <w:rPr>
          <w:lang w:val="sr-Cyrl-CS"/>
        </w:rPr>
        <w:t>Понуду може поднети група понуђача.</w:t>
      </w:r>
    </w:p>
    <w:p w14:paraId="4218F99E" w14:textId="77777777" w:rsidR="00C66F9D" w:rsidRPr="00227C1E" w:rsidRDefault="00C66F9D" w:rsidP="001F6CB8">
      <w:pPr>
        <w:ind w:left="-851"/>
        <w:jc w:val="both"/>
        <w:rPr>
          <w:lang w:val="sr-Cyrl-CS"/>
        </w:rPr>
      </w:pPr>
    </w:p>
    <w:p w14:paraId="532CF7D1" w14:textId="6916D247" w:rsidR="00182873" w:rsidRPr="00227C1E" w:rsidRDefault="00DD1121" w:rsidP="00182873">
      <w:pPr>
        <w:ind w:left="-851"/>
        <w:jc w:val="both"/>
        <w:rPr>
          <w:lang w:val="sr-Cyrl-CS"/>
        </w:rPr>
      </w:pPr>
      <w:r w:rsidRPr="00227C1E">
        <w:rPr>
          <w:lang w:val="sr-Cyrl-CS"/>
        </w:rPr>
        <w:t>Уколико понуду подноси група понуђача, саставни</w:t>
      </w:r>
      <w:r w:rsidR="00352CBD" w:rsidRPr="00227C1E">
        <w:rPr>
          <w:lang w:val="sr-Cyrl-CS"/>
        </w:rPr>
        <w:t xml:space="preserve"> део заједничке понуде мора бити споразум који</w:t>
      </w:r>
      <w:r w:rsidR="004E18EE" w:rsidRPr="00227C1E">
        <w:rPr>
          <w:lang w:val="sr-Cyrl-CS"/>
        </w:rPr>
        <w:t>м</w:t>
      </w:r>
      <w:r w:rsidR="00352CBD" w:rsidRPr="00227C1E">
        <w:rPr>
          <w:lang w:val="sr-Cyrl-CS"/>
        </w:rPr>
        <w:t xml:space="preserve"> се понуђачи из групе међусобно и према наручиоцу обавезују на извршење јавне набавке, а који обавезно садржи податке из члана 81. ст</w:t>
      </w:r>
      <w:r w:rsidR="005805F7" w:rsidRPr="00227C1E">
        <w:rPr>
          <w:lang w:val="sr-Cyrl-CS"/>
        </w:rPr>
        <w:t>а</w:t>
      </w:r>
      <w:r w:rsidR="00352CBD" w:rsidRPr="00227C1E">
        <w:rPr>
          <w:lang w:val="sr-Cyrl-CS"/>
        </w:rPr>
        <w:t xml:space="preserve">в 4. </w:t>
      </w:r>
      <w:r w:rsidR="00BD2162" w:rsidRPr="00227C1E">
        <w:rPr>
          <w:lang w:val="sr-Cyrl-CS"/>
        </w:rPr>
        <w:t xml:space="preserve">тачка 1) и 2) </w:t>
      </w:r>
      <w:r w:rsidR="00352CBD" w:rsidRPr="00227C1E">
        <w:rPr>
          <w:lang w:val="sr-Cyrl-CS"/>
        </w:rPr>
        <w:t>Закона и то податке о:</w:t>
      </w:r>
    </w:p>
    <w:p w14:paraId="7F2BE975" w14:textId="77777777" w:rsidR="001359A4" w:rsidRPr="00227C1E" w:rsidRDefault="001359A4" w:rsidP="00182873">
      <w:pPr>
        <w:ind w:left="-851"/>
        <w:jc w:val="both"/>
        <w:rPr>
          <w:lang w:val="sr-Cyrl-CS"/>
        </w:rPr>
      </w:pPr>
    </w:p>
    <w:p w14:paraId="52A83A38" w14:textId="77777777" w:rsidR="00B866EC" w:rsidRPr="00227C1E" w:rsidRDefault="00182873" w:rsidP="00182873">
      <w:pPr>
        <w:numPr>
          <w:ilvl w:val="0"/>
          <w:numId w:val="6"/>
        </w:numPr>
        <w:ind w:left="-851" w:firstLine="0"/>
        <w:jc w:val="both"/>
        <w:rPr>
          <w:lang w:val="sr-Cyrl-CS"/>
        </w:rPr>
      </w:pPr>
      <w:r w:rsidRPr="00227C1E">
        <w:rPr>
          <w:lang w:val="sr-Cyrl-CS"/>
        </w:rPr>
        <w:t xml:space="preserve"> </w:t>
      </w:r>
      <w:r w:rsidR="00B866EC" w:rsidRPr="00227C1E">
        <w:t>податке о члану групе који ће бити носилац посла, односно који ће поднети понуду и који ће заступати групу понуђача пред наручиоцем и</w:t>
      </w:r>
      <w:r w:rsidR="00B866EC" w:rsidRPr="00227C1E">
        <w:rPr>
          <w:lang w:val="sr-Cyrl-CS"/>
        </w:rPr>
        <w:t>,</w:t>
      </w:r>
    </w:p>
    <w:p w14:paraId="1ACE54FB" w14:textId="77777777" w:rsidR="001359A4" w:rsidRPr="00227C1E" w:rsidRDefault="001359A4" w:rsidP="001359A4">
      <w:pPr>
        <w:ind w:left="-851"/>
        <w:jc w:val="both"/>
        <w:rPr>
          <w:lang w:val="sr-Cyrl-CS"/>
        </w:rPr>
      </w:pPr>
    </w:p>
    <w:p w14:paraId="789EE477" w14:textId="77777777" w:rsidR="00B866EC" w:rsidRPr="00227C1E" w:rsidRDefault="00182873" w:rsidP="00182873">
      <w:pPr>
        <w:numPr>
          <w:ilvl w:val="0"/>
          <w:numId w:val="6"/>
        </w:numPr>
        <w:ind w:left="-851" w:firstLine="0"/>
        <w:jc w:val="both"/>
        <w:rPr>
          <w:lang w:val="sr-Cyrl-CS"/>
        </w:rPr>
      </w:pPr>
      <w:r w:rsidRPr="00227C1E">
        <w:rPr>
          <w:lang w:val="sr-Cyrl-CS"/>
        </w:rPr>
        <w:t xml:space="preserve"> </w:t>
      </w:r>
      <w:r w:rsidR="00B866EC" w:rsidRPr="00227C1E">
        <w:t>опис послова сваког од понуђача из групе понуђача у извршењу уговора</w:t>
      </w:r>
      <w:r w:rsidR="00B866EC" w:rsidRPr="00227C1E">
        <w:rPr>
          <w:lang w:val="sr-Cyrl-CS"/>
        </w:rPr>
        <w:t>.</w:t>
      </w:r>
    </w:p>
    <w:p w14:paraId="02AFADC8" w14:textId="77777777" w:rsidR="004307D4" w:rsidRPr="00227C1E" w:rsidRDefault="004307D4" w:rsidP="001F6CB8">
      <w:pPr>
        <w:ind w:left="-851"/>
        <w:jc w:val="both"/>
        <w:rPr>
          <w:lang w:val="sr-Cyrl-CS"/>
        </w:rPr>
      </w:pPr>
    </w:p>
    <w:p w14:paraId="28AA9192" w14:textId="77777777" w:rsidR="00BD2162" w:rsidRPr="00227C1E" w:rsidRDefault="00BD2162" w:rsidP="00C66F9D">
      <w:pPr>
        <w:ind w:left="-851"/>
        <w:jc w:val="both"/>
        <w:rPr>
          <w:color w:val="000000"/>
          <w:lang w:val="sr-Cyrl-CS"/>
        </w:rPr>
      </w:pPr>
      <w:r w:rsidRPr="00227C1E">
        <w:rPr>
          <w:color w:val="000000"/>
          <w:lang w:val="sr-Cyrl-CS"/>
        </w:rPr>
        <w:t>Група понуђача је дужна да дост</w:t>
      </w:r>
      <w:r w:rsidR="00C66F9D" w:rsidRPr="00227C1E">
        <w:rPr>
          <w:color w:val="000000"/>
          <w:lang w:val="sr-Cyrl-CS"/>
        </w:rPr>
        <w:t>а</w:t>
      </w:r>
      <w:r w:rsidRPr="00227C1E">
        <w:rPr>
          <w:color w:val="000000"/>
          <w:lang w:val="sr-Cyrl-CS"/>
        </w:rPr>
        <w:t>ви све доказе о и</w:t>
      </w:r>
      <w:r w:rsidR="00C66F9D" w:rsidRPr="00227C1E">
        <w:rPr>
          <w:color w:val="000000"/>
          <w:lang w:val="sr-Cyrl-CS"/>
        </w:rPr>
        <w:t>с</w:t>
      </w:r>
      <w:r w:rsidRPr="00227C1E">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sidRPr="00227C1E">
        <w:rPr>
          <w:color w:val="000000"/>
          <w:lang w:val="sr-Cyrl-CS"/>
        </w:rPr>
        <w:t xml:space="preserve"> </w:t>
      </w:r>
      <w:r w:rsidRPr="00227C1E">
        <w:rPr>
          <w:color w:val="000000"/>
          <w:lang w:val="sr-Cyrl-CS"/>
        </w:rPr>
        <w:t>Понуђачи из групе понуђача одговарају неограничено солидарно према наручиоцу.</w:t>
      </w:r>
    </w:p>
    <w:p w14:paraId="329F658F" w14:textId="77777777" w:rsidR="00C66F9D" w:rsidRPr="00227C1E" w:rsidRDefault="00C66F9D" w:rsidP="001F6CB8">
      <w:pPr>
        <w:ind w:left="-851"/>
        <w:jc w:val="both"/>
        <w:rPr>
          <w:color w:val="000000"/>
          <w:lang w:val="sr-Cyrl-CS"/>
        </w:rPr>
      </w:pPr>
    </w:p>
    <w:p w14:paraId="2807EF6D" w14:textId="77777777" w:rsidR="00C66F9D" w:rsidRPr="00227C1E" w:rsidRDefault="00BD2162" w:rsidP="00C66F9D">
      <w:pPr>
        <w:ind w:left="-851"/>
        <w:jc w:val="both"/>
        <w:rPr>
          <w:color w:val="000000"/>
          <w:lang w:val="sr-Cyrl-CS"/>
        </w:rPr>
      </w:pPr>
      <w:r w:rsidRPr="00227C1E">
        <w:rPr>
          <w:color w:val="000000"/>
          <w:lang w:val="sr-Cyrl-CS"/>
        </w:rPr>
        <w:t>Задруга може поднети понуду самостално, у своје име, а за рачун задругара или заједничку понуду у име задругара.</w:t>
      </w:r>
      <w:r w:rsidR="00C66F9D" w:rsidRPr="00227C1E">
        <w:rPr>
          <w:color w:val="000000"/>
          <w:lang w:val="sr-Cyrl-CS"/>
        </w:rPr>
        <w:t xml:space="preserve"> </w:t>
      </w:r>
    </w:p>
    <w:p w14:paraId="5378DF38" w14:textId="77777777" w:rsidR="00C66F9D" w:rsidRPr="00227C1E" w:rsidRDefault="00C66F9D" w:rsidP="00C66F9D">
      <w:pPr>
        <w:ind w:left="-851"/>
        <w:jc w:val="both"/>
        <w:rPr>
          <w:color w:val="000000"/>
          <w:lang w:val="sr-Cyrl-CS"/>
        </w:rPr>
      </w:pPr>
    </w:p>
    <w:p w14:paraId="5F185124" w14:textId="77777777" w:rsidR="00BD2162" w:rsidRPr="00227C1E" w:rsidRDefault="00BD2162" w:rsidP="00C66F9D">
      <w:pPr>
        <w:ind w:left="-851"/>
        <w:jc w:val="both"/>
        <w:rPr>
          <w:color w:val="000000"/>
          <w:lang w:val="sr-Cyrl-CS"/>
        </w:rPr>
      </w:pPr>
      <w:r w:rsidRPr="00227C1E">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227C1E" w:rsidRDefault="00937479" w:rsidP="001F6CB8">
      <w:pPr>
        <w:ind w:left="-851"/>
        <w:jc w:val="both"/>
        <w:rPr>
          <w:color w:val="000000"/>
          <w:lang w:val="sr-Cyrl-CS"/>
        </w:rPr>
      </w:pPr>
    </w:p>
    <w:p w14:paraId="35A6887D" w14:textId="77777777" w:rsidR="00BD2162" w:rsidRPr="00227C1E" w:rsidRDefault="00BD2162" w:rsidP="001F6CB8">
      <w:pPr>
        <w:ind w:left="-851"/>
        <w:jc w:val="both"/>
        <w:rPr>
          <w:lang w:val="sr-Cyrl-CS"/>
        </w:rPr>
      </w:pPr>
      <w:r w:rsidRPr="00227C1E">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227C1E">
        <w:rPr>
          <w:lang w:val="sr-Cyrl-CS"/>
        </w:rPr>
        <w:t>.</w:t>
      </w:r>
    </w:p>
    <w:p w14:paraId="50CEF4B5" w14:textId="77777777" w:rsidR="00B232AF" w:rsidRPr="00227C1E" w:rsidRDefault="00B232AF" w:rsidP="001F6CB8">
      <w:pPr>
        <w:ind w:left="-851"/>
        <w:jc w:val="both"/>
      </w:pPr>
    </w:p>
    <w:p w14:paraId="2E8EA0AB" w14:textId="2A21B687" w:rsidR="00DC1C71" w:rsidRPr="00227C1E" w:rsidRDefault="00DC1C71" w:rsidP="001F6CB8">
      <w:pPr>
        <w:numPr>
          <w:ilvl w:val="0"/>
          <w:numId w:val="4"/>
        </w:numPr>
        <w:ind w:left="-851"/>
        <w:jc w:val="both"/>
        <w:rPr>
          <w:b/>
          <w:lang w:val="sr-Cyrl-CS"/>
        </w:rPr>
      </w:pPr>
      <w:r w:rsidRPr="00227C1E">
        <w:rPr>
          <w:b/>
          <w:lang w:val="sr-Cyrl-CS"/>
        </w:rPr>
        <w:t>НА</w:t>
      </w:r>
      <w:r w:rsidR="00156C1C" w:rsidRPr="00227C1E">
        <w:rPr>
          <w:b/>
          <w:lang w:val="sr-Cyrl-CS"/>
        </w:rPr>
        <w:t>Ч</w:t>
      </w:r>
      <w:r w:rsidRPr="00227C1E">
        <w:rPr>
          <w:b/>
          <w:lang w:val="sr-Cyrl-CS"/>
        </w:rPr>
        <w:t>И</w:t>
      </w:r>
      <w:r w:rsidR="0081131B" w:rsidRPr="00227C1E">
        <w:rPr>
          <w:b/>
          <w:lang w:val="sr-Cyrl-CS"/>
        </w:rPr>
        <w:t>Н</w:t>
      </w:r>
      <w:r w:rsidRPr="00227C1E">
        <w:rPr>
          <w:b/>
          <w:lang w:val="sr-Cyrl-CS"/>
        </w:rPr>
        <w:t xml:space="preserve"> И УСЛОВИ ПЛАЋАЊА, ГАРАНТНИ РОК, КАО И ДРУГЕ ОКОЛНОС</w:t>
      </w:r>
      <w:r w:rsidR="007E3064" w:rsidRPr="00227C1E">
        <w:rPr>
          <w:b/>
          <w:lang w:val="sr-Cyrl-CS"/>
        </w:rPr>
        <w:t>Т</w:t>
      </w:r>
      <w:r w:rsidRPr="00227C1E">
        <w:rPr>
          <w:b/>
          <w:lang w:val="sr-Cyrl-CS"/>
        </w:rPr>
        <w:t>И ОД КОЈИХ ЗАВИСИ ПРИХВАТАЊЕ ПОНУДЕ</w:t>
      </w:r>
    </w:p>
    <w:p w14:paraId="30B67C97" w14:textId="77777777" w:rsidR="00DC1C71" w:rsidRPr="00227C1E" w:rsidRDefault="00DC1C71" w:rsidP="001F6CB8">
      <w:pPr>
        <w:ind w:left="-851"/>
        <w:jc w:val="both"/>
        <w:rPr>
          <w:b/>
          <w:lang w:val="sr-Cyrl-CS"/>
        </w:rPr>
      </w:pPr>
    </w:p>
    <w:p w14:paraId="5A85ED04" w14:textId="77777777" w:rsidR="00802597" w:rsidRPr="00227C1E" w:rsidRDefault="00802597" w:rsidP="00802597">
      <w:pPr>
        <w:ind w:left="-851"/>
        <w:jc w:val="both"/>
        <w:rPr>
          <w:b/>
          <w:u w:val="single"/>
          <w:lang w:val="sr-Cyrl-CS"/>
        </w:rPr>
      </w:pPr>
      <w:r w:rsidRPr="00227C1E">
        <w:rPr>
          <w:b/>
          <w:u w:val="single"/>
          <w:lang w:val="sr-Cyrl-CS"/>
        </w:rPr>
        <w:t>9.1 Захтеви у погледу начина, рока и услова плаћања</w:t>
      </w:r>
    </w:p>
    <w:p w14:paraId="5EE28A91" w14:textId="7221A76B" w:rsidR="00802597" w:rsidRPr="00227C1E" w:rsidRDefault="00802597" w:rsidP="00802597">
      <w:pPr>
        <w:ind w:left="-851"/>
        <w:jc w:val="both"/>
        <w:rPr>
          <w:lang w:val="sr-Cyrl-CS"/>
        </w:rPr>
      </w:pPr>
      <w:r w:rsidRPr="00227C1E">
        <w:rPr>
          <w:lang w:val="sr-Cyrl-CS"/>
        </w:rPr>
        <w:t xml:space="preserve">Рок плаћања: 45 дана од дана пријема фактуре од стране Наручиоца на основу </w:t>
      </w:r>
      <w:r w:rsidR="00C517B2" w:rsidRPr="00227C1E">
        <w:rPr>
          <w:lang w:val="sr-Cyrl-CS"/>
        </w:rPr>
        <w:t xml:space="preserve">броја запослених који су извршили систематски преглед. </w:t>
      </w:r>
    </w:p>
    <w:p w14:paraId="1020AEE8" w14:textId="77777777" w:rsidR="00504EAB" w:rsidRPr="00227C1E" w:rsidRDefault="00504EAB" w:rsidP="00802597">
      <w:pPr>
        <w:ind w:left="-851"/>
        <w:jc w:val="both"/>
        <w:rPr>
          <w:lang w:val="sr-Cyrl-CS"/>
        </w:rPr>
      </w:pPr>
    </w:p>
    <w:p w14:paraId="33EACDE5" w14:textId="77777777" w:rsidR="00802597" w:rsidRPr="00227C1E" w:rsidRDefault="00802597" w:rsidP="00802597">
      <w:pPr>
        <w:ind w:left="-851"/>
        <w:jc w:val="both"/>
        <w:rPr>
          <w:lang w:val="sr-Cyrl-CS"/>
        </w:rPr>
      </w:pPr>
      <w:r w:rsidRPr="00227C1E">
        <w:rPr>
          <w:lang w:val="sr-Cyrl-CS"/>
        </w:rPr>
        <w:t>Плаћање се врши уплатом на рачун понуђача.</w:t>
      </w:r>
    </w:p>
    <w:p w14:paraId="51E98F46" w14:textId="77777777" w:rsidR="00802597" w:rsidRPr="00227C1E" w:rsidRDefault="00802597" w:rsidP="00802597">
      <w:pPr>
        <w:ind w:left="-851"/>
        <w:jc w:val="both"/>
        <w:rPr>
          <w:lang w:val="sr-Cyrl-CS"/>
        </w:rPr>
      </w:pPr>
      <w:r w:rsidRPr="00227C1E">
        <w:rPr>
          <w:lang w:val="sr-Cyrl-CS"/>
        </w:rPr>
        <w:t>Понуда понуђача који буде захтевао уплату аванса, биће одбијена као неприхватљива.</w:t>
      </w:r>
    </w:p>
    <w:p w14:paraId="74076B86" w14:textId="77777777" w:rsidR="00802597" w:rsidRPr="00227C1E" w:rsidRDefault="00802597" w:rsidP="00802597">
      <w:pPr>
        <w:ind w:left="-851"/>
        <w:jc w:val="both"/>
        <w:rPr>
          <w:b/>
          <w:u w:val="single"/>
          <w:lang w:val="sr-Cyrl-CS"/>
        </w:rPr>
      </w:pPr>
    </w:p>
    <w:p w14:paraId="082A5C68" w14:textId="77777777" w:rsidR="00802597" w:rsidRPr="00227C1E" w:rsidRDefault="00802597" w:rsidP="00802597">
      <w:pPr>
        <w:ind w:left="-851"/>
        <w:jc w:val="both"/>
        <w:rPr>
          <w:b/>
          <w:u w:val="single"/>
          <w:lang w:val="sr-Cyrl-CS"/>
        </w:rPr>
      </w:pPr>
      <w:r w:rsidRPr="00227C1E">
        <w:rPr>
          <w:b/>
          <w:u w:val="single"/>
          <w:lang w:val="sr-Cyrl-CS"/>
        </w:rPr>
        <w:t>9.2 Захтеви у погледу рока извршења услуге</w:t>
      </w:r>
    </w:p>
    <w:p w14:paraId="5C27AB71" w14:textId="3F603BFD" w:rsidR="00802597" w:rsidRPr="00227C1E" w:rsidRDefault="00802597" w:rsidP="00802597">
      <w:pPr>
        <w:ind w:left="-851"/>
        <w:jc w:val="both"/>
        <w:rPr>
          <w:lang w:val="sr-Cyrl-CS"/>
        </w:rPr>
      </w:pPr>
      <w:r w:rsidRPr="00227C1E">
        <w:rPr>
          <w:b/>
          <w:lang w:val="sr-Cyrl-CS"/>
        </w:rPr>
        <w:t>Рок извршења услуге</w:t>
      </w:r>
      <w:r w:rsidRPr="00227C1E">
        <w:rPr>
          <w:lang w:val="sr-Cyrl-CS"/>
        </w:rPr>
        <w:t>: по договору са Наручиоцем,</w:t>
      </w:r>
      <w:r w:rsidR="00C517B2" w:rsidRPr="00227C1E">
        <w:rPr>
          <w:lang w:val="sr-Cyrl-CS"/>
        </w:rPr>
        <w:t xml:space="preserve"> али у пе</w:t>
      </w:r>
      <w:r w:rsidR="006C5816" w:rsidRPr="00227C1E">
        <w:rPr>
          <w:lang w:val="sr-Cyrl-CS"/>
        </w:rPr>
        <w:t>р</w:t>
      </w:r>
      <w:r w:rsidR="00C517B2" w:rsidRPr="00227C1E">
        <w:rPr>
          <w:lang w:val="sr-Cyrl-CS"/>
        </w:rPr>
        <w:t>иоду не дужем од 4 месеца</w:t>
      </w:r>
      <w:r w:rsidR="00663C0F" w:rsidRPr="00227C1E">
        <w:rPr>
          <w:lang w:val="sr-Cyrl-CS"/>
        </w:rPr>
        <w:t xml:space="preserve"> од дана закључења уговора</w:t>
      </w:r>
      <w:r w:rsidRPr="00227C1E">
        <w:rPr>
          <w:lang w:val="sr-Cyrl-CS"/>
        </w:rPr>
        <w:t>.</w:t>
      </w:r>
    </w:p>
    <w:p w14:paraId="7C23CDC2" w14:textId="0C6952B2" w:rsidR="00504EAB" w:rsidRPr="00227C1E" w:rsidRDefault="00802597" w:rsidP="00504EAB">
      <w:pPr>
        <w:ind w:left="-851"/>
        <w:jc w:val="both"/>
        <w:rPr>
          <w:lang w:val="sr-Cyrl-CS"/>
        </w:rPr>
      </w:pPr>
      <w:r w:rsidRPr="00227C1E">
        <w:rPr>
          <w:b/>
          <w:lang w:val="sr-Cyrl-CS"/>
        </w:rPr>
        <w:t>Место извршења услуге</w:t>
      </w:r>
      <w:r w:rsidRPr="00227C1E">
        <w:rPr>
          <w:lang w:val="sr-Cyrl-CS"/>
        </w:rPr>
        <w:t>:</w:t>
      </w:r>
      <w:r w:rsidR="00504EAB" w:rsidRPr="00227C1E">
        <w:rPr>
          <w:lang w:val="sr-Cyrl-CS"/>
        </w:rPr>
        <w:t xml:space="preserve"> </w:t>
      </w:r>
      <w:r w:rsidR="00663C0F" w:rsidRPr="00227C1E">
        <w:rPr>
          <w:lang w:val="sr-Cyrl-CS"/>
        </w:rPr>
        <w:t>Услуге морају бити извршене на једној локацији здравствене установе на подручју зоне 1 ИТС (Интегрисаног тарифног система) јавног превоза града Београда на територији града Београда, а која је наведена у Обрасцу понуде.</w:t>
      </w:r>
    </w:p>
    <w:p w14:paraId="3F962EF0" w14:textId="77777777" w:rsidR="0040070B" w:rsidRPr="00227C1E" w:rsidRDefault="0040070B" w:rsidP="00504EAB">
      <w:pPr>
        <w:ind w:left="-851"/>
        <w:jc w:val="both"/>
        <w:rPr>
          <w:lang w:val="sr-Cyrl-CS"/>
        </w:rPr>
      </w:pPr>
    </w:p>
    <w:p w14:paraId="7F937078" w14:textId="77777777" w:rsidR="0040070B" w:rsidRPr="00227C1E" w:rsidRDefault="0040070B" w:rsidP="00504EAB">
      <w:pPr>
        <w:ind w:left="-851"/>
        <w:jc w:val="both"/>
        <w:rPr>
          <w:lang w:val="sr-Cyrl-CS"/>
        </w:rPr>
      </w:pPr>
    </w:p>
    <w:p w14:paraId="38F72A6E" w14:textId="77777777" w:rsidR="00802597" w:rsidRPr="00227C1E" w:rsidRDefault="00802597" w:rsidP="00802597">
      <w:pPr>
        <w:ind w:left="-851"/>
        <w:jc w:val="both"/>
        <w:rPr>
          <w:b/>
          <w:u w:val="single"/>
          <w:lang w:val="sr-Cyrl-CS"/>
        </w:rPr>
      </w:pPr>
      <w:r w:rsidRPr="00227C1E">
        <w:rPr>
          <w:b/>
          <w:u w:val="single"/>
          <w:lang w:val="sr-Cyrl-CS"/>
        </w:rPr>
        <w:lastRenderedPageBreak/>
        <w:t>9.4 Захтеви у погледу рока важења понуде</w:t>
      </w:r>
    </w:p>
    <w:p w14:paraId="49667438" w14:textId="77777777" w:rsidR="00C517B2" w:rsidRPr="00227C1E" w:rsidRDefault="00C517B2" w:rsidP="00802597">
      <w:pPr>
        <w:ind w:left="-851"/>
        <w:jc w:val="both"/>
        <w:rPr>
          <w:b/>
          <w:u w:val="single"/>
          <w:lang w:val="sr-Cyrl-CS"/>
        </w:rPr>
      </w:pPr>
    </w:p>
    <w:p w14:paraId="7D238657" w14:textId="78D5ED2C" w:rsidR="00802597" w:rsidRPr="00227C1E" w:rsidRDefault="00802597" w:rsidP="00802597">
      <w:pPr>
        <w:ind w:left="-851"/>
        <w:jc w:val="both"/>
        <w:rPr>
          <w:lang w:val="sr-Cyrl-CS"/>
        </w:rPr>
      </w:pPr>
      <w:r w:rsidRPr="00227C1E">
        <w:rPr>
          <w:lang w:val="sr-Cyrl-CS"/>
        </w:rPr>
        <w:t>Рок важења</w:t>
      </w:r>
      <w:r w:rsidR="00D65423" w:rsidRPr="00227C1E">
        <w:rPr>
          <w:lang w:val="sr-Cyrl-CS"/>
        </w:rPr>
        <w:t xml:space="preserve"> понуде не може бити краћи од 60</w:t>
      </w:r>
      <w:r w:rsidRPr="00227C1E">
        <w:rPr>
          <w:lang w:val="sr-Cyrl-CS"/>
        </w:rPr>
        <w:t xml:space="preserve"> дана од дана отварања понуда.</w:t>
      </w:r>
    </w:p>
    <w:p w14:paraId="56E5A347" w14:textId="3825610F" w:rsidR="00802597" w:rsidRPr="00227C1E" w:rsidRDefault="00802597" w:rsidP="00802597">
      <w:pPr>
        <w:ind w:left="-851"/>
        <w:jc w:val="both"/>
        <w:rPr>
          <w:lang w:val="sr-Cyrl-CS"/>
        </w:rPr>
      </w:pPr>
      <w:r w:rsidRPr="00227C1E">
        <w:rPr>
          <w:lang w:val="sr-Cyrl-CS"/>
        </w:rPr>
        <w:t>У случају истека рока важења п</w:t>
      </w:r>
      <w:r w:rsidR="00823BDC" w:rsidRPr="00227C1E">
        <w:rPr>
          <w:lang w:val="sr-Cyrl-CS"/>
        </w:rPr>
        <w:t>онуде, Н</w:t>
      </w:r>
      <w:r w:rsidRPr="00227C1E">
        <w:rPr>
          <w:lang w:val="sr-Cyrl-CS"/>
        </w:rPr>
        <w:t>аручилац је дужан да у писаном облику затражи од понуђача продужење рока важења понуде.</w:t>
      </w:r>
    </w:p>
    <w:p w14:paraId="7A85761C" w14:textId="77777777" w:rsidR="00C517B2" w:rsidRPr="00227C1E" w:rsidRDefault="00C517B2" w:rsidP="00802597">
      <w:pPr>
        <w:ind w:left="-851"/>
        <w:jc w:val="both"/>
        <w:rPr>
          <w:lang w:val="sr-Cyrl-CS"/>
        </w:rPr>
      </w:pPr>
    </w:p>
    <w:p w14:paraId="0623FE24" w14:textId="42B5B562" w:rsidR="00802597" w:rsidRPr="00227C1E" w:rsidRDefault="00802597" w:rsidP="00802597">
      <w:pPr>
        <w:ind w:left="-851"/>
        <w:jc w:val="both"/>
        <w:rPr>
          <w:lang w:val="sr-Cyrl-CS"/>
        </w:rPr>
      </w:pPr>
      <w:r w:rsidRPr="00227C1E">
        <w:rPr>
          <w:lang w:val="sr-Cyrl-CS"/>
        </w:rPr>
        <w:t>Понуђач који прихвати захтев за продужење рока важења понуде не може мењати понуду.</w:t>
      </w:r>
    </w:p>
    <w:p w14:paraId="66E31BBC" w14:textId="77777777" w:rsidR="00802597" w:rsidRPr="00227C1E" w:rsidRDefault="00802597" w:rsidP="006C5816">
      <w:pPr>
        <w:jc w:val="both"/>
        <w:rPr>
          <w:lang w:val="sr-Cyrl-CS"/>
        </w:rPr>
      </w:pPr>
    </w:p>
    <w:p w14:paraId="6EFD8B05" w14:textId="77777777" w:rsidR="00843386" w:rsidRPr="00227C1E" w:rsidRDefault="00843386" w:rsidP="001F6CB8">
      <w:pPr>
        <w:numPr>
          <w:ilvl w:val="0"/>
          <w:numId w:val="4"/>
        </w:numPr>
        <w:ind w:left="-851"/>
        <w:jc w:val="both"/>
        <w:rPr>
          <w:lang w:val="sr-Cyrl-CS"/>
        </w:rPr>
      </w:pPr>
      <w:r w:rsidRPr="00227C1E">
        <w:rPr>
          <w:b/>
          <w:lang w:val="sr-Cyrl-CS"/>
        </w:rPr>
        <w:t>ВАЛУТА И НА</w:t>
      </w:r>
      <w:r w:rsidR="00156C1C" w:rsidRPr="00227C1E">
        <w:rPr>
          <w:b/>
          <w:lang w:val="sr-Cyrl-CS"/>
        </w:rPr>
        <w:t>Ч</w:t>
      </w:r>
      <w:r w:rsidRPr="00227C1E">
        <w:rPr>
          <w:b/>
          <w:lang w:val="sr-Cyrl-CS"/>
        </w:rPr>
        <w:t>ИН НА КОЈИ МОРА ДА БУДЕ НАВЕДЕНА И ИЗРАЖЕНА ЦЕНА У ПОНУДИ</w:t>
      </w:r>
    </w:p>
    <w:p w14:paraId="0FCB3F06" w14:textId="77777777" w:rsidR="00EC5540" w:rsidRPr="00227C1E" w:rsidRDefault="00EC5540" w:rsidP="001F6CB8">
      <w:pPr>
        <w:ind w:left="-851"/>
        <w:jc w:val="both"/>
        <w:rPr>
          <w:b/>
          <w:lang w:val="sr-Cyrl-CS"/>
        </w:rPr>
      </w:pPr>
    </w:p>
    <w:p w14:paraId="033D7491" w14:textId="5CE023BA" w:rsidR="00843386" w:rsidRPr="00227C1E" w:rsidRDefault="00843386" w:rsidP="001F6CB8">
      <w:pPr>
        <w:ind w:left="-851"/>
        <w:jc w:val="both"/>
        <w:rPr>
          <w:lang w:val="sr-Cyrl-CS"/>
        </w:rPr>
      </w:pPr>
      <w:r w:rsidRPr="00227C1E">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227C1E">
        <w:rPr>
          <w:lang w:val="sr-Cyrl-CS"/>
        </w:rPr>
        <w:t xml:space="preserve">. </w:t>
      </w:r>
      <w:r w:rsidR="003078ED" w:rsidRPr="00227C1E">
        <w:rPr>
          <w:lang w:val="sr-Cyrl-CS"/>
        </w:rPr>
        <w:t xml:space="preserve">Цена је фиксна и не може се мењати за све време важења </w:t>
      </w:r>
      <w:r w:rsidR="00236F16" w:rsidRPr="00227C1E">
        <w:rPr>
          <w:lang w:val="sr-Cyrl-CS"/>
        </w:rPr>
        <w:t>уговора</w:t>
      </w:r>
      <w:r w:rsidR="003078ED" w:rsidRPr="00227C1E">
        <w:rPr>
          <w:lang w:val="sr-Cyrl-CS"/>
        </w:rPr>
        <w:t>.</w:t>
      </w:r>
    </w:p>
    <w:p w14:paraId="67AD98AB" w14:textId="77777777" w:rsidR="00A73903" w:rsidRPr="00227C1E" w:rsidRDefault="00A73903" w:rsidP="00C012BC">
      <w:pPr>
        <w:jc w:val="both"/>
        <w:rPr>
          <w:lang w:val="sr-Cyrl-CS"/>
        </w:rPr>
      </w:pPr>
    </w:p>
    <w:p w14:paraId="6A8BEF8F" w14:textId="7C0A6ED1" w:rsidR="00872097" w:rsidRPr="00227C1E" w:rsidRDefault="00843386" w:rsidP="00815736">
      <w:pPr>
        <w:ind w:left="-851"/>
        <w:jc w:val="both"/>
        <w:rPr>
          <w:lang w:val="sr-Cyrl-CS"/>
        </w:rPr>
      </w:pPr>
      <w:r w:rsidRPr="00227C1E">
        <w:rPr>
          <w:lang w:val="sr-Cyrl-CS"/>
        </w:rPr>
        <w:t>Ако је у понуди исказана неуобичајено ниска цена, наручилац ће поступити у складу са чланом 92. Закона.</w:t>
      </w:r>
    </w:p>
    <w:p w14:paraId="573DC761" w14:textId="77777777" w:rsidR="00A723C4" w:rsidRPr="00227C1E" w:rsidRDefault="00A723C4" w:rsidP="00815736">
      <w:pPr>
        <w:ind w:left="-851"/>
        <w:jc w:val="both"/>
        <w:rPr>
          <w:lang w:val="sr-Cyrl-CS"/>
        </w:rPr>
      </w:pPr>
    </w:p>
    <w:p w14:paraId="6346484C" w14:textId="77777777" w:rsidR="00843386" w:rsidRPr="00227C1E" w:rsidRDefault="00843386" w:rsidP="001F6CB8">
      <w:pPr>
        <w:numPr>
          <w:ilvl w:val="0"/>
          <w:numId w:val="4"/>
        </w:numPr>
        <w:ind w:left="-851"/>
        <w:jc w:val="both"/>
        <w:rPr>
          <w:b/>
          <w:lang w:val="sr-Cyrl-CS"/>
        </w:rPr>
      </w:pPr>
      <w:r w:rsidRPr="00227C1E">
        <w:rPr>
          <w:b/>
          <w:lang w:val="sr-Cyrl-CS"/>
        </w:rPr>
        <w:t>ПОДАЦИ О ВРСТИ, САДРЖИНИ, НА</w:t>
      </w:r>
      <w:r w:rsidR="00156C1C" w:rsidRPr="00227C1E">
        <w:rPr>
          <w:b/>
          <w:lang w:val="sr-Cyrl-CS"/>
        </w:rPr>
        <w:t>Ч</w:t>
      </w:r>
      <w:r w:rsidRPr="00227C1E">
        <w:rPr>
          <w:b/>
          <w:lang w:val="sr-Cyrl-CS"/>
        </w:rPr>
        <w:t>ИНУ ПОДНОШЕЊА, ВИСИНИ И РОКОВИМА ОБЕЗБЕЂЕЊА ИСПУЊЕЊА ОБАВЕЗА ПОНУЂА</w:t>
      </w:r>
      <w:r w:rsidR="00156C1C" w:rsidRPr="00227C1E">
        <w:rPr>
          <w:b/>
          <w:lang w:val="sr-Cyrl-CS"/>
        </w:rPr>
        <w:t>Ч</w:t>
      </w:r>
      <w:r w:rsidRPr="00227C1E">
        <w:rPr>
          <w:b/>
          <w:lang w:val="sr-Cyrl-CS"/>
        </w:rPr>
        <w:t>А</w:t>
      </w:r>
    </w:p>
    <w:p w14:paraId="448C18F5" w14:textId="77777777" w:rsidR="00A723C4" w:rsidRPr="00227C1E" w:rsidRDefault="00A723C4" w:rsidP="00182873">
      <w:pPr>
        <w:jc w:val="both"/>
        <w:rPr>
          <w:b/>
          <w:lang w:val="sr-Cyrl-RS"/>
        </w:rPr>
      </w:pPr>
    </w:p>
    <w:p w14:paraId="1D27D239" w14:textId="77777777" w:rsidR="00B8235F" w:rsidRPr="00227C1E" w:rsidRDefault="00B8235F" w:rsidP="00182873">
      <w:pPr>
        <w:ind w:left="-851"/>
        <w:jc w:val="both"/>
        <w:rPr>
          <w:b/>
          <w:u w:val="single"/>
          <w:lang w:val="sr-Cyrl-CS"/>
        </w:rPr>
      </w:pPr>
      <w:r w:rsidRPr="00227C1E">
        <w:rPr>
          <w:b/>
          <w:u w:val="single"/>
          <w:lang w:val="sr-Cyrl-CS"/>
        </w:rPr>
        <w:t>1</w:t>
      </w:r>
      <w:r w:rsidR="00C66F9D" w:rsidRPr="00227C1E">
        <w:rPr>
          <w:b/>
          <w:u w:val="single"/>
          <w:lang w:val="sr-Cyrl-CS"/>
        </w:rPr>
        <w:t>1</w:t>
      </w:r>
      <w:r w:rsidRPr="00227C1E">
        <w:rPr>
          <w:b/>
          <w:u w:val="single"/>
          <w:lang w:val="sr-Cyrl-CS"/>
        </w:rPr>
        <w:t>.1 За озбиљност понуде</w:t>
      </w:r>
    </w:p>
    <w:p w14:paraId="1BB891C7" w14:textId="77777777" w:rsidR="00B8235F" w:rsidRPr="00227C1E" w:rsidRDefault="00B8235F" w:rsidP="001F6CB8">
      <w:pPr>
        <w:ind w:left="-851" w:firstLine="720"/>
        <w:jc w:val="both"/>
        <w:rPr>
          <w:lang w:val="sr-Cyrl-CS"/>
        </w:rPr>
      </w:pPr>
    </w:p>
    <w:p w14:paraId="32FB92EE" w14:textId="77777777" w:rsidR="00146B60" w:rsidRPr="00227C1E" w:rsidRDefault="00B8235F" w:rsidP="00E14595">
      <w:pPr>
        <w:ind w:left="-851"/>
        <w:jc w:val="both"/>
        <w:rPr>
          <w:i/>
          <w:lang w:val="sr-Cyrl-CS"/>
        </w:rPr>
      </w:pPr>
      <w:r w:rsidRPr="00227C1E">
        <w:rPr>
          <w:lang w:val="sr-Cyrl-CS"/>
        </w:rPr>
        <w:t xml:space="preserve">Понуђач је дужан да у понуди достави </w:t>
      </w:r>
      <w:r w:rsidRPr="00227C1E">
        <w:rPr>
          <w:b/>
          <w:lang w:val="sr-Cyrl-CS"/>
        </w:rPr>
        <w:t>бланко сопствен</w:t>
      </w:r>
      <w:r w:rsidR="00FD7BED" w:rsidRPr="00227C1E">
        <w:rPr>
          <w:b/>
          <w:lang w:val="sr-Cyrl-CS"/>
        </w:rPr>
        <w:t>у</w:t>
      </w:r>
      <w:r w:rsidRPr="00227C1E">
        <w:rPr>
          <w:b/>
          <w:lang w:val="sr-Cyrl-CS"/>
        </w:rPr>
        <w:t xml:space="preserve"> мениц</w:t>
      </w:r>
      <w:r w:rsidR="00FD7BED" w:rsidRPr="00227C1E">
        <w:rPr>
          <w:b/>
          <w:lang w:val="sr-Cyrl-CS"/>
        </w:rPr>
        <w:t>у</w:t>
      </w:r>
      <w:r w:rsidRPr="00227C1E">
        <w:rPr>
          <w:lang w:val="sr-Cyrl-CS"/>
        </w:rPr>
        <w:t>, кој</w:t>
      </w:r>
      <w:r w:rsidR="00FD7BED" w:rsidRPr="00227C1E">
        <w:rPr>
          <w:lang w:val="sr-Cyrl-CS"/>
        </w:rPr>
        <w:t>а</w:t>
      </w:r>
      <w:r w:rsidRPr="00227C1E">
        <w:rPr>
          <w:lang w:val="sr-Cyrl-CS"/>
        </w:rPr>
        <w:t xml:space="preserve"> мора бити евидентиран</w:t>
      </w:r>
      <w:r w:rsidR="00FD7BED" w:rsidRPr="00227C1E">
        <w:rPr>
          <w:lang w:val="sr-Cyrl-CS"/>
        </w:rPr>
        <w:t>а</w:t>
      </w:r>
      <w:r w:rsidRPr="00227C1E">
        <w:rPr>
          <w:lang w:val="sr-Cyrl-CS"/>
        </w:rPr>
        <w:t xml:space="preserve"> у Регистру меница и овлашћења Народне банке Србије. Мениц</w:t>
      </w:r>
      <w:r w:rsidR="00FD7BED" w:rsidRPr="00227C1E">
        <w:rPr>
          <w:lang w:val="sr-Cyrl-CS"/>
        </w:rPr>
        <w:t>а</w:t>
      </w:r>
      <w:r w:rsidRPr="00227C1E">
        <w:rPr>
          <w:lang w:val="sr-Cyrl-CS"/>
        </w:rPr>
        <w:t xml:space="preserve"> мора бити оверен</w:t>
      </w:r>
      <w:r w:rsidR="00FD7BED" w:rsidRPr="00227C1E">
        <w:rPr>
          <w:lang w:val="sr-Cyrl-CS"/>
        </w:rPr>
        <w:t>а</w:t>
      </w:r>
      <w:r w:rsidRPr="00227C1E">
        <w:rPr>
          <w:lang w:val="sr-Cyrl-CS"/>
        </w:rPr>
        <w:t xml:space="preserve"> печатом и потписан</w:t>
      </w:r>
      <w:r w:rsidR="00FD7BED" w:rsidRPr="00227C1E">
        <w:rPr>
          <w:lang w:val="sr-Cyrl-CS"/>
        </w:rPr>
        <w:t>а</w:t>
      </w:r>
      <w:r w:rsidRPr="00227C1E">
        <w:rPr>
          <w:lang w:val="sr-Cyrl-CS"/>
        </w:rPr>
        <w:t xml:space="preserve"> од стране лица овлашћеног за потписивање, а уз ист</w:t>
      </w:r>
      <w:r w:rsidR="00FD7BED" w:rsidRPr="00227C1E">
        <w:rPr>
          <w:lang w:val="sr-Cyrl-CS"/>
        </w:rPr>
        <w:t>у</w:t>
      </w:r>
      <w:r w:rsidRPr="00227C1E">
        <w:rPr>
          <w:lang w:val="sr-Cyrl-CS"/>
        </w:rPr>
        <w:t xml:space="preserve"> мора бити достављено попуњено и оверено менично овлашћење – писмо, </w:t>
      </w:r>
      <w:r w:rsidR="00B245ED" w:rsidRPr="00227C1E">
        <w:rPr>
          <w:rFonts w:eastAsia="TimesNewRomanPSMT"/>
          <w:bCs/>
          <w:iCs/>
          <w:lang w:val="sr-Cyrl-CS"/>
        </w:rPr>
        <w:t>у коме ће бити наведено</w:t>
      </w:r>
      <w:r w:rsidR="002443DC" w:rsidRPr="00227C1E">
        <w:rPr>
          <w:lang w:val="sr-Cyrl-CS"/>
        </w:rPr>
        <w:t xml:space="preserve"> да се меница може наплатити до износа</w:t>
      </w:r>
      <w:r w:rsidR="00AB7348" w:rsidRPr="00227C1E">
        <w:rPr>
          <w:lang w:val="sr-Cyrl-CS"/>
        </w:rPr>
        <w:t xml:space="preserve"> од </w:t>
      </w:r>
      <w:r w:rsidR="00E14595" w:rsidRPr="00227C1E">
        <w:rPr>
          <w:b/>
          <w:lang w:val="sr-Cyrl-CS"/>
        </w:rPr>
        <w:t>3</w:t>
      </w:r>
      <w:r w:rsidR="00AB7348" w:rsidRPr="00227C1E">
        <w:rPr>
          <w:b/>
          <w:lang w:val="sr-Cyrl-CS"/>
        </w:rPr>
        <w:t>% од укупне вредности понуде без ПДВ</w:t>
      </w:r>
      <w:r w:rsidRPr="00227C1E">
        <w:rPr>
          <w:lang w:val="sr-Cyrl-CS"/>
        </w:rPr>
        <w:t>. Уз мениц</w:t>
      </w:r>
      <w:r w:rsidR="00FD7BED" w:rsidRPr="00227C1E">
        <w:rPr>
          <w:lang w:val="sr-Cyrl-CS"/>
        </w:rPr>
        <w:t>у</w:t>
      </w:r>
      <w:r w:rsidRPr="00227C1E">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227C1E">
        <w:rPr>
          <w:lang w:val="sr-Cyrl-CS"/>
        </w:rPr>
        <w:t>е</w:t>
      </w:r>
      <w:r w:rsidRPr="00227C1E">
        <w:rPr>
          <w:lang w:val="sr-Cyrl-CS"/>
        </w:rPr>
        <w:t xml:space="preserve"> је</w:t>
      </w:r>
      <w:r w:rsidR="008E48D6" w:rsidRPr="00227C1E">
        <w:rPr>
          <w:lang w:val="sr-Cyrl-CS"/>
        </w:rPr>
        <w:t xml:space="preserve"> </w:t>
      </w:r>
      <w:r w:rsidR="000D4ED7" w:rsidRPr="00227C1E">
        <w:rPr>
          <w:lang w:val="sr-Cyrl-CS"/>
        </w:rPr>
        <w:t>30</w:t>
      </w:r>
      <w:r w:rsidRPr="00227C1E">
        <w:rPr>
          <w:lang w:val="sr-Cyrl-CS"/>
        </w:rPr>
        <w:t xml:space="preserve"> дана</w:t>
      </w:r>
      <w:r w:rsidR="000D4ED7" w:rsidRPr="00227C1E">
        <w:rPr>
          <w:lang w:val="sr-Cyrl-CS"/>
        </w:rPr>
        <w:t xml:space="preserve"> дужи</w:t>
      </w:r>
      <w:r w:rsidRPr="00227C1E">
        <w:rPr>
          <w:lang w:val="sr-Cyrl-CS"/>
        </w:rPr>
        <w:t xml:space="preserve"> </w:t>
      </w:r>
      <w:r w:rsidR="000D4ED7" w:rsidRPr="00227C1E">
        <w:rPr>
          <w:lang w:val="sr-Cyrl-CS"/>
        </w:rPr>
        <w:t>од рока важења понуде</w:t>
      </w:r>
      <w:r w:rsidRPr="00227C1E">
        <w:rPr>
          <w:i/>
          <w:lang w:val="sr-Cyrl-CS"/>
        </w:rPr>
        <w:t>.</w:t>
      </w:r>
    </w:p>
    <w:p w14:paraId="53D8B7AF" w14:textId="77777777" w:rsidR="001C4CEC" w:rsidRPr="00227C1E" w:rsidRDefault="001C4CEC" w:rsidP="00E14595">
      <w:pPr>
        <w:ind w:left="-851"/>
        <w:jc w:val="both"/>
        <w:rPr>
          <w:lang w:val="sr-Cyrl-CS"/>
        </w:rPr>
      </w:pPr>
    </w:p>
    <w:p w14:paraId="5692154D" w14:textId="4F0C4B18" w:rsidR="00937479" w:rsidRPr="00227C1E" w:rsidRDefault="00B8235F" w:rsidP="00E14595">
      <w:pPr>
        <w:ind w:left="-851"/>
        <w:jc w:val="both"/>
        <w:rPr>
          <w:lang w:val="sr-Cyrl-CS"/>
        </w:rPr>
      </w:pPr>
      <w:r w:rsidRPr="00227C1E">
        <w:rPr>
          <w:lang w:val="sr-Cyrl-CS"/>
        </w:rPr>
        <w:t>Наручилац ће уновчити мениц</w:t>
      </w:r>
      <w:r w:rsidR="00FD7BED" w:rsidRPr="00227C1E">
        <w:rPr>
          <w:lang w:val="sr-Cyrl-CS"/>
        </w:rPr>
        <w:t>у</w:t>
      </w:r>
      <w:r w:rsidRPr="00227C1E">
        <w:rPr>
          <w:lang w:val="sr-Cyrl-CS"/>
        </w:rPr>
        <w:t xml:space="preserve"> </w:t>
      </w:r>
      <w:r w:rsidR="009A24B6" w:rsidRPr="00227C1E">
        <w:rPr>
          <w:lang w:val="sr-Cyrl-CS"/>
        </w:rPr>
        <w:t xml:space="preserve">за озбиљност понуде </w:t>
      </w:r>
      <w:r w:rsidRPr="00227C1E">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sidRPr="00227C1E">
        <w:rPr>
          <w:lang w:val="sr-Cyrl-CS"/>
        </w:rPr>
        <w:t>уговор</w:t>
      </w:r>
      <w:r w:rsidRPr="00227C1E">
        <w:rPr>
          <w:lang w:val="sr-Cyrl-CS"/>
        </w:rPr>
        <w:t xml:space="preserve"> благовремено</w:t>
      </w:r>
      <w:r w:rsidR="006B2976" w:rsidRPr="00227C1E">
        <w:rPr>
          <w:lang w:val="sr-Cyrl-CS"/>
        </w:rPr>
        <w:t xml:space="preserve"> </w:t>
      </w:r>
      <w:r w:rsidRPr="00227C1E">
        <w:rPr>
          <w:lang w:val="sr-Cyrl-CS"/>
        </w:rPr>
        <w:t>не потпише</w:t>
      </w:r>
      <w:r w:rsidR="006B2976" w:rsidRPr="00227C1E">
        <w:rPr>
          <w:lang w:val="sr-Cyrl-CS"/>
        </w:rPr>
        <w:t xml:space="preserve"> </w:t>
      </w:r>
      <w:r w:rsidR="00E14595" w:rsidRPr="00227C1E">
        <w:rPr>
          <w:lang w:val="sr-Cyrl-CS"/>
        </w:rPr>
        <w:t>уговор</w:t>
      </w:r>
      <w:r w:rsidR="000D4ED7" w:rsidRPr="00227C1E">
        <w:rPr>
          <w:lang w:val="sr-Cyrl-CS"/>
        </w:rPr>
        <w:t>,</w:t>
      </w:r>
      <w:r w:rsidRPr="00227C1E">
        <w:rPr>
          <w:lang w:val="sr-Cyrl-CS"/>
        </w:rPr>
        <w:t xml:space="preserve"> понуђач коме је додељен </w:t>
      </w:r>
      <w:r w:rsidR="00E14595" w:rsidRPr="00227C1E">
        <w:rPr>
          <w:lang w:val="sr-Cyrl-CS"/>
        </w:rPr>
        <w:t>уговор</w:t>
      </w:r>
      <w:r w:rsidRPr="00227C1E">
        <w:rPr>
          <w:lang w:val="sr-Cyrl-CS"/>
        </w:rPr>
        <w:t xml:space="preserve"> не поднесе средство обезбеђења за добро извршење посла у складу са захтевима из конкурсне документације.</w:t>
      </w:r>
    </w:p>
    <w:p w14:paraId="3D48008B" w14:textId="103AC61A" w:rsidR="00B8235F" w:rsidRPr="00227C1E" w:rsidRDefault="00B8235F" w:rsidP="001F6CB8">
      <w:pPr>
        <w:ind w:left="-851"/>
        <w:jc w:val="both"/>
        <w:rPr>
          <w:lang w:val="sr-Cyrl-CS"/>
        </w:rPr>
      </w:pPr>
      <w:r w:rsidRPr="00227C1E">
        <w:rPr>
          <w:lang w:val="sr-Cyrl-CS"/>
        </w:rPr>
        <w:t>Наручилац ће вратити мениц</w:t>
      </w:r>
      <w:r w:rsidR="00FD7BED" w:rsidRPr="00227C1E">
        <w:rPr>
          <w:lang w:val="sr-Cyrl-CS"/>
        </w:rPr>
        <w:t>у</w:t>
      </w:r>
      <w:r w:rsidRPr="00227C1E">
        <w:rPr>
          <w:lang w:val="sr-Cyrl-CS"/>
        </w:rPr>
        <w:t xml:space="preserve"> понуђачима са којима није закључен </w:t>
      </w:r>
      <w:r w:rsidR="0011652D" w:rsidRPr="00227C1E">
        <w:rPr>
          <w:lang w:val="sr-Cyrl-CS"/>
        </w:rPr>
        <w:t>уговор</w:t>
      </w:r>
      <w:r w:rsidRPr="00227C1E">
        <w:rPr>
          <w:lang w:val="sr-Cyrl-CS"/>
        </w:rPr>
        <w:t xml:space="preserve"> по </w:t>
      </w:r>
      <w:r w:rsidR="000D4ED7" w:rsidRPr="00227C1E">
        <w:rPr>
          <w:lang w:val="sr-Cyrl-CS"/>
        </w:rPr>
        <w:t xml:space="preserve">пријему менице за добро извршење </w:t>
      </w:r>
      <w:r w:rsidR="00663C0F" w:rsidRPr="00227C1E">
        <w:rPr>
          <w:lang w:val="sr-Cyrl-CS"/>
        </w:rPr>
        <w:t xml:space="preserve">посла </w:t>
      </w:r>
      <w:r w:rsidR="000D4ED7" w:rsidRPr="00227C1E">
        <w:rPr>
          <w:lang w:val="sr-Cyrl-CS"/>
        </w:rPr>
        <w:t>од стране изабраног понуђача</w:t>
      </w:r>
      <w:r w:rsidRPr="00227C1E">
        <w:rPr>
          <w:lang w:val="sr-Cyrl-CS"/>
        </w:rPr>
        <w:t>.</w:t>
      </w:r>
    </w:p>
    <w:p w14:paraId="3870506B" w14:textId="77777777" w:rsidR="00111097" w:rsidRPr="00227C1E" w:rsidRDefault="00B8235F" w:rsidP="00182873">
      <w:pPr>
        <w:ind w:left="-851"/>
        <w:jc w:val="both"/>
        <w:rPr>
          <w:b/>
          <w:u w:val="single"/>
        </w:rPr>
      </w:pPr>
      <w:r w:rsidRPr="00227C1E">
        <w:rPr>
          <w:lang w:val="sr-Cyrl-CS"/>
        </w:rPr>
        <w:t>Уколико понуђач не достави мениц</w:t>
      </w:r>
      <w:r w:rsidR="00FD7BED" w:rsidRPr="00227C1E">
        <w:rPr>
          <w:lang w:val="sr-Cyrl-CS"/>
        </w:rPr>
        <w:t>у</w:t>
      </w:r>
      <w:r w:rsidRPr="00227C1E">
        <w:rPr>
          <w:lang w:val="sr-Cyrl-CS"/>
        </w:rPr>
        <w:t xml:space="preserve"> понуда ће бити одбијена као неприхватљива</w:t>
      </w:r>
      <w:r w:rsidR="00F63B94" w:rsidRPr="00227C1E">
        <w:rPr>
          <w:lang w:val="sr-Cyrl-CS"/>
        </w:rPr>
        <w:t>.</w:t>
      </w:r>
    </w:p>
    <w:p w14:paraId="1268FB6A" w14:textId="77777777" w:rsidR="00F92333" w:rsidRPr="00227C1E" w:rsidRDefault="00F92333" w:rsidP="00F92333">
      <w:pPr>
        <w:jc w:val="both"/>
        <w:rPr>
          <w:u w:val="single"/>
          <w:lang w:val="sr-Cyrl-RS"/>
        </w:rPr>
      </w:pPr>
    </w:p>
    <w:p w14:paraId="5765A260" w14:textId="3DFAA99B" w:rsidR="00BE0CCD" w:rsidRPr="00227C1E" w:rsidRDefault="009C27CE" w:rsidP="00BE0CCD">
      <w:pPr>
        <w:ind w:left="-851"/>
        <w:jc w:val="both"/>
        <w:rPr>
          <w:b/>
          <w:bCs/>
          <w:i/>
          <w:iCs/>
          <w:u w:val="single"/>
          <w:lang w:val="sr-Cyrl-CS"/>
        </w:rPr>
      </w:pPr>
      <w:r w:rsidRPr="00227C1E">
        <w:rPr>
          <w:b/>
          <w:u w:val="single"/>
          <w:lang w:val="sr-Cyrl-CS"/>
        </w:rPr>
        <w:t>1</w:t>
      </w:r>
      <w:r w:rsidR="00C66F9D" w:rsidRPr="00227C1E">
        <w:rPr>
          <w:b/>
          <w:u w:val="single"/>
          <w:lang w:val="sr-Cyrl-CS"/>
        </w:rPr>
        <w:t>1</w:t>
      </w:r>
      <w:r w:rsidRPr="00227C1E">
        <w:rPr>
          <w:b/>
          <w:u w:val="single"/>
          <w:lang w:val="sr-Cyrl-CS"/>
        </w:rPr>
        <w:t>.</w:t>
      </w:r>
      <w:r w:rsidR="006B2976" w:rsidRPr="00227C1E">
        <w:rPr>
          <w:b/>
          <w:u w:val="single"/>
          <w:lang w:val="sr-Cyrl-CS"/>
        </w:rPr>
        <w:t>2</w:t>
      </w:r>
      <w:r w:rsidRPr="00227C1E">
        <w:rPr>
          <w:b/>
          <w:u w:val="single"/>
          <w:lang w:val="sr-Cyrl-CS"/>
        </w:rPr>
        <w:t xml:space="preserve"> </w:t>
      </w:r>
      <w:r w:rsidR="008C49F3" w:rsidRPr="00227C1E">
        <w:rPr>
          <w:b/>
          <w:u w:val="single"/>
          <w:lang w:val="sr-Cyrl-CS"/>
        </w:rPr>
        <w:t>За добро извршење посла</w:t>
      </w:r>
    </w:p>
    <w:p w14:paraId="0435B7C2" w14:textId="77777777" w:rsidR="008C49F3" w:rsidRPr="00227C1E" w:rsidRDefault="008C49F3" w:rsidP="00F92333">
      <w:pPr>
        <w:tabs>
          <w:tab w:val="left" w:pos="0"/>
        </w:tabs>
        <w:jc w:val="both"/>
        <w:rPr>
          <w:rFonts w:eastAsia="TimesNewRomanPSMT"/>
          <w:bCs/>
          <w:iCs/>
          <w:lang w:val="sr-Cyrl-CS"/>
        </w:rPr>
      </w:pPr>
    </w:p>
    <w:p w14:paraId="1BD741DB" w14:textId="0960DE92" w:rsidR="006B2976" w:rsidRPr="00227C1E" w:rsidRDefault="006B2976" w:rsidP="006B2976">
      <w:pPr>
        <w:pStyle w:val="ListParagraph"/>
        <w:tabs>
          <w:tab w:val="left" w:pos="0"/>
        </w:tabs>
        <w:ind w:left="-851"/>
        <w:jc w:val="both"/>
        <w:rPr>
          <w:rFonts w:eastAsia="TimesNewRomanPSMT"/>
          <w:b w:val="0"/>
          <w:bCs/>
          <w:iCs/>
          <w:sz w:val="24"/>
          <w:szCs w:val="24"/>
          <w:lang w:val="sr-Cyrl-CS"/>
        </w:rPr>
      </w:pPr>
      <w:r w:rsidRPr="00227C1E">
        <w:rPr>
          <w:rFonts w:eastAsia="TimesNewRomanPSMT"/>
          <w:b w:val="0"/>
          <w:bCs/>
          <w:iCs/>
          <w:sz w:val="24"/>
          <w:szCs w:val="24"/>
          <w:lang w:val="sr-Cyrl-CS"/>
        </w:rPr>
        <w:t xml:space="preserve">Изабрани понуђач се обавезује да </w:t>
      </w:r>
      <w:r w:rsidR="00146B60" w:rsidRPr="00227C1E">
        <w:rPr>
          <w:rFonts w:eastAsia="TimesNewRomanPSMT"/>
          <w:b w:val="0"/>
          <w:bCs/>
          <w:iCs/>
          <w:sz w:val="24"/>
          <w:szCs w:val="24"/>
          <w:lang w:val="sr-Cyrl-CS"/>
        </w:rPr>
        <w:t>приликом</w:t>
      </w:r>
      <w:r w:rsidR="009F355D" w:rsidRPr="00227C1E">
        <w:rPr>
          <w:rFonts w:eastAsia="TimesNewRomanPSMT"/>
          <w:b w:val="0"/>
          <w:bCs/>
          <w:iCs/>
          <w:sz w:val="24"/>
          <w:szCs w:val="24"/>
          <w:lang w:val="sr-Cyrl-CS"/>
        </w:rPr>
        <w:t xml:space="preserve"> </w:t>
      </w:r>
      <w:r w:rsidRPr="00227C1E">
        <w:rPr>
          <w:rFonts w:eastAsia="TimesNewRomanPSMT"/>
          <w:b w:val="0"/>
          <w:bCs/>
          <w:iCs/>
          <w:sz w:val="24"/>
          <w:szCs w:val="24"/>
          <w:lang w:val="sr-Cyrl-CS"/>
        </w:rPr>
        <w:t xml:space="preserve">потписивања </w:t>
      </w:r>
      <w:r w:rsidR="00E14595" w:rsidRPr="00227C1E">
        <w:rPr>
          <w:rFonts w:eastAsia="TimesNewRomanPSMT"/>
          <w:b w:val="0"/>
          <w:bCs/>
          <w:iCs/>
          <w:sz w:val="24"/>
          <w:szCs w:val="24"/>
          <w:lang w:val="sr-Cyrl-CS"/>
        </w:rPr>
        <w:t>уговора</w:t>
      </w:r>
      <w:r w:rsidR="009F355D" w:rsidRPr="00227C1E">
        <w:rPr>
          <w:rFonts w:eastAsia="TimesNewRomanPSMT"/>
          <w:b w:val="0"/>
          <w:bCs/>
          <w:iCs/>
          <w:sz w:val="24"/>
          <w:szCs w:val="24"/>
          <w:lang w:val="sr-Cyrl-CS"/>
        </w:rPr>
        <w:t>,</w:t>
      </w:r>
      <w:r w:rsidRPr="00227C1E">
        <w:rPr>
          <w:rFonts w:eastAsia="TimesNewRomanPSMT"/>
          <w:b w:val="0"/>
          <w:bCs/>
          <w:iCs/>
          <w:sz w:val="24"/>
          <w:szCs w:val="24"/>
          <w:lang w:val="sr-Cyrl-CS"/>
        </w:rPr>
        <w:t xml:space="preserve"> преда Наручиоцу </w:t>
      </w:r>
      <w:r w:rsidRPr="00227C1E">
        <w:rPr>
          <w:rFonts w:eastAsia="TimesNewRomanPSMT"/>
          <w:bCs/>
          <w:iCs/>
          <w:sz w:val="24"/>
          <w:szCs w:val="24"/>
          <w:lang w:val="sr-Cyrl-CS"/>
        </w:rPr>
        <w:t>бланко сопствену меницу</w:t>
      </w:r>
      <w:r w:rsidRPr="00227C1E">
        <w:rPr>
          <w:rFonts w:eastAsia="TimesNewRomanPSMT"/>
          <w:b w:val="0"/>
          <w:bCs/>
          <w:iCs/>
          <w:sz w:val="24"/>
          <w:szCs w:val="24"/>
          <w:lang w:val="sr-Cyrl-CS"/>
        </w:rPr>
        <w:t xml:space="preserve">,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227C1E" w:rsidRDefault="006B2976" w:rsidP="006B2976">
      <w:pPr>
        <w:pStyle w:val="ListParagraph"/>
        <w:tabs>
          <w:tab w:val="left" w:pos="0"/>
        </w:tabs>
        <w:ind w:left="-851"/>
        <w:jc w:val="both"/>
        <w:rPr>
          <w:rFonts w:eastAsia="TimesNewRomanPSMT"/>
          <w:b w:val="0"/>
          <w:bCs/>
          <w:iCs/>
          <w:sz w:val="24"/>
          <w:szCs w:val="24"/>
          <w:lang w:val="sr-Cyrl-CS"/>
        </w:rPr>
      </w:pPr>
      <w:r w:rsidRPr="00227C1E">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227C1E">
        <w:rPr>
          <w:rFonts w:eastAsia="TimesNewRomanPSMT"/>
          <w:bCs/>
          <w:iCs/>
          <w:sz w:val="24"/>
          <w:szCs w:val="24"/>
          <w:lang w:val="sr-Cyrl-CS"/>
        </w:rPr>
        <w:t xml:space="preserve">10% од укупне вредности </w:t>
      </w:r>
      <w:r w:rsidR="00E14595" w:rsidRPr="00227C1E">
        <w:rPr>
          <w:rFonts w:eastAsia="TimesNewRomanPSMT"/>
          <w:bCs/>
          <w:iCs/>
          <w:sz w:val="24"/>
          <w:szCs w:val="24"/>
          <w:lang w:val="sr-Cyrl-CS"/>
        </w:rPr>
        <w:t>уговора</w:t>
      </w:r>
      <w:r w:rsidRPr="00227C1E">
        <w:rPr>
          <w:rFonts w:eastAsia="TimesNewRomanPSMT"/>
          <w:bCs/>
          <w:iCs/>
          <w:sz w:val="24"/>
          <w:szCs w:val="24"/>
          <w:lang w:val="sr-Cyrl-CS"/>
        </w:rPr>
        <w:t xml:space="preserve"> без ПДВ</w:t>
      </w:r>
      <w:r w:rsidRPr="00227C1E">
        <w:rPr>
          <w:rFonts w:eastAsia="TimesNewRomanPSMT"/>
          <w:b w:val="0"/>
          <w:bCs/>
          <w:iCs/>
          <w:sz w:val="24"/>
          <w:szCs w:val="24"/>
          <w:lang w:val="sr-Cyrl-CS"/>
        </w:rPr>
        <w:t>.</w:t>
      </w:r>
    </w:p>
    <w:p w14:paraId="0223A725" w14:textId="37962D51" w:rsidR="006B2976" w:rsidRPr="00227C1E" w:rsidRDefault="006B2976" w:rsidP="006B2976">
      <w:pPr>
        <w:pStyle w:val="ListParagraph"/>
        <w:tabs>
          <w:tab w:val="left" w:pos="0"/>
        </w:tabs>
        <w:ind w:left="-851"/>
        <w:jc w:val="both"/>
        <w:rPr>
          <w:rFonts w:eastAsia="TimesNewRomanPSMT"/>
          <w:b w:val="0"/>
          <w:bCs/>
          <w:iCs/>
          <w:sz w:val="24"/>
          <w:szCs w:val="24"/>
          <w:lang w:val="sr-Cyrl-CS"/>
        </w:rPr>
      </w:pPr>
      <w:r w:rsidRPr="00227C1E">
        <w:rPr>
          <w:rFonts w:eastAsia="TimesNewRomanPSMT"/>
          <w:b w:val="0"/>
          <w:bCs/>
          <w:iCs/>
          <w:sz w:val="24"/>
          <w:szCs w:val="24"/>
          <w:lang w:val="sr-Cyrl-CS"/>
        </w:rPr>
        <w:lastRenderedPageBreak/>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w:t>
      </w:r>
      <w:r w:rsidR="004E23C7" w:rsidRPr="00227C1E">
        <w:rPr>
          <w:rFonts w:eastAsia="TimesNewRomanPSMT"/>
          <w:b w:val="0"/>
          <w:bCs/>
          <w:iCs/>
          <w:sz w:val="24"/>
          <w:szCs w:val="24"/>
          <w:lang w:val="sr-Latn-CS"/>
        </w:rPr>
        <w:t>8</w:t>
      </w:r>
      <w:r w:rsidR="004E23C7" w:rsidRPr="00227C1E">
        <w:rPr>
          <w:rFonts w:eastAsia="TimesNewRomanPSMT"/>
          <w:b w:val="0"/>
          <w:bCs/>
          <w:iCs/>
          <w:sz w:val="24"/>
          <w:szCs w:val="24"/>
          <w:lang w:val="sr-Cyrl-CS"/>
        </w:rPr>
        <w:t xml:space="preserve"> </w:t>
      </w:r>
      <w:r w:rsidRPr="00227C1E">
        <w:rPr>
          <w:rFonts w:eastAsia="TimesNewRomanPSMT"/>
          <w:b w:val="0"/>
          <w:bCs/>
          <w:iCs/>
          <w:sz w:val="24"/>
          <w:szCs w:val="24"/>
          <w:lang w:val="sr-Cyrl-CS"/>
        </w:rPr>
        <w:t xml:space="preserve">месеци од </w:t>
      </w:r>
      <w:r w:rsidR="00146B60" w:rsidRPr="00227C1E">
        <w:rPr>
          <w:rFonts w:eastAsia="TimesNewRomanPSMT"/>
          <w:b w:val="0"/>
          <w:bCs/>
          <w:iCs/>
          <w:sz w:val="24"/>
          <w:szCs w:val="24"/>
          <w:lang w:val="sr-Cyrl-CS"/>
        </w:rPr>
        <w:t>обостраног потписивања Уговора</w:t>
      </w:r>
      <w:r w:rsidR="00FD2952" w:rsidRPr="00227C1E">
        <w:rPr>
          <w:rFonts w:eastAsia="TimesNewRomanPSMT"/>
          <w:b w:val="0"/>
          <w:bCs/>
          <w:iCs/>
          <w:sz w:val="24"/>
          <w:szCs w:val="24"/>
          <w:lang w:val="sr-Cyrl-CS"/>
        </w:rPr>
        <w:t xml:space="preserve">. </w:t>
      </w:r>
    </w:p>
    <w:p w14:paraId="2CCFE2CD" w14:textId="3A54B3C0" w:rsidR="006B2976" w:rsidRPr="00227C1E" w:rsidRDefault="006B2976" w:rsidP="00AF4213">
      <w:pPr>
        <w:pStyle w:val="ListParagraph"/>
        <w:tabs>
          <w:tab w:val="left" w:pos="0"/>
        </w:tabs>
        <w:ind w:left="-851"/>
        <w:jc w:val="both"/>
        <w:rPr>
          <w:rFonts w:eastAsia="TimesNewRomanPSMT"/>
          <w:b w:val="0"/>
          <w:bCs/>
          <w:iCs/>
          <w:sz w:val="24"/>
          <w:szCs w:val="24"/>
          <w:lang w:val="sr-Cyrl-CS"/>
        </w:rPr>
      </w:pPr>
      <w:r w:rsidRPr="00227C1E">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sidRPr="00227C1E">
        <w:rPr>
          <w:rFonts w:eastAsia="TimesNewRomanPSMT"/>
          <w:b w:val="0"/>
          <w:bCs/>
          <w:iCs/>
          <w:sz w:val="24"/>
          <w:szCs w:val="24"/>
          <w:lang w:val="sr-Cyrl-CS"/>
        </w:rPr>
        <w:t>уговором.</w:t>
      </w:r>
    </w:p>
    <w:p w14:paraId="5E80AFBB" w14:textId="77777777" w:rsidR="00E14595" w:rsidRPr="00227C1E" w:rsidRDefault="00E14595" w:rsidP="00B52C41">
      <w:pPr>
        <w:tabs>
          <w:tab w:val="left" w:pos="0"/>
        </w:tabs>
        <w:jc w:val="both"/>
        <w:rPr>
          <w:rFonts w:eastAsia="TimesNewRomanPSMT"/>
          <w:bCs/>
          <w:iCs/>
          <w:lang w:val="sr-Cyrl-CS"/>
        </w:rPr>
      </w:pPr>
    </w:p>
    <w:p w14:paraId="081B92A8" w14:textId="77777777" w:rsidR="005A2E7F" w:rsidRPr="00227C1E" w:rsidRDefault="005A2E7F" w:rsidP="001F6CB8">
      <w:pPr>
        <w:pStyle w:val="ListParagraph"/>
        <w:numPr>
          <w:ilvl w:val="0"/>
          <w:numId w:val="4"/>
        </w:numPr>
        <w:ind w:left="-851"/>
        <w:jc w:val="both"/>
        <w:rPr>
          <w:sz w:val="24"/>
          <w:szCs w:val="24"/>
          <w:lang w:val="sr-Cyrl-CS"/>
        </w:rPr>
      </w:pPr>
      <w:r w:rsidRPr="00227C1E">
        <w:rPr>
          <w:sz w:val="24"/>
          <w:szCs w:val="24"/>
          <w:lang w:val="sr-Cyrl-CS"/>
        </w:rPr>
        <w:t>ЗАШТИТА ПОВЕРЉИВОСТИ ПОДАТАКА КОЈЕ НАРУ</w:t>
      </w:r>
      <w:r w:rsidR="00735228" w:rsidRPr="00227C1E">
        <w:rPr>
          <w:sz w:val="24"/>
          <w:szCs w:val="24"/>
          <w:lang w:val="sr-Cyrl-CS"/>
        </w:rPr>
        <w:t>Ч</w:t>
      </w:r>
      <w:r w:rsidRPr="00227C1E">
        <w:rPr>
          <w:sz w:val="24"/>
          <w:szCs w:val="24"/>
          <w:lang w:val="sr-Cyrl-CS"/>
        </w:rPr>
        <w:t>ИЛАЦ СТАВЉА ПОНУЂА</w:t>
      </w:r>
      <w:r w:rsidR="00735228" w:rsidRPr="00227C1E">
        <w:rPr>
          <w:sz w:val="24"/>
          <w:szCs w:val="24"/>
          <w:lang w:val="sr-Cyrl-CS"/>
        </w:rPr>
        <w:t>Ч</w:t>
      </w:r>
      <w:r w:rsidRPr="00227C1E">
        <w:rPr>
          <w:sz w:val="24"/>
          <w:szCs w:val="24"/>
          <w:lang w:val="sr-Cyrl-CS"/>
        </w:rPr>
        <w:t>ИМА НА РАСПОЛАГАЊЕ, УКЉУ</w:t>
      </w:r>
      <w:r w:rsidR="00735228" w:rsidRPr="00227C1E">
        <w:rPr>
          <w:sz w:val="24"/>
          <w:szCs w:val="24"/>
          <w:lang w:val="sr-Cyrl-CS"/>
        </w:rPr>
        <w:t>Ч</w:t>
      </w:r>
      <w:r w:rsidRPr="00227C1E">
        <w:rPr>
          <w:sz w:val="24"/>
          <w:szCs w:val="24"/>
          <w:lang w:val="sr-Cyrl-CS"/>
        </w:rPr>
        <w:t>УЈУЋИ И ЊИХОВЕ ПОДИЗВОЂА</w:t>
      </w:r>
      <w:r w:rsidR="00735228" w:rsidRPr="00227C1E">
        <w:rPr>
          <w:sz w:val="24"/>
          <w:szCs w:val="24"/>
          <w:lang w:val="sr-Cyrl-CS"/>
        </w:rPr>
        <w:t>Ч</w:t>
      </w:r>
      <w:r w:rsidRPr="00227C1E">
        <w:rPr>
          <w:sz w:val="24"/>
          <w:szCs w:val="24"/>
          <w:lang w:val="sr-Cyrl-CS"/>
        </w:rPr>
        <w:t>Е</w:t>
      </w:r>
    </w:p>
    <w:p w14:paraId="24D5D993" w14:textId="77777777" w:rsidR="005A2E7F" w:rsidRPr="00227C1E" w:rsidRDefault="005A2E7F" w:rsidP="001F6CB8">
      <w:pPr>
        <w:ind w:left="-851"/>
        <w:jc w:val="both"/>
        <w:rPr>
          <w:b/>
          <w:lang w:val="sr-Cyrl-CS"/>
        </w:rPr>
      </w:pPr>
    </w:p>
    <w:p w14:paraId="3B08AC20" w14:textId="77777777" w:rsidR="009111BF" w:rsidRPr="00227C1E" w:rsidRDefault="005A2E7F" w:rsidP="001F6CB8">
      <w:pPr>
        <w:ind w:left="-851"/>
        <w:jc w:val="both"/>
        <w:rPr>
          <w:lang w:val="sr-Cyrl-CS"/>
        </w:rPr>
      </w:pPr>
      <w:r w:rsidRPr="00227C1E">
        <w:rPr>
          <w:lang w:val="sr-Cyrl-CS"/>
        </w:rPr>
        <w:t>Предметна набавка не садржи поверљиве информације које наручилац ставља на располагање.</w:t>
      </w:r>
    </w:p>
    <w:p w14:paraId="56C02BA7" w14:textId="77777777" w:rsidR="00CB3598" w:rsidRPr="00227C1E" w:rsidRDefault="00CB3598" w:rsidP="00A27E04">
      <w:pPr>
        <w:jc w:val="both"/>
        <w:rPr>
          <w:lang w:val="sr-Cyrl-CS"/>
        </w:rPr>
      </w:pPr>
    </w:p>
    <w:p w14:paraId="25579251" w14:textId="77777777" w:rsidR="005A2E7F" w:rsidRPr="00227C1E" w:rsidRDefault="005A2E7F" w:rsidP="001F6CB8">
      <w:pPr>
        <w:numPr>
          <w:ilvl w:val="0"/>
          <w:numId w:val="4"/>
        </w:numPr>
        <w:ind w:left="-851"/>
        <w:jc w:val="both"/>
        <w:rPr>
          <w:b/>
          <w:lang w:val="sr-Cyrl-CS"/>
        </w:rPr>
      </w:pPr>
      <w:r w:rsidRPr="00227C1E">
        <w:rPr>
          <w:b/>
          <w:lang w:val="sr-Cyrl-CS"/>
        </w:rPr>
        <w:t>ДОДАТНЕ ИН</w:t>
      </w:r>
      <w:r w:rsidR="00800F5E" w:rsidRPr="00227C1E">
        <w:rPr>
          <w:b/>
          <w:lang w:val="sr-Cyrl-CS"/>
        </w:rPr>
        <w:t>Ф</w:t>
      </w:r>
      <w:r w:rsidRPr="00227C1E">
        <w:rPr>
          <w:b/>
          <w:lang w:val="sr-Cyrl-CS"/>
        </w:rPr>
        <w:t>ОРМАЦИЈЕ ИЛИ ПОЈАШЊЕЊА У ВЕЗИ СА ПРИПРЕМАЊЕМ ПОНУДЕ</w:t>
      </w:r>
    </w:p>
    <w:p w14:paraId="2B94EF70" w14:textId="77777777" w:rsidR="005A2E7F" w:rsidRPr="00227C1E" w:rsidRDefault="005A2E7F" w:rsidP="001F6CB8">
      <w:pPr>
        <w:ind w:left="-851"/>
        <w:jc w:val="both"/>
        <w:rPr>
          <w:lang w:val="sr-Cyrl-CS"/>
        </w:rPr>
      </w:pPr>
    </w:p>
    <w:p w14:paraId="0BB27681" w14:textId="4FF032CE" w:rsidR="00620D5C" w:rsidRPr="00227C1E" w:rsidRDefault="005A2E7F" w:rsidP="001F6CB8">
      <w:pPr>
        <w:ind w:left="-851"/>
        <w:jc w:val="both"/>
        <w:rPr>
          <w:lang w:val="sr-Cyrl-CS"/>
        </w:rPr>
      </w:pPr>
      <w:r w:rsidRPr="00227C1E">
        <w:rPr>
          <w:lang w:val="sr-Cyrl-CS"/>
        </w:rPr>
        <w:t>Заинтересова</w:t>
      </w:r>
      <w:r w:rsidR="008715D3" w:rsidRPr="00227C1E">
        <w:rPr>
          <w:lang w:val="sr-Cyrl-CS"/>
        </w:rPr>
        <w:t xml:space="preserve">но лице може, у писаном облику </w:t>
      </w:r>
      <w:r w:rsidRPr="00227C1E">
        <w:rPr>
          <w:lang w:val="sr-Cyrl-CS"/>
        </w:rPr>
        <w:t>путем поште на адресу наручиоца, електронске поште на е-</w:t>
      </w:r>
      <w:r w:rsidR="0028097E" w:rsidRPr="00227C1E">
        <w:rPr>
          <w:lang w:val="sr-Latn-CS"/>
        </w:rPr>
        <w:t>маил</w:t>
      </w:r>
      <w:r w:rsidRPr="00227C1E">
        <w:rPr>
          <w:lang w:val="sr-Latn-CS"/>
        </w:rPr>
        <w:t xml:space="preserve"> </w:t>
      </w:r>
      <w:r w:rsidR="00381520" w:rsidRPr="00227C1E">
        <w:t>dijana.kasapovic@piu.rs</w:t>
      </w:r>
      <w:hyperlink r:id="rId9" w:history="1"/>
      <w:r w:rsidRPr="00227C1E">
        <w:rPr>
          <w:lang w:val="sr-Latn-CS"/>
        </w:rPr>
        <w:t xml:space="preserve"> </w:t>
      </w:r>
      <w:r w:rsidRPr="00227C1E">
        <w:rPr>
          <w:lang w:val="sr-Cyrl-CS"/>
        </w:rPr>
        <w:t xml:space="preserve">тражити од наручиоца додатне информације или појашњења у вези са припремањем понуде, </w:t>
      </w:r>
      <w:r w:rsidR="00620D5C" w:rsidRPr="00227C1E">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227C1E" w:rsidRDefault="00937479" w:rsidP="001F6CB8">
      <w:pPr>
        <w:ind w:left="-851"/>
        <w:jc w:val="both"/>
        <w:rPr>
          <w:lang w:val="sr-Cyrl-CS"/>
        </w:rPr>
      </w:pPr>
    </w:p>
    <w:p w14:paraId="3203DF73" w14:textId="77777777" w:rsidR="00620D5C" w:rsidRPr="00227C1E" w:rsidRDefault="00620D5C" w:rsidP="001F6CB8">
      <w:pPr>
        <w:ind w:left="-851"/>
        <w:jc w:val="both"/>
        <w:rPr>
          <w:lang w:val="sr-Cyrl-CS"/>
        </w:rPr>
      </w:pPr>
      <w:r w:rsidRPr="00227C1E">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Pr="00227C1E" w:rsidRDefault="00937479" w:rsidP="001F6CB8">
      <w:pPr>
        <w:ind w:left="-851"/>
        <w:jc w:val="both"/>
        <w:rPr>
          <w:lang w:val="sr-Cyrl-CS"/>
        </w:rPr>
      </w:pPr>
    </w:p>
    <w:p w14:paraId="6CDA82B5" w14:textId="6074C1F9" w:rsidR="005A2E7F" w:rsidRPr="00227C1E" w:rsidRDefault="005A2E7F" w:rsidP="001F6CB8">
      <w:pPr>
        <w:ind w:left="-851"/>
        <w:jc w:val="both"/>
        <w:rPr>
          <w:lang w:val="sr-Cyrl-CS"/>
        </w:rPr>
      </w:pPr>
      <w:r w:rsidRPr="00227C1E">
        <w:rPr>
          <w:lang w:val="sr-Cyrl-CS"/>
        </w:rPr>
        <w:t>Додатне информације или појашњења упућују се са напоменом “Захтев за додат</w:t>
      </w:r>
      <w:r w:rsidR="00912232" w:rsidRPr="00227C1E">
        <w:rPr>
          <w:lang w:val="sr-Cyrl-CS"/>
        </w:rPr>
        <w:t>н</w:t>
      </w:r>
      <w:r w:rsidRPr="00227C1E">
        <w:rPr>
          <w:lang w:val="sr-Cyrl-CS"/>
        </w:rPr>
        <w:t>им информацијама или појашњењима конкурсне документације, ЈН број</w:t>
      </w:r>
      <w:r w:rsidR="002F3826" w:rsidRPr="00227C1E">
        <w:rPr>
          <w:lang w:val="sr-Cyrl-CS"/>
        </w:rPr>
        <w:t>:</w:t>
      </w:r>
      <w:r w:rsidRPr="00227C1E">
        <w:rPr>
          <w:lang w:val="sr-Cyrl-CS"/>
        </w:rPr>
        <w:t xml:space="preserve"> </w:t>
      </w:r>
      <w:r w:rsidR="008F327D" w:rsidRPr="00227C1E">
        <w:rPr>
          <w:lang w:val="sr-Cyrl-CS"/>
        </w:rPr>
        <w:t>ЈНМВ/4-2019/У</w:t>
      </w:r>
      <w:r w:rsidRPr="00227C1E">
        <w:rPr>
          <w:lang w:val="sr-Cyrl-CS"/>
        </w:rPr>
        <w:t>”</w:t>
      </w:r>
      <w:r w:rsidR="007A28C8" w:rsidRPr="00227C1E">
        <w:rPr>
          <w:lang w:val="sr-Cyrl-CS"/>
        </w:rPr>
        <w:t>.</w:t>
      </w:r>
    </w:p>
    <w:p w14:paraId="15D54CC6" w14:textId="77777777" w:rsidR="004D5AA4" w:rsidRPr="00227C1E" w:rsidRDefault="004D5AA4" w:rsidP="001F6CB8">
      <w:pPr>
        <w:ind w:left="-851"/>
        <w:jc w:val="both"/>
        <w:rPr>
          <w:lang w:val="sr-Cyrl-CS"/>
        </w:rPr>
      </w:pPr>
    </w:p>
    <w:p w14:paraId="32EEF483" w14:textId="77777777" w:rsidR="007A28C8" w:rsidRPr="00227C1E" w:rsidRDefault="007A28C8" w:rsidP="001F6CB8">
      <w:pPr>
        <w:ind w:left="-851"/>
        <w:jc w:val="both"/>
        <w:rPr>
          <w:lang w:val="sr-Cyrl-CS"/>
        </w:rPr>
      </w:pPr>
      <w:r w:rsidRPr="00227C1E">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227C1E" w:rsidRDefault="00937479" w:rsidP="001F6CB8">
      <w:pPr>
        <w:ind w:left="-851"/>
        <w:jc w:val="both"/>
        <w:rPr>
          <w:lang w:val="sr-Cyrl-CS"/>
        </w:rPr>
      </w:pPr>
    </w:p>
    <w:p w14:paraId="3C5DAB97" w14:textId="77777777" w:rsidR="00C90BC7" w:rsidRPr="00227C1E" w:rsidRDefault="007A28C8" w:rsidP="001F6CB8">
      <w:pPr>
        <w:ind w:left="-851"/>
        <w:jc w:val="both"/>
        <w:rPr>
          <w:lang w:val="sr-Cyrl-CS"/>
        </w:rPr>
      </w:pPr>
      <w:r w:rsidRPr="00227C1E">
        <w:rPr>
          <w:lang w:val="sr-Cyrl-CS"/>
        </w:rPr>
        <w:t>По истеку рока предвиђеног за подношење понуда наручилац не може да мења нити да допуњује конкурсну документацију.</w:t>
      </w:r>
      <w:r w:rsidR="009C5BAF" w:rsidRPr="00227C1E">
        <w:rPr>
          <w:lang w:val="sr-Cyrl-CS"/>
        </w:rPr>
        <w:t xml:space="preserve">  </w:t>
      </w:r>
    </w:p>
    <w:p w14:paraId="708C91F9" w14:textId="77777777" w:rsidR="004D5AA4" w:rsidRPr="00227C1E" w:rsidRDefault="004D5AA4" w:rsidP="001F6CB8">
      <w:pPr>
        <w:ind w:left="-851"/>
        <w:jc w:val="both"/>
        <w:rPr>
          <w:lang w:val="sr-Cyrl-CS"/>
        </w:rPr>
      </w:pPr>
    </w:p>
    <w:p w14:paraId="5BC900A8" w14:textId="77777777" w:rsidR="00912232" w:rsidRPr="00227C1E" w:rsidRDefault="007A28C8" w:rsidP="001F6CB8">
      <w:pPr>
        <w:ind w:left="-851"/>
        <w:jc w:val="both"/>
        <w:rPr>
          <w:lang w:val="sr-Cyrl-CS"/>
        </w:rPr>
      </w:pPr>
      <w:r w:rsidRPr="00227C1E">
        <w:rPr>
          <w:lang w:val="sr-Cyrl-CS"/>
        </w:rPr>
        <w:t>Тражење додатних информација или појашњења у вези са припремањем понуде, телефоном није дозвољен</w:t>
      </w:r>
      <w:r w:rsidR="00571670" w:rsidRPr="00227C1E">
        <w:rPr>
          <w:lang w:val="sr-Cyrl-CS"/>
        </w:rPr>
        <w:t>о.</w:t>
      </w:r>
    </w:p>
    <w:p w14:paraId="492B08F8" w14:textId="77777777" w:rsidR="004D5AA4" w:rsidRPr="00227C1E" w:rsidRDefault="004D5AA4" w:rsidP="001F6CB8">
      <w:pPr>
        <w:ind w:left="-851"/>
        <w:jc w:val="both"/>
        <w:rPr>
          <w:lang w:val="sr-Cyrl-CS"/>
        </w:rPr>
      </w:pPr>
    </w:p>
    <w:p w14:paraId="1303E711" w14:textId="77777777" w:rsidR="007A28C8" w:rsidRPr="00227C1E" w:rsidRDefault="007A28C8" w:rsidP="001F6CB8">
      <w:pPr>
        <w:ind w:left="-851"/>
        <w:jc w:val="both"/>
        <w:rPr>
          <w:lang w:val="sr-Cyrl-CS"/>
        </w:rPr>
      </w:pPr>
      <w:r w:rsidRPr="00227C1E">
        <w:rPr>
          <w:lang w:val="sr-Cyrl-CS"/>
        </w:rPr>
        <w:t>Комуникација у поступку јавне набавке врши се искључиво на начин одређен чланом 20. Закона.</w:t>
      </w:r>
    </w:p>
    <w:p w14:paraId="37A75778" w14:textId="77777777" w:rsidR="00BC382D" w:rsidRPr="00227C1E" w:rsidRDefault="00BC382D" w:rsidP="000E7130">
      <w:pPr>
        <w:jc w:val="both"/>
        <w:rPr>
          <w:lang w:val="sr-Latn-CS"/>
        </w:rPr>
      </w:pPr>
    </w:p>
    <w:p w14:paraId="68FE66D5" w14:textId="77777777" w:rsidR="007A28C8" w:rsidRPr="00227C1E" w:rsidRDefault="007A28C8" w:rsidP="001F6CB8">
      <w:pPr>
        <w:numPr>
          <w:ilvl w:val="0"/>
          <w:numId w:val="4"/>
        </w:numPr>
        <w:ind w:left="-851"/>
        <w:jc w:val="both"/>
        <w:rPr>
          <w:lang w:val="sr-Cyrl-CS"/>
        </w:rPr>
      </w:pPr>
      <w:r w:rsidRPr="00227C1E">
        <w:rPr>
          <w:b/>
          <w:lang w:val="sr-Cyrl-CS"/>
        </w:rPr>
        <w:t>ДОДАТНА ОБЈАШЊЕЊА ОД ПОНУЂА</w:t>
      </w:r>
      <w:r w:rsidR="00735228" w:rsidRPr="00227C1E">
        <w:rPr>
          <w:b/>
          <w:lang w:val="sr-Cyrl-CS"/>
        </w:rPr>
        <w:t>Ч</w:t>
      </w:r>
      <w:r w:rsidRPr="00227C1E">
        <w:rPr>
          <w:b/>
          <w:lang w:val="sr-Cyrl-CS"/>
        </w:rPr>
        <w:t>А ПОСЛЕ ОТВАРАЊА ПОНУДА И КОНТРОЛА КОД ПОНУЂА</w:t>
      </w:r>
      <w:r w:rsidR="00735228" w:rsidRPr="00227C1E">
        <w:rPr>
          <w:b/>
          <w:lang w:val="sr-Cyrl-CS"/>
        </w:rPr>
        <w:t>Ч</w:t>
      </w:r>
      <w:r w:rsidRPr="00227C1E">
        <w:rPr>
          <w:b/>
          <w:lang w:val="sr-Cyrl-CS"/>
        </w:rPr>
        <w:t>А ОДНОСНО ЊЕГОВОГ ПОДИЗВОЂА</w:t>
      </w:r>
      <w:r w:rsidR="00735228" w:rsidRPr="00227C1E">
        <w:rPr>
          <w:b/>
          <w:lang w:val="sr-Cyrl-CS"/>
        </w:rPr>
        <w:t>Ч</w:t>
      </w:r>
      <w:r w:rsidRPr="00227C1E">
        <w:rPr>
          <w:b/>
          <w:lang w:val="sr-Cyrl-CS"/>
        </w:rPr>
        <w:t>А</w:t>
      </w:r>
    </w:p>
    <w:p w14:paraId="02BBE85A" w14:textId="77777777" w:rsidR="007A28C8" w:rsidRPr="00227C1E" w:rsidRDefault="007A28C8" w:rsidP="001F6CB8">
      <w:pPr>
        <w:ind w:left="-851"/>
        <w:jc w:val="both"/>
        <w:rPr>
          <w:b/>
          <w:lang w:val="sr-Cyrl-CS"/>
        </w:rPr>
      </w:pPr>
    </w:p>
    <w:p w14:paraId="7DCD788B" w14:textId="77777777" w:rsidR="007A28C8" w:rsidRPr="00227C1E" w:rsidRDefault="007A28C8" w:rsidP="001F6CB8">
      <w:pPr>
        <w:ind w:left="-851"/>
        <w:jc w:val="both"/>
        <w:rPr>
          <w:lang w:val="sr-Cyrl-CS"/>
        </w:rPr>
      </w:pPr>
      <w:r w:rsidRPr="00227C1E">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227C1E" w:rsidRDefault="00937479" w:rsidP="001F6CB8">
      <w:pPr>
        <w:ind w:left="-851"/>
        <w:jc w:val="both"/>
        <w:rPr>
          <w:lang w:val="sr-Cyrl-CS"/>
        </w:rPr>
      </w:pPr>
    </w:p>
    <w:p w14:paraId="7A148BE0" w14:textId="77777777" w:rsidR="007A28C8" w:rsidRPr="00227C1E" w:rsidRDefault="007A28C8" w:rsidP="001F6CB8">
      <w:pPr>
        <w:ind w:left="-851"/>
        <w:jc w:val="both"/>
        <w:rPr>
          <w:lang w:val="sr-Cyrl-CS"/>
        </w:rPr>
      </w:pPr>
      <w:r w:rsidRPr="00227C1E">
        <w:rPr>
          <w:lang w:val="sr-Cyrl-CS"/>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227C1E">
        <w:rPr>
          <w:lang w:val="sr-Cyrl-CS"/>
        </w:rPr>
        <w:t>г</w:t>
      </w:r>
      <w:r w:rsidRPr="00227C1E">
        <w:rPr>
          <w:lang w:val="sr-Cyrl-CS"/>
        </w:rPr>
        <w:t xml:space="preserve"> подизвођача.</w:t>
      </w:r>
    </w:p>
    <w:p w14:paraId="0146FDC6" w14:textId="77777777" w:rsidR="00937479" w:rsidRPr="00227C1E" w:rsidRDefault="00937479" w:rsidP="001F6CB8">
      <w:pPr>
        <w:ind w:left="-851"/>
        <w:jc w:val="both"/>
        <w:rPr>
          <w:lang w:val="sr-Cyrl-CS"/>
        </w:rPr>
      </w:pPr>
    </w:p>
    <w:p w14:paraId="1B824FE7" w14:textId="77777777" w:rsidR="007A28C8" w:rsidRPr="00227C1E" w:rsidRDefault="007A28C8" w:rsidP="001F6CB8">
      <w:pPr>
        <w:ind w:left="-851"/>
        <w:jc w:val="both"/>
        <w:rPr>
          <w:lang w:val="sr-Cyrl-CS"/>
        </w:rPr>
      </w:pPr>
      <w:r w:rsidRPr="00227C1E">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227C1E" w:rsidRDefault="007A28C8" w:rsidP="001F6CB8">
      <w:pPr>
        <w:ind w:left="-851"/>
        <w:jc w:val="both"/>
        <w:rPr>
          <w:lang w:val="sr-Cyrl-CS"/>
        </w:rPr>
      </w:pPr>
      <w:r w:rsidRPr="00227C1E">
        <w:rPr>
          <w:lang w:val="sr-Cyrl-CS"/>
        </w:rPr>
        <w:t>У случају разлике између јединичне и укупне цене, меродавна је јединична цена.</w:t>
      </w:r>
    </w:p>
    <w:p w14:paraId="3FAD9719" w14:textId="77777777" w:rsidR="007A28C8" w:rsidRPr="00227C1E" w:rsidRDefault="007A28C8" w:rsidP="001F6CB8">
      <w:pPr>
        <w:ind w:left="-851"/>
        <w:jc w:val="both"/>
        <w:rPr>
          <w:lang w:val="sr-Cyrl-CS"/>
        </w:rPr>
      </w:pPr>
      <w:r w:rsidRPr="00227C1E">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227C1E" w:rsidRDefault="00F63B94" w:rsidP="001F6CB8">
      <w:pPr>
        <w:ind w:left="-851"/>
        <w:jc w:val="both"/>
        <w:rPr>
          <w:lang w:val="sr-Cyrl-CS"/>
        </w:rPr>
      </w:pPr>
    </w:p>
    <w:p w14:paraId="37E43287" w14:textId="77777777" w:rsidR="002C2785" w:rsidRPr="00227C1E" w:rsidRDefault="002C2785" w:rsidP="001F6CB8">
      <w:pPr>
        <w:numPr>
          <w:ilvl w:val="0"/>
          <w:numId w:val="4"/>
        </w:numPr>
        <w:ind w:left="-851"/>
        <w:jc w:val="both"/>
        <w:rPr>
          <w:b/>
          <w:lang w:val="sr-Cyrl-CS"/>
        </w:rPr>
      </w:pPr>
      <w:r w:rsidRPr="00227C1E">
        <w:rPr>
          <w:b/>
          <w:lang w:val="sr-Cyrl-CS"/>
        </w:rPr>
        <w:t xml:space="preserve">ВРСТЕ КРИТЕРИЈУМА ЗА </w:t>
      </w:r>
      <w:r w:rsidR="000249A8" w:rsidRPr="00227C1E">
        <w:rPr>
          <w:b/>
          <w:lang w:val="sr-Cyrl-CS"/>
        </w:rPr>
        <w:t>ИЗБОР НАЈПОВОЉНИЈЕ ПОНУДЕ</w:t>
      </w:r>
      <w:r w:rsidRPr="00227C1E">
        <w:rPr>
          <w:b/>
          <w:lang w:val="sr-Cyrl-CS"/>
        </w:rPr>
        <w:t>, ЕЛЕМЕНТИ КРИТЕРИЈУМА И МЕТОДОЛОГИЈА ЗА ДОДЕЛУ ПОНДЕРА ЗА СВАКИ ЕЛЕМЕНТ КРИТЕРИЈУМА</w:t>
      </w:r>
    </w:p>
    <w:p w14:paraId="487335E4" w14:textId="77777777" w:rsidR="002C2785" w:rsidRPr="00227C1E" w:rsidRDefault="002C2785" w:rsidP="001F6CB8">
      <w:pPr>
        <w:ind w:left="-851"/>
        <w:jc w:val="both"/>
        <w:rPr>
          <w:b/>
          <w:lang w:val="sr-Cyrl-CS"/>
        </w:rPr>
      </w:pPr>
    </w:p>
    <w:p w14:paraId="06E750C3" w14:textId="77777777" w:rsidR="00250A9A" w:rsidRPr="00227C1E" w:rsidRDefault="00250A9A" w:rsidP="001F6CB8">
      <w:pPr>
        <w:pStyle w:val="ListParagraph"/>
        <w:ind w:left="-851"/>
        <w:jc w:val="both"/>
        <w:rPr>
          <w:sz w:val="24"/>
          <w:szCs w:val="24"/>
          <w:lang w:val="sr-Cyrl-CS"/>
        </w:rPr>
      </w:pPr>
      <w:r w:rsidRPr="00227C1E">
        <w:rPr>
          <w:b w:val="0"/>
          <w:sz w:val="24"/>
          <w:szCs w:val="24"/>
          <w:lang w:val="sr-Cyrl-CS"/>
        </w:rPr>
        <w:t>Избор најповољније понуде ће се</w:t>
      </w:r>
      <w:r w:rsidR="00DB21C1" w:rsidRPr="00227C1E">
        <w:rPr>
          <w:b w:val="0"/>
          <w:sz w:val="24"/>
          <w:szCs w:val="24"/>
          <w:lang w:val="sr-Cyrl-CS"/>
        </w:rPr>
        <w:t xml:space="preserve"> извршити применом критеријума </w:t>
      </w:r>
      <w:r w:rsidR="00DB21C1" w:rsidRPr="00227C1E">
        <w:rPr>
          <w:sz w:val="24"/>
          <w:szCs w:val="24"/>
          <w:lang w:val="sr-Cyrl-CS"/>
        </w:rPr>
        <w:t>најниже понуђене цене</w:t>
      </w:r>
      <w:r w:rsidRPr="00227C1E">
        <w:rPr>
          <w:b w:val="0"/>
          <w:sz w:val="24"/>
          <w:szCs w:val="24"/>
          <w:lang w:val="sr-Cyrl-CS"/>
        </w:rPr>
        <w:t>.</w:t>
      </w:r>
      <w:r w:rsidRPr="00227C1E">
        <w:rPr>
          <w:sz w:val="24"/>
          <w:szCs w:val="24"/>
        </w:rPr>
        <w:t xml:space="preserve"> </w:t>
      </w:r>
    </w:p>
    <w:p w14:paraId="7311EFA6" w14:textId="77777777" w:rsidR="00250A9A" w:rsidRPr="00227C1E" w:rsidRDefault="00250A9A" w:rsidP="001F6CB8">
      <w:pPr>
        <w:pStyle w:val="ListParagraph"/>
        <w:ind w:left="-851"/>
        <w:jc w:val="both"/>
        <w:rPr>
          <w:sz w:val="24"/>
          <w:szCs w:val="24"/>
          <w:lang w:val="sr-Cyrl-CS"/>
        </w:rPr>
      </w:pPr>
    </w:p>
    <w:p w14:paraId="1223B6F5" w14:textId="77777777" w:rsidR="00315D0F" w:rsidRPr="00227C1E" w:rsidRDefault="00250A9A" w:rsidP="001F6CB8">
      <w:pPr>
        <w:pStyle w:val="ListParagraph"/>
        <w:ind w:left="-851"/>
        <w:jc w:val="both"/>
        <w:rPr>
          <w:b w:val="0"/>
          <w:sz w:val="24"/>
          <w:szCs w:val="24"/>
          <w:lang w:val="sr-Cyrl-CS"/>
        </w:rPr>
      </w:pPr>
      <w:r w:rsidRPr="00227C1E">
        <w:rPr>
          <w:b w:val="0"/>
          <w:sz w:val="24"/>
          <w:szCs w:val="24"/>
          <w:lang w:val="sr-Cyrl-CS"/>
        </w:rPr>
        <w:t>И</w:t>
      </w:r>
      <w:r w:rsidR="0036463E" w:rsidRPr="00227C1E">
        <w:rPr>
          <w:b w:val="0"/>
          <w:sz w:val="24"/>
          <w:szCs w:val="24"/>
          <w:lang w:val="sr-Cyrl-CS"/>
        </w:rPr>
        <w:t xml:space="preserve">збор између достављених благовремених и прихватљивих понуда </w:t>
      </w:r>
      <w:r w:rsidRPr="00227C1E">
        <w:rPr>
          <w:b w:val="0"/>
          <w:sz w:val="24"/>
          <w:szCs w:val="24"/>
          <w:lang w:val="sr-Cyrl-CS"/>
        </w:rPr>
        <w:t xml:space="preserve">применом критеријума </w:t>
      </w:r>
      <w:r w:rsidR="00DB21C1" w:rsidRPr="00227C1E">
        <w:rPr>
          <w:sz w:val="24"/>
          <w:szCs w:val="24"/>
          <w:lang w:val="sr-Cyrl-CS"/>
        </w:rPr>
        <w:t>најниже понуђене цене</w:t>
      </w:r>
      <w:r w:rsidRPr="00227C1E">
        <w:rPr>
          <w:b w:val="0"/>
          <w:sz w:val="24"/>
          <w:szCs w:val="24"/>
          <w:lang w:val="sr-Cyrl-CS"/>
        </w:rPr>
        <w:t xml:space="preserve"> подразумева рангирање пону</w:t>
      </w:r>
      <w:r w:rsidR="00DB21C1" w:rsidRPr="00227C1E">
        <w:rPr>
          <w:b w:val="0"/>
          <w:sz w:val="24"/>
          <w:szCs w:val="24"/>
          <w:lang w:val="sr-Cyrl-CS"/>
        </w:rPr>
        <w:t xml:space="preserve">да само и искључиво на основу </w:t>
      </w:r>
      <w:r w:rsidRPr="00227C1E">
        <w:rPr>
          <w:b w:val="0"/>
          <w:sz w:val="24"/>
          <w:szCs w:val="24"/>
          <w:lang w:val="sr-Cyrl-CS"/>
        </w:rPr>
        <w:t>понуђене</w:t>
      </w:r>
      <w:r w:rsidR="00DB21C1" w:rsidRPr="00227C1E">
        <w:rPr>
          <w:b w:val="0"/>
          <w:sz w:val="24"/>
          <w:szCs w:val="24"/>
          <w:lang w:val="sr-Cyrl-CS"/>
        </w:rPr>
        <w:t xml:space="preserve"> цене (без обрачунатог ПДВ</w:t>
      </w:r>
      <w:r w:rsidRPr="00227C1E">
        <w:rPr>
          <w:b w:val="0"/>
          <w:sz w:val="24"/>
          <w:szCs w:val="24"/>
          <w:lang w:val="sr-Cyrl-CS"/>
        </w:rPr>
        <w:t>).</w:t>
      </w:r>
      <w:r w:rsidR="00F877F0" w:rsidRPr="00227C1E">
        <w:rPr>
          <w:b w:val="0"/>
          <w:sz w:val="24"/>
          <w:szCs w:val="24"/>
          <w:lang w:val="sr-Cyrl-CS"/>
        </w:rPr>
        <w:t xml:space="preserve"> </w:t>
      </w:r>
    </w:p>
    <w:p w14:paraId="7F2E8E05" w14:textId="77777777" w:rsidR="00937479" w:rsidRPr="00227C1E" w:rsidRDefault="00937479" w:rsidP="001F6CB8">
      <w:pPr>
        <w:pStyle w:val="ListParagraph"/>
        <w:ind w:left="-851"/>
        <w:jc w:val="both"/>
        <w:rPr>
          <w:b w:val="0"/>
          <w:sz w:val="24"/>
          <w:szCs w:val="24"/>
          <w:lang w:val="sr-Cyrl-CS"/>
        </w:rPr>
      </w:pPr>
    </w:p>
    <w:p w14:paraId="095F8E00" w14:textId="35C46864" w:rsidR="007F1561" w:rsidRPr="00227C1E" w:rsidRDefault="00315D0F" w:rsidP="00BB143C">
      <w:pPr>
        <w:pStyle w:val="ListParagraph"/>
        <w:ind w:left="-851"/>
        <w:jc w:val="both"/>
        <w:rPr>
          <w:sz w:val="24"/>
          <w:szCs w:val="24"/>
          <w:lang w:val="sr-Cyrl-CS"/>
        </w:rPr>
      </w:pPr>
      <w:r w:rsidRPr="00227C1E">
        <w:rPr>
          <w:b w:val="0"/>
          <w:sz w:val="24"/>
          <w:szCs w:val="24"/>
          <w:lang w:val="sr-Cyrl-CS"/>
        </w:rPr>
        <w:t xml:space="preserve">Понуде ће бити рангиране од оне са најнижом до оне са највишом ценом. </w:t>
      </w:r>
      <w:r w:rsidRPr="00227C1E">
        <w:rPr>
          <w:sz w:val="24"/>
          <w:szCs w:val="24"/>
          <w:lang w:val="sr-Cyrl-CS"/>
        </w:rPr>
        <w:t>Понуда са најнижом понуђеном ценом је најповољнија.</w:t>
      </w:r>
    </w:p>
    <w:p w14:paraId="62262D01" w14:textId="77777777" w:rsidR="00EF33FC" w:rsidRPr="00227C1E" w:rsidRDefault="00EF33FC" w:rsidP="008B0238">
      <w:pPr>
        <w:jc w:val="both"/>
        <w:rPr>
          <w:lang w:val="sr-Cyrl-CS"/>
        </w:rPr>
      </w:pPr>
    </w:p>
    <w:p w14:paraId="6D99796B" w14:textId="77777777" w:rsidR="002C2785" w:rsidRPr="00227C1E" w:rsidRDefault="002C2785" w:rsidP="001F6CB8">
      <w:pPr>
        <w:numPr>
          <w:ilvl w:val="0"/>
          <w:numId w:val="4"/>
        </w:numPr>
        <w:ind w:left="-851"/>
        <w:jc w:val="both"/>
        <w:rPr>
          <w:b/>
          <w:lang w:val="sr-Cyrl-CS"/>
        </w:rPr>
      </w:pPr>
      <w:r w:rsidRPr="00227C1E">
        <w:rPr>
          <w:b/>
          <w:lang w:val="sr-Cyrl-CS"/>
        </w:rPr>
        <w:t>ЕЛЕМЕНТИ КРИТЕРИЈУМА НА ОСНОВУ КОЈИХ ЋЕ НАРУ</w:t>
      </w:r>
      <w:r w:rsidR="00A3652A" w:rsidRPr="00227C1E">
        <w:rPr>
          <w:b/>
          <w:lang w:val="sr-Cyrl-CS"/>
        </w:rPr>
        <w:t>Ч</w:t>
      </w:r>
      <w:r w:rsidRPr="00227C1E">
        <w:rPr>
          <w:b/>
          <w:lang w:val="sr-Cyrl-CS"/>
        </w:rPr>
        <w:t xml:space="preserve">ИЛАЦ </w:t>
      </w:r>
      <w:r w:rsidR="009A0DCC" w:rsidRPr="00227C1E">
        <w:rPr>
          <w:b/>
          <w:lang w:val="sr-Cyrl-CS"/>
        </w:rPr>
        <w:t xml:space="preserve">ИЗВРШИТИ </w:t>
      </w:r>
      <w:r w:rsidR="00902676" w:rsidRPr="00227C1E">
        <w:rPr>
          <w:b/>
          <w:lang w:val="sr-Cyrl-CS"/>
        </w:rPr>
        <w:t>ИЗБОР НАЈПОВОЉНИЈЕ ПОНУДЕ</w:t>
      </w:r>
      <w:r w:rsidR="009604D4" w:rsidRPr="00227C1E">
        <w:rPr>
          <w:b/>
          <w:lang w:val="sr-Cyrl-CS"/>
        </w:rPr>
        <w:t xml:space="preserve"> </w:t>
      </w:r>
      <w:r w:rsidRPr="00227C1E">
        <w:rPr>
          <w:b/>
          <w:lang w:val="sr-Cyrl-CS"/>
        </w:rPr>
        <w:t xml:space="preserve">У СИТУАЦИЈИ </w:t>
      </w:r>
      <w:r w:rsidR="00A3652A" w:rsidRPr="00227C1E">
        <w:rPr>
          <w:b/>
          <w:lang w:val="sr-Cyrl-CS"/>
        </w:rPr>
        <w:t>КАДА ПОСТОЈЕ ДВЕ ИЛИ ВИШЕ ПОНУДА</w:t>
      </w:r>
      <w:r w:rsidRPr="00227C1E">
        <w:rPr>
          <w:b/>
          <w:lang w:val="sr-Cyrl-CS"/>
        </w:rPr>
        <w:t xml:space="preserve"> СА </w:t>
      </w:r>
      <w:r w:rsidR="00D402D9" w:rsidRPr="00227C1E">
        <w:rPr>
          <w:b/>
          <w:lang w:val="sr-Cyrl-CS"/>
        </w:rPr>
        <w:t>ЈЕДНАКОМ НАЈНИЖОМ ПОНУЂЕНОМ ЦЕНОМ</w:t>
      </w:r>
    </w:p>
    <w:p w14:paraId="6628D7AF" w14:textId="77777777" w:rsidR="00224D3D" w:rsidRPr="00227C1E" w:rsidRDefault="00224D3D" w:rsidP="0006270E">
      <w:pPr>
        <w:jc w:val="both"/>
        <w:rPr>
          <w:lang w:val="sr-Latn-CS"/>
        </w:rPr>
      </w:pPr>
    </w:p>
    <w:p w14:paraId="47E750CE" w14:textId="0555C669" w:rsidR="00224D3D" w:rsidRPr="00227C1E" w:rsidRDefault="00224D3D" w:rsidP="00224D3D">
      <w:pPr>
        <w:ind w:left="-851"/>
        <w:jc w:val="both"/>
        <w:rPr>
          <w:lang w:val="sr-Cyrl-CS"/>
        </w:rPr>
      </w:pPr>
      <w:r w:rsidRPr="00227C1E">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227C1E">
        <w:rPr>
          <w:lang w:val="sr-Cyrl-CS"/>
        </w:rPr>
        <w:t>дужи рок важења понуде</w:t>
      </w:r>
      <w:r w:rsidRPr="00227C1E">
        <w:rPr>
          <w:lang w:val="sr-Cyrl-CS"/>
        </w:rPr>
        <w:t>.</w:t>
      </w:r>
    </w:p>
    <w:p w14:paraId="6495928E" w14:textId="77777777" w:rsidR="00D00723" w:rsidRPr="00227C1E" w:rsidRDefault="00D00723" w:rsidP="00F92333">
      <w:pPr>
        <w:jc w:val="both"/>
        <w:rPr>
          <w:lang w:val="sr-Cyrl-CS"/>
        </w:rPr>
      </w:pPr>
    </w:p>
    <w:p w14:paraId="2A830F2B" w14:textId="77777777" w:rsidR="009651BB" w:rsidRPr="00227C1E" w:rsidRDefault="009651BB" w:rsidP="001F6CB8">
      <w:pPr>
        <w:numPr>
          <w:ilvl w:val="0"/>
          <w:numId w:val="4"/>
        </w:numPr>
        <w:ind w:left="-851"/>
        <w:jc w:val="both"/>
        <w:rPr>
          <w:b/>
          <w:lang w:val="sr-Cyrl-CS"/>
        </w:rPr>
      </w:pPr>
      <w:r w:rsidRPr="00227C1E">
        <w:rPr>
          <w:b/>
          <w:lang w:val="sr-Cyrl-CS"/>
        </w:rPr>
        <w:t>КОРИШЂЕЊЕ ПАТЕНТА И ОДГОВОРНОС</w:t>
      </w:r>
      <w:r w:rsidR="002C2785" w:rsidRPr="00227C1E">
        <w:rPr>
          <w:b/>
          <w:lang w:val="sr-Cyrl-CS"/>
        </w:rPr>
        <w:t>Т</w:t>
      </w:r>
      <w:r w:rsidRPr="00227C1E">
        <w:rPr>
          <w:b/>
          <w:lang w:val="sr-Cyrl-CS"/>
        </w:rPr>
        <w:t xml:space="preserve"> ЗА ПОВРЕДУ ЗАШТИЋЕНИХ ПРАВА ИНТЕЛЕКТУАЛНЕ СВОЈИНЕ ТРЕЋИХ ЛИЦА</w:t>
      </w:r>
    </w:p>
    <w:p w14:paraId="00E9AE5B" w14:textId="77777777" w:rsidR="009651BB" w:rsidRPr="00227C1E" w:rsidRDefault="009651BB" w:rsidP="001F6CB8">
      <w:pPr>
        <w:ind w:left="-851"/>
        <w:jc w:val="both"/>
        <w:rPr>
          <w:b/>
          <w:lang w:val="sr-Cyrl-CS"/>
        </w:rPr>
      </w:pPr>
    </w:p>
    <w:p w14:paraId="4EB2AD7A" w14:textId="7ADB6866" w:rsidR="00CD2D0B" w:rsidRPr="00227C1E" w:rsidRDefault="009651BB" w:rsidP="00E14595">
      <w:pPr>
        <w:ind w:left="-851"/>
        <w:jc w:val="both"/>
        <w:rPr>
          <w:lang w:val="sr-Cyrl-CS"/>
        </w:rPr>
      </w:pPr>
      <w:r w:rsidRPr="00227C1E">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1FB3C363" w14:textId="77777777" w:rsidR="00E50514" w:rsidRPr="00227C1E" w:rsidRDefault="00E50514" w:rsidP="001F6CB8">
      <w:pPr>
        <w:ind w:left="-851"/>
        <w:jc w:val="both"/>
        <w:rPr>
          <w:lang w:val="sr-Cyrl-CS"/>
        </w:rPr>
      </w:pPr>
    </w:p>
    <w:p w14:paraId="35B4D3D0" w14:textId="77777777" w:rsidR="009651BB" w:rsidRPr="00227C1E" w:rsidRDefault="009651BB" w:rsidP="001F6CB8">
      <w:pPr>
        <w:numPr>
          <w:ilvl w:val="0"/>
          <w:numId w:val="4"/>
        </w:numPr>
        <w:ind w:left="-851"/>
        <w:jc w:val="both"/>
        <w:rPr>
          <w:b/>
          <w:lang w:val="sr-Cyrl-CS"/>
        </w:rPr>
      </w:pPr>
      <w:r w:rsidRPr="00227C1E">
        <w:rPr>
          <w:b/>
          <w:lang w:val="sr-Cyrl-CS"/>
        </w:rPr>
        <w:t>РОК</w:t>
      </w:r>
      <w:r w:rsidR="0083509D" w:rsidRPr="00227C1E">
        <w:rPr>
          <w:b/>
          <w:lang w:val="sr-Cyrl-CS"/>
        </w:rPr>
        <w:t xml:space="preserve">ОВИ И НАЧИН </w:t>
      </w:r>
      <w:r w:rsidRPr="00227C1E">
        <w:rPr>
          <w:b/>
          <w:lang w:val="sr-Cyrl-CS"/>
        </w:rPr>
        <w:t>ПОДНОШЕЊ</w:t>
      </w:r>
      <w:r w:rsidR="0083509D" w:rsidRPr="00227C1E">
        <w:rPr>
          <w:b/>
          <w:lang w:val="sr-Cyrl-CS"/>
        </w:rPr>
        <w:t>А</w:t>
      </w:r>
      <w:r w:rsidRPr="00227C1E">
        <w:rPr>
          <w:b/>
          <w:lang w:val="sr-Cyrl-CS"/>
        </w:rPr>
        <w:t xml:space="preserve"> ЗАХТЕВА ЗА ЗАШТИТУ ПРАВА </w:t>
      </w:r>
      <w:r w:rsidR="0083509D" w:rsidRPr="00227C1E">
        <w:rPr>
          <w:b/>
          <w:lang w:val="sr-Cyrl-CS"/>
        </w:rPr>
        <w:t>СА УПУТСТВОМ О УПЛАТИ ТАКСЕ ИЗ ЧЛАНА 156. ЗАКОНА</w:t>
      </w:r>
    </w:p>
    <w:p w14:paraId="752EA2E2" w14:textId="77777777" w:rsidR="009651BB" w:rsidRPr="00227C1E" w:rsidRDefault="009651BB" w:rsidP="001F6CB8">
      <w:pPr>
        <w:ind w:left="-851"/>
        <w:jc w:val="both"/>
        <w:rPr>
          <w:b/>
          <w:lang w:val="sr-Cyrl-CS"/>
        </w:rPr>
      </w:pPr>
    </w:p>
    <w:p w14:paraId="192BAD84" w14:textId="77777777" w:rsidR="00C367DB" w:rsidRPr="00227C1E" w:rsidRDefault="00C367DB" w:rsidP="001F6CB8">
      <w:pPr>
        <w:ind w:left="-851"/>
        <w:jc w:val="both"/>
        <w:rPr>
          <w:lang w:val="sr-Cyrl-CS"/>
        </w:rPr>
      </w:pPr>
      <w:r w:rsidRPr="00227C1E">
        <w:rPr>
          <w:lang w:val="sr-Cyrl-CS"/>
        </w:rPr>
        <w:t xml:space="preserve">Захтев за заштиту права може да поднесе понуђач, </w:t>
      </w:r>
      <w:r w:rsidRPr="00227C1E">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227C1E">
        <w:rPr>
          <w:lang w:val="sr-Cyrl-CS"/>
        </w:rPr>
        <w:t>.</w:t>
      </w:r>
    </w:p>
    <w:p w14:paraId="3BAC6CB5" w14:textId="77777777" w:rsidR="00C367DB" w:rsidRPr="00227C1E" w:rsidRDefault="00C367DB" w:rsidP="001F6CB8">
      <w:pPr>
        <w:ind w:left="-851"/>
        <w:jc w:val="both"/>
        <w:rPr>
          <w:lang w:val="sr-Cyrl-CS"/>
        </w:rPr>
      </w:pPr>
      <w:r w:rsidRPr="00227C1E">
        <w:rPr>
          <w:lang w:val="sr-Cyrl-CS"/>
        </w:rPr>
        <w:t xml:space="preserve">Захтев за заштиту права подноси се </w:t>
      </w:r>
      <w:r w:rsidRPr="00227C1E">
        <w:t>Наручиоцу, а копија се истовремено доставља Републичкој комисији</w:t>
      </w:r>
      <w:r w:rsidRPr="00227C1E">
        <w:rPr>
          <w:lang w:val="sr-Cyrl-CS"/>
        </w:rPr>
        <w:t>.</w:t>
      </w:r>
    </w:p>
    <w:p w14:paraId="60D327BB" w14:textId="77777777" w:rsidR="00937479" w:rsidRPr="00227C1E" w:rsidRDefault="00937479" w:rsidP="001F6CB8">
      <w:pPr>
        <w:ind w:left="-851"/>
        <w:jc w:val="both"/>
        <w:rPr>
          <w:lang w:val="sr-Cyrl-CS"/>
        </w:rPr>
      </w:pPr>
    </w:p>
    <w:p w14:paraId="1FA811D1" w14:textId="5CF110A1" w:rsidR="00937479" w:rsidRPr="00227C1E" w:rsidRDefault="00C367DB" w:rsidP="001F6CB8">
      <w:pPr>
        <w:ind w:left="-851"/>
        <w:jc w:val="both"/>
        <w:rPr>
          <w:lang w:val="sr-Cyrl-CS"/>
        </w:rPr>
      </w:pPr>
      <w:r w:rsidRPr="00227C1E">
        <w:rPr>
          <w:lang w:val="sr-Cyrl-CS"/>
        </w:rPr>
        <w:t xml:space="preserve">Захтев за заштиту права </w:t>
      </w:r>
      <w:r w:rsidR="00FC1DDA" w:rsidRPr="00227C1E">
        <w:rPr>
          <w:lang w:val="sr-Cyrl-CS"/>
        </w:rPr>
        <w:t xml:space="preserve">Наручиоцу </w:t>
      </w:r>
      <w:r w:rsidRPr="00227C1E">
        <w:rPr>
          <w:lang w:val="sr-Cyrl-CS"/>
        </w:rPr>
        <w:t>се доставља непосредно, електронском поштом на е-</w:t>
      </w:r>
      <w:r w:rsidRPr="00227C1E">
        <w:rPr>
          <w:lang w:val="sr-Latn-CS"/>
        </w:rPr>
        <w:t xml:space="preserve">mail </w:t>
      </w:r>
      <w:r w:rsidR="00381520" w:rsidRPr="00227C1E">
        <w:rPr>
          <w:lang w:val="sr-Latn-CS"/>
        </w:rPr>
        <w:t>dijana.kasapovic@piu.rs</w:t>
      </w:r>
      <w:r w:rsidRPr="00227C1E">
        <w:rPr>
          <w:lang w:val="sr-Cyrl-CS"/>
        </w:rPr>
        <w:t xml:space="preserve">, или препорученом пошиљком са повратницом. Захтев за </w:t>
      </w:r>
      <w:r w:rsidRPr="00227C1E">
        <w:rPr>
          <w:lang w:val="sr-Cyrl-CS"/>
        </w:rPr>
        <w:lastRenderedPageBreak/>
        <w:t>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227C1E" w:rsidRDefault="00C367DB" w:rsidP="001F6CB8">
      <w:pPr>
        <w:ind w:left="-851"/>
        <w:jc w:val="both"/>
        <w:rPr>
          <w:lang w:val="sr-Cyrl-CS"/>
        </w:rPr>
      </w:pPr>
      <w:r w:rsidRPr="00227C1E">
        <w:rPr>
          <w:lang w:val="sr-Cyrl-CS"/>
        </w:rPr>
        <w:t xml:space="preserve"> </w:t>
      </w:r>
    </w:p>
    <w:p w14:paraId="264E120F" w14:textId="77777777" w:rsidR="00C367DB" w:rsidRPr="00227C1E" w:rsidRDefault="00C367DB" w:rsidP="001F6CB8">
      <w:pPr>
        <w:ind w:left="-851"/>
        <w:jc w:val="both"/>
        <w:rPr>
          <w:lang w:val="sr-Cyrl-CS"/>
        </w:rPr>
      </w:pPr>
      <w:r w:rsidRPr="00227C1E">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227C1E">
        <w:rPr>
          <w:lang w:val="sr-Cyrl-CS"/>
        </w:rPr>
        <w:t>и</w:t>
      </w:r>
      <w:r w:rsidRPr="00227C1E">
        <w:t>м ако је  примљен од стране наручиоца најкасније 3</w:t>
      </w:r>
      <w:r w:rsidRPr="00227C1E">
        <w:rPr>
          <w:lang w:val="sr-Cyrl-CS"/>
        </w:rPr>
        <w:t xml:space="preserve"> дана</w:t>
      </w:r>
      <w:r w:rsidRPr="00227C1E">
        <w:t xml:space="preserve">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1C179488" w14:textId="77777777" w:rsidR="00937479" w:rsidRPr="00227C1E" w:rsidRDefault="00937479" w:rsidP="001F6CB8">
      <w:pPr>
        <w:ind w:left="-851"/>
        <w:jc w:val="both"/>
        <w:rPr>
          <w:lang w:val="sr-Cyrl-CS"/>
        </w:rPr>
      </w:pPr>
    </w:p>
    <w:p w14:paraId="4FA9D908" w14:textId="77777777" w:rsidR="00C367DB" w:rsidRPr="00227C1E" w:rsidRDefault="00C367DB" w:rsidP="001F6CB8">
      <w:pPr>
        <w:ind w:left="-851"/>
        <w:jc w:val="both"/>
        <w:rPr>
          <w:lang w:val="sr-Cyrl-CS"/>
        </w:rPr>
      </w:pPr>
      <w:r w:rsidRPr="00227C1E">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14:paraId="41F7E784" w14:textId="77777777" w:rsidR="00937479" w:rsidRPr="00227C1E" w:rsidRDefault="00937479" w:rsidP="001F6CB8">
      <w:pPr>
        <w:ind w:left="-851"/>
        <w:jc w:val="both"/>
        <w:rPr>
          <w:lang w:val="sr-Cyrl-CS"/>
        </w:rPr>
      </w:pPr>
    </w:p>
    <w:p w14:paraId="5E798419" w14:textId="47C35BE3" w:rsidR="00C367DB" w:rsidRPr="00227C1E" w:rsidRDefault="001D4850" w:rsidP="001F6CB8">
      <w:pPr>
        <w:ind w:left="-851"/>
        <w:jc w:val="both"/>
        <w:rPr>
          <w:lang w:val="sr-Cyrl-CS"/>
        </w:rPr>
      </w:pPr>
      <w:r w:rsidRPr="00227C1E">
        <w:rPr>
          <w:lang w:val="sr-Cyrl-CS"/>
        </w:rPr>
        <w:t>После доношења О</w:t>
      </w:r>
      <w:r w:rsidR="00C367DB" w:rsidRPr="00227C1E">
        <w:rPr>
          <w:lang w:val="sr-Cyrl-CS"/>
        </w:rPr>
        <w:t xml:space="preserve">длуке о </w:t>
      </w:r>
      <w:r w:rsidR="00B23572" w:rsidRPr="00227C1E">
        <w:rPr>
          <w:lang w:val="sr-Cyrl-CS"/>
        </w:rPr>
        <w:t xml:space="preserve">закључењу </w:t>
      </w:r>
      <w:r w:rsidR="00345EEB" w:rsidRPr="00227C1E">
        <w:rPr>
          <w:lang w:val="sr-Cyrl-CS"/>
        </w:rPr>
        <w:t>уговора</w:t>
      </w:r>
      <w:r w:rsidR="00C367DB" w:rsidRPr="00227C1E">
        <w:rPr>
          <w:i/>
          <w:lang w:val="sr-Cyrl-CS"/>
        </w:rPr>
        <w:t xml:space="preserve"> </w:t>
      </w:r>
      <w:r w:rsidRPr="00227C1E">
        <w:rPr>
          <w:lang w:val="sr-Cyrl-CS"/>
        </w:rPr>
        <w:t>из члана 108. Закона или О</w:t>
      </w:r>
      <w:r w:rsidR="00C367DB" w:rsidRPr="00227C1E">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227C1E">
        <w:t xml:space="preserve">објављивања </w:t>
      </w:r>
      <w:r w:rsidR="00A85DFD" w:rsidRPr="00227C1E">
        <w:rPr>
          <w:lang w:val="sr-Cyrl-CS"/>
        </w:rPr>
        <w:t>О</w:t>
      </w:r>
      <w:r w:rsidR="00C367DB" w:rsidRPr="00227C1E">
        <w:t>длуке на Порталу јавних набавки.</w:t>
      </w:r>
    </w:p>
    <w:p w14:paraId="76CDA86B" w14:textId="77777777" w:rsidR="00937479" w:rsidRPr="00227C1E" w:rsidRDefault="00937479" w:rsidP="001F6CB8">
      <w:pPr>
        <w:ind w:left="-851"/>
        <w:jc w:val="both"/>
        <w:rPr>
          <w:lang w:val="sr-Cyrl-CS"/>
        </w:rPr>
      </w:pPr>
    </w:p>
    <w:p w14:paraId="4AC2FBF1" w14:textId="77777777" w:rsidR="00C367DB" w:rsidRPr="00227C1E" w:rsidRDefault="00C367DB" w:rsidP="001F6CB8">
      <w:pPr>
        <w:ind w:left="-851"/>
        <w:jc w:val="both"/>
        <w:rPr>
          <w:lang w:val="sr-Cyrl-CS"/>
        </w:rPr>
      </w:pPr>
      <w:r w:rsidRPr="00227C1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27C1E">
        <w:t>подношење захтева из става 3. и 4. члана 149. Закона</w:t>
      </w:r>
      <w:r w:rsidRPr="00227C1E">
        <w:rPr>
          <w:lang w:val="sr-Cyrl-CS"/>
        </w:rPr>
        <w:t>, а подносилац захтева га није поднео пре истека тог рока.</w:t>
      </w:r>
    </w:p>
    <w:p w14:paraId="35483C1F" w14:textId="77777777" w:rsidR="00937479" w:rsidRPr="00227C1E" w:rsidRDefault="00937479" w:rsidP="001F6CB8">
      <w:pPr>
        <w:ind w:left="-851"/>
        <w:jc w:val="both"/>
      </w:pPr>
    </w:p>
    <w:p w14:paraId="2F37367F" w14:textId="77777777" w:rsidR="00C367DB" w:rsidRPr="00227C1E" w:rsidRDefault="00C367DB" w:rsidP="001F6CB8">
      <w:pPr>
        <w:ind w:left="-851"/>
        <w:jc w:val="both"/>
        <w:rPr>
          <w:lang w:val="sr-Cyrl-CS"/>
        </w:rPr>
      </w:pPr>
      <w:r w:rsidRPr="00227C1E">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227C1E" w:rsidRDefault="00937479" w:rsidP="001F6CB8">
      <w:pPr>
        <w:ind w:left="-851"/>
        <w:jc w:val="both"/>
        <w:rPr>
          <w:lang w:val="sr-Cyrl-CS"/>
        </w:rPr>
      </w:pPr>
    </w:p>
    <w:p w14:paraId="4F72F65B" w14:textId="77777777" w:rsidR="00C367DB" w:rsidRPr="00227C1E" w:rsidRDefault="00C367DB" w:rsidP="001F6CB8">
      <w:pPr>
        <w:ind w:left="-851"/>
        <w:jc w:val="both"/>
        <w:rPr>
          <w:lang w:val="sr-Cyrl-CS"/>
        </w:rPr>
      </w:pPr>
      <w:r w:rsidRPr="00227C1E">
        <w:rPr>
          <w:lang w:val="sr-Cyrl-CS"/>
        </w:rPr>
        <w:t xml:space="preserve">О поднетом захтеву за заштиту права наручилац </w:t>
      </w:r>
      <w:r w:rsidRPr="00227C1E">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227C1E" w:rsidRDefault="00937479" w:rsidP="001F6CB8">
      <w:pPr>
        <w:ind w:left="-851"/>
        <w:jc w:val="both"/>
        <w:rPr>
          <w:lang w:val="sr-Cyrl-CS"/>
        </w:rPr>
      </w:pPr>
    </w:p>
    <w:p w14:paraId="2D2E7A32" w14:textId="77777777" w:rsidR="00C367DB" w:rsidRPr="00227C1E" w:rsidRDefault="00C367DB" w:rsidP="001F6CB8">
      <w:pPr>
        <w:ind w:left="-851"/>
        <w:jc w:val="both"/>
        <w:rPr>
          <w:lang w:val="sr-Cyrl-CS"/>
        </w:rPr>
      </w:pPr>
      <w:r w:rsidRPr="00227C1E">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227C1E" w:rsidRDefault="00937479" w:rsidP="001F6CB8">
      <w:pPr>
        <w:ind w:left="-851"/>
        <w:jc w:val="both"/>
        <w:rPr>
          <w:lang w:val="sr-Cyrl-CS"/>
        </w:rPr>
      </w:pPr>
    </w:p>
    <w:p w14:paraId="410EB3B7" w14:textId="77777777" w:rsidR="00C367DB" w:rsidRPr="00227C1E" w:rsidRDefault="00C367DB" w:rsidP="001F6CB8">
      <w:pPr>
        <w:ind w:left="-851"/>
        <w:jc w:val="both"/>
        <w:rPr>
          <w:lang w:val="sr-Cyrl-CS"/>
        </w:rPr>
      </w:pPr>
      <w:r w:rsidRPr="00227C1E">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227C1E" w:rsidRDefault="00937479" w:rsidP="001F6CB8">
      <w:pPr>
        <w:ind w:left="-851"/>
        <w:jc w:val="both"/>
        <w:rPr>
          <w:lang w:val="sr-Cyrl-CS"/>
        </w:rPr>
      </w:pPr>
    </w:p>
    <w:p w14:paraId="6E3A9B2F" w14:textId="77777777" w:rsidR="00C367DB" w:rsidRPr="00227C1E" w:rsidRDefault="00C367DB" w:rsidP="001F6CB8">
      <w:pPr>
        <w:ind w:left="-851"/>
        <w:jc w:val="both"/>
        <w:rPr>
          <w:lang w:val="sr-Cyrl-CS"/>
        </w:rPr>
      </w:pPr>
      <w:r w:rsidRPr="00227C1E">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227C1E">
        <w:rPr>
          <w:lang w:val="sr-Cyrl-CS"/>
        </w:rPr>
        <w:t>6</w:t>
      </w:r>
      <w:r w:rsidRPr="00227C1E">
        <w:rPr>
          <w:lang w:val="sr-Cyrl-CS"/>
        </w:rPr>
        <w:t>0.000,00 динара</w:t>
      </w:r>
      <w:r w:rsidR="00502D88" w:rsidRPr="00227C1E">
        <w:rPr>
          <w:lang w:val="sr-Cyrl-CS"/>
        </w:rPr>
        <w:t>.</w:t>
      </w:r>
    </w:p>
    <w:p w14:paraId="59604A17" w14:textId="77777777" w:rsidR="004D5AA4" w:rsidRPr="00227C1E" w:rsidRDefault="004D5AA4" w:rsidP="001F6CB8">
      <w:pPr>
        <w:ind w:left="-851"/>
        <w:jc w:val="both"/>
        <w:rPr>
          <w:lang w:val="sr-Cyrl-CS"/>
        </w:rPr>
      </w:pPr>
    </w:p>
    <w:p w14:paraId="5E074379" w14:textId="77777777" w:rsidR="00E354D7" w:rsidRPr="00227C1E" w:rsidRDefault="00C367DB" w:rsidP="009604D4">
      <w:pPr>
        <w:ind w:left="-851"/>
        <w:jc w:val="both"/>
        <w:rPr>
          <w:lang w:val="sr-Cyrl-CS"/>
        </w:rPr>
      </w:pPr>
      <w:r w:rsidRPr="00227C1E">
        <w:rPr>
          <w:lang w:val="sr-Cyrl-CS"/>
        </w:rPr>
        <w:t>Поступак заштите права понуђача регулисан је одредбама члана 138. – 167. Закона</w:t>
      </w:r>
      <w:r w:rsidR="00B23572" w:rsidRPr="00227C1E">
        <w:rPr>
          <w:lang w:val="sr-Cyrl-CS"/>
        </w:rPr>
        <w:t>.</w:t>
      </w:r>
    </w:p>
    <w:p w14:paraId="57B4611B" w14:textId="2B4F0D62" w:rsidR="00E354D7" w:rsidRPr="00227C1E" w:rsidRDefault="00E354D7" w:rsidP="001F6CB8">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2" w:name="_Toc426111704"/>
      <w:r w:rsidRPr="00227C1E">
        <w:rPr>
          <w:bCs/>
          <w:sz w:val="24"/>
          <w:szCs w:val="24"/>
          <w:lang w:val="ru-RU"/>
        </w:rPr>
        <w:t xml:space="preserve">РОК ЗА ДОНОШЕЊЕ ОДЛУКЕ О </w:t>
      </w:r>
      <w:bookmarkEnd w:id="2"/>
      <w:r w:rsidR="00346468" w:rsidRPr="00227C1E">
        <w:rPr>
          <w:bCs/>
          <w:sz w:val="24"/>
          <w:szCs w:val="24"/>
          <w:lang w:val="ru-RU"/>
        </w:rPr>
        <w:t>ДОДЕЛИ УГОВОРА</w:t>
      </w:r>
    </w:p>
    <w:p w14:paraId="3DFE3515" w14:textId="77777777" w:rsidR="00A85DFD" w:rsidRPr="00227C1E" w:rsidRDefault="00A85DFD" w:rsidP="00A85DFD">
      <w:pPr>
        <w:pStyle w:val="ListParagraph"/>
        <w:keepNext/>
        <w:keepLines/>
        <w:spacing w:before="200" w:line="240" w:lineRule="atLeast"/>
        <w:ind w:left="-851"/>
        <w:jc w:val="both"/>
        <w:outlineLvl w:val="1"/>
        <w:rPr>
          <w:rFonts w:eastAsia="Calibri"/>
          <w:sz w:val="24"/>
          <w:szCs w:val="24"/>
          <w:u w:val="single"/>
          <w:lang w:val="ru-RU"/>
        </w:rPr>
      </w:pPr>
    </w:p>
    <w:p w14:paraId="5C472C29" w14:textId="6BD73871" w:rsidR="009968E6" w:rsidRPr="00227C1E" w:rsidRDefault="00E354D7" w:rsidP="00182873">
      <w:pPr>
        <w:ind w:left="-851"/>
        <w:jc w:val="both"/>
        <w:rPr>
          <w:rFonts w:eastAsia="Calibri"/>
          <w:lang w:val="sr-Cyrl-CS"/>
        </w:rPr>
      </w:pPr>
      <w:r w:rsidRPr="00227C1E">
        <w:rPr>
          <w:rFonts w:eastAsia="Calibri"/>
          <w:lang w:val="sr-Cyrl-CS"/>
        </w:rPr>
        <w:t xml:space="preserve">Рок за доношење Одлуке о </w:t>
      </w:r>
      <w:r w:rsidR="00346468" w:rsidRPr="00227C1E">
        <w:rPr>
          <w:rFonts w:eastAsia="Calibri"/>
          <w:lang w:val="sr-Cyrl-CS"/>
        </w:rPr>
        <w:t>додели уговора</w:t>
      </w:r>
      <w:r w:rsidRPr="00227C1E">
        <w:rPr>
          <w:rFonts w:eastAsia="Calibri"/>
          <w:lang w:val="sr-Cyrl-CS"/>
        </w:rPr>
        <w:t xml:space="preserve"> је 10 дана од дана отварања понуда</w:t>
      </w:r>
      <w:r w:rsidR="00CB3598" w:rsidRPr="00227C1E">
        <w:rPr>
          <w:rFonts w:eastAsia="Calibri"/>
          <w:lang w:val="sr-Cyrl-CS"/>
        </w:rPr>
        <w:t>.</w:t>
      </w:r>
    </w:p>
    <w:p w14:paraId="31761050" w14:textId="77777777" w:rsidR="00E354D7" w:rsidRPr="00227C1E" w:rsidRDefault="00E354D7" w:rsidP="0098200E">
      <w:pPr>
        <w:jc w:val="both"/>
        <w:rPr>
          <w:lang w:val="sr-Cyrl-RS"/>
        </w:rPr>
      </w:pPr>
    </w:p>
    <w:p w14:paraId="195CAABA" w14:textId="372E92FF" w:rsidR="00047DC0" w:rsidRPr="00227C1E" w:rsidRDefault="00047DC0" w:rsidP="001F6CB8">
      <w:pPr>
        <w:numPr>
          <w:ilvl w:val="0"/>
          <w:numId w:val="4"/>
        </w:numPr>
        <w:ind w:left="-851"/>
        <w:jc w:val="both"/>
        <w:rPr>
          <w:b/>
          <w:lang w:val="sr-Cyrl-CS"/>
        </w:rPr>
      </w:pPr>
      <w:r w:rsidRPr="00227C1E">
        <w:rPr>
          <w:b/>
          <w:lang w:val="sr-Cyrl-CS"/>
        </w:rPr>
        <w:t xml:space="preserve">РОК У КОЈЕМ ЋЕ </w:t>
      </w:r>
      <w:r w:rsidR="00E14595" w:rsidRPr="00227C1E">
        <w:rPr>
          <w:b/>
          <w:lang w:val="sr-Cyrl-CS"/>
        </w:rPr>
        <w:t>УГОВОР</w:t>
      </w:r>
      <w:r w:rsidRPr="00227C1E">
        <w:rPr>
          <w:b/>
          <w:lang w:val="sr-Cyrl-CS"/>
        </w:rPr>
        <w:t xml:space="preserve"> БИТИ ЗАКЉУ</w:t>
      </w:r>
      <w:r w:rsidR="00516CAE" w:rsidRPr="00227C1E">
        <w:rPr>
          <w:b/>
          <w:lang w:val="sr-Cyrl-CS"/>
        </w:rPr>
        <w:t>Ч</w:t>
      </w:r>
      <w:r w:rsidRPr="00227C1E">
        <w:rPr>
          <w:b/>
          <w:lang w:val="sr-Cyrl-CS"/>
        </w:rPr>
        <w:t>ЕН</w:t>
      </w:r>
    </w:p>
    <w:p w14:paraId="130E56FF" w14:textId="77777777" w:rsidR="00047DC0" w:rsidRPr="00227C1E" w:rsidRDefault="00047DC0" w:rsidP="001F6CB8">
      <w:pPr>
        <w:ind w:left="-851"/>
        <w:jc w:val="both"/>
        <w:rPr>
          <w:b/>
          <w:lang w:val="sr-Cyrl-CS"/>
        </w:rPr>
      </w:pPr>
    </w:p>
    <w:p w14:paraId="282C3BAC" w14:textId="1D0F3BD4" w:rsidR="00C367DB" w:rsidRPr="00227C1E" w:rsidRDefault="00C367DB" w:rsidP="001F6CB8">
      <w:pPr>
        <w:ind w:left="-851"/>
        <w:jc w:val="both"/>
        <w:rPr>
          <w:lang w:val="sr-Cyrl-CS"/>
        </w:rPr>
      </w:pPr>
      <w:r w:rsidRPr="00227C1E">
        <w:rPr>
          <w:lang w:val="sr-Cyrl-CS"/>
        </w:rPr>
        <w:lastRenderedPageBreak/>
        <w:t xml:space="preserve">Наручилац ће </w:t>
      </w:r>
      <w:r w:rsidR="00E5259F" w:rsidRPr="00227C1E">
        <w:rPr>
          <w:lang w:val="sr-Cyrl-CS"/>
        </w:rPr>
        <w:t>уговор</w:t>
      </w:r>
      <w:r w:rsidRPr="00227C1E">
        <w:rPr>
          <w:lang w:val="sr-Cyrl-CS"/>
        </w:rPr>
        <w:t xml:space="preserve"> о јавној набавци доставити </w:t>
      </w:r>
      <w:r w:rsidR="00B23572" w:rsidRPr="00227C1E">
        <w:rPr>
          <w:lang w:val="sr-Cyrl-CS"/>
        </w:rPr>
        <w:t xml:space="preserve">најповољнијем </w:t>
      </w:r>
      <w:r w:rsidRPr="00227C1E">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Pr="00227C1E" w:rsidRDefault="00937479" w:rsidP="001F6CB8">
      <w:pPr>
        <w:ind w:left="-851"/>
        <w:jc w:val="both"/>
        <w:rPr>
          <w:lang w:val="sr-Cyrl-CS"/>
        </w:rPr>
      </w:pPr>
    </w:p>
    <w:p w14:paraId="668A6A1B" w14:textId="77777777" w:rsidR="008D7646" w:rsidRPr="00227C1E" w:rsidRDefault="00047DC0" w:rsidP="006B1B59">
      <w:pPr>
        <w:ind w:left="-851"/>
        <w:jc w:val="both"/>
        <w:rPr>
          <w:b/>
          <w:i/>
          <w:u w:val="single"/>
          <w:lang w:val="sr-Cyrl-CS"/>
        </w:rPr>
      </w:pPr>
      <w:r w:rsidRPr="00227C1E">
        <w:rPr>
          <w:lang w:val="sr-Cyrl-CS"/>
        </w:rPr>
        <w:t xml:space="preserve">У случају да је поднета само једна понуда наручилац може закључити </w:t>
      </w:r>
      <w:r w:rsidR="00A875F9" w:rsidRPr="00227C1E">
        <w:rPr>
          <w:lang w:val="sr-Cyrl-CS"/>
        </w:rPr>
        <w:t>уговор</w:t>
      </w:r>
      <w:r w:rsidRPr="00227C1E">
        <w:rPr>
          <w:i/>
          <w:lang w:val="sr-Cyrl-CS"/>
        </w:rPr>
        <w:t xml:space="preserve"> </w:t>
      </w:r>
      <w:r w:rsidRPr="00227C1E">
        <w:rPr>
          <w:lang w:val="sr-Cyrl-CS"/>
        </w:rPr>
        <w:t>пре истека рока за подношење захтева за заштиту права, у складу са чланом 112. став 2. тачка 5) Закона</w:t>
      </w:r>
      <w:r w:rsidR="00A27E04" w:rsidRPr="00227C1E">
        <w:rPr>
          <w:lang w:val="sr-Cyrl-CS"/>
        </w:rPr>
        <w:t xml:space="preserve"> </w:t>
      </w:r>
    </w:p>
    <w:p w14:paraId="67157116" w14:textId="77777777" w:rsidR="0062685B" w:rsidRPr="00227C1E" w:rsidRDefault="0062685B" w:rsidP="001F6CB8">
      <w:pPr>
        <w:ind w:left="-851"/>
        <w:jc w:val="right"/>
        <w:rPr>
          <w:b/>
          <w:i/>
          <w:u w:val="single"/>
          <w:lang w:val="sr-Cyrl-CS"/>
        </w:rPr>
      </w:pPr>
    </w:p>
    <w:p w14:paraId="3CA04CAF" w14:textId="77777777" w:rsidR="00760F84" w:rsidRPr="00227C1E" w:rsidRDefault="00760F84" w:rsidP="001F6CB8">
      <w:pPr>
        <w:ind w:left="-851"/>
        <w:jc w:val="right"/>
        <w:rPr>
          <w:b/>
          <w:i/>
          <w:u w:val="single"/>
          <w:lang w:val="sr-Cyrl-CS"/>
        </w:rPr>
      </w:pPr>
    </w:p>
    <w:p w14:paraId="6CAA9A6E" w14:textId="77777777" w:rsidR="00760F84" w:rsidRPr="00227C1E" w:rsidRDefault="00760F84" w:rsidP="001F6CB8">
      <w:pPr>
        <w:ind w:left="-851"/>
        <w:jc w:val="right"/>
        <w:rPr>
          <w:b/>
          <w:i/>
          <w:u w:val="single"/>
          <w:lang w:val="sr-Cyrl-CS"/>
        </w:rPr>
      </w:pPr>
    </w:p>
    <w:p w14:paraId="67F36B64" w14:textId="77777777" w:rsidR="00760F84" w:rsidRPr="00227C1E" w:rsidRDefault="00760F84" w:rsidP="001F6CB8">
      <w:pPr>
        <w:ind w:left="-851"/>
        <w:jc w:val="right"/>
        <w:rPr>
          <w:b/>
          <w:i/>
          <w:u w:val="single"/>
          <w:lang w:val="sr-Cyrl-CS"/>
        </w:rPr>
      </w:pPr>
    </w:p>
    <w:p w14:paraId="006BB7DE" w14:textId="77777777" w:rsidR="00760F84" w:rsidRPr="00227C1E" w:rsidRDefault="00760F84" w:rsidP="001F6CB8">
      <w:pPr>
        <w:ind w:left="-851"/>
        <w:jc w:val="right"/>
        <w:rPr>
          <w:b/>
          <w:i/>
          <w:u w:val="single"/>
          <w:lang w:val="sr-Cyrl-CS"/>
        </w:rPr>
      </w:pPr>
    </w:p>
    <w:p w14:paraId="1B614E1D" w14:textId="77777777" w:rsidR="006C5816" w:rsidRPr="00227C1E" w:rsidRDefault="006C5816" w:rsidP="001F6CB8">
      <w:pPr>
        <w:ind w:left="-851"/>
        <w:jc w:val="right"/>
        <w:rPr>
          <w:b/>
          <w:i/>
          <w:u w:val="single"/>
          <w:lang w:val="sr-Cyrl-CS"/>
        </w:rPr>
      </w:pPr>
    </w:p>
    <w:p w14:paraId="7EFE7D82" w14:textId="77777777" w:rsidR="006C5816" w:rsidRPr="00227C1E" w:rsidRDefault="006C5816" w:rsidP="001F6CB8">
      <w:pPr>
        <w:ind w:left="-851"/>
        <w:jc w:val="right"/>
        <w:rPr>
          <w:b/>
          <w:i/>
          <w:u w:val="single"/>
          <w:lang w:val="sr-Cyrl-CS"/>
        </w:rPr>
      </w:pPr>
    </w:p>
    <w:p w14:paraId="0421CF4E" w14:textId="77777777" w:rsidR="006C5816" w:rsidRPr="00227C1E" w:rsidRDefault="006C5816" w:rsidP="001F6CB8">
      <w:pPr>
        <w:ind w:left="-851"/>
        <w:jc w:val="right"/>
        <w:rPr>
          <w:b/>
          <w:i/>
          <w:u w:val="single"/>
          <w:lang w:val="sr-Cyrl-CS"/>
        </w:rPr>
      </w:pPr>
    </w:p>
    <w:p w14:paraId="04998B29" w14:textId="77777777" w:rsidR="00504EAB" w:rsidRPr="00227C1E" w:rsidRDefault="00504EAB" w:rsidP="001F6CB8">
      <w:pPr>
        <w:ind w:left="-851"/>
        <w:jc w:val="right"/>
        <w:rPr>
          <w:b/>
          <w:i/>
          <w:u w:val="single"/>
          <w:lang w:val="sr-Cyrl-CS"/>
        </w:rPr>
      </w:pPr>
    </w:p>
    <w:p w14:paraId="117C44CB" w14:textId="77777777" w:rsidR="00504EAB" w:rsidRPr="00227C1E" w:rsidRDefault="00504EAB" w:rsidP="001F6CB8">
      <w:pPr>
        <w:ind w:left="-851"/>
        <w:jc w:val="right"/>
        <w:rPr>
          <w:b/>
          <w:i/>
          <w:u w:val="single"/>
          <w:lang w:val="sr-Cyrl-CS"/>
        </w:rPr>
      </w:pPr>
    </w:p>
    <w:p w14:paraId="6767C941" w14:textId="77777777" w:rsidR="00504EAB" w:rsidRPr="00227C1E" w:rsidRDefault="00504EAB" w:rsidP="001F6CB8">
      <w:pPr>
        <w:ind w:left="-851"/>
        <w:jc w:val="right"/>
        <w:rPr>
          <w:b/>
          <w:i/>
          <w:u w:val="single"/>
          <w:lang w:val="sr-Cyrl-CS"/>
        </w:rPr>
      </w:pPr>
    </w:p>
    <w:p w14:paraId="13A0B495" w14:textId="77777777" w:rsidR="00504EAB" w:rsidRPr="00227C1E" w:rsidRDefault="00504EAB" w:rsidP="001F6CB8">
      <w:pPr>
        <w:ind w:left="-851"/>
        <w:jc w:val="right"/>
        <w:rPr>
          <w:b/>
          <w:i/>
          <w:u w:val="single"/>
          <w:lang w:val="sr-Cyrl-CS"/>
        </w:rPr>
      </w:pPr>
    </w:p>
    <w:p w14:paraId="173C762C" w14:textId="77777777" w:rsidR="00504EAB" w:rsidRPr="00227C1E" w:rsidRDefault="00504EAB" w:rsidP="001F6CB8">
      <w:pPr>
        <w:ind w:left="-851"/>
        <w:jc w:val="right"/>
        <w:rPr>
          <w:b/>
          <w:i/>
          <w:u w:val="single"/>
          <w:lang w:val="sr-Cyrl-CS"/>
        </w:rPr>
      </w:pPr>
    </w:p>
    <w:p w14:paraId="058E38C0" w14:textId="77777777" w:rsidR="00504EAB" w:rsidRPr="00227C1E" w:rsidRDefault="00504EAB" w:rsidP="001F6CB8">
      <w:pPr>
        <w:ind w:left="-851"/>
        <w:jc w:val="right"/>
        <w:rPr>
          <w:b/>
          <w:i/>
          <w:u w:val="single"/>
          <w:lang w:val="sr-Cyrl-CS"/>
        </w:rPr>
      </w:pPr>
    </w:p>
    <w:p w14:paraId="3C23CB28" w14:textId="77777777" w:rsidR="00504EAB" w:rsidRPr="00227C1E" w:rsidRDefault="00504EAB" w:rsidP="001F6CB8">
      <w:pPr>
        <w:ind w:left="-851"/>
        <w:jc w:val="right"/>
        <w:rPr>
          <w:b/>
          <w:i/>
          <w:u w:val="single"/>
          <w:lang w:val="sr-Cyrl-CS"/>
        </w:rPr>
      </w:pPr>
    </w:p>
    <w:p w14:paraId="44359A38" w14:textId="77777777" w:rsidR="00504EAB" w:rsidRPr="00227C1E" w:rsidRDefault="00504EAB" w:rsidP="001F6CB8">
      <w:pPr>
        <w:ind w:left="-851"/>
        <w:jc w:val="right"/>
        <w:rPr>
          <w:b/>
          <w:i/>
          <w:u w:val="single"/>
          <w:lang w:val="sr-Cyrl-CS"/>
        </w:rPr>
      </w:pPr>
    </w:p>
    <w:p w14:paraId="576A2445" w14:textId="77777777" w:rsidR="00504EAB" w:rsidRPr="00227C1E" w:rsidRDefault="00504EAB" w:rsidP="001F6CB8">
      <w:pPr>
        <w:ind w:left="-851"/>
        <w:jc w:val="right"/>
        <w:rPr>
          <w:b/>
          <w:i/>
          <w:u w:val="single"/>
          <w:lang w:val="sr-Cyrl-CS"/>
        </w:rPr>
      </w:pPr>
    </w:p>
    <w:p w14:paraId="1DFE4150" w14:textId="77777777" w:rsidR="00504EAB" w:rsidRPr="00227C1E" w:rsidRDefault="00504EAB" w:rsidP="001F6CB8">
      <w:pPr>
        <w:ind w:left="-851"/>
        <w:jc w:val="right"/>
        <w:rPr>
          <w:b/>
          <w:i/>
          <w:u w:val="single"/>
          <w:lang w:val="sr-Cyrl-CS"/>
        </w:rPr>
      </w:pPr>
    </w:p>
    <w:p w14:paraId="3E1C5029" w14:textId="77777777" w:rsidR="00504EAB" w:rsidRPr="00227C1E" w:rsidRDefault="00504EAB" w:rsidP="001F6CB8">
      <w:pPr>
        <w:ind w:left="-851"/>
        <w:jc w:val="right"/>
        <w:rPr>
          <w:b/>
          <w:i/>
          <w:u w:val="single"/>
          <w:lang w:val="sr-Cyrl-CS"/>
        </w:rPr>
      </w:pPr>
    </w:p>
    <w:p w14:paraId="5F3C1447" w14:textId="77777777" w:rsidR="00504EAB" w:rsidRPr="00227C1E" w:rsidRDefault="00504EAB" w:rsidP="001F6CB8">
      <w:pPr>
        <w:ind w:left="-851"/>
        <w:jc w:val="right"/>
        <w:rPr>
          <w:b/>
          <w:i/>
          <w:u w:val="single"/>
          <w:lang w:val="sr-Cyrl-CS"/>
        </w:rPr>
      </w:pPr>
    </w:p>
    <w:p w14:paraId="1EE2CA67" w14:textId="77777777" w:rsidR="00504EAB" w:rsidRPr="00227C1E" w:rsidRDefault="00504EAB" w:rsidP="001F6CB8">
      <w:pPr>
        <w:ind w:left="-851"/>
        <w:jc w:val="right"/>
        <w:rPr>
          <w:b/>
          <w:i/>
          <w:u w:val="single"/>
          <w:lang w:val="sr-Cyrl-CS"/>
        </w:rPr>
      </w:pPr>
    </w:p>
    <w:p w14:paraId="7D7B8664" w14:textId="77777777" w:rsidR="00504EAB" w:rsidRPr="00227C1E" w:rsidRDefault="00504EAB" w:rsidP="001F6CB8">
      <w:pPr>
        <w:ind w:left="-851"/>
        <w:jc w:val="right"/>
        <w:rPr>
          <w:b/>
          <w:i/>
          <w:u w:val="single"/>
          <w:lang w:val="sr-Cyrl-CS"/>
        </w:rPr>
      </w:pPr>
    </w:p>
    <w:p w14:paraId="06DF9448" w14:textId="77777777" w:rsidR="00504EAB" w:rsidRPr="00227C1E" w:rsidRDefault="00504EAB" w:rsidP="001F6CB8">
      <w:pPr>
        <w:ind w:left="-851"/>
        <w:jc w:val="right"/>
        <w:rPr>
          <w:b/>
          <w:i/>
          <w:u w:val="single"/>
          <w:lang w:val="sr-Cyrl-CS"/>
        </w:rPr>
      </w:pPr>
    </w:p>
    <w:p w14:paraId="4A483BA3" w14:textId="77777777" w:rsidR="00504EAB" w:rsidRPr="00227C1E" w:rsidRDefault="00504EAB" w:rsidP="001F6CB8">
      <w:pPr>
        <w:ind w:left="-851"/>
        <w:jc w:val="right"/>
        <w:rPr>
          <w:b/>
          <w:i/>
          <w:u w:val="single"/>
          <w:lang w:val="sr-Cyrl-CS"/>
        </w:rPr>
      </w:pPr>
    </w:p>
    <w:p w14:paraId="5024BFDE" w14:textId="77777777" w:rsidR="00504EAB" w:rsidRPr="00227C1E" w:rsidRDefault="00504EAB" w:rsidP="001F6CB8">
      <w:pPr>
        <w:ind w:left="-851"/>
        <w:jc w:val="right"/>
        <w:rPr>
          <w:b/>
          <w:i/>
          <w:u w:val="single"/>
          <w:lang w:val="sr-Cyrl-CS"/>
        </w:rPr>
      </w:pPr>
    </w:p>
    <w:p w14:paraId="2CE197D1" w14:textId="77777777" w:rsidR="00504EAB" w:rsidRPr="00227C1E" w:rsidRDefault="00504EAB" w:rsidP="001F6CB8">
      <w:pPr>
        <w:ind w:left="-851"/>
        <w:jc w:val="right"/>
        <w:rPr>
          <w:b/>
          <w:i/>
          <w:u w:val="single"/>
          <w:lang w:val="sr-Cyrl-CS"/>
        </w:rPr>
      </w:pPr>
    </w:p>
    <w:p w14:paraId="658A038A" w14:textId="77777777" w:rsidR="00504EAB" w:rsidRPr="00227C1E" w:rsidRDefault="00504EAB" w:rsidP="001F6CB8">
      <w:pPr>
        <w:ind w:left="-851"/>
        <w:jc w:val="right"/>
        <w:rPr>
          <w:b/>
          <w:i/>
          <w:u w:val="single"/>
          <w:lang w:val="sr-Cyrl-CS"/>
        </w:rPr>
      </w:pPr>
    </w:p>
    <w:p w14:paraId="7AB6C46F" w14:textId="77777777" w:rsidR="00504EAB" w:rsidRPr="00227C1E" w:rsidRDefault="00504EAB" w:rsidP="001F6CB8">
      <w:pPr>
        <w:ind w:left="-851"/>
        <w:jc w:val="right"/>
        <w:rPr>
          <w:b/>
          <w:i/>
          <w:u w:val="single"/>
          <w:lang w:val="sr-Cyrl-CS"/>
        </w:rPr>
      </w:pPr>
    </w:p>
    <w:p w14:paraId="509AC777" w14:textId="77777777" w:rsidR="00504EAB" w:rsidRPr="00227C1E" w:rsidRDefault="00504EAB" w:rsidP="001F6CB8">
      <w:pPr>
        <w:ind w:left="-851"/>
        <w:jc w:val="right"/>
        <w:rPr>
          <w:b/>
          <w:i/>
          <w:u w:val="single"/>
          <w:lang w:val="sr-Cyrl-CS"/>
        </w:rPr>
      </w:pPr>
    </w:p>
    <w:p w14:paraId="5CE304DC" w14:textId="77777777" w:rsidR="00504EAB" w:rsidRPr="00227C1E" w:rsidRDefault="00504EAB" w:rsidP="001F6CB8">
      <w:pPr>
        <w:ind w:left="-851"/>
        <w:jc w:val="right"/>
        <w:rPr>
          <w:b/>
          <w:i/>
          <w:u w:val="single"/>
          <w:lang w:val="sr-Cyrl-CS"/>
        </w:rPr>
      </w:pPr>
    </w:p>
    <w:p w14:paraId="0C3E4397" w14:textId="77777777" w:rsidR="00504EAB" w:rsidRPr="00227C1E" w:rsidRDefault="00504EAB" w:rsidP="001F6CB8">
      <w:pPr>
        <w:ind w:left="-851"/>
        <w:jc w:val="right"/>
        <w:rPr>
          <w:b/>
          <w:i/>
          <w:u w:val="single"/>
          <w:lang w:val="sr-Cyrl-CS"/>
        </w:rPr>
      </w:pPr>
    </w:p>
    <w:p w14:paraId="4BB3BF43" w14:textId="77777777" w:rsidR="00504EAB" w:rsidRPr="00227C1E" w:rsidRDefault="00504EAB" w:rsidP="001F6CB8">
      <w:pPr>
        <w:ind w:left="-851"/>
        <w:jc w:val="right"/>
        <w:rPr>
          <w:b/>
          <w:i/>
          <w:u w:val="single"/>
          <w:lang w:val="sr-Cyrl-CS"/>
        </w:rPr>
      </w:pPr>
    </w:p>
    <w:p w14:paraId="49BD4B26" w14:textId="77777777" w:rsidR="00504EAB" w:rsidRPr="00227C1E" w:rsidRDefault="00504EAB" w:rsidP="001F6CB8">
      <w:pPr>
        <w:ind w:left="-851"/>
        <w:jc w:val="right"/>
        <w:rPr>
          <w:b/>
          <w:i/>
          <w:u w:val="single"/>
          <w:lang w:val="sr-Cyrl-CS"/>
        </w:rPr>
      </w:pPr>
    </w:p>
    <w:p w14:paraId="7DF8DA86" w14:textId="77777777" w:rsidR="00504EAB" w:rsidRPr="00227C1E" w:rsidRDefault="00504EAB" w:rsidP="001F6CB8">
      <w:pPr>
        <w:ind w:left="-851"/>
        <w:jc w:val="right"/>
        <w:rPr>
          <w:b/>
          <w:i/>
          <w:u w:val="single"/>
          <w:lang w:val="sr-Cyrl-CS"/>
        </w:rPr>
      </w:pPr>
    </w:p>
    <w:p w14:paraId="4EE45232" w14:textId="77777777" w:rsidR="00504EAB" w:rsidRPr="00227C1E" w:rsidRDefault="00504EAB" w:rsidP="001F6CB8">
      <w:pPr>
        <w:ind w:left="-851"/>
        <w:jc w:val="right"/>
        <w:rPr>
          <w:b/>
          <w:i/>
          <w:u w:val="single"/>
          <w:lang w:val="sr-Cyrl-CS"/>
        </w:rPr>
      </w:pPr>
    </w:p>
    <w:p w14:paraId="28322A66" w14:textId="77777777" w:rsidR="00504EAB" w:rsidRPr="00227C1E" w:rsidRDefault="00504EAB" w:rsidP="001F6CB8">
      <w:pPr>
        <w:ind w:left="-851"/>
        <w:jc w:val="right"/>
        <w:rPr>
          <w:b/>
          <w:i/>
          <w:u w:val="single"/>
          <w:lang w:val="sr-Cyrl-CS"/>
        </w:rPr>
      </w:pPr>
    </w:p>
    <w:p w14:paraId="2791438D" w14:textId="77777777" w:rsidR="00504EAB" w:rsidRPr="00227C1E" w:rsidRDefault="00504EAB" w:rsidP="001F6CB8">
      <w:pPr>
        <w:ind w:left="-851"/>
        <w:jc w:val="right"/>
        <w:rPr>
          <w:b/>
          <w:i/>
          <w:u w:val="single"/>
          <w:lang w:val="sr-Cyrl-CS"/>
        </w:rPr>
      </w:pPr>
    </w:p>
    <w:p w14:paraId="0AD9506B" w14:textId="77777777" w:rsidR="00504EAB" w:rsidRPr="00227C1E" w:rsidRDefault="00504EAB" w:rsidP="001F6CB8">
      <w:pPr>
        <w:ind w:left="-851"/>
        <w:jc w:val="right"/>
        <w:rPr>
          <w:b/>
          <w:i/>
          <w:u w:val="single"/>
          <w:lang w:val="sr-Cyrl-CS"/>
        </w:rPr>
      </w:pPr>
    </w:p>
    <w:p w14:paraId="4DEEC454" w14:textId="77777777" w:rsidR="00504EAB" w:rsidRPr="00227C1E" w:rsidRDefault="00504EAB" w:rsidP="001F6CB8">
      <w:pPr>
        <w:ind w:left="-851"/>
        <w:jc w:val="right"/>
        <w:rPr>
          <w:b/>
          <w:i/>
          <w:u w:val="single"/>
          <w:lang w:val="sr-Cyrl-CS"/>
        </w:rPr>
      </w:pPr>
    </w:p>
    <w:p w14:paraId="5BEEB1D7" w14:textId="77777777" w:rsidR="00504EAB" w:rsidRPr="00227C1E" w:rsidRDefault="00504EAB" w:rsidP="001F6CB8">
      <w:pPr>
        <w:ind w:left="-851"/>
        <w:jc w:val="right"/>
        <w:rPr>
          <w:b/>
          <w:i/>
          <w:u w:val="single"/>
          <w:lang w:val="sr-Cyrl-CS"/>
        </w:rPr>
      </w:pPr>
    </w:p>
    <w:p w14:paraId="6F297173" w14:textId="77777777" w:rsidR="00504EAB" w:rsidRPr="00227C1E" w:rsidRDefault="00504EAB" w:rsidP="001F6CB8">
      <w:pPr>
        <w:ind w:left="-851"/>
        <w:jc w:val="right"/>
        <w:rPr>
          <w:b/>
          <w:i/>
          <w:u w:val="single"/>
          <w:lang w:val="sr-Cyrl-CS"/>
        </w:rPr>
      </w:pPr>
    </w:p>
    <w:p w14:paraId="23F23BA5" w14:textId="77777777" w:rsidR="00504EAB" w:rsidRPr="00227C1E" w:rsidRDefault="00504EAB" w:rsidP="001F6CB8">
      <w:pPr>
        <w:ind w:left="-851"/>
        <w:jc w:val="right"/>
        <w:rPr>
          <w:b/>
          <w:i/>
          <w:u w:val="single"/>
          <w:lang w:val="sr-Cyrl-CS"/>
        </w:rPr>
      </w:pPr>
    </w:p>
    <w:p w14:paraId="043AEDDE" w14:textId="77777777" w:rsidR="00C769C0" w:rsidRPr="00227C1E" w:rsidRDefault="00C769C0" w:rsidP="00E5259F">
      <w:pPr>
        <w:rPr>
          <w:b/>
          <w:i/>
          <w:u w:val="single"/>
          <w:lang w:val="sr-Cyrl-CS"/>
        </w:rPr>
      </w:pPr>
    </w:p>
    <w:p w14:paraId="096EB205" w14:textId="77777777" w:rsidR="00BF6867" w:rsidRPr="00227C1E" w:rsidRDefault="00BF6867" w:rsidP="00E5259F">
      <w:pPr>
        <w:rPr>
          <w:b/>
          <w:i/>
          <w:u w:val="single"/>
          <w:lang w:val="sr-Cyrl-CS"/>
        </w:rPr>
      </w:pPr>
    </w:p>
    <w:p w14:paraId="76B0289A" w14:textId="77777777" w:rsidR="00BF6867" w:rsidRPr="00227C1E" w:rsidRDefault="00BF6867" w:rsidP="00E5259F">
      <w:pPr>
        <w:rPr>
          <w:b/>
          <w:i/>
          <w:u w:val="single"/>
          <w:lang w:val="sr-Cyrl-CS"/>
        </w:rPr>
      </w:pPr>
    </w:p>
    <w:p w14:paraId="5F12A463" w14:textId="77777777" w:rsidR="00BF6867" w:rsidRPr="00227C1E" w:rsidRDefault="00BF6867" w:rsidP="00E5259F">
      <w:pPr>
        <w:rPr>
          <w:b/>
          <w:i/>
          <w:u w:val="single"/>
          <w:lang w:val="sr-Cyrl-CS"/>
        </w:rPr>
      </w:pPr>
    </w:p>
    <w:p w14:paraId="32722FF4" w14:textId="77777777" w:rsidR="00F92333" w:rsidRPr="00227C1E" w:rsidRDefault="00F92333" w:rsidP="00E5259F">
      <w:pPr>
        <w:rPr>
          <w:b/>
          <w:i/>
          <w:u w:val="single"/>
          <w:lang w:val="sr-Cyrl-CS"/>
        </w:rPr>
      </w:pPr>
    </w:p>
    <w:p w14:paraId="7D13B10A" w14:textId="77777777" w:rsidR="006A24A4" w:rsidRPr="00227C1E" w:rsidRDefault="00A4199C" w:rsidP="001F6CB8">
      <w:pPr>
        <w:ind w:left="-851"/>
        <w:jc w:val="right"/>
        <w:rPr>
          <w:b/>
          <w:i/>
          <w:u w:val="single"/>
          <w:lang w:val="sr-Cyrl-CS"/>
        </w:rPr>
      </w:pPr>
      <w:r w:rsidRPr="00227C1E">
        <w:rPr>
          <w:b/>
          <w:i/>
          <w:u w:val="single"/>
          <w:lang w:val="sr-Cyrl-CS"/>
        </w:rPr>
        <w:t>ОБРАЗАЦ 2</w:t>
      </w:r>
    </w:p>
    <w:p w14:paraId="777BC57D" w14:textId="77777777" w:rsidR="006A24A4" w:rsidRPr="00227C1E" w:rsidRDefault="006A24A4" w:rsidP="001F6CB8">
      <w:pPr>
        <w:ind w:left="-851"/>
        <w:jc w:val="center"/>
        <w:rPr>
          <w:b/>
          <w:lang w:val="sr-Cyrl-CS"/>
        </w:rPr>
      </w:pPr>
    </w:p>
    <w:p w14:paraId="62544C29" w14:textId="60A4C8CB" w:rsidR="009A3F4C" w:rsidRPr="00227C1E" w:rsidRDefault="009A3F4C" w:rsidP="001F6CB8">
      <w:pPr>
        <w:ind w:left="-851"/>
        <w:jc w:val="center"/>
        <w:rPr>
          <w:b/>
          <w:lang w:val="sr-Cyrl-CS"/>
        </w:rPr>
      </w:pPr>
      <w:r w:rsidRPr="00227C1E">
        <w:rPr>
          <w:b/>
          <w:lang w:val="sr-Cyrl-CS"/>
        </w:rPr>
        <w:t>ОБРАЗАЦ ПОНУДЕ</w:t>
      </w:r>
      <w:r w:rsidR="00CB0BD8" w:rsidRPr="00227C1E">
        <w:rPr>
          <w:b/>
          <w:lang w:val="sr-Cyrl-CS"/>
        </w:rPr>
        <w:t xml:space="preserve"> СА </w:t>
      </w:r>
      <w:r w:rsidR="00323C5E" w:rsidRPr="00227C1E">
        <w:rPr>
          <w:b/>
          <w:lang w:val="sr-Cyrl-CS"/>
        </w:rPr>
        <w:t>ОБРАСЦЕМ СТРУКТУРЕ</w:t>
      </w:r>
      <w:r w:rsidR="00CB0BD8" w:rsidRPr="00227C1E">
        <w:rPr>
          <w:b/>
          <w:lang w:val="sr-Cyrl-CS"/>
        </w:rPr>
        <w:t xml:space="preserve"> ЦЕНЕ</w:t>
      </w:r>
    </w:p>
    <w:p w14:paraId="56FAB58F" w14:textId="77777777" w:rsidR="009A3F4C" w:rsidRPr="00227C1E" w:rsidRDefault="009A3F4C" w:rsidP="001F6CB8">
      <w:pPr>
        <w:ind w:left="-851"/>
        <w:jc w:val="center"/>
        <w:rPr>
          <w:b/>
          <w:lang w:val="sr-Cyrl-CS"/>
        </w:rPr>
      </w:pPr>
    </w:p>
    <w:p w14:paraId="6B1401AB" w14:textId="66291E57" w:rsidR="008F2D67" w:rsidRPr="00227C1E" w:rsidRDefault="006A24A4" w:rsidP="00273547">
      <w:pPr>
        <w:ind w:left="-851"/>
        <w:jc w:val="both"/>
        <w:rPr>
          <w:b/>
        </w:rPr>
      </w:pPr>
      <w:r w:rsidRPr="00227C1E">
        <w:rPr>
          <w:lang w:val="sr-Cyrl-CS"/>
        </w:rPr>
        <w:t>Понуда број _________ од ________.201</w:t>
      </w:r>
      <w:r w:rsidR="00452FC8" w:rsidRPr="00227C1E">
        <w:rPr>
          <w:lang w:val="sr-Cyrl-CS"/>
        </w:rPr>
        <w:t>9</w:t>
      </w:r>
      <w:r w:rsidR="008F2D67" w:rsidRPr="00227C1E">
        <w:rPr>
          <w:lang w:val="sr-Cyrl-CS"/>
        </w:rPr>
        <w:t>. године, за јавну набавку</w:t>
      </w:r>
      <w:r w:rsidR="00E5259F" w:rsidRPr="00227C1E">
        <w:rPr>
          <w:lang w:val="sr-Cyrl-CS"/>
        </w:rPr>
        <w:t>:</w:t>
      </w:r>
      <w:r w:rsidR="008F2D67" w:rsidRPr="00227C1E">
        <w:rPr>
          <w:b/>
          <w:lang w:val="sr-Cyrl-CS"/>
        </w:rPr>
        <w:t xml:space="preserve"> </w:t>
      </w:r>
      <w:r w:rsidR="008F327D" w:rsidRPr="00227C1E">
        <w:rPr>
          <w:b/>
          <w:lang w:val="sr-Cyrl-CS"/>
        </w:rPr>
        <w:t>Набавка услуге систематског прегледа запосле</w:t>
      </w:r>
      <w:r w:rsidR="00F72762" w:rsidRPr="00227C1E">
        <w:rPr>
          <w:b/>
          <w:lang w:val="sr-Cyrl-CS"/>
        </w:rPr>
        <w:t>них у ‘“</w:t>
      </w:r>
      <w:r w:rsidR="008F327D" w:rsidRPr="00227C1E">
        <w:rPr>
          <w:b/>
          <w:lang w:val="sr-Cyrl-CS"/>
        </w:rPr>
        <w:t>Јединици за управљање пројектима у јавном сектору’’ д.о.о. Београд</w:t>
      </w:r>
      <w:r w:rsidR="00DB677E" w:rsidRPr="00227C1E">
        <w:rPr>
          <w:b/>
          <w:i/>
          <w:lang w:val="sr-Cyrl-RS"/>
        </w:rPr>
        <w:t>,</w:t>
      </w:r>
      <w:r w:rsidR="00DB677E" w:rsidRPr="00227C1E">
        <w:rPr>
          <w:b/>
          <w:lang w:val="sr-Cyrl-RS"/>
        </w:rPr>
        <w:t xml:space="preserve"> </w:t>
      </w:r>
      <w:r w:rsidR="00DB677E" w:rsidRPr="00227C1E">
        <w:rPr>
          <w:lang w:val="sr-Cyrl-RS"/>
        </w:rPr>
        <w:t>број</w:t>
      </w:r>
      <w:r w:rsidR="00273547" w:rsidRPr="00227C1E">
        <w:rPr>
          <w:lang w:val="sr-Cyrl-RS"/>
        </w:rPr>
        <w:t>:</w:t>
      </w:r>
      <w:r w:rsidR="00273547" w:rsidRPr="00227C1E">
        <w:rPr>
          <w:b/>
          <w:lang w:val="sr-Cyrl-RS"/>
        </w:rPr>
        <w:t xml:space="preserve"> </w:t>
      </w:r>
      <w:r w:rsidR="008F327D" w:rsidRPr="00227C1E">
        <w:rPr>
          <w:b/>
          <w:lang w:val="sr-Cyrl-CS"/>
        </w:rPr>
        <w:t>ЈНМВ/4-2019/У</w:t>
      </w:r>
      <w:r w:rsidR="00E67C3D" w:rsidRPr="00227C1E">
        <w:rPr>
          <w:b/>
        </w:rPr>
        <w:t>.</w:t>
      </w:r>
    </w:p>
    <w:p w14:paraId="7990EB56" w14:textId="77777777" w:rsidR="008F2D67" w:rsidRPr="00227C1E" w:rsidRDefault="008F2D67" w:rsidP="001F6CB8">
      <w:pPr>
        <w:ind w:left="-851"/>
        <w:jc w:val="both"/>
        <w:rPr>
          <w:b/>
          <w:lang w:val="sr-Cyrl-CS"/>
        </w:rPr>
      </w:pPr>
    </w:p>
    <w:p w14:paraId="47A149F0" w14:textId="77777777" w:rsidR="006A24A4" w:rsidRPr="00227C1E" w:rsidRDefault="006A24A4" w:rsidP="001F6CB8">
      <w:pPr>
        <w:numPr>
          <w:ilvl w:val="0"/>
          <w:numId w:val="7"/>
        </w:numPr>
        <w:ind w:left="-851"/>
        <w:jc w:val="both"/>
        <w:rPr>
          <w:lang w:val="sr-Cyrl-CS"/>
        </w:rPr>
      </w:pPr>
      <w:r w:rsidRPr="00227C1E">
        <w:rPr>
          <w:b/>
          <w:lang w:val="sr-Cyrl-CS"/>
        </w:rPr>
        <w:t>ОПШТИ ПОДАЦИ О ПОНУЂА</w:t>
      </w:r>
      <w:r w:rsidR="00516CAE" w:rsidRPr="00227C1E">
        <w:rPr>
          <w:b/>
          <w:lang w:val="sr-Cyrl-CS"/>
        </w:rPr>
        <w:t>Ч</w:t>
      </w:r>
      <w:r w:rsidRPr="00227C1E">
        <w:rPr>
          <w:b/>
          <w:lang w:val="sr-Cyrl-CS"/>
        </w:rPr>
        <w:t>У</w:t>
      </w:r>
    </w:p>
    <w:p w14:paraId="119E543B" w14:textId="77777777" w:rsidR="006A24A4" w:rsidRPr="00227C1E"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227C1E" w14:paraId="4E17DCDF" w14:textId="77777777" w:rsidTr="00182873">
        <w:trPr>
          <w:trHeight w:val="510"/>
        </w:trPr>
        <w:tc>
          <w:tcPr>
            <w:tcW w:w="4219" w:type="dxa"/>
            <w:vAlign w:val="center"/>
          </w:tcPr>
          <w:p w14:paraId="02121F53" w14:textId="77777777" w:rsidR="006A24A4" w:rsidRPr="00227C1E" w:rsidRDefault="006A24A4" w:rsidP="00182873">
            <w:pPr>
              <w:ind w:right="-163"/>
              <w:rPr>
                <w:lang w:val="sr-Latn-CS"/>
              </w:rPr>
            </w:pPr>
            <w:r w:rsidRPr="00227C1E">
              <w:rPr>
                <w:lang w:val="sr-Cyrl-CS"/>
              </w:rPr>
              <w:t>Назив понуђача</w:t>
            </w:r>
            <w:r w:rsidRPr="00227C1E">
              <w:rPr>
                <w:lang w:val="sr-Latn-CS"/>
              </w:rPr>
              <w:t xml:space="preserve"> </w:t>
            </w:r>
          </w:p>
        </w:tc>
        <w:tc>
          <w:tcPr>
            <w:tcW w:w="5528" w:type="dxa"/>
            <w:vAlign w:val="center"/>
          </w:tcPr>
          <w:p w14:paraId="0C4855FF" w14:textId="77777777" w:rsidR="006A24A4" w:rsidRPr="00227C1E" w:rsidRDefault="006A24A4" w:rsidP="00182873">
            <w:pPr>
              <w:ind w:right="-163"/>
              <w:rPr>
                <w:lang w:val="sr-Cyrl-CS"/>
              </w:rPr>
            </w:pPr>
          </w:p>
        </w:tc>
      </w:tr>
      <w:tr w:rsidR="006A24A4" w:rsidRPr="00227C1E" w14:paraId="76873677" w14:textId="77777777" w:rsidTr="00182873">
        <w:trPr>
          <w:trHeight w:val="510"/>
        </w:trPr>
        <w:tc>
          <w:tcPr>
            <w:tcW w:w="4219" w:type="dxa"/>
            <w:vAlign w:val="center"/>
          </w:tcPr>
          <w:p w14:paraId="0481418E" w14:textId="77777777" w:rsidR="006A24A4" w:rsidRPr="00227C1E" w:rsidRDefault="006A24A4" w:rsidP="00182873">
            <w:pPr>
              <w:ind w:right="-163"/>
              <w:rPr>
                <w:lang w:val="sr-Cyrl-CS"/>
              </w:rPr>
            </w:pPr>
            <w:r w:rsidRPr="00227C1E">
              <w:rPr>
                <w:lang w:val="sr-Cyrl-CS"/>
              </w:rPr>
              <w:t>А</w:t>
            </w:r>
            <w:r w:rsidRPr="00227C1E">
              <w:rPr>
                <w:lang w:val="sr-Latn-CS"/>
              </w:rPr>
              <w:t>дреса</w:t>
            </w:r>
            <w:r w:rsidRPr="00227C1E">
              <w:rPr>
                <w:lang w:val="sr-Cyrl-CS"/>
              </w:rPr>
              <w:t xml:space="preserve"> понуђача</w:t>
            </w:r>
          </w:p>
        </w:tc>
        <w:tc>
          <w:tcPr>
            <w:tcW w:w="5528" w:type="dxa"/>
            <w:vAlign w:val="center"/>
          </w:tcPr>
          <w:p w14:paraId="6DBC9403" w14:textId="77777777" w:rsidR="006A24A4" w:rsidRPr="00227C1E" w:rsidRDefault="006A24A4" w:rsidP="00182873">
            <w:pPr>
              <w:ind w:right="-163"/>
              <w:rPr>
                <w:lang w:val="sr-Cyrl-CS"/>
              </w:rPr>
            </w:pPr>
          </w:p>
        </w:tc>
      </w:tr>
      <w:tr w:rsidR="006A24A4" w:rsidRPr="00227C1E" w14:paraId="3C9055B5" w14:textId="77777777" w:rsidTr="00182873">
        <w:trPr>
          <w:trHeight w:val="510"/>
        </w:trPr>
        <w:tc>
          <w:tcPr>
            <w:tcW w:w="4219" w:type="dxa"/>
            <w:vAlign w:val="center"/>
          </w:tcPr>
          <w:p w14:paraId="3C416B57" w14:textId="77777777" w:rsidR="006A24A4" w:rsidRPr="00227C1E" w:rsidRDefault="006A24A4" w:rsidP="00182873">
            <w:pPr>
              <w:ind w:right="-163"/>
              <w:rPr>
                <w:lang w:val="sr-Cyrl-CS"/>
              </w:rPr>
            </w:pPr>
            <w:r w:rsidRPr="00227C1E">
              <w:rPr>
                <w:lang w:val="sr-Cyrl-CS"/>
              </w:rPr>
              <w:t>Матични број предузећа</w:t>
            </w:r>
            <w:r w:rsidRPr="00227C1E">
              <w:rPr>
                <w:lang w:val="sr-Latn-CS"/>
              </w:rPr>
              <w:t xml:space="preserve"> </w:t>
            </w:r>
          </w:p>
        </w:tc>
        <w:tc>
          <w:tcPr>
            <w:tcW w:w="5528" w:type="dxa"/>
            <w:vAlign w:val="center"/>
          </w:tcPr>
          <w:p w14:paraId="34BFC90A" w14:textId="77777777" w:rsidR="006A24A4" w:rsidRPr="00227C1E" w:rsidRDefault="006A24A4" w:rsidP="00182873">
            <w:pPr>
              <w:ind w:right="-163"/>
              <w:rPr>
                <w:lang w:val="sr-Cyrl-CS"/>
              </w:rPr>
            </w:pPr>
          </w:p>
        </w:tc>
      </w:tr>
      <w:tr w:rsidR="006A24A4" w:rsidRPr="00227C1E" w14:paraId="56A7F43D" w14:textId="77777777" w:rsidTr="00182873">
        <w:trPr>
          <w:trHeight w:val="510"/>
        </w:trPr>
        <w:tc>
          <w:tcPr>
            <w:tcW w:w="4219" w:type="dxa"/>
            <w:vAlign w:val="center"/>
          </w:tcPr>
          <w:p w14:paraId="0834C8C4" w14:textId="77777777" w:rsidR="006A24A4" w:rsidRPr="00227C1E" w:rsidRDefault="006A24A4" w:rsidP="00182873">
            <w:pPr>
              <w:ind w:right="-163"/>
            </w:pPr>
            <w:r w:rsidRPr="00227C1E">
              <w:rPr>
                <w:lang w:val="sr-Cyrl-CS"/>
              </w:rPr>
              <w:t xml:space="preserve">Порески </w:t>
            </w:r>
            <w:r w:rsidRPr="00227C1E">
              <w:rPr>
                <w:lang w:val="sr-Latn-CS"/>
              </w:rPr>
              <w:t xml:space="preserve"> идентификациони </w:t>
            </w:r>
            <w:r w:rsidRPr="00227C1E">
              <w:rPr>
                <w:lang w:val="sr-Cyrl-CS"/>
              </w:rPr>
              <w:t>број предузећа</w:t>
            </w:r>
            <w:r w:rsidR="006C4262" w:rsidRPr="00227C1E">
              <w:rPr>
                <w:lang w:val="sr-Cyrl-CS"/>
              </w:rPr>
              <w:t xml:space="preserve"> </w:t>
            </w:r>
            <w:r w:rsidRPr="00227C1E">
              <w:rPr>
                <w:lang w:val="sr-Latn-CS"/>
              </w:rPr>
              <w:t>(ПИБ)</w:t>
            </w:r>
          </w:p>
        </w:tc>
        <w:tc>
          <w:tcPr>
            <w:tcW w:w="5528" w:type="dxa"/>
            <w:vAlign w:val="center"/>
          </w:tcPr>
          <w:p w14:paraId="6C06A9AB" w14:textId="77777777" w:rsidR="006A24A4" w:rsidRPr="00227C1E" w:rsidRDefault="006A24A4" w:rsidP="00182873">
            <w:pPr>
              <w:ind w:right="-163"/>
              <w:rPr>
                <w:lang w:val="sr-Cyrl-CS"/>
              </w:rPr>
            </w:pPr>
          </w:p>
        </w:tc>
      </w:tr>
      <w:tr w:rsidR="006A24A4" w:rsidRPr="00227C1E" w14:paraId="115629E2" w14:textId="77777777" w:rsidTr="00182873">
        <w:trPr>
          <w:trHeight w:val="510"/>
        </w:trPr>
        <w:tc>
          <w:tcPr>
            <w:tcW w:w="4219" w:type="dxa"/>
            <w:vAlign w:val="center"/>
          </w:tcPr>
          <w:p w14:paraId="0451B064" w14:textId="77777777" w:rsidR="006A24A4" w:rsidRPr="00227C1E" w:rsidRDefault="006A24A4" w:rsidP="00182873">
            <w:pPr>
              <w:ind w:right="-163"/>
              <w:rPr>
                <w:lang w:val="sr-Cyrl-CS"/>
              </w:rPr>
            </w:pPr>
            <w:r w:rsidRPr="00227C1E">
              <w:rPr>
                <w:lang w:val="sr-Cyrl-CS"/>
              </w:rPr>
              <w:t>Име о</w:t>
            </w:r>
            <w:r w:rsidRPr="00227C1E">
              <w:rPr>
                <w:lang w:val="sr-Latn-CS"/>
              </w:rPr>
              <w:t>соб</w:t>
            </w:r>
            <w:r w:rsidRPr="00227C1E">
              <w:rPr>
                <w:lang w:val="sr-Cyrl-CS"/>
              </w:rPr>
              <w:t>е</w:t>
            </w:r>
            <w:r w:rsidRPr="00227C1E">
              <w:rPr>
                <w:lang w:val="sr-Latn-CS"/>
              </w:rPr>
              <w:t xml:space="preserve"> за контакт</w:t>
            </w:r>
          </w:p>
        </w:tc>
        <w:tc>
          <w:tcPr>
            <w:tcW w:w="5528" w:type="dxa"/>
            <w:vAlign w:val="center"/>
          </w:tcPr>
          <w:p w14:paraId="4CE892D7" w14:textId="77777777" w:rsidR="006A24A4" w:rsidRPr="00227C1E" w:rsidRDefault="006A24A4" w:rsidP="00182873">
            <w:pPr>
              <w:ind w:right="-163"/>
              <w:rPr>
                <w:lang w:val="sr-Cyrl-CS"/>
              </w:rPr>
            </w:pPr>
          </w:p>
        </w:tc>
      </w:tr>
      <w:tr w:rsidR="006A24A4" w:rsidRPr="00227C1E" w14:paraId="38991D0B" w14:textId="77777777" w:rsidTr="00182873">
        <w:trPr>
          <w:trHeight w:val="510"/>
        </w:trPr>
        <w:tc>
          <w:tcPr>
            <w:tcW w:w="4219" w:type="dxa"/>
            <w:vAlign w:val="center"/>
          </w:tcPr>
          <w:p w14:paraId="31918C88" w14:textId="77777777" w:rsidR="006A24A4" w:rsidRPr="00227C1E" w:rsidRDefault="006A24A4" w:rsidP="00182873">
            <w:pPr>
              <w:ind w:right="-163"/>
              <w:rPr>
                <w:lang w:val="sr-Cyrl-CS"/>
              </w:rPr>
            </w:pPr>
            <w:r w:rsidRPr="00227C1E">
              <w:rPr>
                <w:lang w:val="sr-Cyrl-CS"/>
              </w:rPr>
              <w:t xml:space="preserve">Електронска пошта </w:t>
            </w:r>
          </w:p>
        </w:tc>
        <w:tc>
          <w:tcPr>
            <w:tcW w:w="5528" w:type="dxa"/>
            <w:vAlign w:val="center"/>
          </w:tcPr>
          <w:p w14:paraId="37C9178C" w14:textId="77777777" w:rsidR="006A24A4" w:rsidRPr="00227C1E" w:rsidRDefault="006A24A4" w:rsidP="00182873">
            <w:pPr>
              <w:ind w:right="-163"/>
              <w:rPr>
                <w:lang w:val="sr-Cyrl-CS"/>
              </w:rPr>
            </w:pPr>
          </w:p>
        </w:tc>
      </w:tr>
      <w:tr w:rsidR="006A24A4" w:rsidRPr="00227C1E" w14:paraId="1DBDFF9C" w14:textId="77777777" w:rsidTr="00182873">
        <w:trPr>
          <w:trHeight w:val="510"/>
        </w:trPr>
        <w:tc>
          <w:tcPr>
            <w:tcW w:w="4219" w:type="dxa"/>
            <w:vAlign w:val="center"/>
          </w:tcPr>
          <w:p w14:paraId="64FBF7E6" w14:textId="77777777" w:rsidR="006A24A4" w:rsidRPr="00227C1E" w:rsidRDefault="006A24A4" w:rsidP="00182873">
            <w:pPr>
              <w:ind w:right="-163"/>
              <w:rPr>
                <w:lang w:val="sr-Cyrl-CS"/>
              </w:rPr>
            </w:pPr>
            <w:r w:rsidRPr="00227C1E">
              <w:rPr>
                <w:lang w:val="sr-Cyrl-CS"/>
              </w:rPr>
              <w:t>Телефон</w:t>
            </w:r>
          </w:p>
        </w:tc>
        <w:tc>
          <w:tcPr>
            <w:tcW w:w="5528" w:type="dxa"/>
            <w:vAlign w:val="center"/>
          </w:tcPr>
          <w:p w14:paraId="316228A5" w14:textId="77777777" w:rsidR="006A24A4" w:rsidRPr="00227C1E" w:rsidRDefault="006A24A4" w:rsidP="00182873">
            <w:pPr>
              <w:ind w:right="-163"/>
              <w:rPr>
                <w:lang w:val="sr-Cyrl-CS"/>
              </w:rPr>
            </w:pPr>
          </w:p>
        </w:tc>
      </w:tr>
      <w:tr w:rsidR="006A24A4" w:rsidRPr="00227C1E" w14:paraId="5E5A3A44" w14:textId="77777777" w:rsidTr="00182873">
        <w:trPr>
          <w:trHeight w:val="510"/>
        </w:trPr>
        <w:tc>
          <w:tcPr>
            <w:tcW w:w="4219" w:type="dxa"/>
            <w:vAlign w:val="center"/>
          </w:tcPr>
          <w:p w14:paraId="1D03C9F5" w14:textId="77777777" w:rsidR="006A24A4" w:rsidRPr="00227C1E" w:rsidRDefault="006A24A4" w:rsidP="00182873">
            <w:pPr>
              <w:ind w:right="-163"/>
              <w:rPr>
                <w:lang w:val="sr-Cyrl-CS"/>
              </w:rPr>
            </w:pPr>
            <w:r w:rsidRPr="00227C1E">
              <w:rPr>
                <w:lang w:val="sr-Cyrl-CS"/>
              </w:rPr>
              <w:t xml:space="preserve">Телефакс </w:t>
            </w:r>
          </w:p>
        </w:tc>
        <w:tc>
          <w:tcPr>
            <w:tcW w:w="5528" w:type="dxa"/>
            <w:vAlign w:val="center"/>
          </w:tcPr>
          <w:p w14:paraId="35677E04" w14:textId="77777777" w:rsidR="006A24A4" w:rsidRPr="00227C1E" w:rsidRDefault="006A24A4" w:rsidP="00182873">
            <w:pPr>
              <w:ind w:right="-163"/>
              <w:rPr>
                <w:lang w:val="sr-Cyrl-CS"/>
              </w:rPr>
            </w:pPr>
          </w:p>
        </w:tc>
      </w:tr>
      <w:tr w:rsidR="006A24A4" w:rsidRPr="00227C1E" w14:paraId="126404B4" w14:textId="77777777" w:rsidTr="00182873">
        <w:trPr>
          <w:trHeight w:val="510"/>
        </w:trPr>
        <w:tc>
          <w:tcPr>
            <w:tcW w:w="4219" w:type="dxa"/>
            <w:vAlign w:val="center"/>
          </w:tcPr>
          <w:p w14:paraId="467A223D" w14:textId="77777777" w:rsidR="006A24A4" w:rsidRPr="00227C1E" w:rsidRDefault="006A24A4" w:rsidP="00182873">
            <w:pPr>
              <w:ind w:right="-163"/>
              <w:rPr>
                <w:lang w:val="sr-Cyrl-CS"/>
              </w:rPr>
            </w:pPr>
            <w:r w:rsidRPr="00227C1E">
              <w:rPr>
                <w:lang w:val="sr-Cyrl-CS"/>
              </w:rPr>
              <w:t>Број рачуна понуђача и назив банке</w:t>
            </w:r>
          </w:p>
        </w:tc>
        <w:tc>
          <w:tcPr>
            <w:tcW w:w="5528" w:type="dxa"/>
            <w:vAlign w:val="center"/>
          </w:tcPr>
          <w:p w14:paraId="56804857" w14:textId="77777777" w:rsidR="006A24A4" w:rsidRPr="00227C1E" w:rsidRDefault="006A24A4" w:rsidP="00182873">
            <w:pPr>
              <w:ind w:right="-163"/>
              <w:rPr>
                <w:lang w:val="sr-Cyrl-CS"/>
              </w:rPr>
            </w:pPr>
          </w:p>
        </w:tc>
      </w:tr>
      <w:tr w:rsidR="006A24A4" w:rsidRPr="00227C1E" w14:paraId="79345293" w14:textId="77777777" w:rsidTr="00182873">
        <w:trPr>
          <w:trHeight w:val="510"/>
        </w:trPr>
        <w:tc>
          <w:tcPr>
            <w:tcW w:w="4219" w:type="dxa"/>
            <w:vAlign w:val="center"/>
          </w:tcPr>
          <w:p w14:paraId="221531BA" w14:textId="77777777" w:rsidR="006A24A4" w:rsidRPr="00227C1E" w:rsidRDefault="006A24A4" w:rsidP="00182873">
            <w:pPr>
              <w:ind w:right="-163"/>
              <w:rPr>
                <w:lang w:val="sr-Cyrl-CS"/>
              </w:rPr>
            </w:pPr>
            <w:r w:rsidRPr="00227C1E">
              <w:rPr>
                <w:lang w:val="sr-Cyrl-CS"/>
              </w:rPr>
              <w:t>Лице овлашћено за потписивање уговора</w:t>
            </w:r>
          </w:p>
        </w:tc>
        <w:tc>
          <w:tcPr>
            <w:tcW w:w="5528" w:type="dxa"/>
            <w:vAlign w:val="center"/>
          </w:tcPr>
          <w:p w14:paraId="22217939" w14:textId="77777777" w:rsidR="006A24A4" w:rsidRPr="00227C1E" w:rsidRDefault="006A24A4" w:rsidP="00182873">
            <w:pPr>
              <w:ind w:right="-163"/>
              <w:rPr>
                <w:lang w:val="sr-Cyrl-CS"/>
              </w:rPr>
            </w:pPr>
          </w:p>
        </w:tc>
      </w:tr>
      <w:tr w:rsidR="00DB677E" w:rsidRPr="00227C1E" w14:paraId="45D61859" w14:textId="77777777" w:rsidTr="00182873">
        <w:trPr>
          <w:trHeight w:val="510"/>
        </w:trPr>
        <w:tc>
          <w:tcPr>
            <w:tcW w:w="4219" w:type="dxa"/>
            <w:vAlign w:val="center"/>
          </w:tcPr>
          <w:p w14:paraId="6750CD8E" w14:textId="77777777" w:rsidR="00DB677E" w:rsidRPr="00227C1E" w:rsidRDefault="00DB677E" w:rsidP="003D7698">
            <w:pPr>
              <w:ind w:right="-11"/>
              <w:jc w:val="both"/>
              <w:rPr>
                <w:lang w:val="sr-Cyrl-CS"/>
              </w:rPr>
            </w:pPr>
            <w:r w:rsidRPr="00227C1E">
              <w:rPr>
                <w:lang w:val="sr-Cyrl-CS"/>
              </w:rPr>
              <w:t>Уписан у Регистар понуђача који се води код Агенције за привредне регистре (заокружити</w:t>
            </w:r>
            <w:r w:rsidR="003D7698" w:rsidRPr="00227C1E">
              <w:rPr>
                <w:lang w:val="sr-Cyrl-CS"/>
              </w:rPr>
              <w:t xml:space="preserve"> </w:t>
            </w:r>
            <w:r w:rsidRPr="00227C1E">
              <w:rPr>
                <w:lang w:val="sr-Cyrl-CS"/>
              </w:rPr>
              <w:t>да или не):</w:t>
            </w:r>
          </w:p>
        </w:tc>
        <w:tc>
          <w:tcPr>
            <w:tcW w:w="5528" w:type="dxa"/>
            <w:vAlign w:val="center"/>
          </w:tcPr>
          <w:p w14:paraId="21EAC00B" w14:textId="77777777" w:rsidR="00DB677E" w:rsidRPr="00227C1E" w:rsidRDefault="00DB677E" w:rsidP="00182873">
            <w:pPr>
              <w:ind w:right="-163"/>
              <w:rPr>
                <w:lang w:val="sr-Cyrl-CS"/>
              </w:rPr>
            </w:pPr>
            <w:r w:rsidRPr="00227C1E">
              <w:rPr>
                <w:lang w:val="sr-Cyrl-CS"/>
              </w:rPr>
              <w:t xml:space="preserve">                                 Да             Не</w:t>
            </w:r>
          </w:p>
        </w:tc>
      </w:tr>
      <w:tr w:rsidR="00DB677E" w:rsidRPr="00227C1E" w14:paraId="28922AF3" w14:textId="77777777" w:rsidTr="00182873">
        <w:trPr>
          <w:trHeight w:val="510"/>
        </w:trPr>
        <w:tc>
          <w:tcPr>
            <w:tcW w:w="4219" w:type="dxa"/>
            <w:vAlign w:val="center"/>
          </w:tcPr>
          <w:p w14:paraId="4170EA92" w14:textId="77777777" w:rsidR="00DB677E" w:rsidRPr="00227C1E" w:rsidRDefault="00DB677E" w:rsidP="003D7698">
            <w:pPr>
              <w:ind w:right="-11"/>
              <w:jc w:val="both"/>
              <w:rPr>
                <w:lang w:val="sr-Cyrl-CS"/>
              </w:rPr>
            </w:pPr>
            <w:r w:rsidRPr="00227C1E">
              <w:rPr>
                <w:lang w:val="sr-Cyrl-CS"/>
              </w:rPr>
              <w:t>Адреса интернет странице на којој су</w:t>
            </w:r>
          </w:p>
          <w:p w14:paraId="23E3AD85" w14:textId="2BD56AA6" w:rsidR="00DB677E" w:rsidRPr="00227C1E" w:rsidRDefault="00DB677E" w:rsidP="003D7698">
            <w:pPr>
              <w:ind w:right="-11"/>
              <w:jc w:val="both"/>
              <w:rPr>
                <w:lang w:val="sr-Cyrl-CS"/>
              </w:rPr>
            </w:pPr>
            <w:r w:rsidRPr="00227C1E">
              <w:rPr>
                <w:lang w:val="sr-Cyrl-CS"/>
              </w:rPr>
              <w:t>доступни подаци о испуњености обавезних услова за учешће у поступку јавне на</w:t>
            </w:r>
            <w:r w:rsidR="0022266F" w:rsidRPr="00227C1E">
              <w:rPr>
                <w:lang w:val="sr-Cyrl-CS"/>
              </w:rPr>
              <w:t xml:space="preserve">бавке из члана 75. став 1. </w:t>
            </w:r>
            <w:r w:rsidR="0022266F" w:rsidRPr="00227C1E">
              <w:rPr>
                <w:lang w:val="sr-Cyrl-CS" w:eastAsia="sr-Latn-CS"/>
              </w:rPr>
              <w:t xml:space="preserve">тачка 1), 2) и 4) </w:t>
            </w:r>
            <w:r w:rsidRPr="00227C1E">
              <w:rPr>
                <w:lang w:val="sr-Cyrl-CS"/>
              </w:rPr>
              <w:t>Закона</w:t>
            </w:r>
          </w:p>
        </w:tc>
        <w:tc>
          <w:tcPr>
            <w:tcW w:w="5528" w:type="dxa"/>
            <w:vAlign w:val="center"/>
          </w:tcPr>
          <w:p w14:paraId="70848FEB" w14:textId="77777777" w:rsidR="00DB677E" w:rsidRPr="00227C1E" w:rsidRDefault="00DB677E" w:rsidP="00182873">
            <w:pPr>
              <w:ind w:right="-163"/>
              <w:rPr>
                <w:lang w:val="sr-Cyrl-CS"/>
              </w:rPr>
            </w:pPr>
          </w:p>
        </w:tc>
      </w:tr>
    </w:tbl>
    <w:p w14:paraId="0A867A6E" w14:textId="77777777" w:rsidR="006A24A4" w:rsidRPr="00227C1E" w:rsidRDefault="006A24A4" w:rsidP="001F6CB8">
      <w:pPr>
        <w:ind w:left="-851"/>
        <w:jc w:val="both"/>
        <w:rPr>
          <w:b/>
          <w:lang w:val="sr-Cyrl-CS"/>
        </w:rPr>
      </w:pPr>
    </w:p>
    <w:p w14:paraId="641392BE" w14:textId="77777777" w:rsidR="00110E19" w:rsidRPr="00227C1E" w:rsidRDefault="006A24A4" w:rsidP="001F6CB8">
      <w:pPr>
        <w:numPr>
          <w:ilvl w:val="0"/>
          <w:numId w:val="7"/>
        </w:numPr>
        <w:ind w:left="-851"/>
        <w:jc w:val="both"/>
        <w:rPr>
          <w:b/>
          <w:lang w:val="sr-Cyrl-CS"/>
        </w:rPr>
      </w:pPr>
      <w:r w:rsidRPr="00227C1E">
        <w:rPr>
          <w:b/>
          <w:lang w:val="sr-Cyrl-CS"/>
        </w:rPr>
        <w:t>ПОНУДУ ПОДНОСИ:</w:t>
      </w:r>
    </w:p>
    <w:p w14:paraId="5DF1797C" w14:textId="77777777" w:rsidR="00110E19" w:rsidRPr="00227C1E"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6A24A4" w:rsidRPr="00227C1E" w14:paraId="70DAA1A0" w14:textId="77777777" w:rsidTr="007A4424">
        <w:tc>
          <w:tcPr>
            <w:tcW w:w="9747" w:type="dxa"/>
          </w:tcPr>
          <w:p w14:paraId="13CE6A8F" w14:textId="77777777" w:rsidR="006A24A4" w:rsidRPr="00227C1E" w:rsidRDefault="006A24A4" w:rsidP="001F6CB8">
            <w:pPr>
              <w:ind w:left="-851"/>
              <w:jc w:val="center"/>
              <w:rPr>
                <w:b/>
                <w:lang w:val="sr-Cyrl-CS"/>
              </w:rPr>
            </w:pPr>
            <w:r w:rsidRPr="00227C1E">
              <w:rPr>
                <w:b/>
                <w:lang w:val="sr-Cyrl-CS"/>
              </w:rPr>
              <w:t>А) САМОСТАЛНО</w:t>
            </w:r>
          </w:p>
        </w:tc>
      </w:tr>
      <w:tr w:rsidR="006A24A4" w:rsidRPr="00227C1E" w14:paraId="14DF693C" w14:textId="77777777" w:rsidTr="007A4424">
        <w:tc>
          <w:tcPr>
            <w:tcW w:w="9747" w:type="dxa"/>
          </w:tcPr>
          <w:p w14:paraId="0E776160" w14:textId="77777777" w:rsidR="006A24A4" w:rsidRPr="00227C1E" w:rsidRDefault="006A24A4" w:rsidP="001F6CB8">
            <w:pPr>
              <w:ind w:left="-851"/>
              <w:jc w:val="center"/>
              <w:rPr>
                <w:b/>
                <w:lang w:val="sr-Cyrl-CS"/>
              </w:rPr>
            </w:pPr>
            <w:r w:rsidRPr="00227C1E">
              <w:rPr>
                <w:b/>
                <w:lang w:val="sr-Cyrl-CS"/>
              </w:rPr>
              <w:t>Б) СА ПОДИЗВОЂА</w:t>
            </w:r>
            <w:r w:rsidR="00516CAE" w:rsidRPr="00227C1E">
              <w:rPr>
                <w:b/>
                <w:lang w:val="sr-Cyrl-CS"/>
              </w:rPr>
              <w:t>Ч</w:t>
            </w:r>
            <w:r w:rsidRPr="00227C1E">
              <w:rPr>
                <w:b/>
                <w:lang w:val="sr-Cyrl-CS"/>
              </w:rPr>
              <w:t>ЕМ</w:t>
            </w:r>
          </w:p>
        </w:tc>
      </w:tr>
      <w:tr w:rsidR="006A24A4" w:rsidRPr="00227C1E" w14:paraId="542D389C" w14:textId="77777777" w:rsidTr="007A4424">
        <w:tc>
          <w:tcPr>
            <w:tcW w:w="9747" w:type="dxa"/>
          </w:tcPr>
          <w:p w14:paraId="59D4CF9A" w14:textId="77777777" w:rsidR="006A24A4" w:rsidRPr="00227C1E" w:rsidRDefault="006A24A4" w:rsidP="001F6CB8">
            <w:pPr>
              <w:ind w:left="-851"/>
              <w:jc w:val="center"/>
              <w:rPr>
                <w:b/>
                <w:lang w:val="sr-Cyrl-CS"/>
              </w:rPr>
            </w:pPr>
            <w:r w:rsidRPr="00227C1E">
              <w:rPr>
                <w:b/>
                <w:lang w:val="sr-Cyrl-CS"/>
              </w:rPr>
              <w:t>В) КАО ЗАЈЕДНИ</w:t>
            </w:r>
            <w:r w:rsidR="00516CAE" w:rsidRPr="00227C1E">
              <w:rPr>
                <w:b/>
                <w:lang w:val="sr-Cyrl-CS"/>
              </w:rPr>
              <w:t>Ч</w:t>
            </w:r>
            <w:r w:rsidRPr="00227C1E">
              <w:rPr>
                <w:b/>
                <w:lang w:val="sr-Cyrl-CS"/>
              </w:rPr>
              <w:t>КУ ПОНУДУ</w:t>
            </w:r>
          </w:p>
        </w:tc>
      </w:tr>
    </w:tbl>
    <w:p w14:paraId="65E1A790" w14:textId="77777777" w:rsidR="007D303F" w:rsidRPr="00227C1E" w:rsidRDefault="007D303F" w:rsidP="001F6CB8">
      <w:pPr>
        <w:ind w:left="-851"/>
        <w:jc w:val="both"/>
        <w:rPr>
          <w:b/>
          <w:lang w:val="sr-Cyrl-CS"/>
        </w:rPr>
      </w:pPr>
    </w:p>
    <w:p w14:paraId="1CE638EC" w14:textId="77777777" w:rsidR="006A24A4" w:rsidRPr="00227C1E" w:rsidRDefault="006A24A4" w:rsidP="001F6CB8">
      <w:pPr>
        <w:ind w:left="-851"/>
        <w:jc w:val="both"/>
        <w:rPr>
          <w:b/>
          <w:lang w:val="sr-Cyrl-CS"/>
        </w:rPr>
      </w:pPr>
      <w:r w:rsidRPr="00227C1E">
        <w:rPr>
          <w:b/>
          <w:lang w:val="sr-Cyrl-CS"/>
        </w:rPr>
        <w:t>Напомена:</w:t>
      </w:r>
    </w:p>
    <w:p w14:paraId="535583B3" w14:textId="0C68CC91" w:rsidR="0041472A" w:rsidRPr="00227C1E" w:rsidRDefault="006A24A4" w:rsidP="00155140">
      <w:pPr>
        <w:ind w:left="-851"/>
        <w:jc w:val="both"/>
      </w:pPr>
      <w:r w:rsidRPr="00227C1E">
        <w:rPr>
          <w:lang w:val="sr-Cyrl-CS"/>
        </w:rPr>
        <w:lastRenderedPageBreak/>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227C1E">
        <w:t>.</w:t>
      </w:r>
    </w:p>
    <w:p w14:paraId="26B3A964" w14:textId="77777777" w:rsidR="00DC352F" w:rsidRPr="00227C1E" w:rsidRDefault="00DC352F" w:rsidP="00155140">
      <w:pPr>
        <w:ind w:left="-851"/>
        <w:jc w:val="both"/>
      </w:pPr>
    </w:p>
    <w:p w14:paraId="1EE6EDF4" w14:textId="77777777" w:rsidR="00504EAB" w:rsidRPr="00227C1E" w:rsidRDefault="00504EAB" w:rsidP="00155140">
      <w:pPr>
        <w:ind w:left="-851"/>
        <w:jc w:val="both"/>
      </w:pPr>
    </w:p>
    <w:p w14:paraId="11652F50" w14:textId="77777777" w:rsidR="00092737" w:rsidRPr="00227C1E" w:rsidRDefault="00092737" w:rsidP="001F6CB8">
      <w:pPr>
        <w:numPr>
          <w:ilvl w:val="0"/>
          <w:numId w:val="7"/>
        </w:numPr>
        <w:ind w:left="-851"/>
        <w:jc w:val="both"/>
        <w:rPr>
          <w:b/>
          <w:lang w:val="sr-Cyrl-CS"/>
        </w:rPr>
      </w:pPr>
      <w:r w:rsidRPr="00227C1E">
        <w:rPr>
          <w:b/>
          <w:lang w:val="sr-Cyrl-CS"/>
        </w:rPr>
        <w:t>ПОДАЦИ О ПОДИЗВОЂА</w:t>
      </w:r>
      <w:r w:rsidR="00516CAE" w:rsidRPr="00227C1E">
        <w:rPr>
          <w:b/>
          <w:lang w:val="sr-Cyrl-CS"/>
        </w:rPr>
        <w:t>Ч</w:t>
      </w:r>
      <w:r w:rsidRPr="00227C1E">
        <w:rPr>
          <w:b/>
          <w:lang w:val="sr-Cyrl-CS"/>
        </w:rPr>
        <w:t>У</w:t>
      </w:r>
    </w:p>
    <w:p w14:paraId="71D4C675" w14:textId="77777777" w:rsidR="00DB677E" w:rsidRPr="00227C1E"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rsidRPr="00227C1E" w14:paraId="6B79F512" w14:textId="77777777"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Pr="00227C1E" w:rsidRDefault="00DB677E" w:rsidP="00E4745E">
            <w:pPr>
              <w:jc w:val="both"/>
              <w:rPr>
                <w:lang w:val="sr-Cyrl-CS"/>
              </w:rPr>
            </w:pPr>
            <w:r w:rsidRPr="00227C1E">
              <w:rPr>
                <w:lang w:val="sr-Cyrl-CS"/>
              </w:rPr>
              <w:t>Назив по</w:t>
            </w:r>
            <w:r w:rsidR="00E4745E" w:rsidRPr="00227C1E">
              <w:rPr>
                <w:lang w:val="sr-Cyrl-CS"/>
              </w:rPr>
              <w:t>дизвођача</w:t>
            </w:r>
            <w:r w:rsidRPr="00227C1E">
              <w:rPr>
                <w:lang w:val="sr-Cyrl-CS"/>
              </w:rPr>
              <w:t>:</w:t>
            </w:r>
          </w:p>
        </w:tc>
        <w:tc>
          <w:tcPr>
            <w:tcW w:w="5532" w:type="dxa"/>
            <w:tcBorders>
              <w:top w:val="single" w:sz="4" w:space="0" w:color="auto"/>
              <w:left w:val="single" w:sz="4" w:space="0" w:color="auto"/>
              <w:bottom w:val="single" w:sz="4" w:space="0" w:color="auto"/>
              <w:right w:val="single" w:sz="4" w:space="0" w:color="auto"/>
            </w:tcBorders>
          </w:tcPr>
          <w:p w14:paraId="2CEF180A" w14:textId="77777777" w:rsidR="00DB677E" w:rsidRPr="00227C1E" w:rsidRDefault="00DB677E" w:rsidP="00182873">
            <w:pPr>
              <w:jc w:val="both"/>
              <w:rPr>
                <w:b/>
                <w:lang w:val="sr-Cyrl-CS"/>
              </w:rPr>
            </w:pPr>
          </w:p>
        </w:tc>
      </w:tr>
      <w:tr w:rsidR="00DB677E" w:rsidRPr="00227C1E" w14:paraId="7DF93DFB" w14:textId="77777777"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Pr="00227C1E" w:rsidRDefault="00DB677E" w:rsidP="00182873">
            <w:pPr>
              <w:jc w:val="both"/>
              <w:rPr>
                <w:lang w:val="sr-Cyrl-CS"/>
              </w:rPr>
            </w:pPr>
            <w:r w:rsidRPr="00227C1E">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14:paraId="7B9AD563" w14:textId="77777777" w:rsidR="00DB677E" w:rsidRPr="00227C1E" w:rsidRDefault="00DB677E" w:rsidP="00182873">
            <w:pPr>
              <w:jc w:val="both"/>
              <w:rPr>
                <w:b/>
                <w:lang w:val="sr-Cyrl-CS"/>
              </w:rPr>
            </w:pPr>
          </w:p>
        </w:tc>
      </w:tr>
      <w:tr w:rsidR="00DB677E" w:rsidRPr="00227C1E" w14:paraId="04461D8C" w14:textId="77777777"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Pr="00227C1E" w:rsidRDefault="00DB677E" w:rsidP="00182873">
            <w:pPr>
              <w:jc w:val="both"/>
              <w:rPr>
                <w:lang w:val="sr-Cyrl-CS"/>
              </w:rPr>
            </w:pPr>
            <w:r w:rsidRPr="00227C1E">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14:paraId="6F5E0080" w14:textId="77777777" w:rsidR="00DB677E" w:rsidRPr="00227C1E" w:rsidRDefault="00DB677E" w:rsidP="00182873">
            <w:pPr>
              <w:jc w:val="both"/>
              <w:rPr>
                <w:lang w:val="sr-Cyrl-CS"/>
              </w:rPr>
            </w:pPr>
          </w:p>
        </w:tc>
      </w:tr>
      <w:tr w:rsidR="00DB677E" w:rsidRPr="00227C1E" w14:paraId="17ADDA77" w14:textId="77777777"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Pr="00227C1E" w:rsidRDefault="00DB677E" w:rsidP="00182873">
            <w:pPr>
              <w:jc w:val="both"/>
              <w:rPr>
                <w:lang w:val="sr-Cyrl-CS"/>
              </w:rPr>
            </w:pPr>
            <w:r w:rsidRPr="00227C1E">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14:paraId="38BF22FB" w14:textId="77777777" w:rsidR="00DB677E" w:rsidRPr="00227C1E" w:rsidRDefault="00DB677E" w:rsidP="00182873">
            <w:pPr>
              <w:jc w:val="both"/>
              <w:rPr>
                <w:lang w:val="sr-Cyrl-CS"/>
              </w:rPr>
            </w:pPr>
          </w:p>
        </w:tc>
      </w:tr>
      <w:tr w:rsidR="00DB677E" w:rsidRPr="00227C1E" w14:paraId="47607A44" w14:textId="77777777"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Pr="00227C1E" w:rsidRDefault="00DB677E" w:rsidP="00182873">
            <w:pPr>
              <w:jc w:val="both"/>
              <w:rPr>
                <w:lang w:val="sr-Cyrl-CS"/>
              </w:rPr>
            </w:pPr>
            <w:r w:rsidRPr="00227C1E">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14:paraId="18C136D0" w14:textId="77777777" w:rsidR="00DB677E" w:rsidRPr="00227C1E" w:rsidRDefault="00DB677E" w:rsidP="00182873">
            <w:pPr>
              <w:jc w:val="both"/>
              <w:rPr>
                <w:lang w:val="sr-Cyrl-CS"/>
              </w:rPr>
            </w:pPr>
          </w:p>
        </w:tc>
      </w:tr>
      <w:tr w:rsidR="00DB677E" w:rsidRPr="00227C1E" w14:paraId="29F5E54B"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Pr="00227C1E" w:rsidRDefault="00DB677E" w:rsidP="00182873">
            <w:pPr>
              <w:jc w:val="both"/>
              <w:rPr>
                <w:lang w:val="sr-Cyrl-CS"/>
              </w:rPr>
            </w:pPr>
            <w:r w:rsidRPr="00227C1E">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292FCDC6" w14:textId="77777777" w:rsidR="00DB677E" w:rsidRPr="00227C1E" w:rsidRDefault="00DB677E" w:rsidP="00182873">
            <w:pPr>
              <w:jc w:val="both"/>
              <w:rPr>
                <w:lang w:val="sr-Cyrl-CS"/>
              </w:rPr>
            </w:pPr>
          </w:p>
        </w:tc>
      </w:tr>
      <w:tr w:rsidR="00DB677E" w:rsidRPr="00227C1E" w14:paraId="2E099882"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Pr="00227C1E" w:rsidRDefault="00DB677E" w:rsidP="00182873">
            <w:pPr>
              <w:jc w:val="both"/>
              <w:rPr>
                <w:lang w:val="sr-Cyrl-CS"/>
              </w:rPr>
            </w:pPr>
            <w:r w:rsidRPr="00227C1E">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5D8763B9" w14:textId="77777777" w:rsidR="00DB677E" w:rsidRPr="00227C1E" w:rsidRDefault="00DB677E" w:rsidP="00182873">
            <w:pPr>
              <w:jc w:val="both"/>
              <w:rPr>
                <w:lang w:val="sr-Cyrl-CS"/>
              </w:rPr>
            </w:pPr>
          </w:p>
        </w:tc>
      </w:tr>
      <w:tr w:rsidR="00DB677E" w:rsidRPr="00227C1E" w14:paraId="736B34B5"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Pr="00227C1E" w:rsidRDefault="00DB677E" w:rsidP="003D7698">
            <w:pPr>
              <w:jc w:val="both"/>
              <w:rPr>
                <w:lang w:val="sr-Cyrl-CS"/>
              </w:rPr>
            </w:pPr>
            <w:r w:rsidRPr="00227C1E">
              <w:rPr>
                <w:lang w:val="sr-Cyrl-CS"/>
              </w:rPr>
              <w:t>Уписан у Регистар понуђача који се води код Агенције за привредне регистре (заокружити</w:t>
            </w:r>
          </w:p>
          <w:p w14:paraId="6446A131" w14:textId="77777777" w:rsidR="00DB677E" w:rsidRPr="00227C1E" w:rsidRDefault="00DB677E" w:rsidP="003D7698">
            <w:pPr>
              <w:jc w:val="both"/>
              <w:rPr>
                <w:lang w:val="sr-Cyrl-CS"/>
              </w:rPr>
            </w:pPr>
            <w:r w:rsidRPr="00227C1E">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Pr="00227C1E" w:rsidRDefault="00DB677E" w:rsidP="00182873">
            <w:pPr>
              <w:ind w:right="-163"/>
              <w:rPr>
                <w:lang w:val="sr-Cyrl-CS"/>
              </w:rPr>
            </w:pPr>
            <w:r w:rsidRPr="00227C1E">
              <w:rPr>
                <w:lang w:val="sr-Cyrl-CS"/>
              </w:rPr>
              <w:t xml:space="preserve">                                 Да             Не</w:t>
            </w:r>
          </w:p>
        </w:tc>
      </w:tr>
      <w:tr w:rsidR="00DB677E" w:rsidRPr="00227C1E" w14:paraId="1B26727F"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Pr="00227C1E" w:rsidRDefault="00DB677E" w:rsidP="003D7698">
            <w:pPr>
              <w:jc w:val="both"/>
              <w:rPr>
                <w:lang w:val="sr-Cyrl-CS"/>
              </w:rPr>
            </w:pPr>
            <w:r w:rsidRPr="00227C1E">
              <w:rPr>
                <w:lang w:val="sr-Cyrl-CS"/>
              </w:rPr>
              <w:t>Адреса интернет странице на којој су</w:t>
            </w:r>
            <w:r w:rsidR="003D7698" w:rsidRPr="00227C1E">
              <w:rPr>
                <w:lang w:val="sr-Cyrl-CS"/>
              </w:rPr>
              <w:t xml:space="preserve"> </w:t>
            </w:r>
            <w:r w:rsidRPr="00227C1E">
              <w:rPr>
                <w:lang w:val="sr-Cyrl-CS"/>
              </w:rPr>
              <w:t>доступни подаци о испуњености обавезних услова за учешће у поступку ј</w:t>
            </w:r>
            <w:r w:rsidR="00883669" w:rsidRPr="00227C1E">
              <w:rPr>
                <w:lang w:val="sr-Cyrl-CS"/>
              </w:rPr>
              <w:t xml:space="preserve">авне набавке из члана 75. став 1. </w:t>
            </w:r>
            <w:r w:rsidR="00883669" w:rsidRPr="00227C1E">
              <w:rPr>
                <w:lang w:val="sr-Cyrl-CS" w:eastAsia="sr-Latn-CS"/>
              </w:rPr>
              <w:t xml:space="preserve">тачка 1), 2) и 4) </w:t>
            </w:r>
            <w:r w:rsidR="00883669" w:rsidRPr="00227C1E">
              <w:rPr>
                <w:lang w:val="sr-Cyrl-CS"/>
              </w:rPr>
              <w:t>Закона</w:t>
            </w:r>
          </w:p>
        </w:tc>
        <w:tc>
          <w:tcPr>
            <w:tcW w:w="5532"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Pr="00227C1E" w:rsidRDefault="00DB677E" w:rsidP="00182873">
            <w:pPr>
              <w:ind w:right="-163"/>
              <w:rPr>
                <w:lang w:val="sr-Cyrl-CS"/>
              </w:rPr>
            </w:pPr>
          </w:p>
        </w:tc>
      </w:tr>
    </w:tbl>
    <w:p w14:paraId="3B194DCF" w14:textId="77777777" w:rsidR="00DB677E" w:rsidRPr="00227C1E" w:rsidRDefault="00DB677E" w:rsidP="00850485">
      <w:pPr>
        <w:jc w:val="both"/>
        <w:rPr>
          <w:b/>
          <w:lang w:val="sr-Cyrl-CS"/>
        </w:rPr>
      </w:pPr>
    </w:p>
    <w:p w14:paraId="54CAC8AD" w14:textId="77777777" w:rsidR="00DB677E" w:rsidRPr="00227C1E" w:rsidRDefault="00DB677E" w:rsidP="001F6CB8">
      <w:pPr>
        <w:ind w:left="-851"/>
        <w:jc w:val="both"/>
        <w:rPr>
          <w:lang w:val="sr-Cyrl-CS"/>
        </w:rPr>
      </w:pPr>
      <w:r w:rsidRPr="00227C1E">
        <w:rPr>
          <w:b/>
          <w:lang w:val="sr-Cyrl-CS"/>
        </w:rPr>
        <w:t xml:space="preserve">Напомена: </w:t>
      </w:r>
    </w:p>
    <w:p w14:paraId="028183D2" w14:textId="77777777" w:rsidR="00DB677E" w:rsidRPr="00227C1E" w:rsidRDefault="00DB677E" w:rsidP="001F6CB8">
      <w:pPr>
        <w:ind w:left="-851"/>
        <w:jc w:val="both"/>
        <w:rPr>
          <w:lang w:val="sr-Cyrl-CS"/>
        </w:rPr>
      </w:pPr>
      <w:r w:rsidRPr="00227C1E">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Pr="00227C1E" w:rsidRDefault="00DB677E" w:rsidP="001F6CB8">
      <w:pPr>
        <w:ind w:left="-851"/>
        <w:jc w:val="both"/>
        <w:rPr>
          <w:b/>
          <w:lang w:val="sr-Cyrl-CS"/>
        </w:rPr>
      </w:pPr>
    </w:p>
    <w:p w14:paraId="5B0D0A3B" w14:textId="77777777" w:rsidR="00DB677E" w:rsidRPr="00227C1E" w:rsidRDefault="00DB677E" w:rsidP="001F6CB8">
      <w:pPr>
        <w:ind w:left="-851"/>
        <w:jc w:val="both"/>
        <w:rPr>
          <w:b/>
          <w:lang w:val="sr-Cyrl-CS"/>
        </w:rPr>
      </w:pPr>
    </w:p>
    <w:p w14:paraId="1E4E5539" w14:textId="77777777" w:rsidR="00DB677E" w:rsidRPr="00227C1E" w:rsidRDefault="00DB677E" w:rsidP="001F6CB8">
      <w:pPr>
        <w:ind w:left="-851"/>
        <w:jc w:val="both"/>
        <w:rPr>
          <w:b/>
          <w:lang w:val="sr-Cyrl-CS"/>
        </w:rPr>
      </w:pPr>
    </w:p>
    <w:p w14:paraId="3E2832BD" w14:textId="77777777" w:rsidR="00DB677E" w:rsidRPr="00227C1E" w:rsidRDefault="00DB677E" w:rsidP="001F6CB8">
      <w:pPr>
        <w:ind w:left="-851"/>
        <w:jc w:val="both"/>
        <w:rPr>
          <w:b/>
          <w:lang w:val="sr-Cyrl-CS"/>
        </w:rPr>
      </w:pPr>
    </w:p>
    <w:p w14:paraId="272F5DFE" w14:textId="77777777" w:rsidR="00DB677E" w:rsidRPr="00227C1E" w:rsidRDefault="00DB677E" w:rsidP="001F6CB8">
      <w:pPr>
        <w:ind w:left="-851"/>
        <w:jc w:val="both"/>
        <w:rPr>
          <w:b/>
          <w:lang w:val="sr-Cyrl-CS"/>
        </w:rPr>
      </w:pPr>
    </w:p>
    <w:p w14:paraId="5F35B13D" w14:textId="77777777" w:rsidR="00DB677E" w:rsidRPr="00227C1E" w:rsidRDefault="00DB677E" w:rsidP="001F6CB8">
      <w:pPr>
        <w:ind w:left="-851"/>
        <w:jc w:val="both"/>
        <w:rPr>
          <w:b/>
          <w:lang w:val="sr-Cyrl-CS"/>
        </w:rPr>
      </w:pPr>
    </w:p>
    <w:p w14:paraId="29DD5471" w14:textId="77777777" w:rsidR="00DB677E" w:rsidRPr="00227C1E" w:rsidRDefault="00DB677E" w:rsidP="001F6CB8">
      <w:pPr>
        <w:ind w:left="-851"/>
        <w:jc w:val="both"/>
        <w:rPr>
          <w:b/>
          <w:lang w:val="sr-Cyrl-CS"/>
        </w:rPr>
      </w:pPr>
    </w:p>
    <w:p w14:paraId="2AFD4061" w14:textId="77777777" w:rsidR="00DB677E" w:rsidRPr="00227C1E" w:rsidRDefault="00DB677E" w:rsidP="001F6CB8">
      <w:pPr>
        <w:ind w:left="-851"/>
        <w:jc w:val="both"/>
        <w:rPr>
          <w:b/>
          <w:lang w:val="sr-Cyrl-CS"/>
        </w:rPr>
      </w:pPr>
    </w:p>
    <w:p w14:paraId="7AA72C25" w14:textId="09F56A73" w:rsidR="00DB677E" w:rsidRPr="00227C1E" w:rsidRDefault="00182511" w:rsidP="003A235B">
      <w:pPr>
        <w:ind w:left="-851"/>
        <w:rPr>
          <w:b/>
          <w:lang w:val="sr-Latn-CS"/>
        </w:rPr>
      </w:pPr>
      <w:r w:rsidRPr="00227C1E">
        <w:rPr>
          <w:b/>
          <w:lang w:val="sr-Cyrl-CS"/>
        </w:rPr>
        <w:br w:type="page"/>
      </w:r>
    </w:p>
    <w:p w14:paraId="7A558A30" w14:textId="77777777" w:rsidR="00DB677E" w:rsidRPr="00227C1E" w:rsidRDefault="00DB677E" w:rsidP="001F6CB8">
      <w:pPr>
        <w:pStyle w:val="ListParagraph"/>
        <w:numPr>
          <w:ilvl w:val="0"/>
          <w:numId w:val="7"/>
        </w:numPr>
        <w:ind w:left="-851"/>
        <w:jc w:val="both"/>
        <w:rPr>
          <w:sz w:val="24"/>
          <w:szCs w:val="24"/>
          <w:lang w:val="sr-Cyrl-CS"/>
        </w:rPr>
      </w:pPr>
      <w:r w:rsidRPr="00227C1E">
        <w:rPr>
          <w:sz w:val="24"/>
          <w:szCs w:val="24"/>
          <w:lang w:val="sr-Cyrl-CS"/>
        </w:rPr>
        <w:lastRenderedPageBreak/>
        <w:t>ПОДАЦИ О УЧЕСНИКУ У ЗАЈЕДНИЧКОЈ ПОНУДИ</w:t>
      </w:r>
    </w:p>
    <w:p w14:paraId="3EA3524B" w14:textId="77777777" w:rsidR="00DB677E" w:rsidRPr="00227C1E"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rsidRPr="00227C1E" w14:paraId="2CCFBF3A"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Pr="00227C1E" w:rsidRDefault="00946353" w:rsidP="003D7698">
            <w:pPr>
              <w:ind w:left="34" w:right="34"/>
              <w:rPr>
                <w:lang w:val="sr-Cyrl-CS"/>
              </w:rPr>
            </w:pPr>
            <w:r w:rsidRPr="00227C1E">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Pr="00227C1E" w:rsidRDefault="00946353" w:rsidP="003D7698">
            <w:pPr>
              <w:ind w:left="34" w:right="34"/>
              <w:rPr>
                <w:lang w:val="sr-Cyrl-CS"/>
              </w:rPr>
            </w:pPr>
            <w:r w:rsidRPr="00227C1E">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BCAC40A" w14:textId="77777777" w:rsidR="00946353" w:rsidRPr="00227C1E" w:rsidRDefault="00946353" w:rsidP="001F6CB8">
            <w:pPr>
              <w:ind w:left="-851"/>
              <w:jc w:val="both"/>
              <w:rPr>
                <w:lang w:val="sr-Cyrl-CS"/>
              </w:rPr>
            </w:pPr>
          </w:p>
        </w:tc>
      </w:tr>
      <w:tr w:rsidR="00946353" w:rsidRPr="00227C1E" w14:paraId="2FCD6AB3" w14:textId="77777777" w:rsidTr="00946353">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Pr="00227C1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Pr="00227C1E" w:rsidRDefault="00946353" w:rsidP="003D7698">
            <w:pPr>
              <w:ind w:left="34" w:right="34"/>
              <w:rPr>
                <w:lang w:val="sr-Cyrl-CS"/>
              </w:rPr>
            </w:pPr>
            <w:r w:rsidRPr="00227C1E">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1FB2F77E" w14:textId="77777777" w:rsidR="00946353" w:rsidRPr="00227C1E" w:rsidRDefault="00946353" w:rsidP="001F6CB8">
            <w:pPr>
              <w:ind w:left="-851"/>
              <w:jc w:val="both"/>
              <w:rPr>
                <w:lang w:val="sr-Cyrl-CS"/>
              </w:rPr>
            </w:pPr>
          </w:p>
        </w:tc>
      </w:tr>
      <w:tr w:rsidR="00946353" w:rsidRPr="00227C1E" w14:paraId="0E0B4BF3" w14:textId="77777777" w:rsidTr="00946353">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Pr="00227C1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Pr="00227C1E" w:rsidRDefault="00946353" w:rsidP="003D7698">
            <w:pPr>
              <w:ind w:left="34" w:right="34"/>
              <w:rPr>
                <w:lang w:val="sr-Cyrl-CS"/>
              </w:rPr>
            </w:pPr>
            <w:r w:rsidRPr="00227C1E">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5CDC6493" w14:textId="77777777" w:rsidR="00946353" w:rsidRPr="00227C1E" w:rsidRDefault="00946353" w:rsidP="001F6CB8">
            <w:pPr>
              <w:ind w:left="-851"/>
              <w:jc w:val="both"/>
              <w:rPr>
                <w:lang w:val="sr-Cyrl-CS"/>
              </w:rPr>
            </w:pPr>
          </w:p>
        </w:tc>
      </w:tr>
      <w:tr w:rsidR="00946353" w:rsidRPr="00227C1E" w14:paraId="0905A120" w14:textId="77777777" w:rsidTr="00946353">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Pr="00227C1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Pr="00227C1E" w:rsidRDefault="00946353" w:rsidP="003D7698">
            <w:pPr>
              <w:ind w:left="34" w:right="34"/>
              <w:rPr>
                <w:lang w:val="sr-Cyrl-CS"/>
              </w:rPr>
            </w:pPr>
            <w:r w:rsidRPr="00227C1E">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0F6AA341" w14:textId="77777777" w:rsidR="00946353" w:rsidRPr="00227C1E" w:rsidRDefault="00946353" w:rsidP="001F6CB8">
            <w:pPr>
              <w:ind w:left="-851"/>
              <w:jc w:val="both"/>
              <w:rPr>
                <w:lang w:val="sr-Cyrl-CS"/>
              </w:rPr>
            </w:pPr>
          </w:p>
        </w:tc>
      </w:tr>
      <w:tr w:rsidR="00946353" w:rsidRPr="00227C1E" w14:paraId="12858D29"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Pr="00227C1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Pr="00227C1E" w:rsidRDefault="00946353" w:rsidP="003D7698">
            <w:pPr>
              <w:ind w:left="34" w:right="34"/>
              <w:rPr>
                <w:lang w:val="sr-Cyrl-CS"/>
              </w:rPr>
            </w:pPr>
            <w:r w:rsidRPr="00227C1E">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5AD75931" w14:textId="77777777" w:rsidR="00946353" w:rsidRPr="00227C1E" w:rsidRDefault="00946353" w:rsidP="001F6CB8">
            <w:pPr>
              <w:ind w:left="-851"/>
              <w:jc w:val="both"/>
              <w:rPr>
                <w:lang w:val="sr-Cyrl-CS"/>
              </w:rPr>
            </w:pPr>
          </w:p>
        </w:tc>
      </w:tr>
      <w:tr w:rsidR="00946353" w:rsidRPr="00227C1E" w14:paraId="5412C7B1"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Pr="00227C1E"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Pr="00227C1E" w:rsidRDefault="00946353" w:rsidP="003D7698">
            <w:pPr>
              <w:ind w:left="34" w:right="34"/>
              <w:rPr>
                <w:lang w:val="sr-Cyrl-CS"/>
              </w:rPr>
            </w:pPr>
            <w:r w:rsidRPr="00227C1E">
              <w:rPr>
                <w:lang w:val="sr-Cyrl-CS"/>
              </w:rPr>
              <w:t>Уписан у Регистар понуђача који се води код Агенције за привредне регистре (заокружити</w:t>
            </w:r>
          </w:p>
          <w:p w14:paraId="4C143E72" w14:textId="77777777" w:rsidR="00946353" w:rsidRPr="00227C1E" w:rsidRDefault="00946353" w:rsidP="003D7698">
            <w:pPr>
              <w:ind w:left="34" w:right="34"/>
              <w:rPr>
                <w:lang w:val="sr-Cyrl-CS"/>
              </w:rPr>
            </w:pPr>
            <w:r w:rsidRPr="00227C1E">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Pr="00227C1E" w:rsidRDefault="00946353" w:rsidP="00182873">
            <w:pPr>
              <w:ind w:left="-851" w:right="-163"/>
              <w:jc w:val="center"/>
              <w:rPr>
                <w:lang w:val="sr-Cyrl-CS"/>
              </w:rPr>
            </w:pPr>
            <w:r w:rsidRPr="00227C1E">
              <w:rPr>
                <w:lang w:val="sr-Cyrl-CS"/>
              </w:rPr>
              <w:t xml:space="preserve">    Да             Не</w:t>
            </w:r>
          </w:p>
        </w:tc>
      </w:tr>
      <w:tr w:rsidR="00946353" w:rsidRPr="00227C1E" w14:paraId="224ED987"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Pr="00227C1E"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Pr="00227C1E" w:rsidRDefault="00946353" w:rsidP="003D7698">
            <w:pPr>
              <w:ind w:left="34" w:right="34"/>
              <w:jc w:val="both"/>
              <w:rPr>
                <w:lang w:val="sr-Cyrl-CS"/>
              </w:rPr>
            </w:pPr>
            <w:r w:rsidRPr="00227C1E">
              <w:rPr>
                <w:lang w:val="sr-Cyrl-CS"/>
              </w:rPr>
              <w:t>Адреса интернет странице на којој су</w:t>
            </w:r>
          </w:p>
          <w:p w14:paraId="3034EA0D" w14:textId="403766FA" w:rsidR="00946353" w:rsidRPr="00227C1E" w:rsidRDefault="00946353" w:rsidP="003D7698">
            <w:pPr>
              <w:ind w:left="34" w:right="34"/>
              <w:jc w:val="both"/>
              <w:rPr>
                <w:lang w:val="sr-Cyrl-CS"/>
              </w:rPr>
            </w:pPr>
            <w:r w:rsidRPr="00227C1E">
              <w:rPr>
                <w:lang w:val="sr-Cyrl-CS"/>
              </w:rPr>
              <w:t>доступни подаци о испуњености обавезних услова за учешће у поступку јавне н</w:t>
            </w:r>
            <w:r w:rsidR="00311C08" w:rsidRPr="00227C1E">
              <w:rPr>
                <w:lang w:val="sr-Cyrl-CS"/>
              </w:rPr>
              <w:t xml:space="preserve">абавке из члана 75. став 1. </w:t>
            </w:r>
            <w:r w:rsidR="00311C08" w:rsidRPr="00227C1E">
              <w:rPr>
                <w:lang w:val="sr-Cyrl-CS" w:eastAsia="sr-Latn-CS"/>
              </w:rPr>
              <w:t xml:space="preserve">тачка 1), 2) и 4) </w:t>
            </w:r>
            <w:r w:rsidR="00311C08" w:rsidRPr="00227C1E">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Pr="00227C1E" w:rsidRDefault="00946353" w:rsidP="00182873">
            <w:pPr>
              <w:ind w:left="-851" w:right="-163"/>
              <w:jc w:val="center"/>
              <w:rPr>
                <w:lang w:val="sr-Cyrl-CS"/>
              </w:rPr>
            </w:pPr>
          </w:p>
        </w:tc>
      </w:tr>
      <w:tr w:rsidR="00946353" w:rsidRPr="00227C1E" w14:paraId="0A5737D2" w14:textId="77777777" w:rsidTr="00946353">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Pr="00227C1E" w:rsidRDefault="00946353" w:rsidP="00182873">
            <w:pPr>
              <w:ind w:left="34"/>
              <w:rPr>
                <w:lang w:val="sr-Cyrl-CS"/>
              </w:rPr>
            </w:pPr>
            <w:r w:rsidRPr="00227C1E">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Pr="00227C1E" w:rsidRDefault="00946353" w:rsidP="00182873">
            <w:pPr>
              <w:ind w:left="34"/>
              <w:rPr>
                <w:lang w:val="sr-Cyrl-CS"/>
              </w:rPr>
            </w:pPr>
            <w:r w:rsidRPr="00227C1E">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AC24829" w14:textId="77777777" w:rsidR="00946353" w:rsidRPr="00227C1E" w:rsidRDefault="00946353" w:rsidP="00182873">
            <w:pPr>
              <w:ind w:left="-851"/>
              <w:jc w:val="center"/>
              <w:rPr>
                <w:lang w:val="sr-Cyrl-CS"/>
              </w:rPr>
            </w:pPr>
          </w:p>
        </w:tc>
      </w:tr>
      <w:tr w:rsidR="00946353" w:rsidRPr="00227C1E" w14:paraId="621CB284" w14:textId="77777777" w:rsidTr="00946353">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Pr="00227C1E"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Pr="00227C1E" w:rsidRDefault="00946353" w:rsidP="00182873">
            <w:pPr>
              <w:ind w:left="34"/>
              <w:rPr>
                <w:lang w:val="sr-Cyrl-CS"/>
              </w:rPr>
            </w:pPr>
            <w:r w:rsidRPr="00227C1E">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3B55B565" w14:textId="77777777" w:rsidR="00946353" w:rsidRPr="00227C1E" w:rsidRDefault="00946353" w:rsidP="00182873">
            <w:pPr>
              <w:ind w:left="-851"/>
              <w:jc w:val="center"/>
              <w:rPr>
                <w:lang w:val="sr-Cyrl-CS"/>
              </w:rPr>
            </w:pPr>
          </w:p>
        </w:tc>
      </w:tr>
      <w:tr w:rsidR="00946353" w:rsidRPr="00227C1E" w14:paraId="30B12E7E"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Pr="00227C1E"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Pr="00227C1E" w:rsidRDefault="00946353" w:rsidP="00182873">
            <w:pPr>
              <w:ind w:left="34"/>
              <w:rPr>
                <w:lang w:val="sr-Cyrl-CS"/>
              </w:rPr>
            </w:pPr>
            <w:r w:rsidRPr="00227C1E">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67152173" w14:textId="77777777" w:rsidR="00946353" w:rsidRPr="00227C1E" w:rsidRDefault="00946353" w:rsidP="00182873">
            <w:pPr>
              <w:ind w:left="-851"/>
              <w:jc w:val="center"/>
              <w:rPr>
                <w:lang w:val="sr-Cyrl-CS"/>
              </w:rPr>
            </w:pPr>
          </w:p>
        </w:tc>
      </w:tr>
      <w:tr w:rsidR="00946353" w:rsidRPr="00227C1E" w14:paraId="33DB08F5" w14:textId="77777777" w:rsidTr="00946353">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Pr="00227C1E"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Pr="00227C1E" w:rsidRDefault="00946353" w:rsidP="00182873">
            <w:pPr>
              <w:ind w:left="34"/>
              <w:rPr>
                <w:lang w:val="sr-Cyrl-CS"/>
              </w:rPr>
            </w:pPr>
            <w:r w:rsidRPr="00227C1E">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2B4C941E" w14:textId="77777777" w:rsidR="00946353" w:rsidRPr="00227C1E" w:rsidRDefault="00946353" w:rsidP="00182873">
            <w:pPr>
              <w:ind w:left="-851"/>
              <w:jc w:val="center"/>
              <w:rPr>
                <w:lang w:val="sr-Cyrl-CS"/>
              </w:rPr>
            </w:pPr>
          </w:p>
        </w:tc>
      </w:tr>
      <w:tr w:rsidR="00946353" w:rsidRPr="00227C1E" w14:paraId="770B9674"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Pr="00227C1E"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Pr="00227C1E" w:rsidRDefault="00946353" w:rsidP="00182873">
            <w:pPr>
              <w:ind w:left="34"/>
              <w:rPr>
                <w:lang w:val="sr-Cyrl-CS"/>
              </w:rPr>
            </w:pPr>
            <w:r w:rsidRPr="00227C1E">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2CFCBDD6" w14:textId="77777777" w:rsidR="00946353" w:rsidRPr="00227C1E" w:rsidRDefault="00946353" w:rsidP="00182873">
            <w:pPr>
              <w:ind w:left="-851"/>
              <w:jc w:val="center"/>
              <w:rPr>
                <w:lang w:val="sr-Cyrl-CS"/>
              </w:rPr>
            </w:pPr>
          </w:p>
        </w:tc>
      </w:tr>
      <w:tr w:rsidR="00946353" w:rsidRPr="00227C1E" w14:paraId="7BC0C7E2"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Pr="00227C1E"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Pr="00227C1E" w:rsidRDefault="00946353" w:rsidP="003D7698">
            <w:pPr>
              <w:ind w:left="34" w:right="-108"/>
              <w:rPr>
                <w:lang w:val="sr-Cyrl-CS"/>
              </w:rPr>
            </w:pPr>
            <w:r w:rsidRPr="00227C1E">
              <w:rPr>
                <w:lang w:val="sr-Cyrl-CS"/>
              </w:rPr>
              <w:t>Уписан у Регистар понуђача који се води код Агенције за привредне регистре (заокружити</w:t>
            </w:r>
          </w:p>
          <w:p w14:paraId="7AC13F72" w14:textId="77777777" w:rsidR="00946353" w:rsidRPr="00227C1E" w:rsidRDefault="00946353" w:rsidP="003D7698">
            <w:pPr>
              <w:ind w:left="34" w:right="-108"/>
              <w:rPr>
                <w:lang w:val="sr-Cyrl-CS"/>
              </w:rPr>
            </w:pPr>
            <w:r w:rsidRPr="00227C1E">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Pr="00227C1E" w:rsidRDefault="00946353" w:rsidP="00182873">
            <w:pPr>
              <w:ind w:left="-851" w:right="-163"/>
              <w:jc w:val="center"/>
              <w:rPr>
                <w:lang w:val="sr-Cyrl-CS"/>
              </w:rPr>
            </w:pPr>
            <w:r w:rsidRPr="00227C1E">
              <w:rPr>
                <w:lang w:val="sr-Cyrl-CS"/>
              </w:rPr>
              <w:t xml:space="preserve">     Да             Не</w:t>
            </w:r>
          </w:p>
        </w:tc>
      </w:tr>
      <w:tr w:rsidR="00946353" w:rsidRPr="00227C1E" w14:paraId="1EAB84CF"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Pr="00227C1E"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Pr="00227C1E" w:rsidRDefault="00946353" w:rsidP="003D7698">
            <w:pPr>
              <w:ind w:left="34" w:right="33"/>
              <w:jc w:val="both"/>
              <w:rPr>
                <w:lang w:val="sr-Cyrl-CS"/>
              </w:rPr>
            </w:pPr>
            <w:r w:rsidRPr="00227C1E">
              <w:rPr>
                <w:lang w:val="sr-Cyrl-CS"/>
              </w:rPr>
              <w:t>Адреса интернет странице на којој су</w:t>
            </w:r>
          </w:p>
          <w:p w14:paraId="23F16F70" w14:textId="37E3CBF4" w:rsidR="00946353" w:rsidRPr="00227C1E" w:rsidRDefault="00946353" w:rsidP="003D7698">
            <w:pPr>
              <w:ind w:left="34" w:right="33"/>
              <w:jc w:val="both"/>
              <w:rPr>
                <w:lang w:val="sr-Cyrl-CS"/>
              </w:rPr>
            </w:pPr>
            <w:r w:rsidRPr="00227C1E">
              <w:rPr>
                <w:lang w:val="sr-Cyrl-CS"/>
              </w:rPr>
              <w:t>доступни подаци о испуњености обавезних услова за учешће у поступку јав</w:t>
            </w:r>
            <w:r w:rsidR="00596D04" w:rsidRPr="00227C1E">
              <w:rPr>
                <w:lang w:val="sr-Cyrl-CS"/>
              </w:rPr>
              <w:t xml:space="preserve">не набавке из члана 75. став 1. </w:t>
            </w:r>
            <w:r w:rsidR="00596D04" w:rsidRPr="00227C1E">
              <w:rPr>
                <w:lang w:val="sr-Cyrl-CS" w:eastAsia="sr-Latn-CS"/>
              </w:rPr>
              <w:t xml:space="preserve">тачка 1), 2) и 4) </w:t>
            </w:r>
            <w:r w:rsidR="00596D04" w:rsidRPr="00227C1E">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Pr="00227C1E" w:rsidRDefault="00946353" w:rsidP="001F6CB8">
            <w:pPr>
              <w:ind w:left="-851" w:right="-163"/>
              <w:rPr>
                <w:lang w:val="sr-Cyrl-CS"/>
              </w:rPr>
            </w:pPr>
          </w:p>
        </w:tc>
      </w:tr>
    </w:tbl>
    <w:p w14:paraId="3512C973" w14:textId="77777777" w:rsidR="00DB677E" w:rsidRPr="00227C1E" w:rsidRDefault="00DB677E" w:rsidP="001F6CB8">
      <w:pPr>
        <w:ind w:left="-851"/>
        <w:jc w:val="both"/>
        <w:rPr>
          <w:lang w:val="sr-Cyrl-CS"/>
        </w:rPr>
      </w:pPr>
    </w:p>
    <w:p w14:paraId="2CC7173F" w14:textId="77777777" w:rsidR="00DB677E" w:rsidRPr="00227C1E" w:rsidRDefault="00DB677E" w:rsidP="001F6CB8">
      <w:pPr>
        <w:ind w:left="-851"/>
        <w:jc w:val="both"/>
        <w:rPr>
          <w:b/>
          <w:lang w:val="sr-Cyrl-CS"/>
        </w:rPr>
      </w:pPr>
      <w:r w:rsidRPr="00227C1E">
        <w:rPr>
          <w:b/>
          <w:lang w:val="sr-Cyrl-CS"/>
        </w:rPr>
        <w:t>Напомена:</w:t>
      </w:r>
    </w:p>
    <w:p w14:paraId="6CD396E3" w14:textId="77777777" w:rsidR="00DB677E" w:rsidRPr="00227C1E" w:rsidRDefault="00DB677E" w:rsidP="001F6CB8">
      <w:pPr>
        <w:ind w:left="-851"/>
        <w:jc w:val="both"/>
        <w:rPr>
          <w:lang w:val="sr-Cyrl-CS"/>
        </w:rPr>
      </w:pPr>
      <w:r w:rsidRPr="00227C1E">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227C1E" w:rsidRDefault="00092737" w:rsidP="001F6CB8">
      <w:pPr>
        <w:ind w:left="-851"/>
        <w:jc w:val="both"/>
        <w:rPr>
          <w:lang w:val="sr-Cyrl-CS"/>
        </w:rPr>
      </w:pPr>
    </w:p>
    <w:p w14:paraId="06AC1791" w14:textId="77777777" w:rsidR="00092737" w:rsidRPr="00227C1E" w:rsidRDefault="00092737" w:rsidP="001F6CB8">
      <w:pPr>
        <w:ind w:left="-851"/>
        <w:jc w:val="both"/>
        <w:rPr>
          <w:lang w:val="sr-Cyrl-CS"/>
        </w:rPr>
      </w:pPr>
    </w:p>
    <w:p w14:paraId="1310C017" w14:textId="77777777" w:rsidR="00092737" w:rsidRPr="00227C1E" w:rsidRDefault="00092737" w:rsidP="001F6CB8">
      <w:pPr>
        <w:ind w:left="-851"/>
        <w:jc w:val="both"/>
        <w:rPr>
          <w:lang w:val="sr-Cyrl-CS"/>
        </w:rPr>
      </w:pPr>
    </w:p>
    <w:p w14:paraId="04A5DE7E" w14:textId="77777777" w:rsidR="009B686E" w:rsidRPr="00227C1E" w:rsidRDefault="009B686E" w:rsidP="001F6CB8">
      <w:pPr>
        <w:ind w:left="-851"/>
        <w:jc w:val="both"/>
        <w:rPr>
          <w:lang w:val="sr-Cyrl-CS"/>
        </w:rPr>
      </w:pPr>
    </w:p>
    <w:p w14:paraId="62BAB8D3" w14:textId="2701821D" w:rsidR="009B686E" w:rsidRPr="00227C1E" w:rsidRDefault="00182511" w:rsidP="003A235B">
      <w:pPr>
        <w:ind w:left="-851"/>
        <w:rPr>
          <w:lang w:val="sr-Latn-CS"/>
        </w:rPr>
      </w:pPr>
      <w:r w:rsidRPr="00227C1E">
        <w:rPr>
          <w:lang w:val="sr-Cyrl-CS"/>
        </w:rPr>
        <w:br w:type="page"/>
      </w:r>
    </w:p>
    <w:p w14:paraId="5A4A72EE" w14:textId="2DF10371" w:rsidR="00155140" w:rsidRPr="00227C1E" w:rsidRDefault="006969A6" w:rsidP="00D44205">
      <w:pPr>
        <w:numPr>
          <w:ilvl w:val="0"/>
          <w:numId w:val="7"/>
        </w:numPr>
        <w:ind w:left="-851"/>
        <w:jc w:val="both"/>
        <w:rPr>
          <w:b/>
          <w:lang w:val="sr-Cyrl-CS"/>
        </w:rPr>
      </w:pPr>
      <w:r w:rsidRPr="00227C1E">
        <w:rPr>
          <w:b/>
          <w:lang w:val="sr-Cyrl-CS"/>
        </w:rPr>
        <w:lastRenderedPageBreak/>
        <w:t>ПОНУДА СА СТРУКТУРОМ ЦЕНЕ</w:t>
      </w:r>
      <w:r w:rsidR="00864E46" w:rsidRPr="00227C1E">
        <w:rPr>
          <w:b/>
          <w:lang w:val="sr-Cyrl-CS"/>
        </w:rPr>
        <w:t xml:space="preserve"> </w:t>
      </w:r>
    </w:p>
    <w:p w14:paraId="25710A62" w14:textId="77777777" w:rsidR="00F72762" w:rsidRPr="00227C1E" w:rsidRDefault="00F72762" w:rsidP="00F72762">
      <w:pPr>
        <w:pStyle w:val="Header"/>
        <w:ind w:left="-851"/>
        <w:rPr>
          <w:rFonts w:ascii="Times New Roman" w:hAnsi="Times New Roman" w:cs="Times New Roman"/>
          <w:b/>
          <w:bCs/>
          <w:iCs/>
        </w:rPr>
      </w:pPr>
      <w:r w:rsidRPr="00227C1E">
        <w:rPr>
          <w:rFonts w:ascii="Times New Roman" w:hAnsi="Times New Roman" w:cs="Times New Roman"/>
          <w:b/>
          <w:bCs/>
          <w:iCs/>
        </w:rPr>
        <w:t>ПОНУДA бр. ________</w:t>
      </w:r>
    </w:p>
    <w:p w14:paraId="7CA8084C" w14:textId="77777777" w:rsidR="00F72762" w:rsidRPr="00227C1E" w:rsidRDefault="00F72762" w:rsidP="00F72762">
      <w:pPr>
        <w:pStyle w:val="Header"/>
        <w:rPr>
          <w:rFonts w:ascii="Times New Roman" w:hAnsi="Times New Roman" w:cs="Times New Roman"/>
          <w:b/>
          <w:bCs/>
          <w:iCs/>
        </w:rPr>
      </w:pPr>
    </w:p>
    <w:p w14:paraId="71A5DAEA" w14:textId="77777777" w:rsidR="00607E27" w:rsidRPr="00227C1E" w:rsidRDefault="00F72762" w:rsidP="005F402B">
      <w:pPr>
        <w:pStyle w:val="Header"/>
        <w:ind w:left="-851"/>
        <w:jc w:val="both"/>
        <w:rPr>
          <w:rFonts w:ascii="Times New Roman" w:hAnsi="Times New Roman" w:cs="Times New Roman"/>
          <w:bCs/>
          <w:iCs/>
        </w:rPr>
      </w:pPr>
      <w:r w:rsidRPr="00227C1E">
        <w:rPr>
          <w:rFonts w:ascii="Times New Roman" w:hAnsi="Times New Roman" w:cs="Times New Roman"/>
          <w:bCs/>
          <w:iCs/>
        </w:rPr>
        <w:t>Понуђач, ________________________________________________________________________</w:t>
      </w:r>
      <w:r w:rsidR="00D351DF" w:rsidRPr="00227C1E">
        <w:rPr>
          <w:rFonts w:ascii="Times New Roman" w:hAnsi="Times New Roman" w:cs="Times New Roman"/>
          <w:bCs/>
          <w:iCs/>
        </w:rPr>
        <w:t>_______</w:t>
      </w:r>
      <w:r w:rsidR="00607E27" w:rsidRPr="00227C1E">
        <w:rPr>
          <w:rFonts w:ascii="Times New Roman" w:hAnsi="Times New Roman" w:cs="Times New Roman"/>
          <w:bCs/>
          <w:iCs/>
        </w:rPr>
        <w:t>_________________________________________________________________________</w:t>
      </w:r>
    </w:p>
    <w:p w14:paraId="55533C60" w14:textId="02CC429D" w:rsidR="00F72762" w:rsidRPr="00227C1E" w:rsidRDefault="00F72762" w:rsidP="005F402B">
      <w:pPr>
        <w:pStyle w:val="Header"/>
        <w:ind w:left="-851"/>
        <w:jc w:val="both"/>
        <w:rPr>
          <w:rFonts w:ascii="Times New Roman" w:hAnsi="Times New Roman" w:cs="Times New Roman"/>
          <w:bCs/>
          <w:iCs/>
        </w:rPr>
      </w:pPr>
      <w:r w:rsidRPr="00227C1E">
        <w:rPr>
          <w:rFonts w:ascii="Times New Roman" w:hAnsi="Times New Roman" w:cs="Times New Roman"/>
          <w:bCs/>
          <w:iCs/>
        </w:rPr>
        <w:t>(пословно име или скраћени назив из АПР-а, адреса седишта, матични број и ПИБ, име особе за контакт - у случају заједничке понуде навести и називе учесника у заједничкој понуди):</w:t>
      </w:r>
    </w:p>
    <w:p w14:paraId="754016F3" w14:textId="77777777" w:rsidR="00F72762" w:rsidRPr="00227C1E" w:rsidRDefault="00F72762" w:rsidP="005F402B">
      <w:pPr>
        <w:pStyle w:val="Header"/>
        <w:ind w:left="-851"/>
        <w:jc w:val="both"/>
        <w:rPr>
          <w:rFonts w:ascii="Times New Roman" w:hAnsi="Times New Roman" w:cs="Times New Roman"/>
          <w:bCs/>
          <w:iCs/>
        </w:rPr>
      </w:pPr>
    </w:p>
    <w:p w14:paraId="36BD4D95" w14:textId="77777777" w:rsidR="00F72762" w:rsidRPr="00227C1E" w:rsidRDefault="00F72762" w:rsidP="005F402B">
      <w:pPr>
        <w:pStyle w:val="Header"/>
        <w:ind w:left="-851"/>
        <w:jc w:val="both"/>
        <w:rPr>
          <w:rFonts w:ascii="Times New Roman" w:hAnsi="Times New Roman" w:cs="Times New Roman"/>
          <w:bCs/>
          <w:iCs/>
        </w:rPr>
      </w:pPr>
      <w:r w:rsidRPr="00227C1E">
        <w:rPr>
          <w:rFonts w:ascii="Times New Roman" w:hAnsi="Times New Roman" w:cs="Times New Roman"/>
          <w:bCs/>
          <w:iCs/>
        </w:rPr>
        <w:t>Као овлашћени представник понуђача, у складу са конкурсном документацијом за предметни поступак јавне набавке здравствених услуга,ЈНМВ/4-2019/У, подносим понуду како следи:</w:t>
      </w:r>
    </w:p>
    <w:p w14:paraId="175616C9" w14:textId="77777777" w:rsidR="00F72762" w:rsidRPr="00227C1E" w:rsidRDefault="00F72762" w:rsidP="007519D3">
      <w:pPr>
        <w:pStyle w:val="Header"/>
        <w:ind w:left="-851"/>
        <w:rPr>
          <w:rFonts w:ascii="Times New Roman" w:hAnsi="Times New Roman" w:cs="Times New Roman"/>
          <w:bCs/>
          <w:iCs/>
        </w:rPr>
      </w:pPr>
    </w:p>
    <w:tbl>
      <w:tblPr>
        <w:tblW w:w="93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3360"/>
        <w:gridCol w:w="1985"/>
        <w:gridCol w:w="850"/>
        <w:gridCol w:w="1389"/>
        <w:gridCol w:w="1418"/>
      </w:tblGrid>
      <w:tr w:rsidR="00F70E73" w:rsidRPr="00227C1E" w14:paraId="1B03B4CF" w14:textId="77777777" w:rsidTr="00DA6951">
        <w:trPr>
          <w:trHeight w:val="89"/>
        </w:trPr>
        <w:tc>
          <w:tcPr>
            <w:tcW w:w="326" w:type="dxa"/>
            <w:tcBorders>
              <w:top w:val="single" w:sz="4" w:space="0" w:color="auto"/>
              <w:left w:val="single" w:sz="4" w:space="0" w:color="auto"/>
              <w:bottom w:val="single" w:sz="4" w:space="0" w:color="auto"/>
              <w:right w:val="single" w:sz="4" w:space="0" w:color="auto"/>
            </w:tcBorders>
          </w:tcPr>
          <w:p w14:paraId="11AD8B50" w14:textId="77777777" w:rsidR="00F70E73" w:rsidRPr="00227C1E" w:rsidRDefault="00F70E73" w:rsidP="005F402B">
            <w:pPr>
              <w:pStyle w:val="Header"/>
              <w:ind w:left="1311" w:hanging="1311"/>
              <w:rPr>
                <w:rFonts w:ascii="Times New Roman" w:hAnsi="Times New Roman" w:cs="Times New Roman"/>
                <w:bCs/>
                <w:iCs/>
              </w:rPr>
            </w:pPr>
          </w:p>
        </w:tc>
        <w:tc>
          <w:tcPr>
            <w:tcW w:w="3360" w:type="dxa"/>
            <w:tcBorders>
              <w:top w:val="single" w:sz="4" w:space="0" w:color="auto"/>
              <w:left w:val="single" w:sz="4" w:space="0" w:color="auto"/>
              <w:bottom w:val="single" w:sz="4" w:space="0" w:color="auto"/>
              <w:right w:val="single" w:sz="4" w:space="0" w:color="auto"/>
            </w:tcBorders>
            <w:vAlign w:val="center"/>
          </w:tcPr>
          <w:p w14:paraId="22DCE536" w14:textId="74D104AE" w:rsidR="00F70E73" w:rsidRPr="00227C1E" w:rsidRDefault="00F70E73" w:rsidP="005F402B">
            <w:pPr>
              <w:pStyle w:val="Header"/>
              <w:ind w:left="1311" w:hanging="1311"/>
              <w:rPr>
                <w:rFonts w:ascii="Times New Roman" w:hAnsi="Times New Roman" w:cs="Times New Roman"/>
                <w:bCs/>
                <w:iCs/>
              </w:rPr>
            </w:pPr>
            <w:r w:rsidRPr="00227C1E">
              <w:rPr>
                <w:rFonts w:ascii="Times New Roman" w:hAnsi="Times New Roman" w:cs="Times New Roman"/>
                <w:bCs/>
                <w:iCs/>
              </w:rPr>
              <w:t>Спецификацијаздравствених услуга</w:t>
            </w:r>
          </w:p>
        </w:tc>
        <w:tc>
          <w:tcPr>
            <w:tcW w:w="1985" w:type="dxa"/>
            <w:tcBorders>
              <w:top w:val="single" w:sz="4" w:space="0" w:color="auto"/>
              <w:left w:val="single" w:sz="4" w:space="0" w:color="auto"/>
              <w:bottom w:val="single" w:sz="4" w:space="0" w:color="auto"/>
              <w:right w:val="single" w:sz="4" w:space="0" w:color="auto"/>
            </w:tcBorders>
            <w:vAlign w:val="center"/>
          </w:tcPr>
          <w:p w14:paraId="0F5212A6" w14:textId="364E9BDE" w:rsidR="00F70E73" w:rsidRPr="00227C1E" w:rsidRDefault="00F70E73" w:rsidP="007C2A24">
            <w:pPr>
              <w:pStyle w:val="Header"/>
              <w:ind w:left="33" w:right="458"/>
              <w:jc w:val="center"/>
              <w:rPr>
                <w:rFonts w:ascii="Times New Roman" w:hAnsi="Times New Roman" w:cs="Times New Roman"/>
                <w:bCs/>
                <w:iCs/>
              </w:rPr>
            </w:pPr>
            <w:r w:rsidRPr="00227C1E">
              <w:rPr>
                <w:rFonts w:ascii="Times New Roman" w:hAnsi="Times New Roman" w:cs="Times New Roman"/>
                <w:bCs/>
                <w:iCs/>
                <w:lang w:val="sr-Cyrl-CS"/>
              </w:rPr>
              <w:t xml:space="preserve">Јединична </w:t>
            </w:r>
            <w:r w:rsidRPr="00227C1E">
              <w:rPr>
                <w:rFonts w:ascii="Times New Roman" w:hAnsi="Times New Roman" w:cs="Times New Roman"/>
                <w:bCs/>
                <w:iCs/>
              </w:rPr>
              <w:t>цена без ПДВ</w:t>
            </w:r>
          </w:p>
        </w:tc>
        <w:tc>
          <w:tcPr>
            <w:tcW w:w="850" w:type="dxa"/>
            <w:tcBorders>
              <w:top w:val="single" w:sz="4" w:space="0" w:color="auto"/>
              <w:left w:val="single" w:sz="4" w:space="0" w:color="auto"/>
              <w:bottom w:val="single" w:sz="4" w:space="0" w:color="auto"/>
              <w:right w:val="single" w:sz="4" w:space="0" w:color="auto"/>
            </w:tcBorders>
          </w:tcPr>
          <w:p w14:paraId="11477CD7" w14:textId="46E5FE6C" w:rsidR="00F70E73" w:rsidRPr="00227C1E" w:rsidRDefault="00F70E73" w:rsidP="007C2A24">
            <w:pPr>
              <w:pStyle w:val="Header"/>
              <w:ind w:firstLine="176"/>
              <w:rPr>
                <w:rFonts w:ascii="Times New Roman" w:hAnsi="Times New Roman" w:cs="Times New Roman"/>
                <w:bCs/>
                <w:iCs/>
                <w:lang w:val="sr-Cyrl-CS"/>
              </w:rPr>
            </w:pPr>
            <w:r w:rsidRPr="00227C1E">
              <w:rPr>
                <w:rFonts w:ascii="Times New Roman" w:hAnsi="Times New Roman" w:cs="Times New Roman"/>
                <w:bCs/>
                <w:iCs/>
                <w:lang w:val="sr-Cyrl-CS"/>
              </w:rPr>
              <w:t>Кол</w:t>
            </w:r>
          </w:p>
        </w:tc>
        <w:tc>
          <w:tcPr>
            <w:tcW w:w="1389" w:type="dxa"/>
            <w:tcBorders>
              <w:top w:val="single" w:sz="4" w:space="0" w:color="auto"/>
              <w:left w:val="single" w:sz="4" w:space="0" w:color="auto"/>
              <w:bottom w:val="single" w:sz="4" w:space="0" w:color="auto"/>
              <w:right w:val="single" w:sz="4" w:space="0" w:color="auto"/>
            </w:tcBorders>
          </w:tcPr>
          <w:p w14:paraId="3232E897" w14:textId="507D4546" w:rsidR="00F70E73" w:rsidRPr="00227C1E" w:rsidRDefault="00F70E73" w:rsidP="00F70E73">
            <w:pPr>
              <w:pStyle w:val="Header"/>
              <w:ind w:firstLine="176"/>
              <w:jc w:val="center"/>
              <w:rPr>
                <w:rFonts w:ascii="Times New Roman" w:hAnsi="Times New Roman" w:cs="Times New Roman"/>
                <w:bCs/>
                <w:iCs/>
                <w:lang w:val="sr-Cyrl-CS"/>
              </w:rPr>
            </w:pPr>
            <w:r w:rsidRPr="00227C1E">
              <w:rPr>
                <w:rFonts w:ascii="Times New Roman" w:hAnsi="Times New Roman" w:cs="Times New Roman"/>
                <w:bCs/>
                <w:iCs/>
                <w:lang w:val="sr-Cyrl-CS"/>
              </w:rPr>
              <w:t>Укупна цена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60D14212" w14:textId="01EE621E" w:rsidR="00F70E73" w:rsidRPr="00227C1E" w:rsidRDefault="00F70E73" w:rsidP="004E23C7">
            <w:pPr>
              <w:pStyle w:val="Header"/>
              <w:ind w:left="-851" w:firstLine="1027"/>
              <w:jc w:val="center"/>
              <w:rPr>
                <w:rFonts w:ascii="Times New Roman" w:hAnsi="Times New Roman" w:cs="Times New Roman"/>
                <w:bCs/>
                <w:iCs/>
              </w:rPr>
            </w:pPr>
            <w:r w:rsidRPr="00227C1E">
              <w:rPr>
                <w:rFonts w:ascii="Times New Roman" w:hAnsi="Times New Roman" w:cs="Times New Roman"/>
                <w:bCs/>
                <w:iCs/>
                <w:lang w:val="sr-Cyrl-CS"/>
              </w:rPr>
              <w:t xml:space="preserve">Укупна </w:t>
            </w:r>
            <w:r w:rsidRPr="00227C1E">
              <w:rPr>
                <w:rFonts w:ascii="Times New Roman" w:hAnsi="Times New Roman" w:cs="Times New Roman"/>
                <w:bCs/>
                <w:iCs/>
              </w:rPr>
              <w:t>цена</w:t>
            </w:r>
          </w:p>
          <w:p w14:paraId="5AA22F76" w14:textId="56E09CDB" w:rsidR="00F70E73" w:rsidRPr="00227C1E" w:rsidRDefault="00F70E73" w:rsidP="004E23C7">
            <w:pPr>
              <w:pStyle w:val="Header"/>
              <w:ind w:left="-851" w:firstLine="1027"/>
              <w:jc w:val="center"/>
              <w:rPr>
                <w:rFonts w:ascii="Times New Roman" w:hAnsi="Times New Roman" w:cs="Times New Roman"/>
                <w:bCs/>
                <w:iCs/>
              </w:rPr>
            </w:pPr>
            <w:r w:rsidRPr="00227C1E">
              <w:rPr>
                <w:rFonts w:ascii="Times New Roman" w:hAnsi="Times New Roman" w:cs="Times New Roman"/>
                <w:bCs/>
                <w:iCs/>
              </w:rPr>
              <w:t>са ПДВ</w:t>
            </w:r>
          </w:p>
        </w:tc>
      </w:tr>
      <w:tr w:rsidR="00F70E73" w:rsidRPr="00227C1E" w14:paraId="0DE3953B" w14:textId="77777777" w:rsidTr="00DA6951">
        <w:trPr>
          <w:trHeight w:val="18"/>
        </w:trPr>
        <w:tc>
          <w:tcPr>
            <w:tcW w:w="326" w:type="dxa"/>
            <w:tcBorders>
              <w:top w:val="single" w:sz="4" w:space="0" w:color="auto"/>
              <w:left w:val="single" w:sz="4" w:space="0" w:color="auto"/>
              <w:bottom w:val="single" w:sz="4" w:space="0" w:color="auto"/>
              <w:right w:val="single" w:sz="4" w:space="0" w:color="auto"/>
            </w:tcBorders>
          </w:tcPr>
          <w:p w14:paraId="54738349" w14:textId="575C18C6" w:rsidR="00F70E73" w:rsidRPr="00227C1E" w:rsidRDefault="00F70E73" w:rsidP="005F402B">
            <w:pPr>
              <w:pStyle w:val="Header"/>
              <w:ind w:left="1311" w:hanging="1311"/>
              <w:rPr>
                <w:rFonts w:ascii="Times New Roman" w:hAnsi="Times New Roman" w:cs="Times New Roman"/>
                <w:bCs/>
                <w:iCs/>
                <w:lang w:val="sr-Cyrl-CS"/>
              </w:rPr>
            </w:pPr>
            <w:r w:rsidRPr="00227C1E">
              <w:rPr>
                <w:rFonts w:ascii="Times New Roman" w:hAnsi="Times New Roman" w:cs="Times New Roman"/>
                <w:bCs/>
                <w:iCs/>
                <w:lang w:val="sr-Cyrl-CS"/>
              </w:rPr>
              <w:t>1.</w:t>
            </w:r>
          </w:p>
        </w:tc>
        <w:tc>
          <w:tcPr>
            <w:tcW w:w="3360" w:type="dxa"/>
            <w:tcBorders>
              <w:top w:val="single" w:sz="4" w:space="0" w:color="auto"/>
              <w:left w:val="single" w:sz="4" w:space="0" w:color="auto"/>
              <w:bottom w:val="single" w:sz="4" w:space="0" w:color="auto"/>
              <w:right w:val="single" w:sz="4" w:space="0" w:color="auto"/>
            </w:tcBorders>
            <w:vAlign w:val="center"/>
          </w:tcPr>
          <w:p w14:paraId="38CE005C" w14:textId="49C63888" w:rsidR="00F70E73" w:rsidRPr="00227C1E" w:rsidRDefault="00F70E73" w:rsidP="005F402B">
            <w:pPr>
              <w:pStyle w:val="Header"/>
              <w:ind w:left="1311" w:hanging="1311"/>
              <w:rPr>
                <w:rFonts w:ascii="Times New Roman" w:hAnsi="Times New Roman" w:cs="Times New Roman"/>
                <w:bCs/>
                <w:iCs/>
              </w:rPr>
            </w:pPr>
            <w:r w:rsidRPr="00227C1E">
              <w:rPr>
                <w:rFonts w:ascii="Times New Roman" w:hAnsi="Times New Roman" w:cs="Times New Roman"/>
                <w:bCs/>
                <w:iCs/>
              </w:rPr>
              <w:t>П</w:t>
            </w:r>
            <w:r w:rsidRPr="00227C1E">
              <w:rPr>
                <w:rFonts w:ascii="Times New Roman" w:hAnsi="Times New Roman" w:cs="Times New Roman"/>
                <w:bCs/>
                <w:iCs/>
                <w:lang w:val="sr-Cyrl-RS"/>
              </w:rPr>
              <w:t xml:space="preserve">акет систематских прегледа за мушкарце </w:t>
            </w:r>
          </w:p>
        </w:tc>
        <w:tc>
          <w:tcPr>
            <w:tcW w:w="1985" w:type="dxa"/>
            <w:tcBorders>
              <w:top w:val="single" w:sz="4" w:space="0" w:color="auto"/>
              <w:left w:val="single" w:sz="4" w:space="0" w:color="auto"/>
              <w:bottom w:val="single" w:sz="4" w:space="0" w:color="auto"/>
              <w:right w:val="single" w:sz="4" w:space="0" w:color="auto"/>
            </w:tcBorders>
            <w:vAlign w:val="center"/>
          </w:tcPr>
          <w:p w14:paraId="51F0A210" w14:textId="77777777" w:rsidR="00F70E73" w:rsidRPr="00227C1E" w:rsidRDefault="00F70E73" w:rsidP="007519D3">
            <w:pPr>
              <w:pStyle w:val="Header"/>
              <w:ind w:left="-851"/>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tcPr>
          <w:p w14:paraId="7FFD4C91" w14:textId="3624338A" w:rsidR="00F70E73" w:rsidRPr="00227C1E" w:rsidRDefault="00F70E73" w:rsidP="00BE3B04">
            <w:pPr>
              <w:pStyle w:val="Header"/>
              <w:ind w:left="-851"/>
              <w:jc w:val="center"/>
              <w:rPr>
                <w:rFonts w:ascii="Times New Roman" w:hAnsi="Times New Roman" w:cs="Times New Roman"/>
                <w:bCs/>
                <w:iCs/>
              </w:rPr>
            </w:pPr>
          </w:p>
          <w:p w14:paraId="25DA1857" w14:textId="3AE487F7" w:rsidR="00F70E73" w:rsidRPr="00227C1E" w:rsidRDefault="00F70E73" w:rsidP="00BE3B04">
            <w:pPr>
              <w:jc w:val="center"/>
              <w:rPr>
                <w:lang w:val="sr-Cyrl-CS"/>
              </w:rPr>
            </w:pPr>
            <w:r w:rsidRPr="00227C1E">
              <w:rPr>
                <w:lang w:val="sr-Cyrl-CS"/>
              </w:rPr>
              <w:t>35</w:t>
            </w:r>
          </w:p>
        </w:tc>
        <w:tc>
          <w:tcPr>
            <w:tcW w:w="1389" w:type="dxa"/>
            <w:tcBorders>
              <w:top w:val="single" w:sz="4" w:space="0" w:color="auto"/>
              <w:left w:val="single" w:sz="4" w:space="0" w:color="auto"/>
              <w:bottom w:val="single" w:sz="4" w:space="0" w:color="auto"/>
              <w:right w:val="single" w:sz="4" w:space="0" w:color="auto"/>
            </w:tcBorders>
          </w:tcPr>
          <w:p w14:paraId="50B7CBBC" w14:textId="7E8CF0C2" w:rsidR="00F70E73" w:rsidRPr="00227C1E" w:rsidRDefault="00F70E73" w:rsidP="007519D3">
            <w:pPr>
              <w:pStyle w:val="Header"/>
              <w:ind w:left="-851"/>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14:paraId="17861515" w14:textId="6611B774" w:rsidR="00F70E73" w:rsidRPr="00227C1E" w:rsidRDefault="00F70E73" w:rsidP="007519D3">
            <w:pPr>
              <w:pStyle w:val="Header"/>
              <w:ind w:left="-851"/>
              <w:rPr>
                <w:rFonts w:ascii="Times New Roman" w:hAnsi="Times New Roman" w:cs="Times New Roman"/>
                <w:bCs/>
                <w:iCs/>
              </w:rPr>
            </w:pPr>
          </w:p>
        </w:tc>
      </w:tr>
      <w:tr w:rsidR="00F70E73" w:rsidRPr="00227C1E" w14:paraId="6EDADA05" w14:textId="77777777" w:rsidTr="00DA6951">
        <w:trPr>
          <w:trHeight w:val="50"/>
        </w:trPr>
        <w:tc>
          <w:tcPr>
            <w:tcW w:w="326" w:type="dxa"/>
            <w:tcBorders>
              <w:top w:val="single" w:sz="4" w:space="0" w:color="auto"/>
              <w:left w:val="single" w:sz="4" w:space="0" w:color="auto"/>
              <w:bottom w:val="single" w:sz="4" w:space="0" w:color="auto"/>
              <w:right w:val="single" w:sz="4" w:space="0" w:color="auto"/>
            </w:tcBorders>
          </w:tcPr>
          <w:p w14:paraId="4EB391A0" w14:textId="032F3D9F" w:rsidR="00F70E73" w:rsidRPr="00227C1E" w:rsidRDefault="00F70E73" w:rsidP="007519D3">
            <w:pPr>
              <w:pStyle w:val="Header"/>
              <w:ind w:left="1311" w:hanging="1311"/>
              <w:rPr>
                <w:rFonts w:ascii="Times New Roman" w:hAnsi="Times New Roman" w:cs="Times New Roman"/>
                <w:lang w:val="sr-Cyrl-RS"/>
              </w:rPr>
            </w:pPr>
            <w:r w:rsidRPr="00227C1E">
              <w:rPr>
                <w:rFonts w:ascii="Times New Roman" w:hAnsi="Times New Roman" w:cs="Times New Roman"/>
                <w:lang w:val="sr-Cyrl-RS"/>
              </w:rPr>
              <w:t>2.</w:t>
            </w:r>
          </w:p>
        </w:tc>
        <w:tc>
          <w:tcPr>
            <w:tcW w:w="3360" w:type="dxa"/>
            <w:tcBorders>
              <w:top w:val="single" w:sz="4" w:space="0" w:color="auto"/>
              <w:left w:val="single" w:sz="4" w:space="0" w:color="auto"/>
              <w:bottom w:val="single" w:sz="4" w:space="0" w:color="auto"/>
              <w:right w:val="single" w:sz="4" w:space="0" w:color="auto"/>
            </w:tcBorders>
          </w:tcPr>
          <w:p w14:paraId="3F4C177E" w14:textId="6E80651A" w:rsidR="00F70E73" w:rsidRPr="00227C1E" w:rsidRDefault="00F70E73" w:rsidP="007519D3">
            <w:pPr>
              <w:pStyle w:val="Header"/>
              <w:ind w:left="1311" w:hanging="1311"/>
              <w:rPr>
                <w:rFonts w:ascii="Times New Roman" w:hAnsi="Times New Roman" w:cs="Times New Roman"/>
                <w:lang w:val="sr-Cyrl-RS"/>
              </w:rPr>
            </w:pPr>
            <w:r w:rsidRPr="00227C1E">
              <w:rPr>
                <w:rFonts w:ascii="Times New Roman" w:hAnsi="Times New Roman" w:cs="Times New Roman"/>
                <w:lang w:val="sr-Cyrl-RS"/>
              </w:rPr>
              <w:t>Пакет систематских прегледа за жене</w:t>
            </w:r>
          </w:p>
        </w:tc>
        <w:tc>
          <w:tcPr>
            <w:tcW w:w="1985" w:type="dxa"/>
            <w:tcBorders>
              <w:top w:val="single" w:sz="4" w:space="0" w:color="auto"/>
              <w:left w:val="single" w:sz="4" w:space="0" w:color="auto"/>
              <w:bottom w:val="single" w:sz="4" w:space="0" w:color="auto"/>
              <w:right w:val="single" w:sz="4" w:space="0" w:color="auto"/>
            </w:tcBorders>
            <w:vAlign w:val="center"/>
          </w:tcPr>
          <w:p w14:paraId="652E1F9A" w14:textId="77777777" w:rsidR="00F70E73" w:rsidRPr="00227C1E" w:rsidRDefault="00F70E73" w:rsidP="007519D3">
            <w:pPr>
              <w:pStyle w:val="Header"/>
              <w:ind w:left="-851"/>
              <w:rPr>
                <w:rFonts w:ascii="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tcPr>
          <w:p w14:paraId="500BD701" w14:textId="0EA037D0" w:rsidR="00F70E73" w:rsidRPr="00227C1E" w:rsidRDefault="00F70E73" w:rsidP="00BE3B04">
            <w:pPr>
              <w:pStyle w:val="Header"/>
              <w:ind w:left="-851"/>
              <w:rPr>
                <w:rFonts w:ascii="Times New Roman" w:hAnsi="Times New Roman" w:cs="Times New Roman"/>
                <w:bCs/>
                <w:iCs/>
                <w:lang w:val="sr-Cyrl-CS"/>
              </w:rPr>
            </w:pPr>
          </w:p>
          <w:p w14:paraId="20733483" w14:textId="6C40D7B5" w:rsidR="00F70E73" w:rsidRPr="00227C1E" w:rsidRDefault="00F70E73" w:rsidP="00BE3B04">
            <w:pPr>
              <w:tabs>
                <w:tab w:val="left" w:pos="651"/>
              </w:tabs>
              <w:jc w:val="center"/>
              <w:rPr>
                <w:lang w:val="sr-Cyrl-CS"/>
              </w:rPr>
            </w:pPr>
            <w:r w:rsidRPr="00227C1E">
              <w:rPr>
                <w:lang w:val="sr-Cyrl-CS"/>
              </w:rPr>
              <w:t>50</w:t>
            </w:r>
          </w:p>
        </w:tc>
        <w:tc>
          <w:tcPr>
            <w:tcW w:w="1389" w:type="dxa"/>
            <w:tcBorders>
              <w:top w:val="single" w:sz="4" w:space="0" w:color="auto"/>
              <w:left w:val="single" w:sz="4" w:space="0" w:color="auto"/>
              <w:bottom w:val="single" w:sz="4" w:space="0" w:color="auto"/>
              <w:right w:val="single" w:sz="4" w:space="0" w:color="auto"/>
            </w:tcBorders>
          </w:tcPr>
          <w:p w14:paraId="16A01AAA" w14:textId="336F4DE3" w:rsidR="00F70E73" w:rsidRPr="00227C1E" w:rsidRDefault="00F70E73" w:rsidP="007519D3">
            <w:pPr>
              <w:pStyle w:val="Header"/>
              <w:ind w:left="-851"/>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14:paraId="357F4730" w14:textId="360FC908" w:rsidR="00F70E73" w:rsidRPr="00227C1E" w:rsidRDefault="00F70E73" w:rsidP="007519D3">
            <w:pPr>
              <w:pStyle w:val="Header"/>
              <w:ind w:left="-851"/>
              <w:rPr>
                <w:rFonts w:ascii="Times New Roman" w:hAnsi="Times New Roman" w:cs="Times New Roman"/>
                <w:bCs/>
                <w:iCs/>
              </w:rPr>
            </w:pPr>
          </w:p>
        </w:tc>
      </w:tr>
      <w:tr w:rsidR="00F70E73" w:rsidRPr="00227C1E" w14:paraId="028B8A10" w14:textId="77777777" w:rsidTr="00DA6951">
        <w:trPr>
          <w:trHeight w:val="267"/>
        </w:trPr>
        <w:tc>
          <w:tcPr>
            <w:tcW w:w="326" w:type="dxa"/>
            <w:tcBorders>
              <w:top w:val="single" w:sz="4" w:space="0" w:color="auto"/>
              <w:left w:val="single" w:sz="4" w:space="0" w:color="auto"/>
              <w:bottom w:val="single" w:sz="4" w:space="0" w:color="auto"/>
              <w:right w:val="single" w:sz="4" w:space="0" w:color="auto"/>
            </w:tcBorders>
          </w:tcPr>
          <w:p w14:paraId="7E7AAC88" w14:textId="77777777" w:rsidR="00F70E73" w:rsidRPr="00227C1E" w:rsidRDefault="00F70E73" w:rsidP="00F70E73">
            <w:pPr>
              <w:pStyle w:val="Header"/>
              <w:ind w:left="1311" w:hanging="1311"/>
              <w:jc w:val="right"/>
              <w:rPr>
                <w:rFonts w:ascii="Times New Roman" w:hAnsi="Times New Roman" w:cs="Times New Roman"/>
                <w:b/>
                <w:lang w:val="sr-Cyrl-RS"/>
              </w:rPr>
            </w:pPr>
          </w:p>
        </w:tc>
        <w:tc>
          <w:tcPr>
            <w:tcW w:w="6195" w:type="dxa"/>
            <w:gridSpan w:val="3"/>
            <w:tcBorders>
              <w:top w:val="single" w:sz="4" w:space="0" w:color="auto"/>
              <w:left w:val="single" w:sz="4" w:space="0" w:color="auto"/>
              <w:bottom w:val="single" w:sz="4" w:space="0" w:color="auto"/>
              <w:right w:val="single" w:sz="4" w:space="0" w:color="auto"/>
            </w:tcBorders>
          </w:tcPr>
          <w:p w14:paraId="18F71A86" w14:textId="59E698A4" w:rsidR="00F70E73" w:rsidRPr="00227C1E" w:rsidRDefault="00F70E73" w:rsidP="00F70E73">
            <w:pPr>
              <w:pStyle w:val="Header"/>
              <w:ind w:left="1311" w:hanging="1311"/>
              <w:jc w:val="right"/>
              <w:rPr>
                <w:rFonts w:ascii="Times New Roman" w:hAnsi="Times New Roman" w:cs="Times New Roman"/>
                <w:b/>
                <w:lang w:val="sr-Cyrl-RS"/>
              </w:rPr>
            </w:pPr>
            <w:r w:rsidRPr="00227C1E">
              <w:rPr>
                <w:rFonts w:ascii="Times New Roman" w:hAnsi="Times New Roman" w:cs="Times New Roman"/>
                <w:b/>
                <w:lang w:val="sr-Cyrl-RS"/>
              </w:rPr>
              <w:t>УКУПНА ВРЕДНОСТ ПОНУДЕ</w:t>
            </w:r>
          </w:p>
          <w:p w14:paraId="5D2D878D" w14:textId="7F37C114" w:rsidR="00F70E73" w:rsidRPr="00227C1E" w:rsidRDefault="00F70E73" w:rsidP="00F70E73">
            <w:pPr>
              <w:pStyle w:val="Header"/>
              <w:ind w:left="-851"/>
              <w:jc w:val="right"/>
              <w:rPr>
                <w:rFonts w:ascii="Times New Roman" w:hAnsi="Times New Roman" w:cs="Times New Roman"/>
                <w:b/>
                <w:bCs/>
                <w:iCs/>
              </w:rPr>
            </w:pPr>
          </w:p>
          <w:p w14:paraId="7C776EF9" w14:textId="77777777" w:rsidR="00F70E73" w:rsidRPr="00227C1E" w:rsidRDefault="00F70E73" w:rsidP="00F70E73">
            <w:pPr>
              <w:jc w:val="center"/>
              <w:rPr>
                <w:lang w:val="sr-Cyrl-CS"/>
              </w:rPr>
            </w:pPr>
          </w:p>
        </w:tc>
        <w:tc>
          <w:tcPr>
            <w:tcW w:w="1389" w:type="dxa"/>
            <w:tcBorders>
              <w:top w:val="single" w:sz="4" w:space="0" w:color="auto"/>
              <w:left w:val="single" w:sz="4" w:space="0" w:color="auto"/>
              <w:bottom w:val="single" w:sz="4" w:space="0" w:color="auto"/>
              <w:right w:val="single" w:sz="4" w:space="0" w:color="auto"/>
            </w:tcBorders>
          </w:tcPr>
          <w:p w14:paraId="01D8B7D5" w14:textId="71441D86" w:rsidR="00F70E73" w:rsidRPr="00227C1E" w:rsidRDefault="00F70E73" w:rsidP="007519D3">
            <w:pPr>
              <w:pStyle w:val="Header"/>
              <w:ind w:left="-851"/>
              <w:rPr>
                <w:rFonts w:ascii="Times New Roman" w:hAnsi="Times New Roman" w:cs="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14:paraId="0CFDE01E" w14:textId="172BAEAC" w:rsidR="00F70E73" w:rsidRPr="00227C1E" w:rsidRDefault="00F70E73" w:rsidP="007519D3">
            <w:pPr>
              <w:pStyle w:val="Header"/>
              <w:ind w:left="-851"/>
              <w:rPr>
                <w:rFonts w:ascii="Times New Roman" w:hAnsi="Times New Roman" w:cs="Times New Roman"/>
                <w:bCs/>
                <w:iCs/>
              </w:rPr>
            </w:pPr>
          </w:p>
        </w:tc>
      </w:tr>
    </w:tbl>
    <w:p w14:paraId="244B67F9" w14:textId="77777777" w:rsidR="00F72762" w:rsidRPr="00227C1E" w:rsidRDefault="00F72762" w:rsidP="007519D3">
      <w:pPr>
        <w:pStyle w:val="Header"/>
        <w:ind w:left="-851"/>
        <w:rPr>
          <w:rFonts w:ascii="Times New Roman" w:hAnsi="Times New Roman" w:cs="Times New Roman"/>
          <w:bCs/>
          <w:iCs/>
          <w:lang w:val="sr-Cyrl-RS"/>
        </w:rPr>
      </w:pPr>
      <w:r w:rsidRPr="00227C1E">
        <w:rPr>
          <w:rFonts w:ascii="Times New Roman" w:hAnsi="Times New Roman" w:cs="Times New Roman"/>
          <w:bCs/>
          <w:iCs/>
        </w:rPr>
        <w:t>Овим потврђујем да наведене понуђене услуге одговарају спецификацијама за све понуђене услуге (ставке од 1. до 20.)</w:t>
      </w:r>
      <w:r w:rsidRPr="00227C1E">
        <w:rPr>
          <w:rFonts w:ascii="Times New Roman" w:hAnsi="Times New Roman" w:cs="Times New Roman"/>
          <w:bCs/>
          <w:iCs/>
          <w:lang w:val="sr-Cyrl-RS"/>
        </w:rPr>
        <w:t>.</w:t>
      </w:r>
    </w:p>
    <w:p w14:paraId="7BE08568" w14:textId="77777777" w:rsidR="00F72762" w:rsidRPr="00227C1E" w:rsidRDefault="00F72762" w:rsidP="007519D3">
      <w:pPr>
        <w:pStyle w:val="Header"/>
        <w:ind w:left="-851"/>
        <w:rPr>
          <w:rFonts w:ascii="Times New Roman" w:hAnsi="Times New Roman" w:cs="Times New Roman"/>
          <w:bCs/>
          <w:iCs/>
          <w:lang w:val="sr-Cyrl-RS"/>
        </w:rPr>
      </w:pPr>
    </w:p>
    <w:p w14:paraId="3195BA80" w14:textId="77777777" w:rsidR="00F70E73" w:rsidRPr="00227C1E" w:rsidRDefault="00F72762" w:rsidP="007519D3">
      <w:pPr>
        <w:pStyle w:val="Header"/>
        <w:ind w:left="-851"/>
        <w:rPr>
          <w:rFonts w:ascii="Times New Roman" w:hAnsi="Times New Roman" w:cs="Times New Roman"/>
          <w:bCs/>
          <w:iCs/>
          <w:lang w:val="sr-Cyrl-RS"/>
        </w:rPr>
      </w:pPr>
      <w:r w:rsidRPr="00227C1E">
        <w:rPr>
          <w:rFonts w:ascii="Times New Roman" w:hAnsi="Times New Roman" w:cs="Times New Roman"/>
          <w:bCs/>
          <w:iCs/>
          <w:lang w:val="sr-Cyrl-RS"/>
        </w:rPr>
        <w:t xml:space="preserve">Адреса здравствене установе у којој ће се обављати  прегледи:  </w:t>
      </w:r>
    </w:p>
    <w:p w14:paraId="1551B2C5" w14:textId="77777777" w:rsidR="00F70E73" w:rsidRPr="00227C1E" w:rsidRDefault="00F70E73" w:rsidP="007519D3">
      <w:pPr>
        <w:pStyle w:val="Header"/>
        <w:ind w:left="-851"/>
        <w:rPr>
          <w:rFonts w:ascii="Times New Roman" w:hAnsi="Times New Roman" w:cs="Times New Roman"/>
          <w:bCs/>
          <w:iCs/>
          <w:lang w:val="sr-Cyrl-RS"/>
        </w:rPr>
      </w:pPr>
    </w:p>
    <w:p w14:paraId="6F6AF1B2" w14:textId="7A43DAF2" w:rsidR="00F72762" w:rsidRPr="00227C1E" w:rsidRDefault="00F72762" w:rsidP="00F70E73">
      <w:pPr>
        <w:pStyle w:val="Header"/>
        <w:ind w:left="-851"/>
        <w:rPr>
          <w:rFonts w:ascii="Times New Roman" w:hAnsi="Times New Roman" w:cs="Times New Roman"/>
          <w:bCs/>
          <w:iCs/>
          <w:lang w:val="sr-Cyrl-RS"/>
        </w:rPr>
      </w:pPr>
      <w:r w:rsidRPr="00227C1E">
        <w:rPr>
          <w:rFonts w:ascii="Times New Roman" w:hAnsi="Times New Roman" w:cs="Times New Roman"/>
          <w:bCs/>
          <w:iCs/>
          <w:lang w:val="sr-Cyrl-RS"/>
        </w:rPr>
        <w:t xml:space="preserve">Београд,  </w:t>
      </w:r>
      <w:r w:rsidRPr="00227C1E">
        <w:rPr>
          <w:rFonts w:ascii="Times New Roman" w:hAnsi="Times New Roman" w:cs="Times New Roman"/>
          <w:bCs/>
          <w:iCs/>
          <w:lang w:val="sr-Cyrl-RS"/>
        </w:rPr>
        <w:softHyphen/>
      </w:r>
      <w:r w:rsidRPr="00227C1E">
        <w:rPr>
          <w:rFonts w:ascii="Times New Roman" w:hAnsi="Times New Roman" w:cs="Times New Roman"/>
          <w:bCs/>
          <w:iCs/>
          <w:lang w:val="sr-Cyrl-RS"/>
        </w:rPr>
        <w:softHyphen/>
      </w:r>
      <w:r w:rsidR="00F70E73" w:rsidRPr="00227C1E">
        <w:rPr>
          <w:rFonts w:ascii="Times New Roman" w:hAnsi="Times New Roman" w:cs="Times New Roman"/>
          <w:bCs/>
          <w:iCs/>
          <w:lang w:val="sr-Cyrl-RS"/>
        </w:rPr>
        <w:t>___________________</w:t>
      </w:r>
      <w:r w:rsidRPr="00227C1E">
        <w:rPr>
          <w:rFonts w:ascii="Times New Roman" w:hAnsi="Times New Roman" w:cs="Times New Roman"/>
          <w:bCs/>
          <w:iCs/>
          <w:lang w:val="sr-Cyrl-RS"/>
        </w:rPr>
        <w:t>____________________</w:t>
      </w:r>
      <w:r w:rsidR="00F70E73" w:rsidRPr="00227C1E">
        <w:rPr>
          <w:rFonts w:ascii="Times New Roman" w:hAnsi="Times New Roman" w:cs="Times New Roman"/>
          <w:bCs/>
          <w:iCs/>
          <w:lang w:val="sr-Cyrl-RS"/>
        </w:rPr>
        <w:t>______</w:t>
      </w:r>
    </w:p>
    <w:p w14:paraId="74C730DF" w14:textId="77777777" w:rsidR="00F72762" w:rsidRPr="00227C1E" w:rsidRDefault="00F72762" w:rsidP="007519D3">
      <w:pPr>
        <w:pStyle w:val="Header"/>
        <w:ind w:left="-851"/>
        <w:rPr>
          <w:rFonts w:ascii="Times New Roman" w:hAnsi="Times New Roman" w:cs="Times New Roman"/>
          <w:bCs/>
          <w:iCs/>
          <w:lang w:val="sr-Cyrl-RS"/>
        </w:rPr>
      </w:pPr>
    </w:p>
    <w:p w14:paraId="6D9D1F3E" w14:textId="17622B67" w:rsidR="00F72762" w:rsidRPr="00227C1E" w:rsidRDefault="00F72762" w:rsidP="00504EAB">
      <w:pPr>
        <w:pStyle w:val="Header"/>
        <w:ind w:left="-851"/>
        <w:rPr>
          <w:rFonts w:ascii="Times New Roman" w:hAnsi="Times New Roman" w:cs="Times New Roman"/>
          <w:bCs/>
          <w:iCs/>
          <w:lang w:val="sr-Cyrl-RS"/>
        </w:rPr>
      </w:pPr>
      <w:r w:rsidRPr="00227C1E">
        <w:rPr>
          <w:rFonts w:ascii="Times New Roman" w:hAnsi="Times New Roman" w:cs="Times New Roman"/>
          <w:bCs/>
          <w:iCs/>
        </w:rPr>
        <w:t>Рок важења понуде (</w:t>
      </w:r>
      <w:r w:rsidRPr="00227C1E">
        <w:rPr>
          <w:rFonts w:ascii="Times New Roman" w:hAnsi="Times New Roman" w:cs="Times New Roman"/>
          <w:bCs/>
          <w:i/>
          <w:iCs/>
        </w:rPr>
        <w:t>не краћи од 60 дана</w:t>
      </w:r>
      <w:r w:rsidRPr="00227C1E">
        <w:rPr>
          <w:rFonts w:ascii="Times New Roman" w:hAnsi="Times New Roman" w:cs="Times New Roman"/>
          <w:bCs/>
          <w:iCs/>
        </w:rPr>
        <w:t xml:space="preserve">):___________________дана од дана отварања понуде. </w:t>
      </w:r>
    </w:p>
    <w:p w14:paraId="7030A4E7" w14:textId="77777777" w:rsidR="00F72762" w:rsidRPr="00227C1E" w:rsidRDefault="00F72762" w:rsidP="00D351DF">
      <w:pPr>
        <w:pStyle w:val="Header"/>
        <w:ind w:left="-851"/>
        <w:jc w:val="both"/>
        <w:rPr>
          <w:rFonts w:ascii="Times New Roman" w:hAnsi="Times New Roman" w:cs="Times New Roman"/>
          <w:bCs/>
          <w:iCs/>
          <w:lang w:val="sr-Cyrl-RS"/>
        </w:rPr>
      </w:pPr>
      <w:r w:rsidRPr="00227C1E">
        <w:rPr>
          <w:rFonts w:ascii="Times New Roman" w:hAnsi="Times New Roman" w:cs="Times New Roman"/>
          <w:bCs/>
          <w:iCs/>
        </w:rPr>
        <w:t>Уколико понуђач поверава подизвођачу извршење дела предмета набавке, потребно је навести проценат укупне вредности набавке који ће поверити подизвођачу____________________ %</w:t>
      </w:r>
      <w:r w:rsidRPr="00227C1E">
        <w:rPr>
          <w:rFonts w:ascii="Times New Roman" w:hAnsi="Times New Roman" w:cs="Times New Roman"/>
          <w:bCs/>
          <w:iCs/>
          <w:lang w:val="sr-Cyrl-RS"/>
        </w:rPr>
        <w:t xml:space="preserve"> (максимално 10%)</w:t>
      </w:r>
    </w:p>
    <w:p w14:paraId="0A039DA6" w14:textId="77777777" w:rsidR="00F72762" w:rsidRPr="00227C1E" w:rsidRDefault="00F72762" w:rsidP="00155140">
      <w:pPr>
        <w:pStyle w:val="Header"/>
        <w:rPr>
          <w:rFonts w:ascii="Times New Roman" w:hAnsi="Times New Roman" w:cs="Times New Roman"/>
          <w:b/>
          <w:lang w:val="it-IT"/>
        </w:rPr>
      </w:pPr>
    </w:p>
    <w:p w14:paraId="56C8328B" w14:textId="198E7A5B" w:rsidR="006969A6" w:rsidRPr="00227C1E" w:rsidRDefault="003A626B" w:rsidP="00155140">
      <w:pPr>
        <w:pStyle w:val="Header"/>
        <w:ind w:left="-851"/>
        <w:rPr>
          <w:rFonts w:ascii="Times New Roman" w:hAnsi="Times New Roman" w:cs="Times New Roman"/>
          <w:lang w:val="sr-Cyrl-CS"/>
        </w:rPr>
      </w:pPr>
      <w:r w:rsidRPr="00227C1E">
        <w:rPr>
          <w:rFonts w:ascii="Times New Roman" w:hAnsi="Times New Roman" w:cs="Times New Roman"/>
          <w:lang w:val="sr-Cyrl-CS"/>
        </w:rPr>
        <w:t>Рок плаћања:</w:t>
      </w:r>
      <w:r w:rsidR="007F2271" w:rsidRPr="00227C1E">
        <w:rPr>
          <w:rFonts w:ascii="Times New Roman" w:hAnsi="Times New Roman" w:cs="Times New Roman"/>
          <w:lang w:val="sr-Cyrl-CS"/>
        </w:rPr>
        <w:t xml:space="preserve"> </w:t>
      </w:r>
      <w:r w:rsidR="006969A6" w:rsidRPr="00227C1E">
        <w:rPr>
          <w:rFonts w:ascii="Times New Roman" w:hAnsi="Times New Roman" w:cs="Times New Roman"/>
          <w:lang w:val="sr-Cyrl-CS"/>
        </w:rPr>
        <w:t xml:space="preserve">45 дана од дана пријема </w:t>
      </w:r>
      <w:r w:rsidR="007F2271" w:rsidRPr="00227C1E">
        <w:rPr>
          <w:rFonts w:ascii="Times New Roman" w:hAnsi="Times New Roman" w:cs="Times New Roman"/>
          <w:lang w:val="sr-Cyrl-CS"/>
        </w:rPr>
        <w:t xml:space="preserve">исправне </w:t>
      </w:r>
      <w:r w:rsidR="006969A6" w:rsidRPr="00227C1E">
        <w:rPr>
          <w:rFonts w:ascii="Times New Roman" w:hAnsi="Times New Roman" w:cs="Times New Roman"/>
          <w:lang w:val="sr-Cyrl-CS"/>
        </w:rPr>
        <w:t>фактуре.</w:t>
      </w:r>
    </w:p>
    <w:p w14:paraId="5B4E73C5" w14:textId="77777777" w:rsidR="00CF71F5" w:rsidRPr="00227C1E" w:rsidRDefault="00CF71F5" w:rsidP="006969A6">
      <w:pPr>
        <w:pStyle w:val="Header"/>
        <w:ind w:left="-851"/>
        <w:rPr>
          <w:rFonts w:ascii="Times New Roman" w:hAnsi="Times New Roman" w:cs="Times New Roman"/>
          <w:lang w:val="sr-Cyrl-CS"/>
        </w:rPr>
      </w:pPr>
    </w:p>
    <w:p w14:paraId="5947EC57" w14:textId="77777777" w:rsidR="006969A6" w:rsidRPr="00227C1E" w:rsidRDefault="006969A6" w:rsidP="006C403C">
      <w:pPr>
        <w:pStyle w:val="Header"/>
        <w:ind w:left="-851"/>
        <w:rPr>
          <w:rFonts w:ascii="Times New Roman" w:hAnsi="Times New Roman" w:cs="Times New Roman"/>
          <w:lang w:val="sr-Cyrl-CS"/>
        </w:rPr>
      </w:pPr>
      <w:r w:rsidRPr="00227C1E">
        <w:rPr>
          <w:rFonts w:ascii="Times New Roman" w:hAnsi="Times New Roman" w:cs="Times New Roman"/>
          <w:lang w:val="sr-Cyrl-CS"/>
        </w:rPr>
        <w:t>Начин плаћања:</w:t>
      </w:r>
      <w:r w:rsidR="006C403C" w:rsidRPr="00227C1E">
        <w:rPr>
          <w:rFonts w:ascii="Times New Roman" w:hAnsi="Times New Roman" w:cs="Times New Roman"/>
          <w:lang w:val="sr-Cyrl-CS"/>
        </w:rPr>
        <w:t xml:space="preserve"> </w:t>
      </w:r>
      <w:r w:rsidRPr="00227C1E">
        <w:rPr>
          <w:rFonts w:ascii="Times New Roman" w:hAnsi="Times New Roman" w:cs="Times New Roman"/>
          <w:lang w:val="sr-Cyrl-CS"/>
        </w:rPr>
        <w:t>Плаћање се врши уплатом на рачун понуђача.</w:t>
      </w:r>
    </w:p>
    <w:p w14:paraId="23154653" w14:textId="77777777" w:rsidR="00543ABA" w:rsidRPr="00227C1E" w:rsidRDefault="00543ABA" w:rsidP="006C403C">
      <w:pPr>
        <w:pStyle w:val="Header"/>
        <w:ind w:left="-851"/>
        <w:rPr>
          <w:rFonts w:ascii="Times New Roman" w:hAnsi="Times New Roman" w:cs="Times New Roman"/>
          <w:lang w:val="sr-Cyrl-CS"/>
        </w:rPr>
      </w:pPr>
    </w:p>
    <w:p w14:paraId="1457F858" w14:textId="77777777" w:rsidR="00937479" w:rsidRPr="00227C1E" w:rsidRDefault="003D7698" w:rsidP="003D7698">
      <w:pPr>
        <w:pStyle w:val="Header"/>
        <w:tabs>
          <w:tab w:val="clear" w:pos="9406"/>
          <w:tab w:val="right" w:pos="6946"/>
        </w:tabs>
        <w:rPr>
          <w:rFonts w:ascii="Times New Roman" w:hAnsi="Times New Roman" w:cs="Times New Roman"/>
          <w:lang w:val="sr-Cyrl-CS"/>
        </w:rPr>
      </w:pPr>
      <w:r w:rsidRPr="00227C1E">
        <w:rPr>
          <w:rFonts w:ascii="Times New Roman" w:hAnsi="Times New Roman" w:cs="Times New Roman"/>
          <w:lang w:val="sr-Cyrl-CS"/>
        </w:rPr>
        <w:t xml:space="preserve">Датум:                                            </w:t>
      </w:r>
      <w:r w:rsidR="00937479" w:rsidRPr="00227C1E">
        <w:rPr>
          <w:rFonts w:ascii="Times New Roman" w:hAnsi="Times New Roman" w:cs="Times New Roman"/>
          <w:lang w:val="sr-Cyrl-CS"/>
        </w:rPr>
        <w:t>М.П.</w:t>
      </w:r>
      <w:r w:rsidR="00937479" w:rsidRPr="00227C1E">
        <w:rPr>
          <w:rFonts w:ascii="Times New Roman" w:hAnsi="Times New Roman" w:cs="Times New Roman"/>
          <w:lang w:val="sr-Cyrl-CS"/>
        </w:rPr>
        <w:tab/>
        <w:t xml:space="preserve">                              Потпис понуђача:</w:t>
      </w:r>
    </w:p>
    <w:p w14:paraId="0DDF0291" w14:textId="77777777" w:rsidR="00937479" w:rsidRPr="00227C1E" w:rsidRDefault="00937479" w:rsidP="003D7698">
      <w:pPr>
        <w:pStyle w:val="Header"/>
        <w:ind w:left="-851"/>
        <w:jc w:val="center"/>
        <w:rPr>
          <w:rFonts w:ascii="Times New Roman" w:hAnsi="Times New Roman" w:cs="Times New Roman"/>
          <w:lang w:val="sr-Cyrl-CS"/>
        </w:rPr>
      </w:pPr>
    </w:p>
    <w:p w14:paraId="19BA6EFF" w14:textId="00D57124" w:rsidR="00937479" w:rsidRPr="00227C1E" w:rsidRDefault="003D7698" w:rsidP="003D7698">
      <w:pPr>
        <w:pStyle w:val="Header"/>
        <w:tabs>
          <w:tab w:val="clear" w:pos="4703"/>
          <w:tab w:val="left" w:pos="6096"/>
        </w:tabs>
        <w:ind w:left="-851"/>
        <w:rPr>
          <w:rFonts w:ascii="Times New Roman" w:hAnsi="Times New Roman" w:cs="Times New Roman"/>
          <w:lang w:val="sr-Cyrl-CS"/>
        </w:rPr>
      </w:pPr>
      <w:r w:rsidRPr="00227C1E">
        <w:rPr>
          <w:rFonts w:ascii="Times New Roman" w:hAnsi="Times New Roman" w:cs="Times New Roman"/>
          <w:lang w:val="sr-Cyrl-CS"/>
        </w:rPr>
        <w:t xml:space="preserve">  ________________________                       </w:t>
      </w:r>
      <w:r w:rsidR="00504EAB" w:rsidRPr="00227C1E">
        <w:rPr>
          <w:rFonts w:ascii="Times New Roman" w:hAnsi="Times New Roman" w:cs="Times New Roman"/>
          <w:lang w:val="sr-Cyrl-CS"/>
        </w:rPr>
        <w:t xml:space="preserve">                              </w:t>
      </w:r>
    </w:p>
    <w:p w14:paraId="777A60D2" w14:textId="77777777" w:rsidR="009F29C4" w:rsidRPr="00227C1E" w:rsidRDefault="009F09FF" w:rsidP="001F6CB8">
      <w:pPr>
        <w:tabs>
          <w:tab w:val="left" w:pos="4455"/>
        </w:tabs>
        <w:ind w:left="-851"/>
        <w:rPr>
          <w:b/>
          <w:lang w:val="sr-Cyrl-CS"/>
        </w:rPr>
      </w:pPr>
      <w:r w:rsidRPr="00227C1E">
        <w:rPr>
          <w:b/>
          <w:lang w:val="sr-Cyrl-CS"/>
        </w:rPr>
        <w:t>Напомена:</w:t>
      </w:r>
    </w:p>
    <w:p w14:paraId="4F20A7B4" w14:textId="3FA8FCD5" w:rsidR="00A00F39" w:rsidRPr="00227C1E" w:rsidRDefault="009F09FF" w:rsidP="00D16D81">
      <w:pPr>
        <w:tabs>
          <w:tab w:val="left" w:pos="4455"/>
        </w:tabs>
        <w:ind w:left="-851"/>
        <w:jc w:val="both"/>
        <w:rPr>
          <w:lang w:val="sr-Latn-CS"/>
        </w:rPr>
      </w:pPr>
      <w:r w:rsidRPr="00227C1E">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AB7B2A" w:rsidRPr="00227C1E">
        <w:rPr>
          <w:lang w:val="sr-Cyrl-CS"/>
        </w:rPr>
        <w:t xml:space="preserve"> печатом оверити образац понуде</w:t>
      </w:r>
      <w:r w:rsidR="008D1A63" w:rsidRPr="00227C1E">
        <w:rPr>
          <w:lang w:val="sr-Latn-CS"/>
        </w:rPr>
        <w:t>.</w:t>
      </w:r>
    </w:p>
    <w:p w14:paraId="38AD24A1" w14:textId="6CAE7237" w:rsidR="00E4325E" w:rsidRPr="00227C1E" w:rsidRDefault="00E4325E" w:rsidP="00AB7B2A">
      <w:pPr>
        <w:ind w:left="-851"/>
        <w:jc w:val="right"/>
        <w:rPr>
          <w:b/>
          <w:i/>
          <w:lang w:val="sr-Cyrl-CS"/>
        </w:rPr>
      </w:pPr>
      <w:r w:rsidRPr="00227C1E">
        <w:rPr>
          <w:b/>
          <w:i/>
          <w:u w:val="single"/>
          <w:lang w:val="sr-Cyrl-CS"/>
        </w:rPr>
        <w:lastRenderedPageBreak/>
        <w:t xml:space="preserve">ОБРАЗАЦ </w:t>
      </w:r>
      <w:r w:rsidR="00781D74" w:rsidRPr="00227C1E">
        <w:rPr>
          <w:b/>
          <w:i/>
          <w:u w:val="single"/>
          <w:lang w:val="sr-Cyrl-CS"/>
        </w:rPr>
        <w:t>3</w:t>
      </w:r>
      <w:r w:rsidRPr="00227C1E">
        <w:rPr>
          <w:b/>
          <w:lang w:val="sr-Cyrl-CS"/>
        </w:rPr>
        <w:t xml:space="preserve"> </w:t>
      </w:r>
    </w:p>
    <w:p w14:paraId="1FEB517B" w14:textId="77777777" w:rsidR="00D351DF" w:rsidRPr="00227C1E" w:rsidRDefault="00D351DF" w:rsidP="00D351DF">
      <w:pPr>
        <w:autoSpaceDE w:val="0"/>
        <w:autoSpaceDN w:val="0"/>
        <w:adjustRightInd w:val="0"/>
        <w:rPr>
          <w:b/>
          <w:bCs/>
        </w:rPr>
      </w:pPr>
    </w:p>
    <w:p w14:paraId="21A18FC3" w14:textId="77777777" w:rsidR="00D351DF" w:rsidRPr="00227C1E" w:rsidRDefault="00D351DF" w:rsidP="00FB5476">
      <w:pPr>
        <w:autoSpaceDE w:val="0"/>
        <w:autoSpaceDN w:val="0"/>
        <w:adjustRightInd w:val="0"/>
        <w:jc w:val="center"/>
        <w:rPr>
          <w:b/>
          <w:bCs/>
        </w:rPr>
      </w:pPr>
      <w:r w:rsidRPr="00227C1E">
        <w:rPr>
          <w:b/>
          <w:bCs/>
        </w:rPr>
        <w:t xml:space="preserve">УГОВОР </w:t>
      </w:r>
    </w:p>
    <w:p w14:paraId="4E14E888" w14:textId="77777777" w:rsidR="00D351DF" w:rsidRPr="00227C1E" w:rsidRDefault="00D351DF" w:rsidP="00FB5476">
      <w:pPr>
        <w:autoSpaceDE w:val="0"/>
        <w:autoSpaceDN w:val="0"/>
        <w:adjustRightInd w:val="0"/>
        <w:jc w:val="center"/>
        <w:rPr>
          <w:b/>
          <w:bCs/>
        </w:rPr>
      </w:pPr>
      <w:r w:rsidRPr="00227C1E">
        <w:rPr>
          <w:b/>
          <w:bCs/>
        </w:rPr>
        <w:t>О ПРУЖАЊУ ЗДРАВСТВЕНИХ УСЛУГА</w:t>
      </w:r>
    </w:p>
    <w:p w14:paraId="3B5A9106" w14:textId="77777777" w:rsidR="00D351DF" w:rsidRPr="00227C1E" w:rsidRDefault="00D351DF" w:rsidP="00FB5476"/>
    <w:p w14:paraId="1C7A6920" w14:textId="77777777" w:rsidR="00D351DF" w:rsidRPr="00227C1E" w:rsidRDefault="00D351DF" w:rsidP="00FB5476">
      <w:r w:rsidRPr="00227C1E">
        <w:t>Закључен између уговорних страна:</w:t>
      </w:r>
    </w:p>
    <w:p w14:paraId="1F1FB137" w14:textId="77777777" w:rsidR="00D351DF" w:rsidRPr="00227C1E" w:rsidRDefault="00D351DF" w:rsidP="00FB5476"/>
    <w:p w14:paraId="1DDE547D" w14:textId="14AE4316" w:rsidR="00D351DF" w:rsidRPr="00227C1E" w:rsidRDefault="00D351DF" w:rsidP="00FB5476">
      <w:pPr>
        <w:numPr>
          <w:ilvl w:val="0"/>
          <w:numId w:val="36"/>
        </w:numPr>
        <w:ind w:left="0" w:firstLine="0"/>
        <w:jc w:val="both"/>
      </w:pPr>
      <w:r w:rsidRPr="00227C1E">
        <w:t xml:space="preserve">“Јединица за управљање пројектима у јавном сектору” д.о.о. Београд са седиштем у Београду, Немањина 22-26, ПИБ: 106729004, матични број: 20668890 коју заступа директор </w:t>
      </w:r>
      <w:r w:rsidRPr="00227C1E">
        <w:rPr>
          <w:lang w:val="sr-Cyrl-CS"/>
        </w:rPr>
        <w:t>Драган Катуца</w:t>
      </w:r>
      <w:r w:rsidRPr="00227C1E">
        <w:t xml:space="preserve"> (у даљем тексту </w:t>
      </w:r>
      <w:r w:rsidRPr="00227C1E">
        <w:rPr>
          <w:b/>
        </w:rPr>
        <w:t>Наручилац</w:t>
      </w:r>
      <w:r w:rsidRPr="00227C1E">
        <w:t>)</w:t>
      </w:r>
    </w:p>
    <w:p w14:paraId="755BFA27" w14:textId="77777777" w:rsidR="00D351DF" w:rsidRPr="00227C1E" w:rsidRDefault="00D351DF" w:rsidP="00FB5476"/>
    <w:p w14:paraId="64989397" w14:textId="77777777" w:rsidR="00D351DF" w:rsidRPr="00227C1E" w:rsidRDefault="00D351DF" w:rsidP="00FB5476">
      <w:r w:rsidRPr="00227C1E">
        <w:t>и</w:t>
      </w:r>
    </w:p>
    <w:p w14:paraId="4C62F793" w14:textId="77777777" w:rsidR="00D351DF" w:rsidRPr="00227C1E" w:rsidRDefault="00D351DF" w:rsidP="00FB5476"/>
    <w:p w14:paraId="0BC09594" w14:textId="77777777" w:rsidR="00D351DF" w:rsidRPr="00227C1E" w:rsidRDefault="00D351DF" w:rsidP="00FB5476">
      <w:pPr>
        <w:numPr>
          <w:ilvl w:val="0"/>
          <w:numId w:val="36"/>
        </w:numPr>
        <w:spacing w:before="120" w:after="120"/>
        <w:ind w:left="0" w:firstLine="0"/>
        <w:jc w:val="both"/>
      </w:pPr>
      <w:r w:rsidRPr="00227C1E">
        <w:t xml:space="preserve">“________________________________“, из _______________ улица _________________________, ПИБ:__________, матични број:__________кога заступа директор ______________________ (у даљем тексту </w:t>
      </w:r>
      <w:r w:rsidRPr="00227C1E">
        <w:rPr>
          <w:b/>
        </w:rPr>
        <w:t xml:space="preserve">Извршилац услуге </w:t>
      </w:r>
      <w:r w:rsidRPr="00227C1E">
        <w:t>)</w:t>
      </w:r>
    </w:p>
    <w:p w14:paraId="35302F49" w14:textId="77777777" w:rsidR="00D351DF" w:rsidRPr="00227C1E" w:rsidRDefault="00D351DF" w:rsidP="00FB5476">
      <w:pPr>
        <w:autoSpaceDE w:val="0"/>
        <w:autoSpaceDN w:val="0"/>
        <w:adjustRightInd w:val="0"/>
        <w:jc w:val="center"/>
        <w:rPr>
          <w:b/>
          <w:bCs/>
        </w:rPr>
      </w:pPr>
    </w:p>
    <w:p w14:paraId="1492D6C5" w14:textId="77777777" w:rsidR="00D351DF" w:rsidRPr="00227C1E" w:rsidRDefault="00D351DF" w:rsidP="00FB5476">
      <w:pPr>
        <w:autoSpaceDE w:val="0"/>
        <w:autoSpaceDN w:val="0"/>
        <w:adjustRightInd w:val="0"/>
        <w:jc w:val="center"/>
        <w:rPr>
          <w:b/>
          <w:bCs/>
        </w:rPr>
      </w:pPr>
      <w:r w:rsidRPr="00227C1E">
        <w:rPr>
          <w:b/>
          <w:bCs/>
        </w:rPr>
        <w:t>Члан 1.</w:t>
      </w:r>
    </w:p>
    <w:p w14:paraId="287E935A" w14:textId="77777777" w:rsidR="005B04AA" w:rsidRPr="00227C1E" w:rsidRDefault="005B04AA" w:rsidP="00FB5476">
      <w:pPr>
        <w:autoSpaceDE w:val="0"/>
        <w:autoSpaceDN w:val="0"/>
        <w:adjustRightInd w:val="0"/>
        <w:rPr>
          <w:b/>
          <w:bCs/>
        </w:rPr>
      </w:pPr>
    </w:p>
    <w:p w14:paraId="7600DFBA" w14:textId="77777777" w:rsidR="00D351DF" w:rsidRPr="00227C1E" w:rsidRDefault="00D351DF" w:rsidP="00FB5476">
      <w:pPr>
        <w:autoSpaceDE w:val="0"/>
        <w:autoSpaceDN w:val="0"/>
        <w:adjustRightInd w:val="0"/>
      </w:pPr>
      <w:r w:rsidRPr="00227C1E">
        <w:t>Уговорне стране сагласно констатују:</w:t>
      </w:r>
    </w:p>
    <w:p w14:paraId="1A93DC8E" w14:textId="77777777" w:rsidR="00D351DF" w:rsidRPr="00227C1E" w:rsidRDefault="00D351DF" w:rsidP="00FB5476">
      <w:pPr>
        <w:autoSpaceDE w:val="0"/>
        <w:autoSpaceDN w:val="0"/>
        <w:adjustRightInd w:val="0"/>
      </w:pPr>
    </w:p>
    <w:p w14:paraId="35810256" w14:textId="31604B88" w:rsidR="00D351DF" w:rsidRPr="00227C1E" w:rsidRDefault="005B04AA" w:rsidP="00FB5476">
      <w:pPr>
        <w:autoSpaceDE w:val="0"/>
        <w:autoSpaceDN w:val="0"/>
        <w:adjustRightInd w:val="0"/>
        <w:jc w:val="both"/>
      </w:pPr>
      <w:r w:rsidRPr="00227C1E">
        <w:rPr>
          <w:lang w:val="sr-Cyrl-CS"/>
        </w:rPr>
        <w:t xml:space="preserve">- </w:t>
      </w:r>
      <w:r w:rsidR="00D351DF" w:rsidRPr="00227C1E">
        <w:t xml:space="preserve"> да је Наручилац на основу члана 31, 39, 52. и 53. Закона о јавним набавкама („Службени гласник РС“, бр.124/2012, </w:t>
      </w:r>
      <w:r w:rsidR="00D351DF" w:rsidRPr="00227C1E">
        <w:rPr>
          <w:lang w:val="sr-Cyrl-RS"/>
        </w:rPr>
        <w:t>14/2015 и 68/2015</w:t>
      </w:r>
      <w:r w:rsidR="00D351DF" w:rsidRPr="00227C1E">
        <w:t xml:space="preserve">), као и </w:t>
      </w:r>
      <w:r w:rsidR="00D351DF" w:rsidRPr="00227C1E">
        <w:rPr>
          <w:lang w:val="sr-Cyrl-RS"/>
        </w:rPr>
        <w:t xml:space="preserve">Правилника о ближем уређивању поступка јавне набавке број: 8015 од 29.12.2015. године </w:t>
      </w:r>
      <w:r w:rsidR="00D351DF" w:rsidRPr="00227C1E">
        <w:rPr>
          <w:lang w:val="sr-Latn-CS"/>
        </w:rPr>
        <w:t>(</w:t>
      </w:r>
      <w:r w:rsidR="00D351DF" w:rsidRPr="00227C1E">
        <w:rPr>
          <w:lang w:val="sr-Cyrl-CS"/>
        </w:rPr>
        <w:t>Правилник о измени правилника о ближем уређењу поступка јавне набавке, број 6358 од 10.10.2017. године)</w:t>
      </w:r>
      <w:r w:rsidR="00D351DF" w:rsidRPr="00227C1E">
        <w:t xml:space="preserve">, спровео поступак јавне набавке мале вредности чији је предмет: </w:t>
      </w:r>
      <w:r w:rsidR="00D351DF" w:rsidRPr="00227C1E">
        <w:rPr>
          <w:lang w:val="sr-Cyrl-CS"/>
        </w:rPr>
        <w:t xml:space="preserve">Набавка </w:t>
      </w:r>
      <w:r w:rsidR="00D351DF" w:rsidRPr="00227C1E">
        <w:t>услуге систематског прегледа запослених у ‘‘</w:t>
      </w:r>
      <w:r w:rsidR="00684113" w:rsidRPr="00227C1E">
        <w:t>J</w:t>
      </w:r>
      <w:r w:rsidR="00D351DF" w:rsidRPr="00227C1E">
        <w:t>единици за управљање пројектима у јавном сектору’’ д.о.о. Београд</w:t>
      </w:r>
      <w:r w:rsidR="00D351DF" w:rsidRPr="00227C1E">
        <w:rPr>
          <w:lang w:val="sr-Cyrl-CS"/>
        </w:rPr>
        <w:t xml:space="preserve"> </w:t>
      </w:r>
      <w:r w:rsidR="00D351DF" w:rsidRPr="00227C1E">
        <w:t>,ЈНМВ/4-2019/У;</w:t>
      </w:r>
    </w:p>
    <w:p w14:paraId="14ABC386" w14:textId="77777777" w:rsidR="00FB5476" w:rsidRPr="00227C1E" w:rsidRDefault="00FB5476" w:rsidP="00FB5476">
      <w:pPr>
        <w:autoSpaceDE w:val="0"/>
        <w:autoSpaceDN w:val="0"/>
        <w:adjustRightInd w:val="0"/>
        <w:jc w:val="both"/>
        <w:rPr>
          <w:lang w:val="sr-Cyrl-CS"/>
        </w:rPr>
      </w:pPr>
    </w:p>
    <w:p w14:paraId="31437369" w14:textId="1397A3A5" w:rsidR="00D351DF" w:rsidRPr="00227C1E" w:rsidRDefault="005B04AA" w:rsidP="00FB5476">
      <w:pPr>
        <w:autoSpaceDE w:val="0"/>
        <w:autoSpaceDN w:val="0"/>
        <w:adjustRightInd w:val="0"/>
        <w:jc w:val="both"/>
      </w:pPr>
      <w:r w:rsidRPr="00227C1E">
        <w:rPr>
          <w:lang w:val="sr-Cyrl-CS"/>
        </w:rPr>
        <w:t>- д</w:t>
      </w:r>
      <w:r w:rsidR="00D351DF" w:rsidRPr="00227C1E">
        <w:t>а је Извршилац услуге доставио (заједничку/са подизвођачем) понуду број (биће преузето из понуде) од (биће преузето из понуде), која је саставни део овог Уговора;</w:t>
      </w:r>
    </w:p>
    <w:p w14:paraId="1C78A35B" w14:textId="77777777" w:rsidR="00FB5476" w:rsidRPr="00227C1E" w:rsidRDefault="00FB5476" w:rsidP="00FB5476">
      <w:pPr>
        <w:autoSpaceDE w:val="0"/>
        <w:autoSpaceDN w:val="0"/>
        <w:adjustRightInd w:val="0"/>
        <w:jc w:val="both"/>
      </w:pPr>
    </w:p>
    <w:p w14:paraId="78E848B7" w14:textId="3F6A425B" w:rsidR="00D351DF" w:rsidRPr="00227C1E" w:rsidRDefault="005B04AA" w:rsidP="00FB5476">
      <w:pPr>
        <w:autoSpaceDE w:val="0"/>
        <w:autoSpaceDN w:val="0"/>
        <w:adjustRightInd w:val="0"/>
        <w:jc w:val="both"/>
      </w:pPr>
      <w:r w:rsidRPr="00227C1E">
        <w:rPr>
          <w:lang w:val="sr-Cyrl-CS"/>
        </w:rPr>
        <w:t>- д</w:t>
      </w:r>
      <w:r w:rsidR="00D351DF" w:rsidRPr="00227C1E">
        <w:t>а је Наручилац Одлуком о додели уговора број (попуњава Наручилац), доделио Понуђачу уговор о јавној набавци услуге систематског прегледа запослених у ‘‘Јединици за управљање пројектима у јавном сектору’’ д.о.о. Београд</w:t>
      </w:r>
      <w:r w:rsidRPr="00227C1E">
        <w:rPr>
          <w:lang w:val="sr-Cyrl-CS"/>
        </w:rPr>
        <w:t xml:space="preserve">, </w:t>
      </w:r>
      <w:r w:rsidR="00D351DF" w:rsidRPr="00227C1E">
        <w:t xml:space="preserve">за потребе запослених код Наручиоца (попуњава Наручилац); </w:t>
      </w:r>
    </w:p>
    <w:p w14:paraId="5B1F8BF6" w14:textId="77777777" w:rsidR="00FB5476" w:rsidRPr="00227C1E" w:rsidRDefault="00FB5476" w:rsidP="00FB5476">
      <w:pPr>
        <w:autoSpaceDE w:val="0"/>
        <w:autoSpaceDN w:val="0"/>
        <w:adjustRightInd w:val="0"/>
        <w:jc w:val="both"/>
        <w:rPr>
          <w:lang w:val="sr-Cyrl-CS"/>
        </w:rPr>
      </w:pPr>
    </w:p>
    <w:p w14:paraId="023A9D14" w14:textId="5E876D4E" w:rsidR="00D351DF" w:rsidRPr="00227C1E" w:rsidRDefault="005B04AA" w:rsidP="00FB5476">
      <w:pPr>
        <w:autoSpaceDE w:val="0"/>
        <w:autoSpaceDN w:val="0"/>
        <w:adjustRightInd w:val="0"/>
        <w:jc w:val="both"/>
      </w:pPr>
      <w:r w:rsidRPr="00227C1E">
        <w:rPr>
          <w:lang w:val="sr-Cyrl-CS"/>
        </w:rPr>
        <w:t>- д</w:t>
      </w:r>
      <w:r w:rsidR="00D351DF" w:rsidRPr="00227C1E">
        <w:t xml:space="preserve">а Наручилац овај уговор закључује на основу члана 113. Закона о јавним набавкама („Службени гласник РС“, бр.124/2012, </w:t>
      </w:r>
      <w:r w:rsidR="00D351DF" w:rsidRPr="00227C1E">
        <w:rPr>
          <w:lang w:val="sr-Cyrl-RS"/>
        </w:rPr>
        <w:t>14/2015 и 68/2015</w:t>
      </w:r>
      <w:r w:rsidR="00D351DF" w:rsidRPr="00227C1E">
        <w:t>);</w:t>
      </w:r>
    </w:p>
    <w:p w14:paraId="64493528" w14:textId="77777777" w:rsidR="00FB5476" w:rsidRPr="00227C1E" w:rsidRDefault="00FB5476" w:rsidP="00FB5476">
      <w:pPr>
        <w:autoSpaceDE w:val="0"/>
        <w:autoSpaceDN w:val="0"/>
        <w:adjustRightInd w:val="0"/>
        <w:jc w:val="both"/>
      </w:pPr>
    </w:p>
    <w:p w14:paraId="1DA8C0D7" w14:textId="71244165" w:rsidR="00D351DF" w:rsidRPr="00227C1E" w:rsidRDefault="005B04AA" w:rsidP="00FB5476">
      <w:pPr>
        <w:autoSpaceDE w:val="0"/>
        <w:autoSpaceDN w:val="0"/>
        <w:adjustRightInd w:val="0"/>
        <w:jc w:val="both"/>
      </w:pPr>
      <w:r w:rsidRPr="00227C1E">
        <w:rPr>
          <w:lang w:val="sr-Cyrl-CS"/>
        </w:rPr>
        <w:t>- д</w:t>
      </w:r>
      <w:r w:rsidR="00D351DF" w:rsidRPr="00227C1E">
        <w:t xml:space="preserve">а ће Понуђач извршење уговорених обавеза по овом уговору делимично поверити Подизвођачу </w:t>
      </w:r>
      <w:r w:rsidR="00607E27" w:rsidRPr="00227C1E">
        <w:t>_________________________</w:t>
      </w:r>
      <w:r w:rsidR="00D351DF" w:rsidRPr="00227C1E">
        <w:t>(попуњава Наручилац).</w:t>
      </w:r>
    </w:p>
    <w:p w14:paraId="34ED76B5" w14:textId="77777777" w:rsidR="00D16D81" w:rsidRPr="00227C1E" w:rsidRDefault="00D16D81" w:rsidP="00776672">
      <w:pPr>
        <w:autoSpaceDE w:val="0"/>
        <w:autoSpaceDN w:val="0"/>
        <w:adjustRightInd w:val="0"/>
      </w:pPr>
    </w:p>
    <w:p w14:paraId="62893857" w14:textId="01BFDD70" w:rsidR="00D351DF" w:rsidRPr="00227C1E" w:rsidRDefault="00D351DF" w:rsidP="00FB5476">
      <w:pPr>
        <w:pStyle w:val="ListParagraph"/>
        <w:autoSpaceDE w:val="0"/>
        <w:autoSpaceDN w:val="0"/>
        <w:adjustRightInd w:val="0"/>
        <w:ind w:left="0"/>
        <w:jc w:val="center"/>
        <w:rPr>
          <w:b w:val="0"/>
          <w:sz w:val="24"/>
          <w:szCs w:val="24"/>
        </w:rPr>
      </w:pPr>
      <w:r w:rsidRPr="00227C1E">
        <w:rPr>
          <w:b w:val="0"/>
          <w:sz w:val="24"/>
          <w:szCs w:val="24"/>
        </w:rPr>
        <w:t>ПРЕДМЕТ УГОВОРА</w:t>
      </w:r>
    </w:p>
    <w:p w14:paraId="60739A95" w14:textId="77777777" w:rsidR="005B04AA" w:rsidRPr="00227C1E" w:rsidRDefault="005B04AA" w:rsidP="00FB5476">
      <w:pPr>
        <w:autoSpaceDE w:val="0"/>
        <w:autoSpaceDN w:val="0"/>
        <w:adjustRightInd w:val="0"/>
        <w:jc w:val="center"/>
        <w:rPr>
          <w:b/>
          <w:bCs/>
        </w:rPr>
      </w:pPr>
      <w:r w:rsidRPr="00227C1E">
        <w:rPr>
          <w:b/>
          <w:bCs/>
        </w:rPr>
        <w:t>Члан 2.</w:t>
      </w:r>
    </w:p>
    <w:p w14:paraId="2B311DD8" w14:textId="77777777" w:rsidR="005B04AA" w:rsidRPr="00227C1E" w:rsidRDefault="005B04AA" w:rsidP="00FB5476">
      <w:pPr>
        <w:autoSpaceDE w:val="0"/>
        <w:autoSpaceDN w:val="0"/>
        <w:adjustRightInd w:val="0"/>
        <w:jc w:val="center"/>
        <w:rPr>
          <w:b/>
          <w:bCs/>
        </w:rPr>
      </w:pPr>
    </w:p>
    <w:p w14:paraId="6A83610A" w14:textId="0FAD5EB7" w:rsidR="00D351DF" w:rsidRPr="00227C1E" w:rsidRDefault="00D351DF" w:rsidP="00776672">
      <w:pPr>
        <w:autoSpaceDE w:val="0"/>
        <w:autoSpaceDN w:val="0"/>
        <w:adjustRightInd w:val="0"/>
        <w:jc w:val="both"/>
        <w:rPr>
          <w:b/>
          <w:bCs/>
        </w:rPr>
      </w:pPr>
      <w:r w:rsidRPr="00227C1E">
        <w:t xml:space="preserve">Предмет овог уговора је пружање здравствених услуга </w:t>
      </w:r>
      <w:r w:rsidRPr="00227C1E">
        <w:rPr>
          <w:lang w:val="sr-Cyrl-RS"/>
        </w:rPr>
        <w:t xml:space="preserve">лицима  </w:t>
      </w:r>
      <w:r w:rsidR="008B10D5" w:rsidRPr="00227C1E">
        <w:t xml:space="preserve"> запослених код  Наручиоца, </w:t>
      </w:r>
      <w:r w:rsidRPr="00227C1E">
        <w:t xml:space="preserve">и то према следећој спецификацији услуга: </w:t>
      </w:r>
    </w:p>
    <w:p w14:paraId="4D2EA096" w14:textId="77777777" w:rsidR="00D351DF" w:rsidRPr="00227C1E" w:rsidRDefault="00D351DF" w:rsidP="00FB5476"/>
    <w:tbl>
      <w:tblPr>
        <w:tblW w:w="9072" w:type="dxa"/>
        <w:tblLayout w:type="fixed"/>
        <w:tblLook w:val="04A0" w:firstRow="1" w:lastRow="0" w:firstColumn="1" w:lastColumn="0" w:noHBand="0" w:noVBand="1"/>
      </w:tblPr>
      <w:tblGrid>
        <w:gridCol w:w="9072"/>
      </w:tblGrid>
      <w:tr w:rsidR="00D351DF" w:rsidRPr="00227C1E" w14:paraId="5532648E" w14:textId="77777777" w:rsidTr="00FB5476">
        <w:trPr>
          <w:trHeight w:val="276"/>
        </w:trPr>
        <w:tc>
          <w:tcPr>
            <w:tcW w:w="9072" w:type="dxa"/>
            <w:vMerge w:val="restart"/>
            <w:tcBorders>
              <w:top w:val="nil"/>
              <w:left w:val="nil"/>
              <w:bottom w:val="nil"/>
              <w:right w:val="nil"/>
            </w:tcBorders>
            <w:shd w:val="clear" w:color="auto" w:fill="auto"/>
            <w:hideMark/>
          </w:tcPr>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8"/>
            </w:tblGrid>
            <w:tr w:rsidR="00D351DF" w:rsidRPr="00227C1E" w14:paraId="1CE8DE1F"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hideMark/>
                </w:tcPr>
                <w:p w14:paraId="10D3802C" w14:textId="77777777" w:rsidR="00D351DF" w:rsidRPr="00227C1E" w:rsidRDefault="00D351DF" w:rsidP="00FB5476">
                  <w:pPr>
                    <w:pStyle w:val="JNclan1"/>
                    <w:rPr>
                      <w:sz w:val="24"/>
                      <w:lang w:val="sr-Cyrl-RS"/>
                    </w:rPr>
                  </w:pPr>
                  <w:r w:rsidRPr="00227C1E">
                    <w:rPr>
                      <w:sz w:val="24"/>
                    </w:rPr>
                    <w:t xml:space="preserve">Преглед лекара интернисте са </w:t>
                  </w:r>
                  <w:r w:rsidRPr="00227C1E">
                    <w:rPr>
                      <w:sz w:val="24"/>
                      <w:lang w:val="sr-Cyrl-RS"/>
                    </w:rPr>
                    <w:t>ЕКГ-ом; преглед специјалисте реуматолога на индикацију</w:t>
                  </w:r>
                </w:p>
              </w:tc>
            </w:tr>
            <w:tr w:rsidR="00D351DF" w:rsidRPr="00227C1E" w14:paraId="4459694C" w14:textId="77777777" w:rsidTr="00FB5476">
              <w:trPr>
                <w:trHeight w:val="1749"/>
              </w:trPr>
              <w:tc>
                <w:tcPr>
                  <w:tcW w:w="8858" w:type="dxa"/>
                  <w:tcBorders>
                    <w:top w:val="single" w:sz="4" w:space="0" w:color="auto"/>
                    <w:left w:val="single" w:sz="4" w:space="0" w:color="auto"/>
                    <w:bottom w:val="single" w:sz="4" w:space="0" w:color="auto"/>
                    <w:right w:val="single" w:sz="4" w:space="0" w:color="auto"/>
                  </w:tcBorders>
                  <w:vAlign w:val="center"/>
                  <w:hideMark/>
                </w:tcPr>
                <w:p w14:paraId="2C9DFF57" w14:textId="77777777" w:rsidR="00D351DF" w:rsidRPr="00227C1E" w:rsidRDefault="00D351DF" w:rsidP="00FB5476">
                  <w:pPr>
                    <w:pStyle w:val="JNclan1"/>
                    <w:rPr>
                      <w:sz w:val="24"/>
                      <w:lang w:val="sr-Cyrl-RS"/>
                    </w:rPr>
                  </w:pPr>
                  <w:r w:rsidRPr="00227C1E">
                    <w:rPr>
                      <w:sz w:val="24"/>
                    </w:rPr>
                    <w:t xml:space="preserve">Лабораторијске анализе </w:t>
                  </w:r>
                  <w:r w:rsidRPr="00227C1E">
                    <w:rPr>
                      <w:sz w:val="24"/>
                      <w:lang w:val="sr-Cyrl-RS"/>
                    </w:rPr>
                    <w:t>(</w:t>
                  </w:r>
                  <w:r w:rsidRPr="00227C1E">
                    <w:rPr>
                      <w:sz w:val="24"/>
                    </w:rPr>
                    <w:t>комплетна лабораторијска анализа крви са биохемијом - KKS (са леукоцитарном формулом, еритроцити, леукоцити, тромбоцити, MCV, MCH, MCHC, RDW, лимфоцити, моноцити, гранулоцити, хемоглобин, хематокрит), седиментација, глукоза, уреа, креатинин, гвожђе, феритин, AST, ALP, HDL,LDL, ГамаGT, укупни билирубин, укупни холестерол, триглицериди, комплетна лабораторијска анализа урина</w:t>
                  </w:r>
                  <w:r w:rsidRPr="00227C1E">
                    <w:rPr>
                      <w:sz w:val="24"/>
                      <w:lang w:val="sr-Cyrl-RS"/>
                    </w:rPr>
                    <w:t>)</w:t>
                  </w:r>
                </w:p>
              </w:tc>
            </w:tr>
            <w:tr w:rsidR="00D351DF" w:rsidRPr="00227C1E" w14:paraId="10705EEB" w14:textId="77777777" w:rsidTr="00FB5476">
              <w:trPr>
                <w:trHeight w:val="470"/>
              </w:trPr>
              <w:tc>
                <w:tcPr>
                  <w:tcW w:w="8858" w:type="dxa"/>
                  <w:tcBorders>
                    <w:top w:val="single" w:sz="4" w:space="0" w:color="auto"/>
                    <w:left w:val="single" w:sz="4" w:space="0" w:color="auto"/>
                    <w:bottom w:val="single" w:sz="4" w:space="0" w:color="auto"/>
                    <w:right w:val="single" w:sz="4" w:space="0" w:color="auto"/>
                  </w:tcBorders>
                  <w:vAlign w:val="center"/>
                </w:tcPr>
                <w:p w14:paraId="35296765" w14:textId="77777777" w:rsidR="00D351DF" w:rsidRPr="00227C1E" w:rsidRDefault="00D351DF" w:rsidP="00FB5476">
                  <w:pPr>
                    <w:pStyle w:val="JNclan1"/>
                    <w:rPr>
                      <w:sz w:val="24"/>
                      <w:lang w:val="sr-Cyrl-RS"/>
                    </w:rPr>
                  </w:pPr>
                  <w:r w:rsidRPr="00227C1E">
                    <w:rPr>
                      <w:sz w:val="24"/>
                      <w:lang w:val="sr-Cyrl-RS"/>
                    </w:rPr>
                    <w:t>ПСА тумор маркер за мушкарце старије од 45 година</w:t>
                  </w:r>
                </w:p>
              </w:tc>
            </w:tr>
            <w:tr w:rsidR="00D351DF" w:rsidRPr="00227C1E" w14:paraId="175BAD3B" w14:textId="77777777" w:rsidTr="00FB5476">
              <w:trPr>
                <w:trHeight w:val="470"/>
              </w:trPr>
              <w:tc>
                <w:tcPr>
                  <w:tcW w:w="8858" w:type="dxa"/>
                  <w:tcBorders>
                    <w:top w:val="single" w:sz="4" w:space="0" w:color="auto"/>
                    <w:left w:val="single" w:sz="4" w:space="0" w:color="auto"/>
                    <w:bottom w:val="single" w:sz="4" w:space="0" w:color="auto"/>
                    <w:right w:val="single" w:sz="4" w:space="0" w:color="auto"/>
                  </w:tcBorders>
                  <w:vAlign w:val="center"/>
                </w:tcPr>
                <w:p w14:paraId="41F60CF3" w14:textId="77777777" w:rsidR="00D351DF" w:rsidRPr="00227C1E" w:rsidRDefault="00D351DF" w:rsidP="00FB5476">
                  <w:pPr>
                    <w:pStyle w:val="JNclan1"/>
                    <w:rPr>
                      <w:sz w:val="24"/>
                      <w:lang w:val="sr-Cyrl-RS"/>
                    </w:rPr>
                  </w:pPr>
                  <w:r w:rsidRPr="00227C1E">
                    <w:rPr>
                      <w:sz w:val="24"/>
                      <w:lang w:val="sr-Cyrl-RS"/>
                    </w:rPr>
                    <w:t xml:space="preserve">Хормони штитне жлезде </w:t>
                  </w:r>
                  <w:r w:rsidRPr="00227C1E">
                    <w:rPr>
                      <w:sz w:val="24"/>
                      <w:lang w:val="sr-Latn-RS"/>
                    </w:rPr>
                    <w:t>FT4, TSH</w:t>
                  </w:r>
                  <w:r w:rsidRPr="00227C1E">
                    <w:rPr>
                      <w:sz w:val="24"/>
                      <w:lang w:val="sr-Cyrl-RS"/>
                    </w:rPr>
                    <w:t xml:space="preserve"> за жене</w:t>
                  </w:r>
                </w:p>
              </w:tc>
            </w:tr>
            <w:tr w:rsidR="00D351DF" w:rsidRPr="00227C1E" w14:paraId="407FCD4B" w14:textId="77777777" w:rsidTr="00FB5476">
              <w:trPr>
                <w:trHeight w:val="514"/>
              </w:trPr>
              <w:tc>
                <w:tcPr>
                  <w:tcW w:w="8858" w:type="dxa"/>
                  <w:tcBorders>
                    <w:top w:val="single" w:sz="4" w:space="0" w:color="auto"/>
                    <w:left w:val="single" w:sz="4" w:space="0" w:color="auto"/>
                    <w:bottom w:val="single" w:sz="4" w:space="0" w:color="auto"/>
                    <w:right w:val="single" w:sz="4" w:space="0" w:color="auto"/>
                  </w:tcBorders>
                  <w:vAlign w:val="center"/>
                  <w:hideMark/>
                </w:tcPr>
                <w:p w14:paraId="331179F0" w14:textId="77777777" w:rsidR="00D351DF" w:rsidRPr="00227C1E" w:rsidRDefault="00D351DF" w:rsidP="00FB5476">
                  <w:pPr>
                    <w:pStyle w:val="JNclan1"/>
                    <w:rPr>
                      <w:sz w:val="24"/>
                      <w:lang w:val="sr-Cyrl-RS"/>
                    </w:rPr>
                  </w:pPr>
                  <w:r w:rsidRPr="00227C1E">
                    <w:rPr>
                      <w:sz w:val="24"/>
                    </w:rPr>
                    <w:t xml:space="preserve">Ултразвук  абдомена </w:t>
                  </w:r>
                  <w:r w:rsidRPr="00227C1E">
                    <w:rPr>
                      <w:sz w:val="24"/>
                      <w:lang w:val="sr-Cyrl-RS"/>
                    </w:rPr>
                    <w:t>и мале карлице</w:t>
                  </w:r>
                </w:p>
              </w:tc>
            </w:tr>
            <w:tr w:rsidR="00D351DF" w:rsidRPr="00227C1E" w14:paraId="7A4152C3" w14:textId="77777777" w:rsidTr="00FB5476">
              <w:trPr>
                <w:trHeight w:val="245"/>
              </w:trPr>
              <w:tc>
                <w:tcPr>
                  <w:tcW w:w="8858" w:type="dxa"/>
                  <w:tcBorders>
                    <w:top w:val="single" w:sz="4" w:space="0" w:color="auto"/>
                    <w:left w:val="single" w:sz="4" w:space="0" w:color="auto"/>
                    <w:bottom w:val="single" w:sz="4" w:space="0" w:color="auto"/>
                    <w:right w:val="single" w:sz="4" w:space="0" w:color="auto"/>
                  </w:tcBorders>
                  <w:vAlign w:val="center"/>
                  <w:hideMark/>
                </w:tcPr>
                <w:p w14:paraId="01F39FAD" w14:textId="77777777" w:rsidR="00D351DF" w:rsidRPr="00227C1E" w:rsidRDefault="00D351DF" w:rsidP="00FB5476">
                  <w:pPr>
                    <w:pStyle w:val="JNclan1"/>
                    <w:rPr>
                      <w:sz w:val="24"/>
                      <w:lang w:val="sr-Cyrl-RS"/>
                    </w:rPr>
                  </w:pPr>
                  <w:r w:rsidRPr="00227C1E">
                    <w:rPr>
                      <w:sz w:val="24"/>
                      <w:lang w:val="sr-Cyrl-RS"/>
                    </w:rPr>
                    <w:t>Преглед уролога са уролошким ултразвуком</w:t>
                  </w:r>
                </w:p>
              </w:tc>
            </w:tr>
            <w:tr w:rsidR="00D351DF" w:rsidRPr="00227C1E" w14:paraId="20A37D36"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hideMark/>
                </w:tcPr>
                <w:p w14:paraId="3710F569" w14:textId="77777777" w:rsidR="00D351DF" w:rsidRPr="00227C1E" w:rsidRDefault="00D351DF" w:rsidP="00FB5476">
                  <w:pPr>
                    <w:pStyle w:val="JNclan1"/>
                    <w:rPr>
                      <w:sz w:val="24"/>
                      <w:lang w:val="sr-Cyrl-RS"/>
                    </w:rPr>
                  </w:pPr>
                  <w:r w:rsidRPr="00227C1E">
                    <w:rPr>
                      <w:sz w:val="24"/>
                      <w:lang w:val="sr-Cyrl-RS"/>
                    </w:rPr>
                    <w:t>Преглед дерматолога са дерматоскопијом</w:t>
                  </w:r>
                </w:p>
              </w:tc>
            </w:tr>
            <w:tr w:rsidR="00D351DF" w:rsidRPr="00227C1E" w14:paraId="2023DA59"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3B073FB5" w14:textId="77777777" w:rsidR="00D351DF" w:rsidRPr="00227C1E" w:rsidRDefault="00D351DF" w:rsidP="00FB5476">
                  <w:pPr>
                    <w:pStyle w:val="JNclan1"/>
                    <w:rPr>
                      <w:sz w:val="24"/>
                    </w:rPr>
                  </w:pPr>
                  <w:r w:rsidRPr="00227C1E">
                    <w:rPr>
                      <w:sz w:val="24"/>
                    </w:rPr>
                    <w:t>Преглед офталмолога са налазом диоптрије</w:t>
                  </w:r>
                </w:p>
              </w:tc>
            </w:tr>
            <w:tr w:rsidR="00D351DF" w:rsidRPr="00227C1E" w14:paraId="2D008F80"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1A7C48C6" w14:textId="77777777" w:rsidR="00D351DF" w:rsidRPr="00227C1E" w:rsidRDefault="00D351DF" w:rsidP="00FB5476">
                  <w:pPr>
                    <w:pStyle w:val="JNclan1"/>
                    <w:rPr>
                      <w:sz w:val="24"/>
                    </w:rPr>
                  </w:pPr>
                  <w:r w:rsidRPr="00227C1E">
                    <w:rPr>
                      <w:sz w:val="24"/>
                    </w:rPr>
                    <w:t>Компјутерско одређивање диоптрије рефракција и одређивање диоптрије на основу  постојећег медицинског средства – фокометрија</w:t>
                  </w:r>
                </w:p>
              </w:tc>
            </w:tr>
            <w:tr w:rsidR="00D351DF" w:rsidRPr="00227C1E" w14:paraId="238351B9"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098DE47D" w14:textId="77777777" w:rsidR="00D351DF" w:rsidRPr="00227C1E" w:rsidRDefault="00D351DF" w:rsidP="00FB5476">
                  <w:pPr>
                    <w:pStyle w:val="JNclan1"/>
                    <w:rPr>
                      <w:sz w:val="24"/>
                      <w:lang w:val="sr-Cyrl-RS"/>
                    </w:rPr>
                  </w:pPr>
                  <w:r w:rsidRPr="00227C1E">
                    <w:rPr>
                      <w:sz w:val="24"/>
                      <w:lang w:val="sr-Cyrl-RS"/>
                    </w:rPr>
                    <w:t>Преглед лекара специјалисте хигијене на индикацију</w:t>
                  </w:r>
                </w:p>
              </w:tc>
            </w:tr>
            <w:tr w:rsidR="00D351DF" w:rsidRPr="00227C1E" w14:paraId="41188E75"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7FE2F687" w14:textId="77777777" w:rsidR="00D351DF" w:rsidRPr="00227C1E" w:rsidRDefault="00D351DF" w:rsidP="00FB5476">
                  <w:pPr>
                    <w:pStyle w:val="JNclan1"/>
                    <w:rPr>
                      <w:sz w:val="24"/>
                      <w:lang w:val="sr-Cyrl-RS"/>
                    </w:rPr>
                  </w:pPr>
                  <w:r w:rsidRPr="00227C1E">
                    <w:rPr>
                      <w:sz w:val="24"/>
                      <w:lang w:val="sr-Cyrl-RS"/>
                    </w:rPr>
                    <w:t xml:space="preserve">Ултразвук штитне жлезде и меких ткива врата </w:t>
                  </w:r>
                </w:p>
              </w:tc>
            </w:tr>
            <w:tr w:rsidR="00D351DF" w:rsidRPr="00227C1E" w14:paraId="24B0B1F5"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661DEA41" w14:textId="77777777" w:rsidR="00D351DF" w:rsidRPr="00227C1E" w:rsidRDefault="00D351DF" w:rsidP="00FB5476">
                  <w:pPr>
                    <w:pStyle w:val="JNclan1"/>
                    <w:rPr>
                      <w:sz w:val="24"/>
                      <w:lang w:val="sr-Cyrl-RS"/>
                    </w:rPr>
                  </w:pPr>
                  <w:r w:rsidRPr="00227C1E">
                    <w:rPr>
                      <w:sz w:val="24"/>
                      <w:lang w:val="sr-Cyrl-RS"/>
                    </w:rPr>
                    <w:t>Колор доплер крвних судова врата за жене старије од 40 година</w:t>
                  </w:r>
                </w:p>
              </w:tc>
            </w:tr>
            <w:tr w:rsidR="00D351DF" w:rsidRPr="00227C1E" w14:paraId="2344EF33"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29A7BE86" w14:textId="77777777" w:rsidR="00D351DF" w:rsidRPr="00227C1E" w:rsidRDefault="00D351DF" w:rsidP="00FB5476">
                  <w:pPr>
                    <w:pStyle w:val="JNclan1"/>
                    <w:rPr>
                      <w:sz w:val="24"/>
                    </w:rPr>
                  </w:pPr>
                  <w:r w:rsidRPr="00227C1E">
                    <w:rPr>
                      <w:sz w:val="24"/>
                    </w:rPr>
                    <w:t>Преглед гинеколога</w:t>
                  </w:r>
                </w:p>
              </w:tc>
            </w:tr>
            <w:tr w:rsidR="00D351DF" w:rsidRPr="00227C1E" w14:paraId="62325C10"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26994D2C" w14:textId="77777777" w:rsidR="00D351DF" w:rsidRPr="00227C1E" w:rsidRDefault="00D351DF" w:rsidP="00FB5476">
                  <w:pPr>
                    <w:pStyle w:val="JNclan1"/>
                    <w:rPr>
                      <w:sz w:val="24"/>
                    </w:rPr>
                  </w:pPr>
                  <w:r w:rsidRPr="00227C1E">
                    <w:rPr>
                      <w:sz w:val="24"/>
                    </w:rPr>
                    <w:t>Колпоскопија</w:t>
                  </w:r>
                </w:p>
              </w:tc>
            </w:tr>
            <w:tr w:rsidR="00D351DF" w:rsidRPr="00227C1E" w14:paraId="1E85B715"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4102ABCD" w14:textId="77777777" w:rsidR="00D351DF" w:rsidRPr="00227C1E" w:rsidRDefault="00D351DF" w:rsidP="00FB5476">
                  <w:pPr>
                    <w:pStyle w:val="JNclan1"/>
                    <w:rPr>
                      <w:sz w:val="24"/>
                      <w:lang w:val="sr-Cyrl-RS"/>
                    </w:rPr>
                  </w:pPr>
                  <w:r w:rsidRPr="00227C1E">
                    <w:rPr>
                      <w:sz w:val="24"/>
                    </w:rPr>
                    <w:t>Гинеколошки ултразвук</w:t>
                  </w:r>
                  <w:r w:rsidRPr="00227C1E">
                    <w:rPr>
                      <w:sz w:val="24"/>
                      <w:lang w:val="sr-Cyrl-RS"/>
                    </w:rPr>
                    <w:t xml:space="preserve"> са колор доплером</w:t>
                  </w:r>
                </w:p>
              </w:tc>
            </w:tr>
            <w:tr w:rsidR="00D351DF" w:rsidRPr="00227C1E" w14:paraId="0692AE45"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0ACD71C8" w14:textId="77777777" w:rsidR="00D351DF" w:rsidRPr="00227C1E" w:rsidRDefault="00D351DF" w:rsidP="00FB5476">
                  <w:pPr>
                    <w:pStyle w:val="JNclan1"/>
                    <w:rPr>
                      <w:sz w:val="24"/>
                    </w:rPr>
                  </w:pPr>
                  <w:r w:rsidRPr="00227C1E">
                    <w:rPr>
                      <w:sz w:val="24"/>
                    </w:rPr>
                    <w:t>Папаниколау тест и група вагиналног секрета</w:t>
                  </w:r>
                </w:p>
              </w:tc>
            </w:tr>
            <w:tr w:rsidR="00D351DF" w:rsidRPr="00227C1E" w14:paraId="2632086D"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443451C7" w14:textId="77777777" w:rsidR="00D351DF" w:rsidRPr="00227C1E" w:rsidRDefault="00D351DF" w:rsidP="00FB5476">
                  <w:pPr>
                    <w:pStyle w:val="JNclan1"/>
                    <w:rPr>
                      <w:sz w:val="24"/>
                      <w:lang w:val="sr-Cyrl-RS"/>
                    </w:rPr>
                  </w:pPr>
                  <w:r w:rsidRPr="00227C1E">
                    <w:rPr>
                      <w:sz w:val="24"/>
                      <w:lang w:val="sr-Cyrl-RS"/>
                    </w:rPr>
                    <w:t>Остеодензитометрија за жене старије од 50 година</w:t>
                  </w:r>
                </w:p>
              </w:tc>
            </w:tr>
            <w:tr w:rsidR="00D351DF" w:rsidRPr="00227C1E" w14:paraId="2AC024F4"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6879FBDC" w14:textId="77777777" w:rsidR="00D351DF" w:rsidRPr="00227C1E" w:rsidRDefault="00D351DF" w:rsidP="00FB5476">
                  <w:pPr>
                    <w:pStyle w:val="JNclan1"/>
                    <w:rPr>
                      <w:sz w:val="24"/>
                      <w:lang w:val="sr-Cyrl-RS"/>
                    </w:rPr>
                  </w:pPr>
                  <w:r w:rsidRPr="00227C1E">
                    <w:rPr>
                      <w:sz w:val="24"/>
                    </w:rPr>
                    <w:t>Ултразвук дојки</w:t>
                  </w:r>
                  <w:r w:rsidRPr="00227C1E">
                    <w:rPr>
                      <w:sz w:val="24"/>
                      <w:lang w:val="sr-Cyrl-RS"/>
                    </w:rPr>
                    <w:t xml:space="preserve"> и палпаторни преглед дојки</w:t>
                  </w:r>
                </w:p>
              </w:tc>
            </w:tr>
            <w:tr w:rsidR="00D351DF" w:rsidRPr="00227C1E" w14:paraId="167BE62C"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28566C0D" w14:textId="77777777" w:rsidR="00D351DF" w:rsidRPr="00227C1E" w:rsidRDefault="00D351DF" w:rsidP="00FB5476">
                  <w:pPr>
                    <w:pStyle w:val="JNclan1"/>
                    <w:rPr>
                      <w:sz w:val="24"/>
                      <w:lang w:val="sr-Cyrl-RS"/>
                    </w:rPr>
                  </w:pPr>
                  <w:r w:rsidRPr="00227C1E">
                    <w:rPr>
                      <w:sz w:val="24"/>
                      <w:lang w:val="sr-Cyrl-RS"/>
                    </w:rPr>
                    <w:t>Мамографија за жене старије од 50 година</w:t>
                  </w:r>
                </w:p>
              </w:tc>
            </w:tr>
            <w:tr w:rsidR="00D351DF" w:rsidRPr="00227C1E" w14:paraId="0AB9BA20" w14:textId="77777777" w:rsidTr="00FB5476">
              <w:trPr>
                <w:trHeight w:val="457"/>
              </w:trPr>
              <w:tc>
                <w:tcPr>
                  <w:tcW w:w="8858" w:type="dxa"/>
                  <w:tcBorders>
                    <w:top w:val="single" w:sz="4" w:space="0" w:color="auto"/>
                    <w:left w:val="single" w:sz="4" w:space="0" w:color="auto"/>
                    <w:bottom w:val="single" w:sz="4" w:space="0" w:color="auto"/>
                    <w:right w:val="single" w:sz="4" w:space="0" w:color="auto"/>
                  </w:tcBorders>
                  <w:vAlign w:val="center"/>
                </w:tcPr>
                <w:p w14:paraId="2A39E959" w14:textId="77777777" w:rsidR="00D351DF" w:rsidRPr="00227C1E" w:rsidRDefault="00D351DF" w:rsidP="00FB5476">
                  <w:pPr>
                    <w:pStyle w:val="JNclan1"/>
                    <w:rPr>
                      <w:sz w:val="24"/>
                      <w:lang w:val="sr-Cyrl-RS"/>
                    </w:rPr>
                  </w:pPr>
                  <w:r w:rsidRPr="00227C1E">
                    <w:rPr>
                      <w:sz w:val="24"/>
                      <w:lang w:val="sr-Cyrl-RS"/>
                    </w:rPr>
                    <w:t>Закључак лекара (обједињени писани извештај са систематског прегледа са обавезним закључком и предлог мера за очување и побољшање здравственог стања, као и са предлогом за обављање индикованих прегледа)</w:t>
                  </w:r>
                </w:p>
              </w:tc>
            </w:tr>
          </w:tbl>
          <w:p w14:paraId="6E2539A3" w14:textId="77777777" w:rsidR="005B04AA" w:rsidRPr="00227C1E" w:rsidRDefault="005B04AA" w:rsidP="00FB5476">
            <w:pPr>
              <w:rPr>
                <w:color w:val="000000"/>
                <w:lang w:val="sr-Cyrl-RS"/>
              </w:rPr>
            </w:pPr>
          </w:p>
          <w:p w14:paraId="678922BC" w14:textId="77777777" w:rsidR="00FB5476" w:rsidRPr="00227C1E" w:rsidRDefault="00D351DF" w:rsidP="00FB5476">
            <w:pPr>
              <w:jc w:val="both"/>
              <w:rPr>
                <w:color w:val="000000"/>
              </w:rPr>
            </w:pPr>
            <w:r w:rsidRPr="00227C1E">
              <w:rPr>
                <w:color w:val="000000"/>
              </w:rPr>
              <w:t xml:space="preserve">Услуге из става 1. овог члана су Конкурсном документацијом прецизиране посебно у односу на запослене мушкарце, а посебно у односу на запослене жене, чији је број одређен оквирно </w:t>
            </w:r>
            <w:r w:rsidRPr="00227C1E">
              <w:t>за око 85 запослених, и то: око 50 жена</w:t>
            </w:r>
            <w:r w:rsidRPr="00227C1E">
              <w:rPr>
                <w:color w:val="000000"/>
              </w:rPr>
              <w:t xml:space="preserve"> и око 35 мушкараца. </w:t>
            </w:r>
          </w:p>
          <w:p w14:paraId="79774FCB" w14:textId="77777777" w:rsidR="00FB5476" w:rsidRPr="00227C1E" w:rsidRDefault="00FB5476" w:rsidP="00FB5476">
            <w:pPr>
              <w:jc w:val="both"/>
              <w:rPr>
                <w:color w:val="000000"/>
              </w:rPr>
            </w:pPr>
          </w:p>
          <w:p w14:paraId="5AA715E4" w14:textId="13067305" w:rsidR="00D351DF" w:rsidRPr="00227C1E" w:rsidRDefault="00D351DF" w:rsidP="00FB5476">
            <w:pPr>
              <w:jc w:val="both"/>
              <w:rPr>
                <w:color w:val="000000"/>
              </w:rPr>
            </w:pPr>
            <w:r w:rsidRPr="00227C1E">
              <w:rPr>
                <w:color w:val="000000"/>
              </w:rPr>
              <w:t>Уговорне стране су сагласне да се број запослених може повећати с тиме што укупна вредност пружених услуга не може да пређе процењену вредност јавне набавке.</w:t>
            </w:r>
          </w:p>
          <w:p w14:paraId="56FFAC42" w14:textId="77777777" w:rsidR="00D351DF" w:rsidRPr="00227C1E" w:rsidRDefault="00D351DF" w:rsidP="00FB5476">
            <w:pPr>
              <w:jc w:val="both"/>
              <w:rPr>
                <w:color w:val="000000"/>
                <w:lang w:val="sr-Cyrl-RS"/>
              </w:rPr>
            </w:pPr>
          </w:p>
          <w:p w14:paraId="2980576A" w14:textId="50606775" w:rsidR="00D351DF" w:rsidRPr="00227C1E" w:rsidRDefault="00FB5476" w:rsidP="00FB5476">
            <w:pPr>
              <w:jc w:val="both"/>
              <w:rPr>
                <w:color w:val="000000"/>
                <w:lang w:val="sr-Cyrl-RS"/>
              </w:rPr>
            </w:pPr>
            <w:r w:rsidRPr="00227C1E">
              <w:rPr>
                <w:color w:val="000000"/>
                <w:lang w:val="sr-Cyrl-RS"/>
              </w:rPr>
              <w:lastRenderedPageBreak/>
              <w:t xml:space="preserve"> </w:t>
            </w:r>
            <w:r w:rsidR="00D351DF" w:rsidRPr="00227C1E">
              <w:rPr>
                <w:color w:val="000000"/>
                <w:lang w:val="sr-Cyrl-RS"/>
              </w:rPr>
              <w:t xml:space="preserve">Услуге из става 1. овог члана вршиће се у периоду од 4 (четири) месеца рачунајући </w:t>
            </w:r>
            <w:r w:rsidR="00630B7F" w:rsidRPr="00227C1E">
              <w:rPr>
                <w:color w:val="000000"/>
                <w:lang w:val="sr-Cyrl-RS"/>
              </w:rPr>
              <w:t>од дана закључења овог уговора.</w:t>
            </w:r>
          </w:p>
          <w:p w14:paraId="3BA64584" w14:textId="77777777" w:rsidR="00D351DF" w:rsidRPr="00227C1E" w:rsidRDefault="00D351DF" w:rsidP="00FB5476">
            <w:pPr>
              <w:jc w:val="both"/>
              <w:rPr>
                <w:color w:val="000000"/>
                <w:lang w:val="sr-Cyrl-RS"/>
              </w:rPr>
            </w:pPr>
          </w:p>
          <w:p w14:paraId="74C5A1C8" w14:textId="0DE86B58" w:rsidR="00D351DF" w:rsidRPr="00227C1E" w:rsidRDefault="00D351DF" w:rsidP="00FB5476">
            <w:pPr>
              <w:jc w:val="both"/>
              <w:rPr>
                <w:color w:val="000000"/>
              </w:rPr>
            </w:pPr>
            <w:r w:rsidRPr="00227C1E">
              <w:rPr>
                <w:color w:val="000000"/>
              </w:rPr>
              <w:t>Услуге из става 1. овог члана вршиће се на територији града Београд, на једној локацији здравствене установе, на следећој адреси:_______________________________________________</w:t>
            </w:r>
            <w:r w:rsidR="005B04AA" w:rsidRPr="00227C1E">
              <w:rPr>
                <w:color w:val="000000"/>
              </w:rPr>
              <w:t>___________________</w:t>
            </w:r>
            <w:r w:rsidRPr="00227C1E">
              <w:rPr>
                <w:color w:val="000000"/>
              </w:rPr>
              <w:t xml:space="preserve">(попуњава Извршилац услуге).  </w:t>
            </w:r>
          </w:p>
          <w:p w14:paraId="06611369" w14:textId="77777777" w:rsidR="00D351DF" w:rsidRPr="00227C1E" w:rsidRDefault="00D351DF" w:rsidP="00FB5476">
            <w:pPr>
              <w:tabs>
                <w:tab w:val="left" w:pos="1565"/>
              </w:tabs>
              <w:rPr>
                <w:lang w:val="sr-Cyrl-RS"/>
              </w:rPr>
            </w:pPr>
          </w:p>
        </w:tc>
      </w:tr>
      <w:tr w:rsidR="00D351DF" w:rsidRPr="00227C1E" w14:paraId="3F17E261" w14:textId="77777777" w:rsidTr="00FB5476">
        <w:trPr>
          <w:trHeight w:val="276"/>
        </w:trPr>
        <w:tc>
          <w:tcPr>
            <w:tcW w:w="9072" w:type="dxa"/>
            <w:vMerge/>
            <w:tcBorders>
              <w:top w:val="nil"/>
              <w:left w:val="nil"/>
              <w:bottom w:val="nil"/>
              <w:right w:val="nil"/>
            </w:tcBorders>
            <w:vAlign w:val="center"/>
            <w:hideMark/>
          </w:tcPr>
          <w:p w14:paraId="09488B62" w14:textId="77777777" w:rsidR="00D351DF" w:rsidRPr="00227C1E" w:rsidRDefault="00D351DF" w:rsidP="00FB5476">
            <w:pPr>
              <w:rPr>
                <w:color w:val="000000"/>
              </w:rPr>
            </w:pPr>
          </w:p>
        </w:tc>
      </w:tr>
    </w:tbl>
    <w:p w14:paraId="2FAFFD26" w14:textId="77777777" w:rsidR="00D351DF" w:rsidRPr="00227C1E" w:rsidRDefault="00D351DF" w:rsidP="00D16D81">
      <w:pPr>
        <w:autoSpaceDE w:val="0"/>
        <w:autoSpaceDN w:val="0"/>
        <w:adjustRightInd w:val="0"/>
        <w:ind w:left="2160" w:firstLine="720"/>
        <w:jc w:val="both"/>
      </w:pPr>
      <w:r w:rsidRPr="00227C1E">
        <w:t>УГОВОРЕНА ЦЕНА</w:t>
      </w:r>
    </w:p>
    <w:p w14:paraId="0D8F5CD2" w14:textId="77777777" w:rsidR="00D351DF" w:rsidRPr="00227C1E" w:rsidRDefault="00D351DF" w:rsidP="00FB5476">
      <w:pPr>
        <w:autoSpaceDE w:val="0"/>
        <w:autoSpaceDN w:val="0"/>
        <w:adjustRightInd w:val="0"/>
        <w:rPr>
          <w:lang w:val="sr-Cyrl-RS"/>
        </w:rPr>
      </w:pPr>
    </w:p>
    <w:p w14:paraId="4FE898BD" w14:textId="77777777" w:rsidR="00D351DF" w:rsidRPr="00227C1E" w:rsidRDefault="00D351DF" w:rsidP="00FB5476">
      <w:pPr>
        <w:autoSpaceDE w:val="0"/>
        <w:autoSpaceDN w:val="0"/>
        <w:adjustRightInd w:val="0"/>
        <w:jc w:val="center"/>
        <w:rPr>
          <w:b/>
          <w:bCs/>
        </w:rPr>
      </w:pPr>
      <w:r w:rsidRPr="00227C1E">
        <w:rPr>
          <w:b/>
          <w:bCs/>
        </w:rPr>
        <w:t>Члан 3.</w:t>
      </w:r>
    </w:p>
    <w:p w14:paraId="29386A32" w14:textId="77777777" w:rsidR="00D351DF" w:rsidRPr="00227C1E" w:rsidRDefault="00D351DF" w:rsidP="00FB5476">
      <w:pPr>
        <w:autoSpaceDE w:val="0"/>
        <w:autoSpaceDN w:val="0"/>
        <w:adjustRightInd w:val="0"/>
      </w:pPr>
    </w:p>
    <w:p w14:paraId="744ECA57" w14:textId="71801290" w:rsidR="00D351DF" w:rsidRPr="00227C1E" w:rsidRDefault="00D351DF" w:rsidP="00FB5476">
      <w:pPr>
        <w:autoSpaceDE w:val="0"/>
        <w:autoSpaceDN w:val="0"/>
        <w:adjustRightInd w:val="0"/>
        <w:jc w:val="both"/>
        <w:rPr>
          <w:bCs/>
        </w:rPr>
      </w:pPr>
      <w:r w:rsidRPr="00227C1E">
        <w:rPr>
          <w:lang w:val="sr-Cyrl-RS"/>
        </w:rPr>
        <w:t xml:space="preserve">           </w:t>
      </w:r>
      <w:r w:rsidR="00B9231B" w:rsidRPr="00227C1E">
        <w:rPr>
          <w:bCs/>
        </w:rPr>
        <w:t xml:space="preserve">Укупна уговорена цена </w:t>
      </w:r>
      <w:r w:rsidRPr="00227C1E">
        <w:rPr>
          <w:bCs/>
        </w:rPr>
        <w:t xml:space="preserve"> износи </w:t>
      </w:r>
      <w:r w:rsidRPr="00227C1E">
        <w:rPr>
          <w:bCs/>
          <w:lang w:val="sr-Cyrl-RS"/>
        </w:rPr>
        <w:t>900.000,00</w:t>
      </w:r>
      <w:r w:rsidRPr="00227C1E">
        <w:rPr>
          <w:bCs/>
        </w:rPr>
        <w:t xml:space="preserve"> динара</w:t>
      </w:r>
      <w:r w:rsidRPr="00227C1E">
        <w:rPr>
          <w:bCs/>
          <w:lang w:val="sr-Cyrl-RS"/>
        </w:rPr>
        <w:t xml:space="preserve"> (попуњава наручилац)</w:t>
      </w:r>
      <w:r w:rsidRPr="00227C1E">
        <w:rPr>
          <w:bCs/>
        </w:rPr>
        <w:t xml:space="preserve"> (словима:) без ПДВ-а, с тиме што су цене за услуге специфициране </w:t>
      </w:r>
      <w:r w:rsidRPr="00227C1E">
        <w:rPr>
          <w:bCs/>
          <w:lang w:val="sr-Cyrl-RS"/>
        </w:rPr>
        <w:t>у</w:t>
      </w:r>
      <w:r w:rsidRPr="00227C1E">
        <w:rPr>
          <w:bCs/>
        </w:rPr>
        <w:t xml:space="preserve"> члан</w:t>
      </w:r>
      <w:r w:rsidRPr="00227C1E">
        <w:rPr>
          <w:bCs/>
          <w:lang w:val="sr-Cyrl-RS"/>
        </w:rPr>
        <w:t>у</w:t>
      </w:r>
      <w:r w:rsidRPr="00227C1E">
        <w:rPr>
          <w:bCs/>
        </w:rPr>
        <w:t xml:space="preserve"> 2. овог уговора фиксне током читавог периода трајања уговора и не могу се мењати.</w:t>
      </w:r>
    </w:p>
    <w:p w14:paraId="59550EA1" w14:textId="77777777" w:rsidR="00B9231B" w:rsidRPr="00227C1E" w:rsidRDefault="00B9231B" w:rsidP="00FB5476">
      <w:pPr>
        <w:autoSpaceDE w:val="0"/>
        <w:autoSpaceDN w:val="0"/>
        <w:adjustRightInd w:val="0"/>
        <w:jc w:val="both"/>
        <w:rPr>
          <w:bCs/>
        </w:rPr>
      </w:pPr>
    </w:p>
    <w:p w14:paraId="0DB56511" w14:textId="77777777" w:rsidR="00D351DF" w:rsidRPr="00227C1E" w:rsidRDefault="00D351DF" w:rsidP="00FB5476">
      <w:pPr>
        <w:autoSpaceDE w:val="0"/>
        <w:autoSpaceDN w:val="0"/>
        <w:adjustRightInd w:val="0"/>
        <w:jc w:val="both"/>
      </w:pPr>
      <w:r w:rsidRPr="00227C1E">
        <w:t>Извршилац услуге се обавезује да ће услуге из члана 2. овог уговора вршити по појединачним ценама из Обрасца понуде са структуром цене који је саставни део Конкурсне документације предметне набавке.</w:t>
      </w:r>
    </w:p>
    <w:p w14:paraId="2F1F1B1E" w14:textId="77777777" w:rsidR="00B9231B" w:rsidRPr="00227C1E" w:rsidRDefault="00B9231B" w:rsidP="00FB5476">
      <w:pPr>
        <w:autoSpaceDE w:val="0"/>
        <w:autoSpaceDN w:val="0"/>
        <w:adjustRightInd w:val="0"/>
        <w:jc w:val="both"/>
        <w:rPr>
          <w:lang w:val="sr-Cyrl-RS"/>
        </w:rPr>
      </w:pPr>
    </w:p>
    <w:p w14:paraId="02F30197" w14:textId="77777777" w:rsidR="00D351DF" w:rsidRPr="00227C1E" w:rsidRDefault="00D351DF" w:rsidP="00FB5476">
      <w:pPr>
        <w:autoSpaceDE w:val="0"/>
        <w:autoSpaceDN w:val="0"/>
        <w:adjustRightInd w:val="0"/>
        <w:jc w:val="both"/>
      </w:pPr>
      <w:r w:rsidRPr="00227C1E">
        <w:rPr>
          <w:lang w:val="sr-Cyrl-RS"/>
        </w:rPr>
        <w:t>Коначна у</w:t>
      </w:r>
      <w:r w:rsidRPr="00227C1E">
        <w:t xml:space="preserve">купна вредност </w:t>
      </w:r>
      <w:r w:rsidRPr="00227C1E">
        <w:rPr>
          <w:lang w:val="sr-Cyrl-RS"/>
        </w:rPr>
        <w:t>извршених</w:t>
      </w:r>
      <w:r w:rsidRPr="00227C1E">
        <w:t xml:space="preserve"> услуга зависиће од коначног броја запослених и врсте извршених услуга, с тим да укупан износ не може прећи износ из става 1. овог члана.</w:t>
      </w:r>
    </w:p>
    <w:p w14:paraId="57602590" w14:textId="77777777" w:rsidR="00B9231B" w:rsidRPr="00227C1E" w:rsidRDefault="00B9231B" w:rsidP="00FB5476">
      <w:pPr>
        <w:autoSpaceDE w:val="0"/>
        <w:autoSpaceDN w:val="0"/>
        <w:adjustRightInd w:val="0"/>
        <w:jc w:val="both"/>
      </w:pPr>
    </w:p>
    <w:p w14:paraId="354E91BB" w14:textId="1DEF71E0" w:rsidR="00D351DF" w:rsidRPr="00227C1E" w:rsidRDefault="00D351DF" w:rsidP="00D16D81">
      <w:pPr>
        <w:autoSpaceDE w:val="0"/>
        <w:autoSpaceDN w:val="0"/>
        <w:adjustRightInd w:val="0"/>
        <w:jc w:val="both"/>
      </w:pPr>
      <w:r w:rsidRPr="00227C1E">
        <w:t>Наручилац није у обавези да утроши целокупан износ ср</w:t>
      </w:r>
      <w:r w:rsidR="00D16D81" w:rsidRPr="00227C1E">
        <w:t>едстава из става 1. овог члана.</w:t>
      </w:r>
    </w:p>
    <w:p w14:paraId="223970E7" w14:textId="77777777" w:rsidR="00D351DF" w:rsidRPr="00227C1E" w:rsidRDefault="00D351DF" w:rsidP="00776672">
      <w:pPr>
        <w:pStyle w:val="ListParagraph"/>
        <w:autoSpaceDE w:val="0"/>
        <w:autoSpaceDN w:val="0"/>
        <w:adjustRightInd w:val="0"/>
        <w:ind w:left="0"/>
        <w:jc w:val="center"/>
        <w:rPr>
          <w:b w:val="0"/>
          <w:sz w:val="24"/>
          <w:szCs w:val="24"/>
        </w:rPr>
      </w:pPr>
      <w:r w:rsidRPr="00227C1E">
        <w:rPr>
          <w:b w:val="0"/>
          <w:sz w:val="24"/>
          <w:szCs w:val="24"/>
        </w:rPr>
        <w:t>НАЧИН ПЛАЋАЊА</w:t>
      </w:r>
    </w:p>
    <w:p w14:paraId="10AD09B7" w14:textId="77777777" w:rsidR="00D351DF" w:rsidRPr="00227C1E" w:rsidRDefault="00D351DF" w:rsidP="00776672">
      <w:pPr>
        <w:autoSpaceDE w:val="0"/>
        <w:autoSpaceDN w:val="0"/>
        <w:adjustRightInd w:val="0"/>
        <w:jc w:val="center"/>
        <w:rPr>
          <w:b/>
          <w:bCs/>
        </w:rPr>
      </w:pPr>
    </w:p>
    <w:p w14:paraId="595A6302" w14:textId="77777777" w:rsidR="00D351DF" w:rsidRPr="00227C1E" w:rsidRDefault="00D351DF" w:rsidP="00776672">
      <w:pPr>
        <w:autoSpaceDE w:val="0"/>
        <w:autoSpaceDN w:val="0"/>
        <w:adjustRightInd w:val="0"/>
        <w:jc w:val="center"/>
        <w:rPr>
          <w:b/>
          <w:bCs/>
        </w:rPr>
      </w:pPr>
      <w:r w:rsidRPr="00227C1E">
        <w:rPr>
          <w:b/>
          <w:bCs/>
        </w:rPr>
        <w:t>Члан 4.</w:t>
      </w:r>
    </w:p>
    <w:p w14:paraId="22FAF115" w14:textId="77777777" w:rsidR="00D351DF" w:rsidRPr="00227C1E" w:rsidRDefault="00D351DF" w:rsidP="00FB5476">
      <w:pPr>
        <w:autoSpaceDE w:val="0"/>
        <w:autoSpaceDN w:val="0"/>
        <w:adjustRightInd w:val="0"/>
        <w:jc w:val="both"/>
        <w:rPr>
          <w:lang w:val="sr-Cyrl-RS"/>
        </w:rPr>
      </w:pPr>
      <w:r w:rsidRPr="00227C1E">
        <w:t>Уговорне стране су сагласне да ће Извршилац услуге</w:t>
      </w:r>
      <w:r w:rsidRPr="00227C1E">
        <w:rPr>
          <w:lang w:val="sr-Cyrl-RS"/>
        </w:rPr>
        <w:t xml:space="preserve"> </w:t>
      </w:r>
      <w:r w:rsidRPr="00227C1E">
        <w:t>испостав</w:t>
      </w:r>
      <w:r w:rsidRPr="00227C1E">
        <w:rPr>
          <w:lang w:val="sr-Cyrl-RS"/>
        </w:rPr>
        <w:t>љати</w:t>
      </w:r>
      <w:r w:rsidRPr="00227C1E">
        <w:t xml:space="preserve"> Наручиоцу</w:t>
      </w:r>
      <w:r w:rsidRPr="00227C1E">
        <w:rPr>
          <w:lang w:val="sr-Cyrl-RS"/>
        </w:rPr>
        <w:t>,</w:t>
      </w:r>
      <w:r w:rsidRPr="00227C1E">
        <w:t xml:space="preserve"> </w:t>
      </w:r>
      <w:r w:rsidRPr="00227C1E">
        <w:rPr>
          <w:lang w:val="sr-Cyrl-RS"/>
        </w:rPr>
        <w:t xml:space="preserve">до 5-ог у месецу,  </w:t>
      </w:r>
      <w:r w:rsidRPr="00227C1E">
        <w:t xml:space="preserve"> фактуру са</w:t>
      </w:r>
      <w:r w:rsidRPr="00227C1E">
        <w:rPr>
          <w:lang w:val="sr-Cyrl-RS"/>
        </w:rPr>
        <w:t xml:space="preserve"> исказаним</w:t>
      </w:r>
      <w:r w:rsidRPr="00227C1E">
        <w:t xml:space="preserve"> припадајућим порезом на додату вредност</w:t>
      </w:r>
      <w:r w:rsidRPr="00227C1E">
        <w:rPr>
          <w:lang w:val="sr-Cyrl-RS"/>
        </w:rPr>
        <w:t xml:space="preserve"> за конкретне услуге извршене у претходном месецу.  </w:t>
      </w:r>
    </w:p>
    <w:p w14:paraId="7C9ADF36" w14:textId="77777777" w:rsidR="00607E27" w:rsidRPr="00227C1E" w:rsidRDefault="00607E27" w:rsidP="00FB5476">
      <w:pPr>
        <w:autoSpaceDE w:val="0"/>
        <w:autoSpaceDN w:val="0"/>
        <w:adjustRightInd w:val="0"/>
        <w:jc w:val="both"/>
        <w:rPr>
          <w:lang w:val="sr-Cyrl-RS"/>
        </w:rPr>
      </w:pPr>
    </w:p>
    <w:p w14:paraId="0FFF7731" w14:textId="77777777" w:rsidR="00D351DF" w:rsidRPr="00227C1E" w:rsidRDefault="00D351DF" w:rsidP="00FB5476">
      <w:pPr>
        <w:autoSpaceDE w:val="0"/>
        <w:autoSpaceDN w:val="0"/>
        <w:adjustRightInd w:val="0"/>
        <w:jc w:val="both"/>
      </w:pPr>
      <w:r w:rsidRPr="00227C1E">
        <w:rPr>
          <w:color w:val="FF0000"/>
        </w:rPr>
        <w:t xml:space="preserve"> </w:t>
      </w:r>
      <w:r w:rsidRPr="00227C1E">
        <w:t>Наручилац се обавезује да износе по достављеним фактурама уплати на рачун Извршиоца услуге</w:t>
      </w:r>
      <w:r w:rsidRPr="00227C1E">
        <w:rPr>
          <w:b/>
        </w:rPr>
        <w:t xml:space="preserve"> </w:t>
      </w:r>
      <w:r w:rsidRPr="00227C1E">
        <w:t>број __________________________ код пословне банке _____________________________ (попуњава Извршилац услуге), најкасније у року од 45 (четрдесет) дана од пријема сваке појединачне фактуре.</w:t>
      </w:r>
    </w:p>
    <w:p w14:paraId="568C4DFE" w14:textId="77777777" w:rsidR="00D351DF" w:rsidRPr="00227C1E" w:rsidRDefault="00D351DF" w:rsidP="00FB5476">
      <w:pPr>
        <w:jc w:val="both"/>
        <w:rPr>
          <w:bCs/>
        </w:rPr>
      </w:pPr>
      <w:r w:rsidRPr="00227C1E">
        <w:rPr>
          <w:bCs/>
        </w:rPr>
        <w:t>Извршилац услуге</w:t>
      </w:r>
      <w:r w:rsidRPr="00227C1E">
        <w:rPr>
          <w:b/>
          <w:bCs/>
        </w:rPr>
        <w:t xml:space="preserve"> </w:t>
      </w:r>
      <w:r w:rsidRPr="00227C1E">
        <w:rPr>
          <w:bCs/>
        </w:rPr>
        <w:t>се обавезује да за све обављене услуге Наручиоцу уз испостављену фактуру достави појединачни извештај, односно спецификацију извршених услуга.</w:t>
      </w:r>
    </w:p>
    <w:p w14:paraId="35E7CAE9" w14:textId="77777777" w:rsidR="00013CF2" w:rsidRPr="00227C1E" w:rsidRDefault="00013CF2" w:rsidP="00FB5476">
      <w:pPr>
        <w:autoSpaceDE w:val="0"/>
        <w:autoSpaceDN w:val="0"/>
        <w:adjustRightInd w:val="0"/>
        <w:rPr>
          <w:b/>
        </w:rPr>
      </w:pPr>
    </w:p>
    <w:p w14:paraId="320B57DF" w14:textId="77777777" w:rsidR="00D351DF" w:rsidRPr="00227C1E" w:rsidRDefault="00D351DF" w:rsidP="00FB5476">
      <w:pPr>
        <w:pStyle w:val="ListParagraph"/>
        <w:autoSpaceDE w:val="0"/>
        <w:autoSpaceDN w:val="0"/>
        <w:adjustRightInd w:val="0"/>
        <w:ind w:left="0"/>
        <w:jc w:val="center"/>
        <w:rPr>
          <w:b w:val="0"/>
          <w:sz w:val="24"/>
          <w:szCs w:val="24"/>
        </w:rPr>
      </w:pPr>
      <w:r w:rsidRPr="00227C1E">
        <w:rPr>
          <w:b w:val="0"/>
          <w:sz w:val="24"/>
          <w:szCs w:val="24"/>
        </w:rPr>
        <w:t>РОК ИЗВРШЕЊА УСЛУГЕ</w:t>
      </w:r>
    </w:p>
    <w:p w14:paraId="7836E6AB" w14:textId="77777777" w:rsidR="00D351DF" w:rsidRPr="00227C1E" w:rsidRDefault="00D351DF" w:rsidP="00FB5476">
      <w:pPr>
        <w:rPr>
          <w:bCs/>
        </w:rPr>
      </w:pPr>
    </w:p>
    <w:p w14:paraId="6D3C1419" w14:textId="77777777" w:rsidR="00D351DF" w:rsidRPr="00227C1E" w:rsidRDefault="00D351DF" w:rsidP="00FB5476">
      <w:pPr>
        <w:autoSpaceDE w:val="0"/>
        <w:autoSpaceDN w:val="0"/>
        <w:adjustRightInd w:val="0"/>
        <w:jc w:val="center"/>
        <w:rPr>
          <w:b/>
          <w:bCs/>
        </w:rPr>
      </w:pPr>
      <w:r w:rsidRPr="00227C1E">
        <w:rPr>
          <w:b/>
          <w:bCs/>
        </w:rPr>
        <w:t>Члан 5.</w:t>
      </w:r>
    </w:p>
    <w:p w14:paraId="34DBE52A" w14:textId="77777777" w:rsidR="00D351DF" w:rsidRPr="00227C1E" w:rsidRDefault="00D351DF" w:rsidP="00FB5476">
      <w:pPr>
        <w:autoSpaceDE w:val="0"/>
        <w:autoSpaceDN w:val="0"/>
        <w:adjustRightInd w:val="0"/>
        <w:jc w:val="center"/>
        <w:rPr>
          <w:bCs/>
        </w:rPr>
      </w:pPr>
    </w:p>
    <w:p w14:paraId="72F34D41" w14:textId="15270B58" w:rsidR="00D351DF" w:rsidRPr="00227C1E" w:rsidRDefault="00D351DF" w:rsidP="00FB5476">
      <w:pPr>
        <w:rPr>
          <w:bCs/>
          <w:color w:val="FF0000"/>
        </w:rPr>
      </w:pPr>
      <w:r w:rsidRPr="00227C1E">
        <w:rPr>
          <w:bCs/>
        </w:rPr>
        <w:t>Извршилац услуге се обавезује да ће уговорену обавезу из члана 2. овог уговора извршавати сходно динамиц</w:t>
      </w:r>
      <w:r w:rsidR="00B9231B" w:rsidRPr="00227C1E">
        <w:rPr>
          <w:bCs/>
        </w:rPr>
        <w:t>и, коју договори са Наручиоцем.</w:t>
      </w:r>
    </w:p>
    <w:p w14:paraId="7AE79E03" w14:textId="77777777" w:rsidR="00D351DF" w:rsidRPr="00227C1E" w:rsidRDefault="00D351DF" w:rsidP="00FB5476">
      <w:pPr>
        <w:jc w:val="both"/>
        <w:rPr>
          <w:bCs/>
        </w:rPr>
      </w:pPr>
      <w:r w:rsidRPr="00227C1E">
        <w:rPr>
          <w:bCs/>
        </w:rPr>
        <w:t xml:space="preserve">Рок отпочињања вршења здравствених услуга које су предмет овог уговора не може бити дужи од 3 (три) дана од дана достављања захтева Наручиоца, са списком запослених, а према потребама, динамици и распореду вршења </w:t>
      </w:r>
      <w:r w:rsidRPr="00227C1E">
        <w:rPr>
          <w:bCs/>
        </w:rPr>
        <w:lastRenderedPageBreak/>
        <w:t>здравствених услуга претходно утврђених споразумно између Наручиоца и Извршиоца услуге.</w:t>
      </w:r>
    </w:p>
    <w:p w14:paraId="22A5CC68" w14:textId="77777777" w:rsidR="00D351DF" w:rsidRPr="00227C1E" w:rsidRDefault="00D351DF" w:rsidP="00FB5476">
      <w:pPr>
        <w:jc w:val="both"/>
        <w:rPr>
          <w:bCs/>
        </w:rPr>
      </w:pPr>
      <w:r w:rsidRPr="00227C1E">
        <w:rPr>
          <w:bCs/>
        </w:rPr>
        <w:t>Уговорне стране су сагласне да термини вршења здравствених услуга које су предмет овог уговора буду радним данима у времену од 7,30 – 15,30 часова.</w:t>
      </w:r>
    </w:p>
    <w:p w14:paraId="138B28B1" w14:textId="77777777" w:rsidR="002A3F12" w:rsidRPr="00227C1E" w:rsidRDefault="002A3F12" w:rsidP="00FB5476">
      <w:pPr>
        <w:rPr>
          <w:b/>
          <w:lang w:val="sr-Cyrl-RS"/>
        </w:rPr>
      </w:pPr>
    </w:p>
    <w:p w14:paraId="5CA4CA64" w14:textId="77777777" w:rsidR="002A3F12" w:rsidRPr="00227C1E" w:rsidRDefault="002A3F12" w:rsidP="00FB5476">
      <w:pPr>
        <w:rPr>
          <w:b/>
          <w:lang w:val="sr-Cyrl-RS"/>
        </w:rPr>
      </w:pPr>
    </w:p>
    <w:p w14:paraId="68FE9914" w14:textId="77777777" w:rsidR="00D351DF" w:rsidRPr="00227C1E" w:rsidRDefault="00D351DF" w:rsidP="00FB5476">
      <w:pPr>
        <w:pStyle w:val="ListParagraph"/>
        <w:ind w:left="0"/>
        <w:jc w:val="center"/>
        <w:rPr>
          <w:b w:val="0"/>
          <w:sz w:val="24"/>
          <w:szCs w:val="24"/>
        </w:rPr>
      </w:pPr>
      <w:r w:rsidRPr="00227C1E">
        <w:rPr>
          <w:b w:val="0"/>
          <w:sz w:val="24"/>
          <w:szCs w:val="24"/>
        </w:rPr>
        <w:t>ОДГОВОРНОСТ ИЗВРШИОЦА УСЛУГЕ ЗА ШТЕТУ</w:t>
      </w:r>
    </w:p>
    <w:p w14:paraId="0A437EBE" w14:textId="77777777" w:rsidR="00D351DF" w:rsidRPr="00227C1E" w:rsidRDefault="00D351DF" w:rsidP="00FB5476">
      <w:pPr>
        <w:jc w:val="center"/>
      </w:pPr>
    </w:p>
    <w:p w14:paraId="5A61F6C5" w14:textId="77777777" w:rsidR="00D351DF" w:rsidRPr="00227C1E" w:rsidRDefault="00D351DF" w:rsidP="00FB5476">
      <w:pPr>
        <w:jc w:val="center"/>
        <w:rPr>
          <w:b/>
        </w:rPr>
      </w:pPr>
      <w:r w:rsidRPr="00227C1E">
        <w:rPr>
          <w:b/>
        </w:rPr>
        <w:t>Члан 6.</w:t>
      </w:r>
    </w:p>
    <w:p w14:paraId="7B44C2CC" w14:textId="77777777" w:rsidR="00D351DF" w:rsidRPr="00227C1E" w:rsidRDefault="00D351DF" w:rsidP="00FB5476"/>
    <w:p w14:paraId="17F20725" w14:textId="77777777" w:rsidR="00D351DF" w:rsidRPr="00227C1E" w:rsidRDefault="00D351DF" w:rsidP="00FB5476">
      <w:pPr>
        <w:jc w:val="both"/>
      </w:pPr>
      <w:r w:rsidRPr="00227C1E">
        <w:t>Уговорне стране су сагласне да је Наручилац обавезан да изврши плаћање Извршиоцу услуге у складу са овим уговором само уколико Извршилац услуге пружа услуге на начин и под условима дефинисаним у Конкурсној документацији, Понуди и одредбама овог уговора.</w:t>
      </w:r>
    </w:p>
    <w:p w14:paraId="3B08D3CF" w14:textId="3E22A581" w:rsidR="00D351DF" w:rsidRPr="00227C1E" w:rsidRDefault="00D351DF" w:rsidP="00FB5476">
      <w:pPr>
        <w:jc w:val="both"/>
      </w:pPr>
      <w:r w:rsidRPr="00227C1E">
        <w:t>Ако услуге које Извршилац услуге пружа Наручиоцу нису у складу са Понудом и одредбама овог уговора, Извршилац услуге одговара Наручиоцу за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r w:rsidR="00663C0F" w:rsidRPr="00227C1E">
        <w:rPr>
          <w:lang w:val="sr-Cyrl-CS"/>
        </w:rPr>
        <w:t xml:space="preserve"> за добро извршење посла</w:t>
      </w:r>
      <w:r w:rsidRPr="00227C1E">
        <w:t>.</w:t>
      </w:r>
    </w:p>
    <w:p w14:paraId="7F231FF4" w14:textId="4BC4EDB2" w:rsidR="00D351DF" w:rsidRPr="00227C1E" w:rsidRDefault="00D351DF" w:rsidP="00776672">
      <w:pPr>
        <w:jc w:val="both"/>
      </w:pPr>
      <w:r w:rsidRPr="00227C1E">
        <w:t>Ако је Наручилац због неизвршења уговорених обавеза или закашњења Извршиоца услуге у реализацији предмета овог уговора претрпео штету, Наручилац може захтевати уговорну казну и накнаду штете која прелази износ уговорне казне, одно</w:t>
      </w:r>
      <w:r w:rsidR="00776672" w:rsidRPr="00227C1E">
        <w:t>сно пун износ претрпљене штете.</w:t>
      </w:r>
    </w:p>
    <w:p w14:paraId="4102639E" w14:textId="77777777" w:rsidR="0043281B" w:rsidRPr="00227C1E" w:rsidRDefault="0043281B" w:rsidP="00776672">
      <w:pPr>
        <w:jc w:val="both"/>
      </w:pPr>
    </w:p>
    <w:p w14:paraId="018DC144" w14:textId="77777777" w:rsidR="00D351DF" w:rsidRPr="00227C1E" w:rsidRDefault="00D351DF" w:rsidP="00E56331">
      <w:pPr>
        <w:pStyle w:val="ListParagraph"/>
        <w:ind w:left="0"/>
        <w:jc w:val="center"/>
        <w:rPr>
          <w:b w:val="0"/>
          <w:sz w:val="24"/>
          <w:szCs w:val="24"/>
        </w:rPr>
      </w:pPr>
      <w:r w:rsidRPr="00227C1E">
        <w:rPr>
          <w:b w:val="0"/>
          <w:sz w:val="24"/>
          <w:szCs w:val="24"/>
        </w:rPr>
        <w:t>ДОЦЊА И УГОВОРНА КАЗНА</w:t>
      </w:r>
    </w:p>
    <w:p w14:paraId="363BF74A" w14:textId="77777777" w:rsidR="00D351DF" w:rsidRPr="00227C1E" w:rsidRDefault="00D351DF" w:rsidP="00E56331">
      <w:pPr>
        <w:jc w:val="center"/>
      </w:pPr>
    </w:p>
    <w:p w14:paraId="358AA475" w14:textId="77777777" w:rsidR="00D351DF" w:rsidRPr="00227C1E" w:rsidRDefault="00D351DF" w:rsidP="00E56331">
      <w:pPr>
        <w:jc w:val="center"/>
        <w:rPr>
          <w:b/>
        </w:rPr>
      </w:pPr>
      <w:r w:rsidRPr="00227C1E">
        <w:rPr>
          <w:b/>
        </w:rPr>
        <w:t>Члан 7.</w:t>
      </w:r>
    </w:p>
    <w:p w14:paraId="22D3E1E4" w14:textId="77777777" w:rsidR="00D351DF" w:rsidRPr="00227C1E" w:rsidRDefault="00D351DF" w:rsidP="00FB5476"/>
    <w:p w14:paraId="358DA2F3" w14:textId="77777777" w:rsidR="00D351DF" w:rsidRPr="00227C1E" w:rsidRDefault="00D351DF" w:rsidP="00FB5476">
      <w:pPr>
        <w:jc w:val="both"/>
      </w:pPr>
      <w:r w:rsidRPr="00227C1E">
        <w:t>У случају неизвршења уговорених обавеза или неоправдане доцње у испоруци дела или целокупне услуге, Извршилац услуге се обавезује да Наручиоцу плати уговорну казну у износу од 0,5% вредности услуга у закашњењу, за сваки дан задоцњења. Међутим, укупна вредност уговорне казне не може прећи 10% уговорене вредности из члана 3. овог уговора.</w:t>
      </w:r>
    </w:p>
    <w:p w14:paraId="15B103D2" w14:textId="77777777" w:rsidR="00D351DF" w:rsidRPr="00227C1E" w:rsidRDefault="00D351DF" w:rsidP="00FB5476">
      <w:pPr>
        <w:jc w:val="both"/>
      </w:pPr>
      <w:r w:rsidRPr="00227C1E">
        <w:t xml:space="preserve">У случају доцње Извршиоца услуге, Наручилац задржава право да наплати уговорну казну из става 1. овог члана и по пријему услуга које су предмет овог уговора. </w:t>
      </w:r>
    </w:p>
    <w:p w14:paraId="42EC43F7" w14:textId="77777777" w:rsidR="00D351DF" w:rsidRPr="00227C1E" w:rsidRDefault="00D351DF" w:rsidP="00FB5476">
      <w:pPr>
        <w:jc w:val="both"/>
      </w:pPr>
      <w:r w:rsidRPr="00227C1E">
        <w:t>Свако задоцњење у делимичном или целокупном испуњењу уговорних обавеза Извршиоца услуге, које није последица више силе или одговорности Наручиоца, сматраће се неоправданом доцњом Извршиоца услуге.</w:t>
      </w:r>
    </w:p>
    <w:p w14:paraId="08B29E9D" w14:textId="77777777" w:rsidR="00200651" w:rsidRPr="00227C1E" w:rsidRDefault="00200651" w:rsidP="00FB5476">
      <w:pPr>
        <w:jc w:val="both"/>
      </w:pPr>
    </w:p>
    <w:p w14:paraId="57424B04" w14:textId="77777777" w:rsidR="00D351DF" w:rsidRPr="00227C1E" w:rsidRDefault="00D351DF" w:rsidP="00FB5476"/>
    <w:p w14:paraId="2544ACC0" w14:textId="77777777" w:rsidR="00D351DF" w:rsidRPr="00227C1E" w:rsidRDefault="00D351DF" w:rsidP="00E56331">
      <w:pPr>
        <w:jc w:val="center"/>
      </w:pPr>
      <w:r w:rsidRPr="00227C1E">
        <w:t>СРЕДСТВО ОБЕЗБЕЂЕЊА</w:t>
      </w:r>
    </w:p>
    <w:p w14:paraId="56A4027D" w14:textId="77777777" w:rsidR="00D351DF" w:rsidRPr="00227C1E" w:rsidRDefault="00D351DF" w:rsidP="00E56331">
      <w:pPr>
        <w:jc w:val="center"/>
        <w:rPr>
          <w:b/>
        </w:rPr>
      </w:pPr>
    </w:p>
    <w:p w14:paraId="6D004CD9" w14:textId="77777777" w:rsidR="00D351DF" w:rsidRPr="00227C1E" w:rsidRDefault="00D351DF" w:rsidP="00E56331">
      <w:pPr>
        <w:jc w:val="center"/>
        <w:rPr>
          <w:b/>
        </w:rPr>
      </w:pPr>
      <w:r w:rsidRPr="00227C1E">
        <w:rPr>
          <w:b/>
        </w:rPr>
        <w:t>Члан 8.</w:t>
      </w:r>
    </w:p>
    <w:p w14:paraId="3F912010" w14:textId="77777777" w:rsidR="00D351DF" w:rsidRPr="00227C1E" w:rsidRDefault="00D351DF" w:rsidP="00FB5476">
      <w:pPr>
        <w:jc w:val="both"/>
      </w:pPr>
    </w:p>
    <w:p w14:paraId="2AB1BDF3" w14:textId="3C595CBA" w:rsidR="005A25F7" w:rsidRPr="00227C1E" w:rsidRDefault="00D351DF" w:rsidP="005A25F7">
      <w:pPr>
        <w:jc w:val="both"/>
        <w:rPr>
          <w:bCs/>
          <w:iCs/>
          <w:lang w:val="sr-Cyrl-CS"/>
        </w:rPr>
      </w:pPr>
      <w:r w:rsidRPr="00227C1E">
        <w:t xml:space="preserve">Извршилац услуга је дужан да у тренутку закључења уговора Наручиоцу услуга преда бланко соло меницу као средство обезбеђења </w:t>
      </w:r>
      <w:r w:rsidR="005A25F7" w:rsidRPr="00227C1E">
        <w:rPr>
          <w:bCs/>
          <w:iCs/>
          <w:lang w:val="sr-Cyrl-CS"/>
        </w:rPr>
        <w:t xml:space="preserve">за добро извршење посла, која мора бити евидентирана у Регистру меница и овлашћења Народне банке Србије. </w:t>
      </w:r>
    </w:p>
    <w:p w14:paraId="3B9DAB14" w14:textId="77777777" w:rsidR="005A25F7" w:rsidRPr="00227C1E" w:rsidRDefault="005A25F7" w:rsidP="00FB5476">
      <w:pPr>
        <w:jc w:val="both"/>
      </w:pPr>
    </w:p>
    <w:p w14:paraId="2957FD2F" w14:textId="77777777" w:rsidR="005A25F7" w:rsidRPr="00227C1E" w:rsidRDefault="005A25F7" w:rsidP="005A25F7">
      <w:pPr>
        <w:jc w:val="both"/>
        <w:rPr>
          <w:bCs/>
          <w:iCs/>
          <w:lang w:val="sr-Cyrl-CS"/>
        </w:rPr>
      </w:pPr>
      <w:r w:rsidRPr="00227C1E">
        <w:rPr>
          <w:bCs/>
          <w:iCs/>
          <w:lang w:val="sr-Cyrl-CS"/>
        </w:rPr>
        <w:lastRenderedPageBreak/>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227C1E">
        <w:rPr>
          <w:b/>
          <w:bCs/>
          <w:iCs/>
          <w:lang w:val="sr-Cyrl-CS"/>
        </w:rPr>
        <w:t>10% од укупне вредности уговора без ПДВ</w:t>
      </w:r>
      <w:r w:rsidRPr="00227C1E">
        <w:rPr>
          <w:bCs/>
          <w:iCs/>
          <w:lang w:val="sr-Cyrl-CS"/>
        </w:rPr>
        <w:t>.</w:t>
      </w:r>
    </w:p>
    <w:p w14:paraId="2F98B7D0" w14:textId="5E55B795" w:rsidR="005A25F7" w:rsidRPr="00227C1E" w:rsidRDefault="005A25F7" w:rsidP="005A25F7">
      <w:pPr>
        <w:jc w:val="both"/>
        <w:rPr>
          <w:bCs/>
          <w:iCs/>
          <w:lang w:val="sr-Cyrl-CS"/>
        </w:rPr>
      </w:pPr>
      <w:r w:rsidRPr="00227C1E">
        <w:rPr>
          <w:bCs/>
          <w:iCs/>
          <w:lang w:val="sr-Cyrl-CS"/>
        </w:rPr>
        <w:t xml:space="preserve">Уз меницу мора бити достављена копија картона депонованих потписа који је издат од пословне банке коју </w:t>
      </w:r>
      <w:r w:rsidR="00D16D81" w:rsidRPr="00227C1E">
        <w:rPr>
          <w:bCs/>
          <w:iCs/>
          <w:lang w:val="sr-Cyrl-CS"/>
        </w:rPr>
        <w:t xml:space="preserve">Извршилац услуга </w:t>
      </w:r>
      <w:r w:rsidRPr="00227C1E">
        <w:rPr>
          <w:bCs/>
          <w:iCs/>
          <w:lang w:val="sr-Cyrl-CS"/>
        </w:rPr>
        <w:t xml:space="preserve">наводи у меничном овлашћењу – писму. Рок важења менице </w:t>
      </w:r>
      <w:r w:rsidR="00D16D81" w:rsidRPr="00227C1E">
        <w:rPr>
          <w:bCs/>
          <w:iCs/>
          <w:lang w:val="sr-Cyrl-CS"/>
        </w:rPr>
        <w:t xml:space="preserve">мора да важи </w:t>
      </w:r>
      <w:r w:rsidR="004E23C7" w:rsidRPr="00227C1E">
        <w:rPr>
          <w:bCs/>
          <w:iCs/>
          <w:lang w:val="sr-Latn-CS"/>
        </w:rPr>
        <w:t>8</w:t>
      </w:r>
      <w:r w:rsidR="004E23C7" w:rsidRPr="00227C1E">
        <w:rPr>
          <w:bCs/>
          <w:iCs/>
          <w:lang w:val="sr-Cyrl-CS"/>
        </w:rPr>
        <w:t xml:space="preserve"> </w:t>
      </w:r>
      <w:r w:rsidRPr="00227C1E">
        <w:rPr>
          <w:bCs/>
          <w:iCs/>
          <w:lang w:val="sr-Cyrl-CS"/>
        </w:rPr>
        <w:t xml:space="preserve">месеци од обостраног потписивања Уговора. </w:t>
      </w:r>
    </w:p>
    <w:p w14:paraId="182896A8" w14:textId="77777777" w:rsidR="00D351DF" w:rsidRPr="00227C1E" w:rsidRDefault="00D351DF" w:rsidP="00FB5476">
      <w:pPr>
        <w:rPr>
          <w:b/>
          <w:lang w:val="sr-Cyrl-RS"/>
        </w:rPr>
      </w:pPr>
    </w:p>
    <w:p w14:paraId="724255ED" w14:textId="544B574A" w:rsidR="00D351DF" w:rsidRPr="00227C1E" w:rsidRDefault="00D351DF" w:rsidP="00E56331">
      <w:pPr>
        <w:pStyle w:val="ListParagraph"/>
        <w:ind w:left="0"/>
        <w:jc w:val="center"/>
        <w:rPr>
          <w:b w:val="0"/>
          <w:sz w:val="24"/>
          <w:szCs w:val="24"/>
        </w:rPr>
      </w:pPr>
      <w:r w:rsidRPr="00227C1E">
        <w:rPr>
          <w:b w:val="0"/>
          <w:sz w:val="24"/>
          <w:szCs w:val="24"/>
        </w:rPr>
        <w:t>ПОВЕРЉИВОСТ ПОДАТАКА</w:t>
      </w:r>
    </w:p>
    <w:p w14:paraId="75E76273" w14:textId="77777777" w:rsidR="00D351DF" w:rsidRPr="00227C1E" w:rsidRDefault="00D351DF" w:rsidP="00E56331">
      <w:pPr>
        <w:jc w:val="center"/>
        <w:rPr>
          <w:b/>
        </w:rPr>
      </w:pPr>
      <w:r w:rsidRPr="00227C1E">
        <w:rPr>
          <w:b/>
        </w:rPr>
        <w:t>Члан 9.</w:t>
      </w:r>
    </w:p>
    <w:p w14:paraId="48B8D1A2" w14:textId="77777777" w:rsidR="00D351DF" w:rsidRPr="00227C1E" w:rsidRDefault="00D351DF" w:rsidP="00FB5476"/>
    <w:p w14:paraId="754F176E" w14:textId="77777777" w:rsidR="00D351DF" w:rsidRPr="00227C1E" w:rsidRDefault="00D351DF" w:rsidP="00FB5476">
      <w:pPr>
        <w:jc w:val="both"/>
      </w:pPr>
      <w:r w:rsidRPr="00227C1E">
        <w:t>Уговорне стране су сагласне да овај уговор и податке садржане у њему сматрају поверљивим.</w:t>
      </w:r>
    </w:p>
    <w:p w14:paraId="7642C028" w14:textId="77777777" w:rsidR="00D351DF" w:rsidRPr="00227C1E" w:rsidRDefault="00D351DF" w:rsidP="00FB5476">
      <w:pPr>
        <w:jc w:val="both"/>
      </w:pPr>
      <w:r w:rsidRPr="00227C1E">
        <w:t>Извршилац услуге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14:paraId="79D2BFA1" w14:textId="77777777" w:rsidR="00D351DF" w:rsidRPr="00227C1E" w:rsidRDefault="00D351DF" w:rsidP="00FB5476">
      <w:pPr>
        <w:jc w:val="both"/>
      </w:pPr>
      <w:r w:rsidRPr="00227C1E">
        <w:t xml:space="preserve">           Извршилац услуге се обавезује да ће напред наведене податке чувати као пословну тајну у року од две године по реализацији овог уговора.</w:t>
      </w:r>
    </w:p>
    <w:p w14:paraId="250E827E" w14:textId="77777777" w:rsidR="00D351DF" w:rsidRPr="00227C1E" w:rsidRDefault="00D351DF" w:rsidP="00FB5476">
      <w:pPr>
        <w:jc w:val="both"/>
      </w:pPr>
      <w:r w:rsidRPr="00227C1E">
        <w:t>Објављивање података из претходног става овог члана може се вршити искључиво након писаног одобрења Наручиоца.</w:t>
      </w:r>
    </w:p>
    <w:p w14:paraId="38B0F11E" w14:textId="77777777" w:rsidR="00D351DF" w:rsidRPr="00227C1E" w:rsidRDefault="00D351DF" w:rsidP="00FB5476">
      <w:pPr>
        <w:jc w:val="both"/>
      </w:pPr>
      <w:r w:rsidRPr="00227C1E">
        <w:t>Извршилац услуге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14:paraId="76BC7CB3" w14:textId="284342B0" w:rsidR="00D351DF" w:rsidRPr="00227C1E" w:rsidRDefault="00D351DF" w:rsidP="00FB5476"/>
    <w:p w14:paraId="3808E394" w14:textId="77777777" w:rsidR="00D351DF" w:rsidRPr="00227C1E" w:rsidRDefault="00D351DF" w:rsidP="00E56331">
      <w:pPr>
        <w:pStyle w:val="ListParagraph"/>
        <w:ind w:left="0"/>
        <w:jc w:val="center"/>
        <w:rPr>
          <w:sz w:val="24"/>
          <w:szCs w:val="24"/>
        </w:rPr>
      </w:pPr>
      <w:r w:rsidRPr="00227C1E">
        <w:rPr>
          <w:b w:val="0"/>
          <w:sz w:val="24"/>
          <w:szCs w:val="24"/>
        </w:rPr>
        <w:t>ИЗМЕНЕ И ДОПУНЕ УГОВОРА</w:t>
      </w:r>
    </w:p>
    <w:p w14:paraId="480F64AE" w14:textId="77777777" w:rsidR="00D351DF" w:rsidRPr="00227C1E" w:rsidRDefault="00D351DF" w:rsidP="00E56331">
      <w:pPr>
        <w:jc w:val="center"/>
        <w:rPr>
          <w:b/>
        </w:rPr>
      </w:pPr>
    </w:p>
    <w:p w14:paraId="11963EBB" w14:textId="77777777" w:rsidR="00D351DF" w:rsidRPr="00227C1E" w:rsidRDefault="00D351DF" w:rsidP="00E56331">
      <w:pPr>
        <w:jc w:val="center"/>
        <w:rPr>
          <w:b/>
        </w:rPr>
      </w:pPr>
      <w:r w:rsidRPr="00227C1E">
        <w:rPr>
          <w:b/>
        </w:rPr>
        <w:t>Члан 10.</w:t>
      </w:r>
    </w:p>
    <w:p w14:paraId="4BF14567" w14:textId="77777777" w:rsidR="00D351DF" w:rsidRPr="00227C1E" w:rsidRDefault="00D351DF" w:rsidP="00FB5476"/>
    <w:p w14:paraId="02006679" w14:textId="77777777" w:rsidR="00D351DF" w:rsidRPr="00227C1E" w:rsidRDefault="00D351DF" w:rsidP="00FB5476">
      <w:r w:rsidRPr="00227C1E">
        <w:t>Измене и допуне овог уговора могу се вршити закључивањем анекса у писаној форми, уз сагласност уговорних страна, у складу законом.</w:t>
      </w:r>
    </w:p>
    <w:p w14:paraId="02D190E1" w14:textId="77777777" w:rsidR="00D351DF" w:rsidRPr="00227C1E" w:rsidRDefault="00D351DF" w:rsidP="00FB5476">
      <w:pPr>
        <w:rPr>
          <w:b/>
        </w:rPr>
      </w:pPr>
    </w:p>
    <w:p w14:paraId="3CAFB6F2" w14:textId="77777777" w:rsidR="00D351DF" w:rsidRPr="00227C1E" w:rsidRDefault="00D351DF" w:rsidP="00E56331">
      <w:pPr>
        <w:pStyle w:val="ListParagraph"/>
        <w:ind w:left="0"/>
        <w:jc w:val="center"/>
        <w:rPr>
          <w:b w:val="0"/>
          <w:sz w:val="24"/>
          <w:szCs w:val="24"/>
        </w:rPr>
      </w:pPr>
      <w:r w:rsidRPr="00227C1E">
        <w:rPr>
          <w:b w:val="0"/>
          <w:sz w:val="24"/>
          <w:szCs w:val="24"/>
        </w:rPr>
        <w:t>РАСКИД УГОВОРА</w:t>
      </w:r>
    </w:p>
    <w:p w14:paraId="3C0A2607" w14:textId="77777777" w:rsidR="00D351DF" w:rsidRPr="00227C1E" w:rsidRDefault="00D351DF" w:rsidP="00E56331">
      <w:pPr>
        <w:jc w:val="center"/>
      </w:pPr>
    </w:p>
    <w:p w14:paraId="6C61A94A" w14:textId="77777777" w:rsidR="00D351DF" w:rsidRPr="00227C1E" w:rsidRDefault="00D351DF" w:rsidP="00E56331">
      <w:pPr>
        <w:jc w:val="center"/>
        <w:rPr>
          <w:b/>
        </w:rPr>
      </w:pPr>
      <w:r w:rsidRPr="00227C1E">
        <w:rPr>
          <w:b/>
        </w:rPr>
        <w:t>Члан 11.</w:t>
      </w:r>
    </w:p>
    <w:p w14:paraId="79A87869" w14:textId="77777777" w:rsidR="00D351DF" w:rsidRPr="00227C1E" w:rsidRDefault="00D351DF" w:rsidP="00E56331">
      <w:pPr>
        <w:jc w:val="center"/>
      </w:pPr>
    </w:p>
    <w:p w14:paraId="4F205026" w14:textId="77777777" w:rsidR="00D351DF" w:rsidRPr="00227C1E" w:rsidRDefault="00D351DF" w:rsidP="00776672">
      <w:pPr>
        <w:jc w:val="both"/>
      </w:pPr>
      <w:r w:rsidRPr="00227C1E">
        <w:t>Уговорне стране имају право једностраног раскида овог уговора, при чему једнострани раскид уговора мора бити образложен и учињен у писаној форми, са отказним роком од 30 (тридесет) дана.</w:t>
      </w:r>
    </w:p>
    <w:p w14:paraId="1796447C" w14:textId="77777777" w:rsidR="00776672" w:rsidRPr="00227C1E" w:rsidRDefault="00776672" w:rsidP="00776672">
      <w:pPr>
        <w:jc w:val="both"/>
      </w:pPr>
    </w:p>
    <w:p w14:paraId="25AFB353" w14:textId="77777777" w:rsidR="00D351DF" w:rsidRPr="00227C1E" w:rsidRDefault="00D351DF" w:rsidP="00776672">
      <w:pPr>
        <w:jc w:val="both"/>
      </w:pPr>
      <w:r w:rsidRPr="00227C1E">
        <w:t>Уговорне стране имају право једностраног раскида овог уговора у свако доба и без отказног рока, ако друга уговорна страна не извршава обавезе на уговорени начин и у уговореним роковима, или у случају да не отклони неправилности које утичу на реализацију овог уговора, у року од 15 (петнаест) дана од дана пријема писменог упозорења друге уговорне стране.</w:t>
      </w:r>
    </w:p>
    <w:p w14:paraId="7E4E2960" w14:textId="77777777" w:rsidR="00776672" w:rsidRPr="00227C1E" w:rsidRDefault="00776672" w:rsidP="00776672">
      <w:pPr>
        <w:jc w:val="both"/>
      </w:pPr>
    </w:p>
    <w:p w14:paraId="607F31BF" w14:textId="77777777" w:rsidR="00D351DF" w:rsidRPr="00227C1E" w:rsidRDefault="00D351DF" w:rsidP="00776672">
      <w:pPr>
        <w:jc w:val="both"/>
      </w:pPr>
      <w:r w:rsidRPr="00227C1E">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w:t>
      </w:r>
      <w:r w:rsidRPr="00227C1E">
        <w:lastRenderedPageBreak/>
        <w:t>промењене околности (виша сила) због којих је неоправдано да овај уговор и даље буде на снази, уговорне стране могу да споразумно раскину овај уговор.</w:t>
      </w:r>
    </w:p>
    <w:p w14:paraId="093F1063" w14:textId="77777777" w:rsidR="00D351DF" w:rsidRPr="00227C1E" w:rsidRDefault="00D351DF" w:rsidP="00FB5476">
      <w:pPr>
        <w:rPr>
          <w:b/>
          <w:lang w:val="sr-Cyrl-RS"/>
        </w:rPr>
      </w:pPr>
    </w:p>
    <w:p w14:paraId="53645B17" w14:textId="77777777" w:rsidR="00D351DF" w:rsidRPr="00227C1E" w:rsidRDefault="00D351DF" w:rsidP="00E56331">
      <w:pPr>
        <w:pStyle w:val="ListParagraph"/>
        <w:ind w:left="0"/>
        <w:jc w:val="center"/>
        <w:rPr>
          <w:b w:val="0"/>
          <w:sz w:val="24"/>
          <w:szCs w:val="24"/>
        </w:rPr>
      </w:pPr>
      <w:r w:rsidRPr="00227C1E">
        <w:rPr>
          <w:b w:val="0"/>
          <w:sz w:val="24"/>
          <w:szCs w:val="24"/>
        </w:rPr>
        <w:t>ВИША СИЛА</w:t>
      </w:r>
    </w:p>
    <w:p w14:paraId="4C0752E1" w14:textId="77777777" w:rsidR="00D351DF" w:rsidRPr="00227C1E" w:rsidRDefault="00D351DF" w:rsidP="00E56331">
      <w:pPr>
        <w:jc w:val="center"/>
      </w:pPr>
    </w:p>
    <w:p w14:paraId="50034D31" w14:textId="77777777" w:rsidR="00D351DF" w:rsidRPr="00227C1E" w:rsidRDefault="00D351DF" w:rsidP="00E56331">
      <w:pPr>
        <w:jc w:val="center"/>
        <w:rPr>
          <w:b/>
        </w:rPr>
      </w:pPr>
      <w:r w:rsidRPr="00227C1E">
        <w:rPr>
          <w:b/>
        </w:rPr>
        <w:t>Члан 12.</w:t>
      </w:r>
    </w:p>
    <w:p w14:paraId="29B52745" w14:textId="77777777" w:rsidR="00D351DF" w:rsidRPr="00227C1E" w:rsidRDefault="00D351DF" w:rsidP="00FB5476"/>
    <w:p w14:paraId="25B04D12" w14:textId="77777777" w:rsidR="00D351DF" w:rsidRPr="00227C1E" w:rsidRDefault="00D351DF" w:rsidP="00776672">
      <w:pPr>
        <w:jc w:val="both"/>
      </w:pPr>
      <w:r w:rsidRPr="00227C1E">
        <w:t>Под 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14:paraId="70C917AD" w14:textId="77777777" w:rsidR="00D351DF" w:rsidRPr="00227C1E" w:rsidRDefault="00D351DF" w:rsidP="00FB5476">
      <w:pPr>
        <w:rPr>
          <w:lang w:val="sr-Cyrl-RS"/>
        </w:rPr>
      </w:pPr>
    </w:p>
    <w:p w14:paraId="6AE5FBFC" w14:textId="77777777" w:rsidR="00D351DF" w:rsidRPr="00227C1E" w:rsidRDefault="00D351DF" w:rsidP="00E56331">
      <w:pPr>
        <w:pStyle w:val="ListParagraph"/>
        <w:ind w:left="0"/>
        <w:jc w:val="center"/>
        <w:rPr>
          <w:b w:val="0"/>
          <w:sz w:val="24"/>
          <w:szCs w:val="24"/>
        </w:rPr>
      </w:pPr>
      <w:r w:rsidRPr="00227C1E">
        <w:rPr>
          <w:b w:val="0"/>
          <w:sz w:val="24"/>
          <w:szCs w:val="24"/>
        </w:rPr>
        <w:t>ЗАВРШНЕ ОДРЕДБЕ</w:t>
      </w:r>
    </w:p>
    <w:p w14:paraId="1400F526" w14:textId="77777777" w:rsidR="00D351DF" w:rsidRPr="00227C1E" w:rsidRDefault="00D351DF" w:rsidP="00E56331">
      <w:pPr>
        <w:pStyle w:val="ListParagraph"/>
        <w:ind w:left="0"/>
        <w:jc w:val="center"/>
        <w:rPr>
          <w:b w:val="0"/>
          <w:sz w:val="24"/>
          <w:szCs w:val="24"/>
          <w:lang w:val="sr-Cyrl-RS"/>
        </w:rPr>
      </w:pPr>
    </w:p>
    <w:p w14:paraId="03C97D5D" w14:textId="77777777" w:rsidR="00D351DF" w:rsidRPr="00227C1E" w:rsidRDefault="00D351DF" w:rsidP="00E56331">
      <w:pPr>
        <w:pStyle w:val="ListParagraph"/>
        <w:ind w:left="0"/>
        <w:jc w:val="center"/>
        <w:rPr>
          <w:sz w:val="24"/>
          <w:szCs w:val="24"/>
        </w:rPr>
      </w:pPr>
      <w:r w:rsidRPr="00227C1E">
        <w:rPr>
          <w:sz w:val="24"/>
          <w:szCs w:val="24"/>
        </w:rPr>
        <w:t>Члан 13.</w:t>
      </w:r>
    </w:p>
    <w:p w14:paraId="63DB01FE" w14:textId="77777777" w:rsidR="00D351DF" w:rsidRPr="00227C1E" w:rsidRDefault="00D351DF" w:rsidP="00FB5476"/>
    <w:p w14:paraId="63E869BA" w14:textId="77777777" w:rsidR="00D351DF" w:rsidRPr="00227C1E" w:rsidRDefault="00D351DF" w:rsidP="00776672">
      <w:pPr>
        <w:jc w:val="both"/>
      </w:pPr>
      <w:r w:rsidRPr="00227C1E">
        <w:t xml:space="preserve">Овај уговор ступа на снагу даном потписивања од стране овлашћених лица уговорних страна. </w:t>
      </w:r>
    </w:p>
    <w:p w14:paraId="662CF975" w14:textId="5A016E66" w:rsidR="00D351DF" w:rsidRPr="00227C1E" w:rsidRDefault="00D351DF" w:rsidP="00776672">
      <w:pPr>
        <w:jc w:val="both"/>
      </w:pPr>
      <w:r w:rsidRPr="00227C1E">
        <w:t xml:space="preserve">Овај уговор се закључује на одређено време, односно важи </w:t>
      </w:r>
      <w:r w:rsidR="00A213F7" w:rsidRPr="00227C1E">
        <w:t xml:space="preserve">4 </w:t>
      </w:r>
      <w:r w:rsidR="00A213F7" w:rsidRPr="00227C1E">
        <w:rPr>
          <w:lang w:val="sr-Cyrl-CS"/>
        </w:rPr>
        <w:t xml:space="preserve">месеца од дана потписивања уговора. </w:t>
      </w:r>
      <w:r w:rsidRPr="00227C1E">
        <w:t xml:space="preserve"> </w:t>
      </w:r>
    </w:p>
    <w:p w14:paraId="666AE521" w14:textId="77777777" w:rsidR="00D351DF" w:rsidRPr="00227C1E" w:rsidRDefault="00D351DF" w:rsidP="00776672">
      <w:pPr>
        <w:jc w:val="both"/>
      </w:pPr>
      <w:r w:rsidRPr="00227C1E">
        <w:t>Утрошком средстава из члана 3. став 1. овог уговора, пре истека рока из става 2. овог члана, уговор престаје да важи.</w:t>
      </w:r>
    </w:p>
    <w:p w14:paraId="2DE504D9" w14:textId="77777777" w:rsidR="00D351DF" w:rsidRPr="00227C1E" w:rsidRDefault="00D351DF" w:rsidP="00FB5476">
      <w:pPr>
        <w:jc w:val="center"/>
      </w:pPr>
    </w:p>
    <w:p w14:paraId="45F7B4D9" w14:textId="77777777" w:rsidR="00D351DF" w:rsidRPr="00227C1E" w:rsidRDefault="00D351DF" w:rsidP="00FB5476">
      <w:pPr>
        <w:jc w:val="center"/>
        <w:rPr>
          <w:b/>
        </w:rPr>
      </w:pPr>
      <w:r w:rsidRPr="00227C1E">
        <w:rPr>
          <w:b/>
        </w:rPr>
        <w:t>Члан 14.</w:t>
      </w:r>
    </w:p>
    <w:p w14:paraId="4AE1D5A1" w14:textId="77777777" w:rsidR="00D351DF" w:rsidRPr="00227C1E" w:rsidRDefault="00D351DF" w:rsidP="00FB5476"/>
    <w:p w14:paraId="54CD5170" w14:textId="77777777" w:rsidR="00D351DF" w:rsidRPr="00227C1E" w:rsidRDefault="00D351DF" w:rsidP="00776672">
      <w:pPr>
        <w:jc w:val="both"/>
      </w:pPr>
      <w:r w:rsidRPr="00227C1E">
        <w:t xml:space="preserve">На сва питања која нису посебно регулисана овим уговором примењиваће се одредбе Закона о облигационим односима и други прописи којима је регулисана предметна материја. </w:t>
      </w:r>
    </w:p>
    <w:p w14:paraId="72DBAC42" w14:textId="77777777" w:rsidR="00D351DF" w:rsidRPr="00227C1E" w:rsidRDefault="00D351DF" w:rsidP="00776672">
      <w:pPr>
        <w:jc w:val="both"/>
        <w:rPr>
          <w:b/>
        </w:rPr>
      </w:pPr>
    </w:p>
    <w:p w14:paraId="706C4979" w14:textId="77777777" w:rsidR="00D351DF" w:rsidRPr="00227C1E" w:rsidRDefault="00D351DF" w:rsidP="002A3F12">
      <w:pPr>
        <w:jc w:val="center"/>
        <w:rPr>
          <w:b/>
        </w:rPr>
      </w:pPr>
      <w:r w:rsidRPr="00227C1E">
        <w:rPr>
          <w:b/>
        </w:rPr>
        <w:t>Члан 15.</w:t>
      </w:r>
    </w:p>
    <w:p w14:paraId="054B9D93" w14:textId="77777777" w:rsidR="00D351DF" w:rsidRPr="00227C1E" w:rsidRDefault="00D351DF" w:rsidP="002A3F12">
      <w:pPr>
        <w:jc w:val="center"/>
      </w:pPr>
    </w:p>
    <w:p w14:paraId="40E8B232" w14:textId="77777777" w:rsidR="00D351DF" w:rsidRPr="00227C1E" w:rsidRDefault="00D351DF" w:rsidP="00776672">
      <w:pPr>
        <w:jc w:val="both"/>
      </w:pPr>
      <w:r w:rsidRPr="00227C1E">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надлежан је Привредни суд у Београду.</w:t>
      </w:r>
    </w:p>
    <w:p w14:paraId="3A08FEEF" w14:textId="77777777" w:rsidR="00D351DF" w:rsidRPr="00227C1E" w:rsidRDefault="00D351DF" w:rsidP="00776672">
      <w:pPr>
        <w:jc w:val="both"/>
      </w:pPr>
    </w:p>
    <w:p w14:paraId="0628D757" w14:textId="77777777" w:rsidR="00D351DF" w:rsidRPr="00227C1E" w:rsidRDefault="00D351DF" w:rsidP="002A3F12">
      <w:pPr>
        <w:jc w:val="center"/>
        <w:rPr>
          <w:b/>
        </w:rPr>
      </w:pPr>
      <w:r w:rsidRPr="00227C1E">
        <w:rPr>
          <w:b/>
        </w:rPr>
        <w:t>Члан 16.</w:t>
      </w:r>
    </w:p>
    <w:p w14:paraId="67D9E724" w14:textId="77777777" w:rsidR="00D351DF" w:rsidRPr="00227C1E" w:rsidRDefault="00D351DF" w:rsidP="00776672">
      <w:pPr>
        <w:jc w:val="both"/>
      </w:pPr>
    </w:p>
    <w:p w14:paraId="2D85354F" w14:textId="77777777" w:rsidR="00D351DF" w:rsidRPr="00227C1E" w:rsidRDefault="00D351DF" w:rsidP="00776672">
      <w:pPr>
        <w:jc w:val="both"/>
      </w:pPr>
      <w:r w:rsidRPr="00227C1E">
        <w:t>Уговорне стране су овај уговор прочитале, разумеле и сагласне су да уговорне одредбе у свему представљају израз њихове стварне воље.</w:t>
      </w:r>
    </w:p>
    <w:p w14:paraId="6A5ADA62" w14:textId="77777777" w:rsidR="00D351DF" w:rsidRPr="00227C1E" w:rsidRDefault="00D351DF" w:rsidP="00776672">
      <w:pPr>
        <w:jc w:val="both"/>
      </w:pPr>
      <w:r w:rsidRPr="00227C1E">
        <w:t>Овај уговор је сачињен у 6 (шест) истоветних примерака, од којих Наручилац задржава 4 (четири) примерка, а Извршилац услуге  2 (два) примерка.</w:t>
      </w:r>
    </w:p>
    <w:p w14:paraId="06CAB122" w14:textId="77777777" w:rsidR="00BF6867" w:rsidRPr="00227C1E" w:rsidRDefault="00BF6867" w:rsidP="00D16D81">
      <w:pPr>
        <w:ind w:firstLine="720"/>
        <w:jc w:val="both"/>
      </w:pPr>
    </w:p>
    <w:p w14:paraId="49267021" w14:textId="77777777" w:rsidR="00D16D81" w:rsidRPr="00227C1E" w:rsidRDefault="00D351DF" w:rsidP="00FB5476">
      <w:pPr>
        <w:rPr>
          <w:noProof/>
        </w:rPr>
      </w:pPr>
      <w:r w:rsidRPr="00227C1E">
        <w:rPr>
          <w:noProof/>
        </w:rPr>
        <w:t xml:space="preserve">ЗА ИЗВРШИОЦА УСЛУГЕ          </w:t>
      </w:r>
      <w:r w:rsidR="00D16D81" w:rsidRPr="00227C1E">
        <w:rPr>
          <w:noProof/>
        </w:rPr>
        <w:tab/>
      </w:r>
      <w:r w:rsidR="00D16D81" w:rsidRPr="00227C1E">
        <w:rPr>
          <w:noProof/>
        </w:rPr>
        <w:tab/>
      </w:r>
      <w:r w:rsidR="00D16D81" w:rsidRPr="00227C1E">
        <w:rPr>
          <w:noProof/>
        </w:rPr>
        <w:tab/>
      </w:r>
      <w:r w:rsidR="00D16D81" w:rsidRPr="00227C1E">
        <w:rPr>
          <w:noProof/>
        </w:rPr>
        <w:tab/>
      </w:r>
      <w:r w:rsidRPr="00227C1E">
        <w:rPr>
          <w:noProof/>
        </w:rPr>
        <w:t xml:space="preserve">   </w:t>
      </w:r>
      <w:r w:rsidR="00D16D81" w:rsidRPr="00227C1E">
        <w:rPr>
          <w:noProof/>
        </w:rPr>
        <w:t xml:space="preserve">ЗА НАРУЧИОЦА  </w:t>
      </w:r>
      <w:r w:rsidR="00D16D81" w:rsidRPr="00227C1E">
        <w:rPr>
          <w:noProof/>
        </w:rPr>
        <w:tab/>
      </w:r>
    </w:p>
    <w:p w14:paraId="762A3419" w14:textId="77777777" w:rsidR="00D16D81" w:rsidRPr="00227C1E" w:rsidRDefault="00D16D81" w:rsidP="00FB5476">
      <w:pPr>
        <w:rPr>
          <w:noProof/>
        </w:rPr>
      </w:pPr>
    </w:p>
    <w:p w14:paraId="67CF0C55" w14:textId="62A88604" w:rsidR="00E56331" w:rsidRPr="00227C1E" w:rsidRDefault="00D16D81" w:rsidP="00FB5476">
      <w:r w:rsidRPr="00227C1E">
        <w:rPr>
          <w:noProof/>
        </w:rPr>
        <w:tab/>
      </w:r>
      <w:r w:rsidRPr="00227C1E">
        <w:rPr>
          <w:noProof/>
        </w:rPr>
        <w:tab/>
      </w:r>
      <w:r w:rsidRPr="00227C1E">
        <w:rPr>
          <w:noProof/>
        </w:rPr>
        <w:tab/>
      </w:r>
      <w:r w:rsidR="00D351DF" w:rsidRPr="00227C1E">
        <w:rPr>
          <w:noProof/>
        </w:rPr>
        <w:t xml:space="preserve"> </w:t>
      </w:r>
    </w:p>
    <w:p w14:paraId="0848F4A5" w14:textId="71684B87" w:rsidR="00D351DF" w:rsidRPr="00227C1E" w:rsidRDefault="00D351DF" w:rsidP="00FB5476">
      <w:pPr>
        <w:rPr>
          <w:noProof/>
          <w:lang w:val="sr-Cyrl-CS"/>
        </w:rPr>
      </w:pPr>
      <w:r w:rsidRPr="00227C1E">
        <w:rPr>
          <w:noProof/>
        </w:rPr>
        <w:t xml:space="preserve">                                                                 </w:t>
      </w:r>
      <w:r w:rsidR="00D16D81" w:rsidRPr="00227C1E">
        <w:rPr>
          <w:noProof/>
        </w:rPr>
        <w:tab/>
        <w:t xml:space="preserve">               </w:t>
      </w:r>
      <w:r w:rsidRPr="00227C1E">
        <w:rPr>
          <w:noProof/>
        </w:rPr>
        <w:t xml:space="preserve"> </w:t>
      </w:r>
      <w:r w:rsidR="00D16D81" w:rsidRPr="00227C1E">
        <w:rPr>
          <w:noProof/>
        </w:rPr>
        <w:t>в.</w:t>
      </w:r>
      <w:r w:rsidR="00D16D81" w:rsidRPr="00227C1E">
        <w:rPr>
          <w:noProof/>
          <w:lang w:val="sr-Cyrl-CS"/>
        </w:rPr>
        <w:t>д. д</w:t>
      </w:r>
      <w:r w:rsidR="00D16D81" w:rsidRPr="00227C1E">
        <w:rPr>
          <w:noProof/>
        </w:rPr>
        <w:t>иректор</w:t>
      </w:r>
      <w:r w:rsidR="00D16D81" w:rsidRPr="00227C1E">
        <w:rPr>
          <w:noProof/>
          <w:lang w:val="sr-Cyrl-CS"/>
        </w:rPr>
        <w:t xml:space="preserve"> Драган Катуца</w:t>
      </w:r>
    </w:p>
    <w:p w14:paraId="153710D8" w14:textId="77777777" w:rsidR="00D16D81" w:rsidRPr="00227C1E" w:rsidRDefault="00D16D81" w:rsidP="00FB5476">
      <w:pPr>
        <w:rPr>
          <w:noProof/>
          <w:lang w:val="sr-Cyrl-CS"/>
        </w:rPr>
      </w:pPr>
    </w:p>
    <w:p w14:paraId="7C8DF187" w14:textId="77777777" w:rsidR="00D16D81" w:rsidRPr="00227C1E" w:rsidRDefault="00D16D81" w:rsidP="00FB5476">
      <w:pPr>
        <w:rPr>
          <w:noProof/>
        </w:rPr>
      </w:pPr>
    </w:p>
    <w:p w14:paraId="1C90E6F4" w14:textId="24407503" w:rsidR="00E56331" w:rsidRPr="00227C1E" w:rsidRDefault="00D16D81" w:rsidP="00D16D81">
      <w:pPr>
        <w:jc w:val="right"/>
        <w:rPr>
          <w:noProof/>
        </w:rPr>
      </w:pPr>
      <w:r w:rsidRPr="00227C1E">
        <w:rPr>
          <w:noProof/>
        </w:rPr>
        <w:t xml:space="preserve">                 </w:t>
      </w:r>
      <w:r w:rsidR="00D351DF" w:rsidRPr="00227C1E">
        <w:rPr>
          <w:noProof/>
        </w:rPr>
        <w:t xml:space="preserve">                                  </w:t>
      </w:r>
    </w:p>
    <w:p w14:paraId="47FFA94D" w14:textId="77777777" w:rsidR="00E56331" w:rsidRPr="00227C1E" w:rsidRDefault="00E56331" w:rsidP="000C09C0">
      <w:pPr>
        <w:rPr>
          <w:b/>
          <w:i/>
          <w:u w:val="single"/>
        </w:rPr>
      </w:pPr>
    </w:p>
    <w:p w14:paraId="49F960ED" w14:textId="7A2304D9" w:rsidR="00A4199C" w:rsidRPr="00227C1E" w:rsidRDefault="00A4199C" w:rsidP="001F6CB8">
      <w:pPr>
        <w:ind w:left="-851"/>
        <w:jc w:val="right"/>
        <w:rPr>
          <w:b/>
          <w:i/>
          <w:u w:val="single"/>
          <w:lang w:val="sr-Cyrl-CS"/>
        </w:rPr>
      </w:pPr>
      <w:r w:rsidRPr="00227C1E">
        <w:rPr>
          <w:b/>
          <w:i/>
          <w:u w:val="single"/>
          <w:lang w:val="sr-Cyrl-CS"/>
        </w:rPr>
        <w:lastRenderedPageBreak/>
        <w:t xml:space="preserve">ОБРАЗАЦ </w:t>
      </w:r>
      <w:r w:rsidR="00347B79" w:rsidRPr="00227C1E">
        <w:rPr>
          <w:b/>
          <w:i/>
          <w:u w:val="single"/>
          <w:lang w:val="sr-Cyrl-CS"/>
        </w:rPr>
        <w:t>4</w:t>
      </w:r>
    </w:p>
    <w:p w14:paraId="7F084726" w14:textId="77777777" w:rsidR="00A4199C" w:rsidRPr="00227C1E" w:rsidRDefault="00A4199C" w:rsidP="001F6CB8">
      <w:pPr>
        <w:pStyle w:val="Header"/>
        <w:pBdr>
          <w:bottom w:val="single" w:sz="4" w:space="8" w:color="auto"/>
        </w:pBdr>
        <w:ind w:left="-851"/>
        <w:jc w:val="center"/>
        <w:rPr>
          <w:rFonts w:ascii="Times New Roman" w:hAnsi="Times New Roman" w:cs="Times New Roman"/>
          <w:b/>
          <w:lang w:val="sr-Cyrl-CS"/>
        </w:rPr>
      </w:pPr>
    </w:p>
    <w:p w14:paraId="7B9E81F3" w14:textId="77777777" w:rsidR="00B83B32" w:rsidRPr="00227C1E" w:rsidRDefault="00B83B32" w:rsidP="001F6CB8">
      <w:pPr>
        <w:pStyle w:val="Header"/>
        <w:pBdr>
          <w:bottom w:val="single" w:sz="4" w:space="8" w:color="auto"/>
        </w:pBdr>
        <w:ind w:left="-851"/>
        <w:jc w:val="center"/>
        <w:rPr>
          <w:rFonts w:ascii="Times New Roman" w:hAnsi="Times New Roman" w:cs="Times New Roman"/>
          <w:b/>
        </w:rPr>
      </w:pPr>
    </w:p>
    <w:p w14:paraId="0AEC3EF1" w14:textId="77777777" w:rsidR="00A52381" w:rsidRPr="00227C1E" w:rsidRDefault="00A52381" w:rsidP="001F6CB8">
      <w:pPr>
        <w:pStyle w:val="Header"/>
        <w:pBdr>
          <w:bottom w:val="single" w:sz="4" w:space="8" w:color="auto"/>
        </w:pBdr>
        <w:ind w:left="-851"/>
        <w:jc w:val="center"/>
        <w:rPr>
          <w:rFonts w:ascii="Times New Roman" w:hAnsi="Times New Roman" w:cs="Times New Roman"/>
          <w:b/>
        </w:rPr>
      </w:pPr>
      <w:r w:rsidRPr="00227C1E">
        <w:rPr>
          <w:rFonts w:ascii="Times New Roman" w:hAnsi="Times New Roman" w:cs="Times New Roman"/>
          <w:b/>
        </w:rPr>
        <w:t>ОБРАЗАЦ ТРОШКОВА ПРИПРЕМЕ ПОНУДЕ</w:t>
      </w:r>
    </w:p>
    <w:p w14:paraId="24375A2D" w14:textId="77777777" w:rsidR="00B83B32" w:rsidRPr="00227C1E" w:rsidRDefault="00B83B32" w:rsidP="001F6CB8">
      <w:pPr>
        <w:pStyle w:val="Header"/>
        <w:pBdr>
          <w:bottom w:val="single" w:sz="4" w:space="8" w:color="auto"/>
        </w:pBdr>
        <w:ind w:left="-851"/>
        <w:jc w:val="center"/>
        <w:rPr>
          <w:rFonts w:ascii="Times New Roman" w:hAnsi="Times New Roman" w:cs="Times New Roman"/>
          <w:b/>
        </w:rPr>
      </w:pPr>
    </w:p>
    <w:p w14:paraId="7A8B33C8" w14:textId="77777777" w:rsidR="00A52381" w:rsidRPr="00227C1E" w:rsidRDefault="00A52381" w:rsidP="001F6CB8">
      <w:pPr>
        <w:pStyle w:val="Header"/>
        <w:pBdr>
          <w:bottom w:val="single" w:sz="4" w:space="8" w:color="auto"/>
        </w:pBdr>
        <w:ind w:left="-851"/>
        <w:jc w:val="center"/>
        <w:rPr>
          <w:rFonts w:ascii="Times New Roman" w:hAnsi="Times New Roman" w:cs="Times New Roman"/>
          <w:b/>
          <w:lang w:val="sr-Cyrl-CS"/>
        </w:rPr>
      </w:pPr>
    </w:p>
    <w:p w14:paraId="494E6BC7" w14:textId="77777777" w:rsidR="00A52381" w:rsidRPr="00227C1E" w:rsidRDefault="00A52381" w:rsidP="001F6CB8">
      <w:pPr>
        <w:pStyle w:val="Header"/>
        <w:pBdr>
          <w:bottom w:val="single" w:sz="4" w:space="8" w:color="auto"/>
        </w:pBdr>
        <w:ind w:left="-851"/>
        <w:jc w:val="both"/>
        <w:rPr>
          <w:rFonts w:ascii="Times New Roman" w:hAnsi="Times New Roman" w:cs="Times New Roman"/>
          <w:lang w:val="sr-Cyrl-CS"/>
        </w:rPr>
      </w:pPr>
      <w:r w:rsidRPr="00227C1E">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227C1E">
        <w:rPr>
          <w:rFonts w:ascii="Times New Roman" w:hAnsi="Times New Roman" w:cs="Times New Roman"/>
          <w:lang w:val="sr-Cyrl-CS"/>
        </w:rPr>
        <w:t>:</w:t>
      </w:r>
      <w:r w:rsidRPr="00227C1E">
        <w:rPr>
          <w:rFonts w:ascii="Times New Roman" w:hAnsi="Times New Roman" w:cs="Times New Roman"/>
          <w:lang w:val="sr-Cyrl-CS"/>
        </w:rPr>
        <w:t xml:space="preserve"> </w:t>
      </w:r>
    </w:p>
    <w:p w14:paraId="60898F54" w14:textId="77777777" w:rsidR="00A52381" w:rsidRPr="00227C1E" w:rsidRDefault="00A52381" w:rsidP="001F6CB8">
      <w:pPr>
        <w:pStyle w:val="Header"/>
        <w:pBdr>
          <w:bottom w:val="single" w:sz="4" w:space="8" w:color="auto"/>
        </w:pBdr>
        <w:ind w:left="-851"/>
        <w:rPr>
          <w:rFonts w:ascii="Times New Roman" w:hAnsi="Times New Roman" w:cs="Times New Roman"/>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681"/>
      </w:tblGrid>
      <w:tr w:rsidR="00A52381" w:rsidRPr="00227C1E" w14:paraId="2B470E9F" w14:textId="77777777" w:rsidTr="006C442A">
        <w:trPr>
          <w:trHeight w:val="591"/>
        </w:trPr>
        <w:tc>
          <w:tcPr>
            <w:tcW w:w="4108" w:type="dxa"/>
            <w:vAlign w:val="center"/>
          </w:tcPr>
          <w:p w14:paraId="184C61C9" w14:textId="77777777" w:rsidR="00A52381" w:rsidRPr="00227C1E" w:rsidRDefault="00A52381" w:rsidP="001F6CB8">
            <w:pPr>
              <w:pStyle w:val="Header"/>
              <w:ind w:left="-851"/>
              <w:jc w:val="center"/>
              <w:rPr>
                <w:rFonts w:ascii="Times New Roman" w:hAnsi="Times New Roman" w:cs="Times New Roman"/>
                <w:b/>
                <w:lang w:val="sr-Cyrl-CS"/>
              </w:rPr>
            </w:pPr>
            <w:r w:rsidRPr="00227C1E">
              <w:rPr>
                <w:rFonts w:ascii="Times New Roman" w:hAnsi="Times New Roman" w:cs="Times New Roman"/>
                <w:b/>
                <w:lang w:val="sr-Cyrl-CS"/>
              </w:rPr>
              <w:t>ВРСТА ТРОШКА</w:t>
            </w:r>
          </w:p>
        </w:tc>
        <w:tc>
          <w:tcPr>
            <w:tcW w:w="4681" w:type="dxa"/>
            <w:vAlign w:val="center"/>
          </w:tcPr>
          <w:p w14:paraId="45500E72" w14:textId="77777777" w:rsidR="00A52381" w:rsidRPr="00227C1E" w:rsidRDefault="00946353" w:rsidP="001F6CB8">
            <w:pPr>
              <w:pStyle w:val="Header"/>
              <w:ind w:left="-851"/>
              <w:jc w:val="center"/>
              <w:rPr>
                <w:rFonts w:ascii="Times New Roman" w:hAnsi="Times New Roman" w:cs="Times New Roman"/>
                <w:b/>
                <w:lang w:val="sr-Cyrl-CS"/>
              </w:rPr>
            </w:pPr>
            <w:r w:rsidRPr="00227C1E">
              <w:rPr>
                <w:rFonts w:ascii="Times New Roman" w:hAnsi="Times New Roman" w:cs="Times New Roman"/>
                <w:b/>
                <w:lang w:val="sr-Cyrl-CS"/>
              </w:rPr>
              <w:t xml:space="preserve">           </w:t>
            </w:r>
            <w:r w:rsidR="00A52381" w:rsidRPr="00227C1E">
              <w:rPr>
                <w:rFonts w:ascii="Times New Roman" w:hAnsi="Times New Roman" w:cs="Times New Roman"/>
                <w:b/>
                <w:lang w:val="sr-Cyrl-CS"/>
              </w:rPr>
              <w:t>ИЗНОС ТРОШКА</w:t>
            </w:r>
            <w:r w:rsidR="00B92681" w:rsidRPr="00227C1E">
              <w:rPr>
                <w:rFonts w:ascii="Times New Roman" w:hAnsi="Times New Roman" w:cs="Times New Roman"/>
                <w:b/>
                <w:lang w:val="sr-Cyrl-CS"/>
              </w:rPr>
              <w:t xml:space="preserve"> У РСД</w:t>
            </w:r>
          </w:p>
        </w:tc>
      </w:tr>
      <w:tr w:rsidR="00A52381" w:rsidRPr="00227C1E" w14:paraId="27814738" w14:textId="77777777" w:rsidTr="006C442A">
        <w:trPr>
          <w:trHeight w:val="276"/>
        </w:trPr>
        <w:tc>
          <w:tcPr>
            <w:tcW w:w="4108" w:type="dxa"/>
          </w:tcPr>
          <w:p w14:paraId="6008B01E" w14:textId="77777777" w:rsidR="00A52381" w:rsidRPr="00227C1E" w:rsidRDefault="00A52381" w:rsidP="001F6CB8">
            <w:pPr>
              <w:pStyle w:val="Header"/>
              <w:ind w:left="-851"/>
              <w:rPr>
                <w:rFonts w:ascii="Times New Roman" w:hAnsi="Times New Roman" w:cs="Times New Roman"/>
                <w:b/>
              </w:rPr>
            </w:pPr>
          </w:p>
        </w:tc>
        <w:tc>
          <w:tcPr>
            <w:tcW w:w="4681" w:type="dxa"/>
          </w:tcPr>
          <w:p w14:paraId="48595E3E" w14:textId="77777777" w:rsidR="00A52381" w:rsidRPr="00227C1E" w:rsidRDefault="00A52381" w:rsidP="001F6CB8">
            <w:pPr>
              <w:pStyle w:val="Header"/>
              <w:ind w:left="-851"/>
              <w:rPr>
                <w:rFonts w:ascii="Times New Roman" w:hAnsi="Times New Roman" w:cs="Times New Roman"/>
                <w:b/>
              </w:rPr>
            </w:pPr>
          </w:p>
        </w:tc>
      </w:tr>
      <w:tr w:rsidR="00A52381" w:rsidRPr="00227C1E" w14:paraId="39EE2EE7" w14:textId="77777777" w:rsidTr="006C442A">
        <w:trPr>
          <w:trHeight w:val="276"/>
        </w:trPr>
        <w:tc>
          <w:tcPr>
            <w:tcW w:w="4108" w:type="dxa"/>
          </w:tcPr>
          <w:p w14:paraId="2595E8E4" w14:textId="77777777" w:rsidR="00A52381" w:rsidRPr="00227C1E" w:rsidRDefault="00A52381" w:rsidP="001F6CB8">
            <w:pPr>
              <w:pStyle w:val="Header"/>
              <w:ind w:left="-851"/>
              <w:rPr>
                <w:rFonts w:ascii="Times New Roman" w:hAnsi="Times New Roman" w:cs="Times New Roman"/>
                <w:b/>
              </w:rPr>
            </w:pPr>
          </w:p>
        </w:tc>
        <w:tc>
          <w:tcPr>
            <w:tcW w:w="4681" w:type="dxa"/>
          </w:tcPr>
          <w:p w14:paraId="0314397D" w14:textId="77777777" w:rsidR="00A52381" w:rsidRPr="00227C1E" w:rsidRDefault="00A52381" w:rsidP="001F6CB8">
            <w:pPr>
              <w:pStyle w:val="Header"/>
              <w:ind w:left="-851"/>
              <w:rPr>
                <w:rFonts w:ascii="Times New Roman" w:hAnsi="Times New Roman" w:cs="Times New Roman"/>
                <w:b/>
              </w:rPr>
            </w:pPr>
          </w:p>
        </w:tc>
      </w:tr>
      <w:tr w:rsidR="00A52381" w:rsidRPr="00227C1E" w14:paraId="243ACD24" w14:textId="77777777" w:rsidTr="006C442A">
        <w:trPr>
          <w:trHeight w:val="276"/>
        </w:trPr>
        <w:tc>
          <w:tcPr>
            <w:tcW w:w="4108" w:type="dxa"/>
          </w:tcPr>
          <w:p w14:paraId="018A1A22" w14:textId="77777777" w:rsidR="00A52381" w:rsidRPr="00227C1E" w:rsidRDefault="00A52381" w:rsidP="001F6CB8">
            <w:pPr>
              <w:pStyle w:val="Header"/>
              <w:ind w:left="-851"/>
              <w:rPr>
                <w:rFonts w:ascii="Times New Roman" w:hAnsi="Times New Roman" w:cs="Times New Roman"/>
                <w:b/>
              </w:rPr>
            </w:pPr>
          </w:p>
        </w:tc>
        <w:tc>
          <w:tcPr>
            <w:tcW w:w="4681" w:type="dxa"/>
          </w:tcPr>
          <w:p w14:paraId="2A193609" w14:textId="77777777" w:rsidR="00A52381" w:rsidRPr="00227C1E" w:rsidRDefault="00A52381" w:rsidP="001F6CB8">
            <w:pPr>
              <w:pStyle w:val="Header"/>
              <w:ind w:left="-851"/>
              <w:rPr>
                <w:rFonts w:ascii="Times New Roman" w:hAnsi="Times New Roman" w:cs="Times New Roman"/>
                <w:b/>
              </w:rPr>
            </w:pPr>
          </w:p>
        </w:tc>
      </w:tr>
      <w:tr w:rsidR="00A52381" w:rsidRPr="00227C1E" w14:paraId="193114A8" w14:textId="77777777" w:rsidTr="006C442A">
        <w:trPr>
          <w:trHeight w:val="276"/>
        </w:trPr>
        <w:tc>
          <w:tcPr>
            <w:tcW w:w="4108" w:type="dxa"/>
          </w:tcPr>
          <w:p w14:paraId="7EDCA332" w14:textId="77777777" w:rsidR="00A52381" w:rsidRPr="00227C1E" w:rsidRDefault="00A52381" w:rsidP="001F6CB8">
            <w:pPr>
              <w:pStyle w:val="Header"/>
              <w:ind w:left="-851"/>
              <w:rPr>
                <w:rFonts w:ascii="Times New Roman" w:hAnsi="Times New Roman" w:cs="Times New Roman"/>
                <w:b/>
              </w:rPr>
            </w:pPr>
          </w:p>
        </w:tc>
        <w:tc>
          <w:tcPr>
            <w:tcW w:w="4681" w:type="dxa"/>
          </w:tcPr>
          <w:p w14:paraId="716DB7CD" w14:textId="77777777" w:rsidR="00A52381" w:rsidRPr="00227C1E" w:rsidRDefault="00A52381" w:rsidP="001F6CB8">
            <w:pPr>
              <w:pStyle w:val="Header"/>
              <w:ind w:left="-851"/>
              <w:rPr>
                <w:rFonts w:ascii="Times New Roman" w:hAnsi="Times New Roman" w:cs="Times New Roman"/>
                <w:b/>
              </w:rPr>
            </w:pPr>
          </w:p>
        </w:tc>
      </w:tr>
      <w:tr w:rsidR="00A52381" w:rsidRPr="00227C1E" w14:paraId="10F61BED" w14:textId="77777777" w:rsidTr="006C442A">
        <w:trPr>
          <w:trHeight w:val="276"/>
        </w:trPr>
        <w:tc>
          <w:tcPr>
            <w:tcW w:w="4108" w:type="dxa"/>
          </w:tcPr>
          <w:p w14:paraId="0AF23B24" w14:textId="77777777" w:rsidR="00A52381" w:rsidRPr="00227C1E" w:rsidRDefault="00A52381" w:rsidP="001F6CB8">
            <w:pPr>
              <w:pStyle w:val="Header"/>
              <w:ind w:left="-851"/>
              <w:rPr>
                <w:rFonts w:ascii="Times New Roman" w:hAnsi="Times New Roman" w:cs="Times New Roman"/>
                <w:b/>
              </w:rPr>
            </w:pPr>
          </w:p>
        </w:tc>
        <w:tc>
          <w:tcPr>
            <w:tcW w:w="4681" w:type="dxa"/>
          </w:tcPr>
          <w:p w14:paraId="09D379D8" w14:textId="77777777" w:rsidR="00A52381" w:rsidRPr="00227C1E" w:rsidRDefault="00A52381" w:rsidP="001F6CB8">
            <w:pPr>
              <w:pStyle w:val="Header"/>
              <w:ind w:left="-851"/>
              <w:rPr>
                <w:rFonts w:ascii="Times New Roman" w:hAnsi="Times New Roman" w:cs="Times New Roman"/>
                <w:b/>
              </w:rPr>
            </w:pPr>
          </w:p>
        </w:tc>
      </w:tr>
      <w:tr w:rsidR="00A52381" w:rsidRPr="00227C1E" w14:paraId="0D56271B" w14:textId="77777777" w:rsidTr="006C442A">
        <w:trPr>
          <w:trHeight w:val="276"/>
        </w:trPr>
        <w:tc>
          <w:tcPr>
            <w:tcW w:w="4108" w:type="dxa"/>
          </w:tcPr>
          <w:p w14:paraId="4C9A1F60" w14:textId="77777777" w:rsidR="00A52381" w:rsidRPr="00227C1E" w:rsidRDefault="00A52381" w:rsidP="001F6CB8">
            <w:pPr>
              <w:pStyle w:val="Header"/>
              <w:ind w:left="-851"/>
              <w:rPr>
                <w:rFonts w:ascii="Times New Roman" w:hAnsi="Times New Roman" w:cs="Times New Roman"/>
                <w:b/>
              </w:rPr>
            </w:pPr>
          </w:p>
        </w:tc>
        <w:tc>
          <w:tcPr>
            <w:tcW w:w="4681" w:type="dxa"/>
          </w:tcPr>
          <w:p w14:paraId="4FB27C44" w14:textId="77777777" w:rsidR="00A52381" w:rsidRPr="00227C1E" w:rsidRDefault="00A52381" w:rsidP="001F6CB8">
            <w:pPr>
              <w:pStyle w:val="Header"/>
              <w:ind w:left="-851"/>
              <w:rPr>
                <w:rFonts w:ascii="Times New Roman" w:hAnsi="Times New Roman" w:cs="Times New Roman"/>
                <w:b/>
              </w:rPr>
            </w:pPr>
          </w:p>
        </w:tc>
      </w:tr>
      <w:tr w:rsidR="00A52381" w:rsidRPr="00227C1E" w14:paraId="4BEA8120" w14:textId="77777777" w:rsidTr="006C442A">
        <w:trPr>
          <w:trHeight w:val="582"/>
        </w:trPr>
        <w:tc>
          <w:tcPr>
            <w:tcW w:w="4108" w:type="dxa"/>
          </w:tcPr>
          <w:p w14:paraId="3D26E796" w14:textId="77777777" w:rsidR="00A52381" w:rsidRPr="00227C1E" w:rsidRDefault="00A52381" w:rsidP="00946353">
            <w:pPr>
              <w:pStyle w:val="Header"/>
              <w:ind w:left="31"/>
              <w:rPr>
                <w:rFonts w:ascii="Times New Roman" w:hAnsi="Times New Roman" w:cs="Times New Roman"/>
                <w:b/>
                <w:lang w:val="sr-Cyrl-CS"/>
              </w:rPr>
            </w:pPr>
            <w:r w:rsidRPr="00227C1E">
              <w:rPr>
                <w:rFonts w:ascii="Times New Roman" w:hAnsi="Times New Roman" w:cs="Times New Roman"/>
                <w:b/>
                <w:lang w:val="sr-Cyrl-CS"/>
              </w:rPr>
              <w:t>УКУПАН ИЗНОС ТРОШКОВА ПРИПРЕМАЊА ПОНУДЕ</w:t>
            </w:r>
          </w:p>
        </w:tc>
        <w:tc>
          <w:tcPr>
            <w:tcW w:w="4681" w:type="dxa"/>
          </w:tcPr>
          <w:p w14:paraId="188F48DA" w14:textId="77777777" w:rsidR="00A52381" w:rsidRPr="00227C1E" w:rsidRDefault="00A52381" w:rsidP="001F6CB8">
            <w:pPr>
              <w:pStyle w:val="Header"/>
              <w:ind w:left="-851"/>
              <w:rPr>
                <w:rFonts w:ascii="Times New Roman" w:hAnsi="Times New Roman" w:cs="Times New Roman"/>
                <w:b/>
              </w:rPr>
            </w:pPr>
          </w:p>
        </w:tc>
      </w:tr>
    </w:tbl>
    <w:p w14:paraId="7E688FB9" w14:textId="77777777" w:rsidR="00A52381" w:rsidRPr="00227C1E" w:rsidRDefault="00A52381" w:rsidP="001F6CB8">
      <w:pPr>
        <w:pStyle w:val="Header"/>
        <w:ind w:left="-851"/>
        <w:rPr>
          <w:rFonts w:ascii="Times New Roman" w:hAnsi="Times New Roman" w:cs="Times New Roman"/>
        </w:rPr>
      </w:pPr>
    </w:p>
    <w:p w14:paraId="0C5EAA04" w14:textId="77777777" w:rsidR="00A52381" w:rsidRPr="00227C1E" w:rsidRDefault="00A52381" w:rsidP="001F6CB8">
      <w:pPr>
        <w:pStyle w:val="Header"/>
        <w:ind w:left="-851"/>
        <w:rPr>
          <w:rFonts w:ascii="Times New Roman" w:hAnsi="Times New Roman" w:cs="Times New Roman"/>
        </w:rPr>
      </w:pPr>
    </w:p>
    <w:p w14:paraId="26AD0E08" w14:textId="77777777" w:rsidR="00A52381" w:rsidRPr="00227C1E" w:rsidRDefault="00A52381" w:rsidP="00FB5476">
      <w:pPr>
        <w:pStyle w:val="Header"/>
        <w:ind w:left="-142"/>
        <w:jc w:val="both"/>
        <w:rPr>
          <w:rFonts w:ascii="Times New Roman" w:hAnsi="Times New Roman" w:cs="Times New Roman"/>
          <w:lang w:val="sr-Cyrl-CS"/>
        </w:rPr>
      </w:pPr>
      <w:r w:rsidRPr="00227C1E">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Pr="00227C1E" w:rsidRDefault="00A52381" w:rsidP="003B35B0">
      <w:pPr>
        <w:pStyle w:val="Header"/>
        <w:ind w:left="-142"/>
        <w:jc w:val="both"/>
        <w:rPr>
          <w:rFonts w:ascii="Times New Roman" w:hAnsi="Times New Roman" w:cs="Times New Roman"/>
          <w:lang w:val="sr-Cyrl-CS"/>
        </w:rPr>
      </w:pPr>
      <w:r w:rsidRPr="00227C1E">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227C1E">
        <w:rPr>
          <w:rFonts w:ascii="Times New Roman" w:hAnsi="Times New Roman" w:cs="Times New Roman"/>
          <w:lang w:val="sr-Cyrl-CS"/>
        </w:rPr>
        <w:t>р</w:t>
      </w:r>
      <w:r w:rsidRPr="00227C1E">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227C1E" w:rsidRDefault="008D7646" w:rsidP="003B35B0">
      <w:pPr>
        <w:pStyle w:val="Header"/>
        <w:ind w:left="-142"/>
        <w:jc w:val="both"/>
        <w:rPr>
          <w:rFonts w:ascii="Times New Roman" w:hAnsi="Times New Roman" w:cs="Times New Roman"/>
          <w:lang w:val="sr-Cyrl-CS"/>
        </w:rPr>
      </w:pPr>
      <w:r w:rsidRPr="00227C1E">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9CEB3D1" w14:textId="77777777" w:rsidR="00A52381" w:rsidRPr="00227C1E" w:rsidRDefault="00A52381" w:rsidP="003B35B0">
      <w:pPr>
        <w:pStyle w:val="Header"/>
        <w:ind w:left="-142"/>
        <w:rPr>
          <w:rFonts w:ascii="Times New Roman" w:hAnsi="Times New Roman" w:cs="Times New Roman"/>
          <w:lang w:val="sr-Cyrl-CS"/>
        </w:rPr>
      </w:pPr>
    </w:p>
    <w:p w14:paraId="29D52894" w14:textId="77777777" w:rsidR="00A52381" w:rsidRPr="00227C1E" w:rsidRDefault="00A52381" w:rsidP="003B35B0">
      <w:pPr>
        <w:pStyle w:val="Header"/>
        <w:ind w:left="-142"/>
        <w:rPr>
          <w:rFonts w:ascii="Times New Roman" w:hAnsi="Times New Roman" w:cs="Times New Roman"/>
          <w:lang w:val="sr-Cyrl-CS"/>
        </w:rPr>
      </w:pPr>
    </w:p>
    <w:p w14:paraId="71826C76" w14:textId="77777777" w:rsidR="00A52381" w:rsidRPr="00227C1E" w:rsidRDefault="00A52381" w:rsidP="003B35B0">
      <w:pPr>
        <w:pStyle w:val="Header"/>
        <w:ind w:left="-142"/>
        <w:rPr>
          <w:rFonts w:ascii="Times New Roman" w:hAnsi="Times New Roman" w:cs="Times New Roman"/>
          <w:lang w:val="sr-Cyrl-CS"/>
        </w:rPr>
      </w:pPr>
      <w:r w:rsidRPr="00227C1E">
        <w:rPr>
          <w:rFonts w:ascii="Times New Roman" w:hAnsi="Times New Roman" w:cs="Times New Roman"/>
          <w:b/>
          <w:lang w:val="sr-Cyrl-CS"/>
        </w:rPr>
        <w:t xml:space="preserve">Напомена: </w:t>
      </w:r>
      <w:r w:rsidRPr="00227C1E">
        <w:rPr>
          <w:rFonts w:ascii="Times New Roman" w:hAnsi="Times New Roman" w:cs="Times New Roman"/>
          <w:lang w:val="sr-Cyrl-CS"/>
        </w:rPr>
        <w:t>достављање овог обрасца није обавезно.</w:t>
      </w:r>
    </w:p>
    <w:p w14:paraId="3387DBA3" w14:textId="77777777" w:rsidR="00A52381" w:rsidRPr="00227C1E" w:rsidRDefault="00A52381" w:rsidP="003B35B0">
      <w:pPr>
        <w:pStyle w:val="Header"/>
        <w:ind w:left="-142"/>
        <w:rPr>
          <w:rFonts w:ascii="Times New Roman" w:hAnsi="Times New Roman" w:cs="Times New Roman"/>
          <w:lang w:val="sr-Cyrl-CS"/>
        </w:rPr>
      </w:pPr>
    </w:p>
    <w:p w14:paraId="7E01BDEC" w14:textId="77777777" w:rsidR="00B83B32" w:rsidRPr="00227C1E" w:rsidRDefault="00B83B32" w:rsidP="003B35B0">
      <w:pPr>
        <w:pStyle w:val="Header"/>
        <w:ind w:left="-142"/>
        <w:rPr>
          <w:rFonts w:ascii="Times New Roman" w:hAnsi="Times New Roman" w:cs="Times New Roman"/>
          <w:lang w:val="sr-Cyrl-CS"/>
        </w:rPr>
      </w:pPr>
    </w:p>
    <w:p w14:paraId="23E01267" w14:textId="77777777" w:rsidR="00A52381" w:rsidRPr="00227C1E" w:rsidRDefault="00A52381" w:rsidP="003B35B0">
      <w:pPr>
        <w:pStyle w:val="Header"/>
        <w:ind w:left="-142"/>
        <w:rPr>
          <w:rFonts w:ascii="Times New Roman" w:hAnsi="Times New Roman" w:cs="Times New Roman"/>
          <w:lang w:val="sr-Cyrl-CS"/>
        </w:rPr>
      </w:pPr>
    </w:p>
    <w:p w14:paraId="662EC312" w14:textId="5C9E1A6C" w:rsidR="00A52381" w:rsidRPr="00227C1E" w:rsidRDefault="00946353" w:rsidP="003B35B0">
      <w:pPr>
        <w:pStyle w:val="Header"/>
        <w:tabs>
          <w:tab w:val="clear" w:pos="9406"/>
          <w:tab w:val="right" w:pos="6946"/>
        </w:tabs>
        <w:ind w:left="-142"/>
        <w:rPr>
          <w:rFonts w:ascii="Times New Roman" w:hAnsi="Times New Roman" w:cs="Times New Roman"/>
          <w:lang w:val="sr-Cyrl-CS"/>
        </w:rPr>
      </w:pPr>
      <w:r w:rsidRPr="00227C1E">
        <w:rPr>
          <w:rFonts w:ascii="Times New Roman" w:hAnsi="Times New Roman" w:cs="Times New Roman"/>
          <w:lang w:val="sr-Cyrl-CS"/>
        </w:rPr>
        <w:t xml:space="preserve">Датум:                                                </w:t>
      </w:r>
      <w:r w:rsidR="00937479" w:rsidRPr="00227C1E">
        <w:rPr>
          <w:rFonts w:ascii="Times New Roman" w:hAnsi="Times New Roman" w:cs="Times New Roman"/>
          <w:lang w:val="sr-Cyrl-CS"/>
        </w:rPr>
        <w:t>М.П.</w:t>
      </w:r>
      <w:r w:rsidR="00937479" w:rsidRPr="00227C1E">
        <w:rPr>
          <w:rFonts w:ascii="Times New Roman" w:hAnsi="Times New Roman" w:cs="Times New Roman"/>
          <w:lang w:val="sr-Cyrl-CS"/>
        </w:rPr>
        <w:tab/>
        <w:t xml:space="preserve">                             </w:t>
      </w:r>
      <w:r w:rsidR="002A3F12" w:rsidRPr="00227C1E">
        <w:rPr>
          <w:rFonts w:ascii="Times New Roman" w:hAnsi="Times New Roman" w:cs="Times New Roman"/>
          <w:lang w:val="sr-Cyrl-CS"/>
        </w:rPr>
        <w:tab/>
      </w:r>
      <w:r w:rsidR="00937479" w:rsidRPr="00227C1E">
        <w:rPr>
          <w:rFonts w:ascii="Times New Roman" w:hAnsi="Times New Roman" w:cs="Times New Roman"/>
          <w:lang w:val="sr-Cyrl-CS"/>
        </w:rPr>
        <w:t xml:space="preserve"> </w:t>
      </w:r>
      <w:r w:rsidR="00A52381" w:rsidRPr="00227C1E">
        <w:rPr>
          <w:rFonts w:ascii="Times New Roman" w:hAnsi="Times New Roman" w:cs="Times New Roman"/>
          <w:lang w:val="sr-Cyrl-CS"/>
        </w:rPr>
        <w:t>Потпис понуђача:</w:t>
      </w:r>
    </w:p>
    <w:p w14:paraId="2AFE7896" w14:textId="77777777" w:rsidR="00946353" w:rsidRPr="00227C1E" w:rsidRDefault="00946353" w:rsidP="003B35B0">
      <w:pPr>
        <w:pStyle w:val="Header"/>
        <w:tabs>
          <w:tab w:val="clear" w:pos="4703"/>
          <w:tab w:val="left" w:pos="6096"/>
        </w:tabs>
        <w:ind w:left="-142"/>
        <w:rPr>
          <w:rFonts w:ascii="Times New Roman" w:hAnsi="Times New Roman" w:cs="Times New Roman"/>
          <w:lang w:val="sr-Cyrl-CS"/>
        </w:rPr>
      </w:pPr>
    </w:p>
    <w:p w14:paraId="7F64CD4F" w14:textId="38687801" w:rsidR="00A52381" w:rsidRPr="00227C1E" w:rsidRDefault="00946353" w:rsidP="003B35B0">
      <w:pPr>
        <w:pStyle w:val="Header"/>
        <w:tabs>
          <w:tab w:val="clear" w:pos="4703"/>
          <w:tab w:val="left" w:pos="6096"/>
        </w:tabs>
        <w:ind w:left="-142"/>
        <w:rPr>
          <w:rFonts w:ascii="Times New Roman" w:hAnsi="Times New Roman" w:cs="Times New Roman"/>
          <w:lang w:val="sr-Cyrl-CS"/>
        </w:rPr>
      </w:pPr>
      <w:r w:rsidRPr="00227C1E">
        <w:rPr>
          <w:rFonts w:ascii="Times New Roman" w:hAnsi="Times New Roman" w:cs="Times New Roman"/>
          <w:lang w:val="sr-Cyrl-CS"/>
        </w:rPr>
        <w:t xml:space="preserve">_________________________                                                    </w:t>
      </w:r>
      <w:r w:rsidR="002A3F12" w:rsidRPr="00227C1E">
        <w:rPr>
          <w:rFonts w:ascii="Times New Roman" w:hAnsi="Times New Roman" w:cs="Times New Roman"/>
          <w:lang w:val="sr-Cyrl-CS"/>
        </w:rPr>
        <w:t>______________________</w:t>
      </w:r>
    </w:p>
    <w:p w14:paraId="59254017" w14:textId="77777777" w:rsidR="00A52381" w:rsidRPr="00227C1E" w:rsidRDefault="00A52381" w:rsidP="003B35B0">
      <w:pPr>
        <w:pStyle w:val="Header"/>
        <w:ind w:left="-142"/>
        <w:rPr>
          <w:rFonts w:ascii="Times New Roman" w:hAnsi="Times New Roman" w:cs="Times New Roman"/>
        </w:rPr>
      </w:pPr>
    </w:p>
    <w:p w14:paraId="05189DE2" w14:textId="77777777" w:rsidR="00A52381" w:rsidRPr="00227C1E" w:rsidRDefault="00A52381" w:rsidP="003B35B0">
      <w:pPr>
        <w:pStyle w:val="Header"/>
        <w:ind w:left="-142"/>
        <w:rPr>
          <w:rFonts w:ascii="Times New Roman" w:hAnsi="Times New Roman" w:cs="Times New Roman"/>
        </w:rPr>
      </w:pPr>
    </w:p>
    <w:p w14:paraId="1C6D8D51" w14:textId="77777777" w:rsidR="00A52381" w:rsidRPr="00227C1E" w:rsidRDefault="00A52381" w:rsidP="003B35B0">
      <w:pPr>
        <w:pStyle w:val="Header"/>
        <w:ind w:left="-142"/>
        <w:rPr>
          <w:rFonts w:ascii="Times New Roman" w:hAnsi="Times New Roman" w:cs="Times New Roman"/>
        </w:rPr>
      </w:pPr>
    </w:p>
    <w:p w14:paraId="31D32854" w14:textId="77777777" w:rsidR="00A52381" w:rsidRPr="00227C1E" w:rsidRDefault="00A52381" w:rsidP="003B35B0">
      <w:pPr>
        <w:pStyle w:val="Header"/>
        <w:ind w:left="-142"/>
        <w:rPr>
          <w:rFonts w:ascii="Times New Roman" w:hAnsi="Times New Roman" w:cs="Times New Roman"/>
        </w:rPr>
      </w:pPr>
    </w:p>
    <w:p w14:paraId="0CBEF86F" w14:textId="77777777" w:rsidR="00A52381" w:rsidRPr="00227C1E" w:rsidRDefault="00A52381" w:rsidP="003B35B0">
      <w:pPr>
        <w:pStyle w:val="Header"/>
        <w:ind w:left="-142"/>
        <w:rPr>
          <w:rFonts w:ascii="Times New Roman" w:hAnsi="Times New Roman" w:cs="Times New Roman"/>
        </w:rPr>
      </w:pPr>
    </w:p>
    <w:p w14:paraId="154D6C9B" w14:textId="77777777" w:rsidR="00A52381" w:rsidRPr="00227C1E" w:rsidRDefault="00A52381" w:rsidP="003B35B0">
      <w:pPr>
        <w:pStyle w:val="Header"/>
        <w:ind w:left="-142"/>
        <w:rPr>
          <w:rFonts w:ascii="Times New Roman" w:hAnsi="Times New Roman" w:cs="Times New Roman"/>
          <w:lang w:val="sr-Cyrl-CS"/>
        </w:rPr>
      </w:pPr>
    </w:p>
    <w:p w14:paraId="5563E743" w14:textId="77777777" w:rsidR="003B35B0" w:rsidRPr="00227C1E" w:rsidRDefault="003B35B0" w:rsidP="00BF6867">
      <w:pPr>
        <w:pStyle w:val="Header"/>
        <w:rPr>
          <w:rFonts w:ascii="Times New Roman" w:hAnsi="Times New Roman" w:cs="Times New Roman"/>
          <w:lang w:val="sr-Cyrl-CS"/>
        </w:rPr>
      </w:pPr>
    </w:p>
    <w:p w14:paraId="5FCE4ECB" w14:textId="77777777" w:rsidR="008E39B4" w:rsidRPr="00227C1E" w:rsidRDefault="008E39B4" w:rsidP="003B35B0">
      <w:pPr>
        <w:pStyle w:val="Header"/>
        <w:ind w:left="-142"/>
        <w:rPr>
          <w:rFonts w:ascii="Times New Roman" w:hAnsi="Times New Roman" w:cs="Times New Roman"/>
          <w:b/>
          <w:i/>
          <w:u w:val="single"/>
        </w:rPr>
      </w:pPr>
    </w:p>
    <w:p w14:paraId="08B1A375" w14:textId="787F97BC" w:rsidR="00A52381" w:rsidRPr="00227C1E" w:rsidRDefault="00A4199C" w:rsidP="003B35B0">
      <w:pPr>
        <w:pStyle w:val="Header"/>
        <w:ind w:left="-142"/>
        <w:jc w:val="right"/>
        <w:rPr>
          <w:rFonts w:ascii="Times New Roman" w:hAnsi="Times New Roman" w:cs="Times New Roman"/>
          <w:b/>
          <w:i/>
          <w:u w:val="single"/>
          <w:lang w:val="sr-Cyrl-CS"/>
        </w:rPr>
      </w:pPr>
      <w:r w:rsidRPr="00227C1E">
        <w:rPr>
          <w:rFonts w:ascii="Times New Roman" w:hAnsi="Times New Roman" w:cs="Times New Roman"/>
          <w:b/>
          <w:i/>
          <w:u w:val="single"/>
          <w:lang w:val="sr-Cyrl-CS"/>
        </w:rPr>
        <w:t xml:space="preserve">ОБРАЗАЦ </w:t>
      </w:r>
      <w:r w:rsidR="00347B79" w:rsidRPr="00227C1E">
        <w:rPr>
          <w:rFonts w:ascii="Times New Roman" w:hAnsi="Times New Roman" w:cs="Times New Roman"/>
          <w:b/>
          <w:i/>
          <w:u w:val="single"/>
          <w:lang w:val="sr-Cyrl-CS"/>
        </w:rPr>
        <w:t>5</w:t>
      </w:r>
    </w:p>
    <w:p w14:paraId="21D86D96" w14:textId="77777777" w:rsidR="00A52381" w:rsidRPr="00227C1E" w:rsidRDefault="00A52381" w:rsidP="003B35B0">
      <w:pPr>
        <w:pStyle w:val="Header"/>
        <w:ind w:left="-142"/>
        <w:rPr>
          <w:rFonts w:ascii="Times New Roman" w:hAnsi="Times New Roman" w:cs="Times New Roman"/>
          <w:lang w:val="sr-Cyrl-CS"/>
        </w:rPr>
      </w:pPr>
    </w:p>
    <w:p w14:paraId="06F0E22C" w14:textId="77777777" w:rsidR="00B83B32" w:rsidRPr="00227C1E" w:rsidRDefault="00B83B32" w:rsidP="003B35B0">
      <w:pPr>
        <w:pStyle w:val="Header"/>
        <w:ind w:left="-142"/>
        <w:rPr>
          <w:rFonts w:ascii="Times New Roman" w:hAnsi="Times New Roman" w:cs="Times New Roman"/>
          <w:lang w:val="sr-Cyrl-CS"/>
        </w:rPr>
      </w:pPr>
    </w:p>
    <w:p w14:paraId="62215AD2" w14:textId="77777777" w:rsidR="00A52381" w:rsidRPr="00227C1E" w:rsidRDefault="00F572DE" w:rsidP="003B35B0">
      <w:pPr>
        <w:pStyle w:val="Header"/>
        <w:ind w:left="-142"/>
        <w:jc w:val="both"/>
        <w:rPr>
          <w:rFonts w:ascii="Times New Roman" w:hAnsi="Times New Roman" w:cs="Times New Roman"/>
          <w:lang w:val="sr-Cyrl-CS"/>
        </w:rPr>
      </w:pPr>
      <w:r w:rsidRPr="00227C1E">
        <w:rPr>
          <w:rFonts w:ascii="Times New Roman" w:hAnsi="Times New Roman" w:cs="Times New Roman"/>
          <w:lang w:val="sr-Cyrl-CS"/>
        </w:rPr>
        <w:t>У складу са чланом 26. Закона, _</w:t>
      </w:r>
      <w:r w:rsidR="00946353" w:rsidRPr="00227C1E">
        <w:rPr>
          <w:rFonts w:ascii="Times New Roman" w:hAnsi="Times New Roman" w:cs="Times New Roman"/>
          <w:lang w:val="sr-Cyrl-CS"/>
        </w:rPr>
        <w:t>_______________________________(</w:t>
      </w:r>
      <w:r w:rsidR="00946353" w:rsidRPr="00227C1E">
        <w:rPr>
          <w:rFonts w:ascii="Times New Roman" w:hAnsi="Times New Roman" w:cs="Times New Roman"/>
          <w:i/>
          <w:lang w:val="sr-Cyrl-CS"/>
        </w:rPr>
        <w:t>навести назив понуђача</w:t>
      </w:r>
      <w:r w:rsidR="00946353" w:rsidRPr="00227C1E">
        <w:rPr>
          <w:rFonts w:ascii="Times New Roman" w:hAnsi="Times New Roman" w:cs="Times New Roman"/>
          <w:lang w:val="sr-Cyrl-CS"/>
        </w:rPr>
        <w:t xml:space="preserve">), </w:t>
      </w:r>
      <w:r w:rsidRPr="00227C1E">
        <w:rPr>
          <w:rFonts w:ascii="Times New Roman" w:hAnsi="Times New Roman" w:cs="Times New Roman"/>
          <w:lang w:val="sr-Cyrl-CS"/>
        </w:rPr>
        <w:t>даје</w:t>
      </w:r>
      <w:r w:rsidR="00D15416" w:rsidRPr="00227C1E">
        <w:rPr>
          <w:rFonts w:ascii="Times New Roman" w:hAnsi="Times New Roman" w:cs="Times New Roman"/>
          <w:lang w:val="sr-Cyrl-CS"/>
        </w:rPr>
        <w:t>м</w:t>
      </w:r>
    </w:p>
    <w:p w14:paraId="34A603E8" w14:textId="77777777" w:rsidR="00F572DE" w:rsidRPr="00227C1E" w:rsidRDefault="00F572DE" w:rsidP="003B35B0">
      <w:pPr>
        <w:pStyle w:val="Header"/>
        <w:ind w:left="-142"/>
        <w:rPr>
          <w:rFonts w:ascii="Times New Roman" w:hAnsi="Times New Roman" w:cs="Times New Roman"/>
          <w:lang w:val="sr-Cyrl-CS"/>
        </w:rPr>
      </w:pPr>
    </w:p>
    <w:p w14:paraId="5FF0980C" w14:textId="77777777" w:rsidR="00F572DE" w:rsidRPr="00227C1E" w:rsidRDefault="00F572DE" w:rsidP="003B35B0">
      <w:pPr>
        <w:pStyle w:val="Header"/>
        <w:ind w:left="-142"/>
        <w:rPr>
          <w:rFonts w:ascii="Times New Roman" w:hAnsi="Times New Roman" w:cs="Times New Roman"/>
          <w:lang w:val="sr-Latn-CS"/>
        </w:rPr>
      </w:pPr>
    </w:p>
    <w:p w14:paraId="2C05EA1D" w14:textId="77777777" w:rsidR="00A40F8F" w:rsidRPr="00227C1E" w:rsidRDefault="00A40F8F" w:rsidP="003B35B0">
      <w:pPr>
        <w:pStyle w:val="Header"/>
        <w:ind w:left="-142"/>
        <w:jc w:val="center"/>
        <w:rPr>
          <w:rFonts w:ascii="Times New Roman" w:hAnsi="Times New Roman" w:cs="Times New Roman"/>
          <w:b/>
          <w:lang w:val="sr-Latn-CS"/>
        </w:rPr>
      </w:pPr>
    </w:p>
    <w:p w14:paraId="79F327A2" w14:textId="77777777" w:rsidR="00F572DE" w:rsidRPr="00227C1E" w:rsidRDefault="00F572DE" w:rsidP="003B35B0">
      <w:pPr>
        <w:pStyle w:val="Header"/>
        <w:ind w:left="-142"/>
        <w:jc w:val="center"/>
        <w:rPr>
          <w:rFonts w:ascii="Times New Roman" w:hAnsi="Times New Roman" w:cs="Times New Roman"/>
          <w:b/>
          <w:lang w:val="sr-Cyrl-CS"/>
        </w:rPr>
      </w:pPr>
      <w:r w:rsidRPr="00227C1E">
        <w:rPr>
          <w:rFonts w:ascii="Times New Roman" w:hAnsi="Times New Roman" w:cs="Times New Roman"/>
          <w:b/>
          <w:lang w:val="sr-Cyrl-CS"/>
        </w:rPr>
        <w:t>ИЗЈАВУ</w:t>
      </w:r>
    </w:p>
    <w:p w14:paraId="00446E89" w14:textId="77777777" w:rsidR="00F572DE" w:rsidRPr="00227C1E" w:rsidRDefault="00F572DE" w:rsidP="003B35B0">
      <w:pPr>
        <w:pStyle w:val="Header"/>
        <w:ind w:left="-142"/>
        <w:jc w:val="center"/>
        <w:rPr>
          <w:rFonts w:ascii="Times New Roman" w:hAnsi="Times New Roman" w:cs="Times New Roman"/>
          <w:b/>
          <w:lang w:val="sr-Cyrl-CS"/>
        </w:rPr>
      </w:pPr>
    </w:p>
    <w:p w14:paraId="5C513AD6" w14:textId="77777777" w:rsidR="00F572DE" w:rsidRPr="00227C1E" w:rsidRDefault="00F572DE" w:rsidP="003B35B0">
      <w:pPr>
        <w:pStyle w:val="Header"/>
        <w:ind w:left="-142"/>
        <w:jc w:val="center"/>
        <w:rPr>
          <w:rFonts w:ascii="Times New Roman" w:hAnsi="Times New Roman" w:cs="Times New Roman"/>
          <w:b/>
          <w:lang w:val="sr-Cyrl-CS"/>
        </w:rPr>
      </w:pPr>
      <w:r w:rsidRPr="00227C1E">
        <w:rPr>
          <w:rFonts w:ascii="Times New Roman" w:hAnsi="Times New Roman" w:cs="Times New Roman"/>
          <w:b/>
          <w:lang w:val="sr-Cyrl-CS"/>
        </w:rPr>
        <w:t>О НЕЗАВИСНОЈ ПОНУДИ</w:t>
      </w:r>
    </w:p>
    <w:p w14:paraId="334AFF02" w14:textId="77777777" w:rsidR="00F572DE" w:rsidRPr="00227C1E" w:rsidRDefault="00F572DE" w:rsidP="003B35B0">
      <w:pPr>
        <w:pStyle w:val="Header"/>
        <w:ind w:left="-142"/>
        <w:jc w:val="center"/>
        <w:rPr>
          <w:rFonts w:ascii="Times New Roman" w:hAnsi="Times New Roman" w:cs="Times New Roman"/>
          <w:b/>
          <w:lang w:val="sr-Cyrl-CS"/>
        </w:rPr>
      </w:pPr>
    </w:p>
    <w:p w14:paraId="5F25BABA" w14:textId="77777777" w:rsidR="00F572DE" w:rsidRPr="00227C1E" w:rsidRDefault="00F572DE" w:rsidP="003B35B0">
      <w:pPr>
        <w:pStyle w:val="Header"/>
        <w:ind w:left="-142"/>
        <w:jc w:val="center"/>
        <w:rPr>
          <w:rFonts w:ascii="Times New Roman" w:hAnsi="Times New Roman" w:cs="Times New Roman"/>
          <w:b/>
          <w:lang w:val="sr-Cyrl-CS"/>
        </w:rPr>
      </w:pPr>
    </w:p>
    <w:p w14:paraId="45796AF4" w14:textId="0D811F4F" w:rsidR="00F572DE" w:rsidRPr="00227C1E" w:rsidRDefault="00A40F8F" w:rsidP="003B35B0">
      <w:pPr>
        <w:pStyle w:val="Header"/>
        <w:ind w:left="-142"/>
        <w:jc w:val="both"/>
        <w:rPr>
          <w:rFonts w:ascii="Times New Roman" w:hAnsi="Times New Roman" w:cs="Times New Roman"/>
          <w:lang w:val="sr-Cyrl-CS"/>
        </w:rPr>
      </w:pPr>
      <w:r w:rsidRPr="00227C1E">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227C1E">
        <w:rPr>
          <w:rFonts w:ascii="Times New Roman" w:hAnsi="Times New Roman" w:cs="Times New Roman"/>
          <w:lang w:val="sr-Cyrl-CS"/>
        </w:rPr>
        <w:t xml:space="preserve"> </w:t>
      </w:r>
      <w:r w:rsidR="00A60CDE" w:rsidRPr="00227C1E">
        <w:rPr>
          <w:rFonts w:ascii="Times New Roman" w:hAnsi="Times New Roman" w:cs="Times New Roman"/>
          <w:lang w:val="sr-Cyrl-CS"/>
        </w:rPr>
        <w:t>услуга</w:t>
      </w:r>
      <w:r w:rsidR="00182378" w:rsidRPr="00227C1E">
        <w:rPr>
          <w:rFonts w:ascii="Times New Roman" w:hAnsi="Times New Roman" w:cs="Times New Roman"/>
          <w:lang w:val="sr-Cyrl-CS"/>
        </w:rPr>
        <w:t xml:space="preserve"> – </w:t>
      </w:r>
      <w:r w:rsidR="008F327D" w:rsidRPr="00227C1E">
        <w:rPr>
          <w:rFonts w:ascii="Times New Roman" w:hAnsi="Times New Roman" w:cs="Times New Roman"/>
          <w:lang w:val="sr-Cyrl-CS"/>
        </w:rPr>
        <w:t>Набавка услуге систематског прегледа запослених у ‘‘Јединици за управљање пројектима у јавном сектору’’ д.о.о. Београд</w:t>
      </w:r>
      <w:r w:rsidRPr="00227C1E">
        <w:rPr>
          <w:rFonts w:ascii="Times New Roman" w:hAnsi="Times New Roman" w:cs="Times New Roman"/>
          <w:lang w:val="sr-Cyrl-CS"/>
        </w:rPr>
        <w:t>, бр</w:t>
      </w:r>
      <w:r w:rsidR="00182378" w:rsidRPr="00227C1E">
        <w:rPr>
          <w:rFonts w:ascii="Times New Roman" w:hAnsi="Times New Roman" w:cs="Times New Roman"/>
        </w:rPr>
        <w:t>o</w:t>
      </w:r>
      <w:r w:rsidR="00182378" w:rsidRPr="00227C1E">
        <w:rPr>
          <w:rFonts w:ascii="Times New Roman" w:hAnsi="Times New Roman" w:cs="Times New Roman"/>
          <w:lang w:val="sr-Cyrl-CS"/>
        </w:rPr>
        <w:t xml:space="preserve">ј: </w:t>
      </w:r>
      <w:r w:rsidR="008F327D" w:rsidRPr="00227C1E">
        <w:rPr>
          <w:rFonts w:ascii="Times New Roman" w:hAnsi="Times New Roman" w:cs="Times New Roman"/>
          <w:lang w:val="sr-Cyrl-CS"/>
        </w:rPr>
        <w:t>ЈНМВ/4-2019/У</w:t>
      </w:r>
      <w:r w:rsidRPr="00227C1E">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Pr="00227C1E" w:rsidRDefault="00937479" w:rsidP="003B35B0">
      <w:pPr>
        <w:pStyle w:val="Header"/>
        <w:ind w:left="-142"/>
        <w:rPr>
          <w:rFonts w:ascii="Times New Roman" w:hAnsi="Times New Roman" w:cs="Times New Roman"/>
          <w:lang w:val="sr-Cyrl-CS"/>
        </w:rPr>
      </w:pPr>
    </w:p>
    <w:p w14:paraId="18E06B4A" w14:textId="77777777" w:rsidR="00937479" w:rsidRPr="00227C1E" w:rsidRDefault="00937479" w:rsidP="003B35B0">
      <w:pPr>
        <w:pStyle w:val="Header"/>
        <w:ind w:left="-142"/>
        <w:rPr>
          <w:rFonts w:ascii="Times New Roman" w:hAnsi="Times New Roman" w:cs="Times New Roman"/>
          <w:lang w:val="sr-Cyrl-CS"/>
        </w:rPr>
      </w:pPr>
    </w:p>
    <w:p w14:paraId="7480A203" w14:textId="77777777" w:rsidR="00937479" w:rsidRPr="00227C1E" w:rsidRDefault="00946353" w:rsidP="003B35B0">
      <w:pPr>
        <w:pStyle w:val="Header"/>
        <w:tabs>
          <w:tab w:val="clear" w:pos="9406"/>
          <w:tab w:val="right" w:pos="6946"/>
        </w:tabs>
        <w:ind w:left="-142"/>
        <w:rPr>
          <w:rFonts w:ascii="Times New Roman" w:hAnsi="Times New Roman" w:cs="Times New Roman"/>
          <w:lang w:val="sr-Cyrl-CS"/>
        </w:rPr>
      </w:pPr>
      <w:r w:rsidRPr="00227C1E">
        <w:rPr>
          <w:rFonts w:ascii="Times New Roman" w:hAnsi="Times New Roman" w:cs="Times New Roman"/>
          <w:lang w:val="sr-Cyrl-CS"/>
        </w:rPr>
        <w:t xml:space="preserve">              Датум:                                            </w:t>
      </w:r>
      <w:r w:rsidR="00937479" w:rsidRPr="00227C1E">
        <w:rPr>
          <w:rFonts w:ascii="Times New Roman" w:hAnsi="Times New Roman" w:cs="Times New Roman"/>
          <w:lang w:val="sr-Cyrl-CS"/>
        </w:rPr>
        <w:t>М.П.</w:t>
      </w:r>
      <w:r w:rsidR="00937479" w:rsidRPr="00227C1E">
        <w:rPr>
          <w:rFonts w:ascii="Times New Roman" w:hAnsi="Times New Roman" w:cs="Times New Roman"/>
          <w:lang w:val="sr-Cyrl-CS"/>
        </w:rPr>
        <w:tab/>
        <w:t xml:space="preserve">                              Потпис понуђача:</w:t>
      </w:r>
    </w:p>
    <w:p w14:paraId="05D44CC6" w14:textId="77777777" w:rsidR="00937479" w:rsidRPr="00227C1E" w:rsidRDefault="00937479" w:rsidP="003B35B0">
      <w:pPr>
        <w:pStyle w:val="Header"/>
        <w:ind w:left="-142"/>
        <w:rPr>
          <w:rFonts w:ascii="Times New Roman" w:hAnsi="Times New Roman" w:cs="Times New Roman"/>
          <w:lang w:val="sr-Cyrl-CS"/>
        </w:rPr>
      </w:pPr>
    </w:p>
    <w:p w14:paraId="3C91E8D3" w14:textId="77777777" w:rsidR="00937479" w:rsidRPr="00227C1E" w:rsidRDefault="00937479" w:rsidP="003B35B0">
      <w:pPr>
        <w:pStyle w:val="Header"/>
        <w:ind w:left="-142"/>
        <w:rPr>
          <w:rFonts w:ascii="Times New Roman" w:hAnsi="Times New Roman" w:cs="Times New Roman"/>
          <w:lang w:val="sr-Cyrl-CS"/>
        </w:rPr>
      </w:pPr>
    </w:p>
    <w:p w14:paraId="449DB687" w14:textId="4BA04046" w:rsidR="00937479" w:rsidRPr="00227C1E" w:rsidRDefault="00946353" w:rsidP="003B35B0">
      <w:pPr>
        <w:pStyle w:val="Header"/>
        <w:tabs>
          <w:tab w:val="clear" w:pos="4703"/>
          <w:tab w:val="left" w:pos="6096"/>
        </w:tabs>
        <w:ind w:left="-142"/>
        <w:rPr>
          <w:rFonts w:ascii="Times New Roman" w:hAnsi="Times New Roman" w:cs="Times New Roman"/>
          <w:lang w:val="sr-Cyrl-CS"/>
        </w:rPr>
      </w:pPr>
      <w:r w:rsidRPr="00227C1E">
        <w:rPr>
          <w:rFonts w:ascii="Times New Roman" w:hAnsi="Times New Roman" w:cs="Times New Roman"/>
          <w:lang w:val="sr-Cyrl-CS"/>
        </w:rPr>
        <w:t>_________________________</w:t>
      </w:r>
      <w:r w:rsidR="00937479" w:rsidRPr="00227C1E">
        <w:rPr>
          <w:rFonts w:ascii="Times New Roman" w:hAnsi="Times New Roman" w:cs="Times New Roman"/>
          <w:lang w:val="sr-Cyrl-CS"/>
        </w:rPr>
        <w:t>_</w:t>
      </w:r>
      <w:r w:rsidRPr="00227C1E">
        <w:rPr>
          <w:rFonts w:ascii="Times New Roman" w:hAnsi="Times New Roman" w:cs="Times New Roman"/>
          <w:lang w:val="sr-Cyrl-CS"/>
        </w:rPr>
        <w:t xml:space="preserve">                                </w:t>
      </w:r>
      <w:r w:rsidR="002A3F12" w:rsidRPr="00227C1E">
        <w:rPr>
          <w:rFonts w:ascii="Times New Roman" w:hAnsi="Times New Roman" w:cs="Times New Roman"/>
          <w:lang w:val="sr-Cyrl-CS"/>
        </w:rPr>
        <w:t xml:space="preserve">                   </w:t>
      </w:r>
      <w:r w:rsidR="00937479" w:rsidRPr="00227C1E">
        <w:rPr>
          <w:rFonts w:ascii="Times New Roman" w:hAnsi="Times New Roman" w:cs="Times New Roman"/>
          <w:lang w:val="sr-Cyrl-CS"/>
        </w:rPr>
        <w:t>__________________________</w:t>
      </w:r>
    </w:p>
    <w:p w14:paraId="717024A5" w14:textId="77777777" w:rsidR="00937479" w:rsidRPr="00227C1E" w:rsidRDefault="00937479" w:rsidP="003B35B0">
      <w:pPr>
        <w:pStyle w:val="Header"/>
        <w:ind w:left="-142"/>
        <w:rPr>
          <w:rFonts w:ascii="Times New Roman" w:hAnsi="Times New Roman" w:cs="Times New Roman"/>
        </w:rPr>
      </w:pPr>
    </w:p>
    <w:p w14:paraId="763AB258" w14:textId="77777777" w:rsidR="00937479" w:rsidRPr="00227C1E" w:rsidRDefault="00937479" w:rsidP="003B35B0">
      <w:pPr>
        <w:pStyle w:val="Header"/>
        <w:ind w:left="-142"/>
        <w:rPr>
          <w:rFonts w:ascii="Times New Roman" w:hAnsi="Times New Roman" w:cs="Times New Roman"/>
        </w:rPr>
      </w:pPr>
    </w:p>
    <w:p w14:paraId="44D8C318" w14:textId="77777777" w:rsidR="0078751D" w:rsidRPr="00227C1E" w:rsidRDefault="0078751D" w:rsidP="003B35B0">
      <w:pPr>
        <w:pStyle w:val="Header"/>
        <w:ind w:left="-142"/>
        <w:jc w:val="both"/>
        <w:rPr>
          <w:rFonts w:ascii="Times New Roman" w:hAnsi="Times New Roman" w:cs="Times New Roman"/>
          <w:lang w:val="sr-Cyrl-CS"/>
        </w:rPr>
      </w:pPr>
    </w:p>
    <w:p w14:paraId="4AC14390" w14:textId="77777777" w:rsidR="0078751D" w:rsidRPr="00227C1E" w:rsidRDefault="0078751D" w:rsidP="003B35B0">
      <w:pPr>
        <w:pStyle w:val="Header"/>
        <w:ind w:left="-142"/>
        <w:jc w:val="both"/>
        <w:rPr>
          <w:rFonts w:ascii="Times New Roman" w:hAnsi="Times New Roman" w:cs="Times New Roman"/>
          <w:lang w:val="sr-Cyrl-CS"/>
        </w:rPr>
      </w:pPr>
    </w:p>
    <w:p w14:paraId="7349CEF7" w14:textId="77777777" w:rsidR="0078751D" w:rsidRPr="00227C1E" w:rsidRDefault="0078751D" w:rsidP="003B35B0">
      <w:pPr>
        <w:pStyle w:val="Header"/>
        <w:ind w:left="-142"/>
        <w:jc w:val="both"/>
        <w:rPr>
          <w:rFonts w:ascii="Times New Roman" w:hAnsi="Times New Roman" w:cs="Times New Roman"/>
          <w:lang w:val="sr-Cyrl-CS"/>
        </w:rPr>
      </w:pPr>
    </w:p>
    <w:p w14:paraId="7195C9E5" w14:textId="77777777" w:rsidR="00F572DE" w:rsidRPr="00227C1E" w:rsidRDefault="00F572DE" w:rsidP="003B35B0">
      <w:pPr>
        <w:pStyle w:val="Header"/>
        <w:ind w:left="-142"/>
        <w:jc w:val="both"/>
        <w:rPr>
          <w:rFonts w:ascii="Times New Roman" w:hAnsi="Times New Roman" w:cs="Times New Roman"/>
          <w:lang w:val="sr-Cyrl-CS"/>
        </w:rPr>
      </w:pPr>
      <w:r w:rsidRPr="00227C1E">
        <w:rPr>
          <w:rFonts w:ascii="Times New Roman" w:hAnsi="Times New Roman" w:cs="Times New Roman"/>
          <w:b/>
          <w:lang w:val="sr-Cyrl-CS"/>
        </w:rPr>
        <w:t xml:space="preserve">Напомена: </w:t>
      </w:r>
      <w:r w:rsidR="00015679" w:rsidRPr="00227C1E">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227C1E">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Pr="00227C1E" w:rsidRDefault="00946353" w:rsidP="003B35B0">
      <w:pPr>
        <w:pStyle w:val="Header"/>
        <w:ind w:left="-142"/>
        <w:jc w:val="both"/>
        <w:rPr>
          <w:rFonts w:ascii="Times New Roman" w:hAnsi="Times New Roman" w:cs="Times New Roman"/>
          <w:b/>
          <w:u w:val="single"/>
          <w:lang w:val="sr-Cyrl-CS"/>
        </w:rPr>
      </w:pPr>
    </w:p>
    <w:p w14:paraId="4230FF85" w14:textId="5BBAD722" w:rsidR="006D5295" w:rsidRPr="00227C1E" w:rsidRDefault="007803AD" w:rsidP="003B35B0">
      <w:pPr>
        <w:pStyle w:val="Header"/>
        <w:ind w:left="-142"/>
        <w:jc w:val="both"/>
        <w:rPr>
          <w:rFonts w:ascii="Times New Roman" w:hAnsi="Times New Roman" w:cs="Times New Roman"/>
          <w:lang w:val="sr-Cyrl-CS"/>
        </w:rPr>
      </w:pPr>
      <w:r w:rsidRPr="00227C1E">
        <w:rPr>
          <w:rFonts w:ascii="Times New Roman" w:hAnsi="Times New Roman" w:cs="Times New Roman"/>
          <w:b/>
          <w:u w:val="single"/>
          <w:lang w:val="sr-Cyrl-CS"/>
        </w:rPr>
        <w:t>Уколико понуду подноси група понуђача,</w:t>
      </w:r>
      <w:r w:rsidRPr="00227C1E">
        <w:rPr>
          <w:rFonts w:ascii="Times New Roman" w:hAnsi="Times New Roman" w:cs="Times New Roman"/>
          <w:lang w:val="sr-Cyrl-CS"/>
        </w:rPr>
        <w:t xml:space="preserve"> </w:t>
      </w:r>
      <w:r w:rsidR="006D5295" w:rsidRPr="00227C1E">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20D873A4" w14:textId="77777777" w:rsidR="00A52381" w:rsidRPr="00227C1E" w:rsidRDefault="00A52381" w:rsidP="003B35B0">
      <w:pPr>
        <w:pStyle w:val="Header"/>
        <w:ind w:left="-142"/>
        <w:rPr>
          <w:rFonts w:ascii="Times New Roman" w:hAnsi="Times New Roman" w:cs="Times New Roman"/>
          <w:lang w:val="sr-Cyrl-CS"/>
        </w:rPr>
      </w:pPr>
    </w:p>
    <w:p w14:paraId="2AD914F3" w14:textId="77777777" w:rsidR="00D64E2E" w:rsidRPr="00227C1E" w:rsidRDefault="00D64E2E" w:rsidP="003B35B0">
      <w:pPr>
        <w:pStyle w:val="Header"/>
        <w:ind w:left="-142"/>
        <w:rPr>
          <w:rFonts w:ascii="Times New Roman" w:hAnsi="Times New Roman" w:cs="Times New Roman"/>
          <w:lang w:val="sr-Cyrl-CS"/>
        </w:rPr>
      </w:pPr>
    </w:p>
    <w:p w14:paraId="650574DC" w14:textId="77777777" w:rsidR="00D64E2E" w:rsidRPr="00227C1E" w:rsidRDefault="00D64E2E" w:rsidP="001F6CB8">
      <w:pPr>
        <w:pStyle w:val="Header"/>
        <w:ind w:left="-851"/>
        <w:rPr>
          <w:rFonts w:ascii="Times New Roman" w:hAnsi="Times New Roman" w:cs="Times New Roman"/>
          <w:lang w:val="sr-Cyrl-CS"/>
        </w:rPr>
      </w:pPr>
    </w:p>
    <w:p w14:paraId="1D60F9CF" w14:textId="77777777" w:rsidR="001A6AD6" w:rsidRPr="00227C1E" w:rsidRDefault="001A6AD6" w:rsidP="001F6CB8">
      <w:pPr>
        <w:pStyle w:val="Header"/>
        <w:ind w:left="-851"/>
        <w:rPr>
          <w:rFonts w:ascii="Times New Roman" w:hAnsi="Times New Roman" w:cs="Times New Roman"/>
          <w:lang w:val="sr-Cyrl-CS"/>
        </w:rPr>
      </w:pPr>
    </w:p>
    <w:p w14:paraId="5A420B86" w14:textId="77777777" w:rsidR="003B35B0" w:rsidRPr="00227C1E" w:rsidRDefault="003B35B0" w:rsidP="00D15416">
      <w:pPr>
        <w:rPr>
          <w:b/>
          <w:i/>
          <w:u w:val="single"/>
          <w:lang w:val="sr-Cyrl-CS"/>
        </w:rPr>
      </w:pPr>
    </w:p>
    <w:p w14:paraId="2B51E8EA" w14:textId="77777777" w:rsidR="00E36C8E" w:rsidRPr="00227C1E" w:rsidRDefault="00E36C8E" w:rsidP="00D15416">
      <w:pPr>
        <w:rPr>
          <w:b/>
          <w:i/>
          <w:u w:val="single"/>
          <w:lang w:val="sr-Cyrl-CS"/>
        </w:rPr>
      </w:pPr>
    </w:p>
    <w:p w14:paraId="349A57F2" w14:textId="4478BF07" w:rsidR="006C5816" w:rsidRPr="00227C1E" w:rsidRDefault="003B35B0" w:rsidP="006C5816">
      <w:pPr>
        <w:pStyle w:val="Header"/>
        <w:jc w:val="both"/>
        <w:rPr>
          <w:rFonts w:ascii="Times New Roman" w:hAnsi="Times New Roman" w:cs="Times New Roman"/>
          <w:b/>
          <w:i/>
          <w:lang w:val="sr-Cyrl-CS"/>
        </w:rPr>
      </w:pPr>
      <w:r w:rsidRPr="00227C1E">
        <w:rPr>
          <w:rFonts w:ascii="Times New Roman" w:hAnsi="Times New Roman" w:cs="Times New Roman"/>
          <w:b/>
          <w:i/>
          <w:lang w:val="sr-Cyrl-CS"/>
        </w:rPr>
        <w:lastRenderedPageBreak/>
        <w:tab/>
      </w:r>
      <w:r w:rsidRPr="00227C1E">
        <w:rPr>
          <w:rFonts w:ascii="Times New Roman" w:hAnsi="Times New Roman" w:cs="Times New Roman"/>
          <w:b/>
          <w:i/>
          <w:lang w:val="sr-Cyrl-CS"/>
        </w:rPr>
        <w:tab/>
      </w:r>
      <w:r w:rsidR="006C5816" w:rsidRPr="00227C1E">
        <w:rPr>
          <w:rFonts w:ascii="Times New Roman" w:hAnsi="Times New Roman" w:cs="Times New Roman"/>
          <w:b/>
          <w:i/>
          <w:lang w:val="sr-Cyrl-CS"/>
        </w:rPr>
        <w:t>ОБРАЗАЦ 6</w:t>
      </w:r>
    </w:p>
    <w:p w14:paraId="67454F86" w14:textId="77777777" w:rsidR="003B35B0" w:rsidRPr="00227C1E" w:rsidRDefault="003B35B0" w:rsidP="006C5816">
      <w:pPr>
        <w:pStyle w:val="Header"/>
        <w:jc w:val="both"/>
        <w:rPr>
          <w:rFonts w:ascii="Times New Roman" w:hAnsi="Times New Roman" w:cs="Times New Roman"/>
          <w:b/>
          <w:i/>
          <w:lang w:val="sr-Cyrl-CS"/>
        </w:rPr>
      </w:pPr>
    </w:p>
    <w:p w14:paraId="4B892C4B" w14:textId="77777777" w:rsidR="006C5816" w:rsidRPr="00227C1E" w:rsidRDefault="006C5816" w:rsidP="00BF6867">
      <w:pPr>
        <w:pStyle w:val="Header"/>
        <w:jc w:val="center"/>
        <w:rPr>
          <w:rFonts w:ascii="Times New Roman" w:hAnsi="Times New Roman" w:cs="Times New Roman"/>
          <w:b/>
          <w:lang w:val="sr-Cyrl-CS"/>
        </w:rPr>
      </w:pPr>
      <w:r w:rsidRPr="00227C1E">
        <w:rPr>
          <w:rFonts w:ascii="Times New Roman" w:hAnsi="Times New Roman" w:cs="Times New Roman"/>
          <w:b/>
          <w:lang w:val="sr-Cyrl-CS"/>
        </w:rPr>
        <w:t>ОБРАЗАЦ ИЗЈАВЕ О ПОШТОВАЊУ ОБАВЕЗА ИЗ ЧЛАНА 75. СТАВ 2. ЗАКОНА</w:t>
      </w:r>
    </w:p>
    <w:p w14:paraId="68751CD3" w14:textId="77777777" w:rsidR="006C5816" w:rsidRPr="00227C1E" w:rsidRDefault="006C5816" w:rsidP="006C5816">
      <w:pPr>
        <w:pStyle w:val="Header"/>
        <w:jc w:val="both"/>
        <w:rPr>
          <w:rFonts w:ascii="Times New Roman" w:hAnsi="Times New Roman" w:cs="Times New Roman"/>
          <w:b/>
          <w:lang w:val="sr-Cyrl-CS"/>
        </w:rPr>
      </w:pPr>
    </w:p>
    <w:p w14:paraId="6FDFB3D9" w14:textId="77777777" w:rsidR="006C5816" w:rsidRPr="00227C1E" w:rsidRDefault="006C5816" w:rsidP="006C5816">
      <w:pPr>
        <w:pStyle w:val="Header"/>
        <w:jc w:val="both"/>
        <w:rPr>
          <w:rFonts w:ascii="Times New Roman" w:hAnsi="Times New Roman" w:cs="Times New Roman"/>
          <w:b/>
          <w:lang w:val="sr-Cyrl-CS"/>
        </w:rPr>
      </w:pPr>
    </w:p>
    <w:p w14:paraId="74038CEE" w14:textId="77777777" w:rsidR="006C5816" w:rsidRPr="00227C1E" w:rsidRDefault="006C5816" w:rsidP="006C5816">
      <w:pPr>
        <w:pStyle w:val="Header"/>
        <w:jc w:val="both"/>
        <w:rPr>
          <w:rFonts w:ascii="Times New Roman" w:hAnsi="Times New Roman" w:cs="Times New Roman"/>
          <w:b/>
          <w:lang w:val="sr-Cyrl-CS"/>
        </w:rPr>
      </w:pPr>
    </w:p>
    <w:p w14:paraId="47428577" w14:textId="77777777" w:rsidR="006C5816" w:rsidRPr="00227C1E" w:rsidRDefault="006C5816" w:rsidP="006C5816">
      <w:pPr>
        <w:pStyle w:val="Header"/>
        <w:rPr>
          <w:rFonts w:ascii="Times New Roman" w:hAnsi="Times New Roman" w:cs="Times New Roman"/>
          <w:lang w:val="sr-Cyrl-CS"/>
        </w:rPr>
      </w:pPr>
      <w:r w:rsidRPr="00227C1E">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5E06FB93" w14:textId="77777777" w:rsidR="006C5816" w:rsidRPr="00227C1E" w:rsidRDefault="006C5816" w:rsidP="006C5816">
      <w:pPr>
        <w:pStyle w:val="Header"/>
        <w:rPr>
          <w:rFonts w:ascii="Times New Roman" w:hAnsi="Times New Roman" w:cs="Times New Roman"/>
          <w:lang w:val="sr-Cyrl-CS"/>
        </w:rPr>
      </w:pPr>
    </w:p>
    <w:p w14:paraId="4CEE0BF8" w14:textId="77777777" w:rsidR="006C5816" w:rsidRPr="00227C1E" w:rsidRDefault="006C5816" w:rsidP="006C5816">
      <w:pPr>
        <w:pStyle w:val="Header"/>
        <w:rPr>
          <w:rFonts w:ascii="Times New Roman" w:hAnsi="Times New Roman" w:cs="Times New Roman"/>
          <w:lang w:val="sr-Cyrl-CS"/>
        </w:rPr>
      </w:pPr>
    </w:p>
    <w:p w14:paraId="634E1391" w14:textId="77777777" w:rsidR="006C5816" w:rsidRPr="00227C1E" w:rsidRDefault="006C5816" w:rsidP="00BF6867">
      <w:pPr>
        <w:pStyle w:val="Header"/>
        <w:jc w:val="center"/>
        <w:rPr>
          <w:rFonts w:ascii="Times New Roman" w:hAnsi="Times New Roman" w:cs="Times New Roman"/>
          <w:b/>
          <w:lang w:val="sr-Cyrl-CS"/>
        </w:rPr>
      </w:pPr>
      <w:r w:rsidRPr="00227C1E">
        <w:rPr>
          <w:rFonts w:ascii="Times New Roman" w:hAnsi="Times New Roman" w:cs="Times New Roman"/>
          <w:b/>
          <w:lang w:val="sr-Cyrl-CS"/>
        </w:rPr>
        <w:t>ИЗЈАВУ</w:t>
      </w:r>
    </w:p>
    <w:p w14:paraId="45517FC9" w14:textId="77777777" w:rsidR="006C5816" w:rsidRPr="00227C1E" w:rsidRDefault="006C5816" w:rsidP="00BF6867">
      <w:pPr>
        <w:pStyle w:val="Header"/>
        <w:jc w:val="center"/>
        <w:rPr>
          <w:rFonts w:ascii="Times New Roman" w:hAnsi="Times New Roman" w:cs="Times New Roman"/>
          <w:lang w:val="sr-Cyrl-CS"/>
        </w:rPr>
      </w:pPr>
    </w:p>
    <w:p w14:paraId="62A02140" w14:textId="77777777" w:rsidR="006C5816" w:rsidRPr="00227C1E" w:rsidRDefault="006C5816" w:rsidP="006C5816">
      <w:pPr>
        <w:pStyle w:val="Header"/>
        <w:rPr>
          <w:rFonts w:ascii="Times New Roman" w:hAnsi="Times New Roman" w:cs="Times New Roman"/>
          <w:lang w:val="sr-Cyrl-CS"/>
        </w:rPr>
      </w:pPr>
      <w:r w:rsidRPr="00227C1E">
        <w:rPr>
          <w:rFonts w:ascii="Times New Roman" w:hAnsi="Times New Roman" w:cs="Times New Roman"/>
          <w:lang w:val="sr-Cyrl-CS"/>
        </w:rPr>
        <w:tab/>
      </w:r>
    </w:p>
    <w:p w14:paraId="34288F49" w14:textId="4616A9C0" w:rsidR="006C5816" w:rsidRPr="00227C1E" w:rsidRDefault="006C5816" w:rsidP="003B35B0">
      <w:pPr>
        <w:pStyle w:val="Header"/>
        <w:jc w:val="both"/>
        <w:rPr>
          <w:rFonts w:ascii="Times New Roman" w:hAnsi="Times New Roman" w:cs="Times New Roman"/>
          <w:lang w:val="sr-Cyrl-CS"/>
        </w:rPr>
      </w:pPr>
      <w:r w:rsidRPr="00227C1E">
        <w:rPr>
          <w:rFonts w:ascii="Times New Roman" w:hAnsi="Times New Roman" w:cs="Times New Roman"/>
          <w:lang w:val="sr-Cyrl-CS"/>
        </w:rPr>
        <w:t>Понуђач _________________________________ (</w:t>
      </w:r>
      <w:r w:rsidRPr="00227C1E">
        <w:rPr>
          <w:rFonts w:ascii="Times New Roman" w:hAnsi="Times New Roman" w:cs="Times New Roman"/>
          <w:i/>
          <w:lang w:val="sr-Cyrl-CS"/>
        </w:rPr>
        <w:t>навести назив понуђача</w:t>
      </w:r>
      <w:r w:rsidRPr="00227C1E">
        <w:rPr>
          <w:rFonts w:ascii="Times New Roman" w:hAnsi="Times New Roman" w:cs="Times New Roman"/>
          <w:lang w:val="sr-Cyrl-CS"/>
        </w:rPr>
        <w:t>)</w:t>
      </w:r>
      <w:r w:rsidRPr="00227C1E">
        <w:rPr>
          <w:rFonts w:ascii="Times New Roman" w:hAnsi="Times New Roman" w:cs="Times New Roman"/>
          <w:i/>
          <w:lang w:val="sr-Cyrl-CS"/>
        </w:rPr>
        <w:t xml:space="preserve"> </w:t>
      </w:r>
      <w:r w:rsidRPr="00227C1E">
        <w:rPr>
          <w:rFonts w:ascii="Times New Roman" w:hAnsi="Times New Roman" w:cs="Times New Roman"/>
        </w:rPr>
        <w:t xml:space="preserve">у поступку </w:t>
      </w:r>
      <w:r w:rsidRPr="00227C1E">
        <w:rPr>
          <w:rFonts w:ascii="Times New Roman" w:hAnsi="Times New Roman" w:cs="Times New Roman"/>
          <w:b/>
        </w:rPr>
        <w:t>јавне набавке</w:t>
      </w:r>
      <w:r w:rsidRPr="00227C1E">
        <w:rPr>
          <w:rFonts w:ascii="Times New Roman" w:hAnsi="Times New Roman" w:cs="Times New Roman"/>
          <w:b/>
          <w:lang w:val="sr-Cyrl-CS"/>
        </w:rPr>
        <w:t xml:space="preserve"> </w:t>
      </w:r>
      <w:r w:rsidR="003B35B0" w:rsidRPr="00227C1E">
        <w:rPr>
          <w:rFonts w:ascii="Times New Roman" w:hAnsi="Times New Roman" w:cs="Times New Roman"/>
          <w:b/>
          <w:lang w:val="sr-Cyrl-CS"/>
        </w:rPr>
        <w:t>услуге систематског прегледа запослених у ‘‘Јединици за управљање пројектима у јавном сектору’’ д.о.о. Београд</w:t>
      </w:r>
      <w:r w:rsidRPr="00227C1E">
        <w:rPr>
          <w:rFonts w:ascii="Times New Roman" w:hAnsi="Times New Roman" w:cs="Times New Roman"/>
          <w:b/>
          <w:lang w:val="sr-Cyrl-RS"/>
        </w:rPr>
        <w:t xml:space="preserve">: </w:t>
      </w:r>
      <w:r w:rsidR="003B35B0" w:rsidRPr="00227C1E">
        <w:rPr>
          <w:rFonts w:ascii="Times New Roman" w:hAnsi="Times New Roman" w:cs="Times New Roman"/>
          <w:b/>
          <w:lang w:val="sr-Cyrl-RS"/>
        </w:rPr>
        <w:t>ЈНМВ/4-2019/У</w:t>
      </w:r>
      <w:r w:rsidRPr="00227C1E">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130DA0BD" w14:textId="77777777" w:rsidR="006C5816" w:rsidRPr="00227C1E" w:rsidRDefault="006C5816" w:rsidP="006C5816">
      <w:pPr>
        <w:pStyle w:val="Header"/>
        <w:rPr>
          <w:rFonts w:ascii="Times New Roman" w:hAnsi="Times New Roman" w:cs="Times New Roman"/>
          <w:lang w:val="sr-Cyrl-CS"/>
        </w:rPr>
      </w:pPr>
    </w:p>
    <w:p w14:paraId="0CDC3580" w14:textId="77777777" w:rsidR="006C5816" w:rsidRPr="00227C1E" w:rsidRDefault="006C5816" w:rsidP="006C5816">
      <w:pPr>
        <w:pStyle w:val="Header"/>
        <w:jc w:val="both"/>
        <w:rPr>
          <w:rFonts w:ascii="Times New Roman" w:hAnsi="Times New Roman" w:cs="Times New Roman"/>
          <w:lang w:val="sr-Cyrl-CS"/>
        </w:rPr>
      </w:pPr>
    </w:p>
    <w:p w14:paraId="76FD23DF" w14:textId="77777777" w:rsidR="006C5816" w:rsidRPr="00227C1E" w:rsidRDefault="006C5816" w:rsidP="006C5816">
      <w:pPr>
        <w:pStyle w:val="Header"/>
        <w:jc w:val="both"/>
        <w:rPr>
          <w:rFonts w:ascii="Times New Roman" w:hAnsi="Times New Roman" w:cs="Times New Roman"/>
          <w:lang w:val="sr-Cyrl-CS"/>
        </w:rPr>
      </w:pPr>
    </w:p>
    <w:p w14:paraId="685620F0" w14:textId="77777777" w:rsidR="006C5816" w:rsidRPr="00227C1E" w:rsidRDefault="006C5816" w:rsidP="006C5816">
      <w:pPr>
        <w:pStyle w:val="Header"/>
        <w:jc w:val="both"/>
        <w:rPr>
          <w:rFonts w:ascii="Times New Roman" w:hAnsi="Times New Roman" w:cs="Times New Roman"/>
          <w:lang w:val="sr-Cyrl-CS"/>
        </w:rPr>
      </w:pPr>
      <w:r w:rsidRPr="00227C1E">
        <w:rPr>
          <w:rFonts w:ascii="Times New Roman" w:hAnsi="Times New Roman" w:cs="Times New Roman"/>
          <w:lang w:val="sr-Cyrl-CS"/>
        </w:rPr>
        <w:t xml:space="preserve">              Датум:                                            М.П.</w:t>
      </w:r>
      <w:r w:rsidRPr="00227C1E">
        <w:rPr>
          <w:rFonts w:ascii="Times New Roman" w:hAnsi="Times New Roman" w:cs="Times New Roman"/>
          <w:lang w:val="sr-Cyrl-CS"/>
        </w:rPr>
        <w:tab/>
        <w:t xml:space="preserve">                            Потпис понуђача:</w:t>
      </w:r>
    </w:p>
    <w:p w14:paraId="4B3A8C00" w14:textId="77777777" w:rsidR="006C5816" w:rsidRPr="00227C1E" w:rsidRDefault="006C5816" w:rsidP="006C5816">
      <w:pPr>
        <w:pStyle w:val="Header"/>
        <w:jc w:val="both"/>
        <w:rPr>
          <w:rFonts w:ascii="Times New Roman" w:hAnsi="Times New Roman" w:cs="Times New Roman"/>
          <w:lang w:val="sr-Cyrl-CS"/>
        </w:rPr>
      </w:pPr>
    </w:p>
    <w:p w14:paraId="2019BCA9" w14:textId="77777777" w:rsidR="006C5816" w:rsidRPr="00227C1E" w:rsidRDefault="006C5816" w:rsidP="006C5816">
      <w:pPr>
        <w:pStyle w:val="Header"/>
        <w:jc w:val="both"/>
        <w:rPr>
          <w:rFonts w:ascii="Times New Roman" w:hAnsi="Times New Roman" w:cs="Times New Roman"/>
        </w:rPr>
      </w:pPr>
      <w:r w:rsidRPr="00227C1E">
        <w:rPr>
          <w:rFonts w:ascii="Times New Roman" w:hAnsi="Times New Roman" w:cs="Times New Roman"/>
          <w:lang w:val="sr-Cyrl-CS"/>
        </w:rPr>
        <w:tab/>
        <w:t xml:space="preserve">            </w:t>
      </w:r>
    </w:p>
    <w:p w14:paraId="16675F03" w14:textId="77777777" w:rsidR="006C5816" w:rsidRPr="00227C1E" w:rsidRDefault="006C5816" w:rsidP="006C5816">
      <w:pPr>
        <w:pStyle w:val="Header"/>
        <w:jc w:val="both"/>
        <w:rPr>
          <w:rFonts w:ascii="Times New Roman" w:hAnsi="Times New Roman" w:cs="Times New Roman"/>
          <w:lang w:val="sr-Cyrl-CS"/>
        </w:rPr>
      </w:pPr>
      <w:r w:rsidRPr="00227C1E">
        <w:rPr>
          <w:rFonts w:ascii="Times New Roman" w:hAnsi="Times New Roman" w:cs="Times New Roman"/>
          <w:lang w:val="sr-Cyrl-CS"/>
        </w:rPr>
        <w:t>__________________________                                             __________________________</w:t>
      </w:r>
    </w:p>
    <w:p w14:paraId="16B4B1BC" w14:textId="77777777" w:rsidR="006C5816" w:rsidRPr="00227C1E" w:rsidRDefault="006C5816" w:rsidP="006C5816">
      <w:pPr>
        <w:pStyle w:val="Header"/>
        <w:jc w:val="both"/>
        <w:rPr>
          <w:rFonts w:ascii="Times New Roman" w:hAnsi="Times New Roman" w:cs="Times New Roman"/>
        </w:rPr>
      </w:pPr>
    </w:p>
    <w:p w14:paraId="00D0FD71" w14:textId="068105CA" w:rsidR="00E36C8E" w:rsidRPr="00227C1E" w:rsidRDefault="00E36C8E" w:rsidP="00B50F9F">
      <w:pPr>
        <w:pStyle w:val="Header"/>
        <w:ind w:left="-851"/>
        <w:jc w:val="both"/>
        <w:rPr>
          <w:rFonts w:ascii="Times New Roman" w:hAnsi="Times New Roman" w:cs="Times New Roman"/>
          <w:lang w:val="sr-Cyrl-CS"/>
        </w:rPr>
      </w:pPr>
    </w:p>
    <w:p w14:paraId="32C0FBD5" w14:textId="77777777" w:rsidR="003B35B0" w:rsidRPr="00227C1E" w:rsidRDefault="003B35B0" w:rsidP="00B50F9F">
      <w:pPr>
        <w:pStyle w:val="Header"/>
        <w:ind w:left="-851"/>
        <w:jc w:val="both"/>
        <w:rPr>
          <w:rFonts w:ascii="Times New Roman" w:hAnsi="Times New Roman" w:cs="Times New Roman"/>
          <w:lang w:val="sr-Cyrl-CS"/>
        </w:rPr>
      </w:pPr>
    </w:p>
    <w:p w14:paraId="3089E04A" w14:textId="77777777" w:rsidR="003B35B0" w:rsidRPr="00227C1E" w:rsidRDefault="003B35B0" w:rsidP="00B50F9F">
      <w:pPr>
        <w:pStyle w:val="Header"/>
        <w:ind w:left="-851"/>
        <w:jc w:val="both"/>
        <w:rPr>
          <w:rFonts w:ascii="Times New Roman" w:hAnsi="Times New Roman" w:cs="Times New Roman"/>
          <w:lang w:val="sr-Cyrl-CS"/>
        </w:rPr>
      </w:pPr>
    </w:p>
    <w:p w14:paraId="72011D1F" w14:textId="77777777" w:rsidR="00FB5476" w:rsidRPr="00227C1E" w:rsidRDefault="00FB5476" w:rsidP="00B50F9F">
      <w:pPr>
        <w:pStyle w:val="Header"/>
        <w:ind w:left="-851"/>
        <w:jc w:val="both"/>
        <w:rPr>
          <w:rFonts w:ascii="Times New Roman" w:hAnsi="Times New Roman" w:cs="Times New Roman"/>
          <w:lang w:val="sr-Cyrl-CS"/>
        </w:rPr>
      </w:pPr>
    </w:p>
    <w:p w14:paraId="2FC72BFE" w14:textId="77777777" w:rsidR="00FB5476" w:rsidRPr="00227C1E" w:rsidRDefault="00FB5476" w:rsidP="00B50F9F">
      <w:pPr>
        <w:pStyle w:val="Header"/>
        <w:ind w:left="-851"/>
        <w:jc w:val="both"/>
        <w:rPr>
          <w:rFonts w:ascii="Times New Roman" w:hAnsi="Times New Roman" w:cs="Times New Roman"/>
          <w:lang w:val="sr-Cyrl-CS"/>
        </w:rPr>
      </w:pPr>
    </w:p>
    <w:p w14:paraId="06EF8153" w14:textId="77777777" w:rsidR="00FB5476" w:rsidRPr="00227C1E" w:rsidRDefault="00FB5476" w:rsidP="00B50F9F">
      <w:pPr>
        <w:pStyle w:val="Header"/>
        <w:ind w:left="-851"/>
        <w:jc w:val="both"/>
        <w:rPr>
          <w:rFonts w:ascii="Times New Roman" w:hAnsi="Times New Roman" w:cs="Times New Roman"/>
          <w:lang w:val="sr-Cyrl-CS"/>
        </w:rPr>
      </w:pPr>
    </w:p>
    <w:p w14:paraId="2D40FCA9" w14:textId="77777777" w:rsidR="00FB5476" w:rsidRPr="00227C1E" w:rsidRDefault="00FB5476" w:rsidP="00B50F9F">
      <w:pPr>
        <w:pStyle w:val="Header"/>
        <w:ind w:left="-851"/>
        <w:jc w:val="both"/>
        <w:rPr>
          <w:rFonts w:ascii="Times New Roman" w:hAnsi="Times New Roman" w:cs="Times New Roman"/>
          <w:lang w:val="sr-Cyrl-CS"/>
        </w:rPr>
      </w:pPr>
    </w:p>
    <w:p w14:paraId="31299904" w14:textId="77777777" w:rsidR="00FB5476" w:rsidRPr="00227C1E" w:rsidRDefault="00FB5476" w:rsidP="00B50F9F">
      <w:pPr>
        <w:pStyle w:val="Header"/>
        <w:ind w:left="-851"/>
        <w:jc w:val="both"/>
        <w:rPr>
          <w:rFonts w:ascii="Times New Roman" w:hAnsi="Times New Roman" w:cs="Times New Roman"/>
          <w:lang w:val="sr-Cyrl-CS"/>
        </w:rPr>
      </w:pPr>
    </w:p>
    <w:p w14:paraId="23DFFC15" w14:textId="77777777" w:rsidR="00FB5476" w:rsidRPr="00227C1E" w:rsidRDefault="00FB5476" w:rsidP="00B50F9F">
      <w:pPr>
        <w:pStyle w:val="Header"/>
        <w:ind w:left="-851"/>
        <w:jc w:val="both"/>
        <w:rPr>
          <w:rFonts w:ascii="Times New Roman" w:hAnsi="Times New Roman" w:cs="Times New Roman"/>
          <w:lang w:val="sr-Cyrl-CS"/>
        </w:rPr>
      </w:pPr>
    </w:p>
    <w:p w14:paraId="62D66BFF" w14:textId="77777777" w:rsidR="00FB5476" w:rsidRPr="00227C1E" w:rsidRDefault="00FB5476" w:rsidP="00B50F9F">
      <w:pPr>
        <w:pStyle w:val="Header"/>
        <w:ind w:left="-851"/>
        <w:jc w:val="both"/>
        <w:rPr>
          <w:rFonts w:ascii="Times New Roman" w:hAnsi="Times New Roman" w:cs="Times New Roman"/>
          <w:lang w:val="sr-Cyrl-CS"/>
        </w:rPr>
      </w:pPr>
    </w:p>
    <w:p w14:paraId="56FA0295" w14:textId="77777777" w:rsidR="00FB5476" w:rsidRPr="00227C1E" w:rsidRDefault="00FB5476" w:rsidP="00B50F9F">
      <w:pPr>
        <w:pStyle w:val="Header"/>
        <w:ind w:left="-851"/>
        <w:jc w:val="both"/>
        <w:rPr>
          <w:rFonts w:ascii="Times New Roman" w:hAnsi="Times New Roman" w:cs="Times New Roman"/>
          <w:lang w:val="sr-Cyrl-CS"/>
        </w:rPr>
      </w:pPr>
    </w:p>
    <w:p w14:paraId="5041EC03" w14:textId="77777777" w:rsidR="00FB5476" w:rsidRPr="00227C1E" w:rsidRDefault="00FB5476" w:rsidP="00B50F9F">
      <w:pPr>
        <w:pStyle w:val="Header"/>
        <w:ind w:left="-851"/>
        <w:jc w:val="both"/>
        <w:rPr>
          <w:rFonts w:ascii="Times New Roman" w:hAnsi="Times New Roman" w:cs="Times New Roman"/>
          <w:lang w:val="sr-Cyrl-CS"/>
        </w:rPr>
      </w:pPr>
    </w:p>
    <w:p w14:paraId="0C081FC9" w14:textId="77777777" w:rsidR="00FB5476" w:rsidRPr="00227C1E" w:rsidRDefault="00FB5476" w:rsidP="00B50F9F">
      <w:pPr>
        <w:pStyle w:val="Header"/>
        <w:ind w:left="-851"/>
        <w:jc w:val="both"/>
        <w:rPr>
          <w:rFonts w:ascii="Times New Roman" w:hAnsi="Times New Roman" w:cs="Times New Roman"/>
          <w:lang w:val="sr-Cyrl-CS"/>
        </w:rPr>
      </w:pPr>
    </w:p>
    <w:p w14:paraId="2EB81CB1" w14:textId="77777777" w:rsidR="00FB5476" w:rsidRPr="00227C1E" w:rsidRDefault="00FB5476" w:rsidP="00B50F9F">
      <w:pPr>
        <w:pStyle w:val="Header"/>
        <w:ind w:left="-851"/>
        <w:jc w:val="both"/>
        <w:rPr>
          <w:rFonts w:ascii="Times New Roman" w:hAnsi="Times New Roman" w:cs="Times New Roman"/>
          <w:lang w:val="sr-Cyrl-CS"/>
        </w:rPr>
      </w:pPr>
    </w:p>
    <w:p w14:paraId="68316E64" w14:textId="77777777" w:rsidR="00FB5476" w:rsidRPr="00227C1E" w:rsidRDefault="00FB5476" w:rsidP="00B50F9F">
      <w:pPr>
        <w:pStyle w:val="Header"/>
        <w:ind w:left="-851"/>
        <w:jc w:val="both"/>
        <w:rPr>
          <w:rFonts w:ascii="Times New Roman" w:hAnsi="Times New Roman" w:cs="Times New Roman"/>
          <w:lang w:val="sr-Cyrl-CS"/>
        </w:rPr>
      </w:pPr>
    </w:p>
    <w:p w14:paraId="4B64E618" w14:textId="77777777" w:rsidR="00FB5476" w:rsidRPr="00227C1E" w:rsidRDefault="00FB5476" w:rsidP="00B50F9F">
      <w:pPr>
        <w:pStyle w:val="Header"/>
        <w:ind w:left="-851"/>
        <w:jc w:val="both"/>
        <w:rPr>
          <w:rFonts w:ascii="Times New Roman" w:hAnsi="Times New Roman" w:cs="Times New Roman"/>
          <w:lang w:val="sr-Cyrl-CS"/>
        </w:rPr>
      </w:pPr>
    </w:p>
    <w:p w14:paraId="78DBF28B" w14:textId="77777777" w:rsidR="00FB5476" w:rsidRPr="00227C1E" w:rsidRDefault="00FB5476" w:rsidP="00B50F9F">
      <w:pPr>
        <w:pStyle w:val="Header"/>
        <w:ind w:left="-851"/>
        <w:jc w:val="both"/>
        <w:rPr>
          <w:rFonts w:ascii="Times New Roman" w:hAnsi="Times New Roman" w:cs="Times New Roman"/>
          <w:lang w:val="sr-Cyrl-CS"/>
        </w:rPr>
      </w:pPr>
    </w:p>
    <w:p w14:paraId="28F4B7CF" w14:textId="77777777" w:rsidR="00FB5476" w:rsidRPr="00227C1E" w:rsidRDefault="00FB5476" w:rsidP="00B50F9F">
      <w:pPr>
        <w:pStyle w:val="Header"/>
        <w:ind w:left="-851"/>
        <w:jc w:val="both"/>
        <w:rPr>
          <w:rFonts w:ascii="Times New Roman" w:hAnsi="Times New Roman" w:cs="Times New Roman"/>
          <w:lang w:val="sr-Cyrl-CS"/>
        </w:rPr>
      </w:pPr>
    </w:p>
    <w:p w14:paraId="4F3C36AC" w14:textId="77777777" w:rsidR="00FB5476" w:rsidRPr="00227C1E" w:rsidRDefault="00FB5476" w:rsidP="00B50F9F">
      <w:pPr>
        <w:pStyle w:val="Header"/>
        <w:ind w:left="-851"/>
        <w:jc w:val="both"/>
        <w:rPr>
          <w:rFonts w:ascii="Times New Roman" w:hAnsi="Times New Roman" w:cs="Times New Roman"/>
          <w:lang w:val="sr-Cyrl-CS"/>
        </w:rPr>
      </w:pPr>
    </w:p>
    <w:p w14:paraId="540A4058" w14:textId="77777777" w:rsidR="00FB5476" w:rsidRPr="00227C1E" w:rsidRDefault="00FB5476" w:rsidP="00B50F9F">
      <w:pPr>
        <w:pStyle w:val="Header"/>
        <w:ind w:left="-851"/>
        <w:jc w:val="both"/>
        <w:rPr>
          <w:rFonts w:ascii="Times New Roman" w:hAnsi="Times New Roman" w:cs="Times New Roman"/>
          <w:lang w:val="sr-Cyrl-CS"/>
        </w:rPr>
      </w:pPr>
    </w:p>
    <w:p w14:paraId="04109DEE" w14:textId="77777777" w:rsidR="003B35B0" w:rsidRPr="00227C1E" w:rsidRDefault="003B35B0" w:rsidP="002A3F12">
      <w:pPr>
        <w:pStyle w:val="Header"/>
        <w:jc w:val="both"/>
        <w:rPr>
          <w:rFonts w:ascii="Times New Roman" w:hAnsi="Times New Roman" w:cs="Times New Roman"/>
          <w:lang w:val="sr-Cyrl-CS"/>
        </w:rPr>
      </w:pPr>
    </w:p>
    <w:p w14:paraId="0C876AC3" w14:textId="76641E9B" w:rsidR="003B35B0" w:rsidRPr="00227C1E" w:rsidRDefault="003B35B0" w:rsidP="00B50F9F">
      <w:pPr>
        <w:pStyle w:val="Header"/>
        <w:ind w:left="-851"/>
        <w:jc w:val="both"/>
        <w:rPr>
          <w:rFonts w:ascii="Times New Roman" w:hAnsi="Times New Roman" w:cs="Times New Roman"/>
          <w:b/>
          <w:u w:val="single"/>
          <w:lang w:val="sr-Cyrl-CS"/>
        </w:rPr>
      </w:pPr>
      <w:r w:rsidRPr="00227C1E">
        <w:rPr>
          <w:rFonts w:ascii="Times New Roman" w:hAnsi="Times New Roman" w:cs="Times New Roman"/>
          <w:b/>
          <w:lang w:val="sr-Cyrl-CS"/>
        </w:rPr>
        <w:lastRenderedPageBreak/>
        <w:tab/>
      </w:r>
      <w:r w:rsidRPr="00227C1E">
        <w:rPr>
          <w:rFonts w:ascii="Times New Roman" w:hAnsi="Times New Roman" w:cs="Times New Roman"/>
          <w:b/>
          <w:lang w:val="sr-Cyrl-CS"/>
        </w:rPr>
        <w:tab/>
      </w:r>
      <w:r w:rsidRPr="00227C1E">
        <w:rPr>
          <w:rFonts w:ascii="Times New Roman" w:hAnsi="Times New Roman" w:cs="Times New Roman"/>
          <w:b/>
          <w:u w:val="single"/>
          <w:lang w:val="sr-Cyrl-CS"/>
        </w:rPr>
        <w:t>ОБРАЗАЦ 7</w:t>
      </w:r>
    </w:p>
    <w:p w14:paraId="79F7266D" w14:textId="77777777" w:rsidR="003B35B0" w:rsidRPr="00227C1E" w:rsidRDefault="003B35B0" w:rsidP="00B50F9F">
      <w:pPr>
        <w:pStyle w:val="Header"/>
        <w:ind w:left="-851"/>
        <w:jc w:val="both"/>
        <w:rPr>
          <w:rFonts w:ascii="Times New Roman" w:hAnsi="Times New Roman" w:cs="Times New Roman"/>
          <w:b/>
          <w:u w:val="single"/>
          <w:lang w:val="sr-Cyrl-CS"/>
        </w:rPr>
      </w:pPr>
    </w:p>
    <w:p w14:paraId="198A2933" w14:textId="77777777" w:rsidR="003B35B0" w:rsidRPr="00227C1E" w:rsidRDefault="003B35B0" w:rsidP="00DA6951">
      <w:pPr>
        <w:pStyle w:val="Header"/>
        <w:ind w:left="-851"/>
        <w:jc w:val="both"/>
        <w:rPr>
          <w:rFonts w:ascii="Times New Roman" w:hAnsi="Times New Roman" w:cs="Times New Roman"/>
          <w:b/>
          <w:u w:val="single"/>
          <w:lang w:val="sr-Cyrl-CS"/>
        </w:rPr>
      </w:pPr>
    </w:p>
    <w:p w14:paraId="5E918B5C" w14:textId="77777777" w:rsidR="00DA6951" w:rsidRPr="00227C1E" w:rsidRDefault="00DA6951" w:rsidP="00DA6951">
      <w:pPr>
        <w:pStyle w:val="Header"/>
        <w:jc w:val="both"/>
        <w:rPr>
          <w:rFonts w:ascii="Times New Roman" w:hAnsi="Times New Roman" w:cs="Times New Roman"/>
          <w:lang w:val="sr-Cyrl-CS"/>
        </w:rPr>
      </w:pPr>
      <w:r w:rsidRPr="00227C1E">
        <w:rPr>
          <w:rFonts w:ascii="Times New Roman" w:hAnsi="Times New Roman" w:cs="Times New Roman"/>
          <w:lang w:val="sr-Cyrl-CS"/>
        </w:rPr>
        <w:t>У вези члана 76. Закона о јавним набавкама, као заступник понуђача дајем следећу</w:t>
      </w:r>
    </w:p>
    <w:p w14:paraId="109C372B" w14:textId="77777777" w:rsidR="00DA6951" w:rsidRPr="00227C1E" w:rsidRDefault="00DA6951" w:rsidP="00DA6951">
      <w:pPr>
        <w:pStyle w:val="Header"/>
        <w:jc w:val="both"/>
        <w:rPr>
          <w:rFonts w:ascii="Times New Roman" w:hAnsi="Times New Roman" w:cs="Times New Roman"/>
          <w:u w:val="single"/>
          <w:lang w:val="sr-Cyrl-CS"/>
        </w:rPr>
      </w:pPr>
    </w:p>
    <w:p w14:paraId="53FD31EE" w14:textId="77777777" w:rsidR="00DA6951" w:rsidRPr="00227C1E" w:rsidRDefault="00DA6951" w:rsidP="00DA6951">
      <w:pPr>
        <w:pStyle w:val="Header"/>
        <w:rPr>
          <w:rFonts w:ascii="Times New Roman" w:hAnsi="Times New Roman" w:cs="Times New Roman"/>
          <w:u w:val="single"/>
          <w:lang w:val="sr-Cyrl-CS"/>
        </w:rPr>
      </w:pPr>
    </w:p>
    <w:p w14:paraId="337151FA" w14:textId="77777777" w:rsidR="00DA6951" w:rsidRPr="00227C1E" w:rsidRDefault="00DA6951" w:rsidP="00DA6951">
      <w:pPr>
        <w:pStyle w:val="Header"/>
        <w:rPr>
          <w:rFonts w:ascii="Times New Roman" w:hAnsi="Times New Roman" w:cs="Times New Roman"/>
          <w:u w:val="single"/>
          <w:lang w:val="sr-Cyrl-CS"/>
        </w:rPr>
      </w:pPr>
    </w:p>
    <w:p w14:paraId="1D62A77C" w14:textId="14446FA6" w:rsidR="00DA6951" w:rsidRPr="00227C1E" w:rsidRDefault="00DA6951" w:rsidP="00DA6951">
      <w:pPr>
        <w:pStyle w:val="Header"/>
        <w:jc w:val="center"/>
        <w:rPr>
          <w:rFonts w:ascii="Times New Roman" w:hAnsi="Times New Roman" w:cs="Times New Roman"/>
          <w:b/>
          <w:lang w:val="sr-Cyrl-CS"/>
        </w:rPr>
      </w:pPr>
      <w:r w:rsidRPr="00227C1E">
        <w:rPr>
          <w:rFonts w:ascii="Times New Roman" w:hAnsi="Times New Roman" w:cs="Times New Roman"/>
          <w:b/>
          <w:lang w:val="sr-Cyrl-CS"/>
        </w:rPr>
        <w:t>ИЗЈАВУ О КАДРОВСКОМ КАПАЦИТЕТУ</w:t>
      </w:r>
    </w:p>
    <w:p w14:paraId="6CBFF458" w14:textId="77777777" w:rsidR="00DA6951" w:rsidRPr="00227C1E" w:rsidRDefault="00DA6951" w:rsidP="00DA6951">
      <w:pPr>
        <w:pStyle w:val="Header"/>
        <w:rPr>
          <w:rFonts w:ascii="Times New Roman" w:hAnsi="Times New Roman" w:cs="Times New Roman"/>
          <w:lang w:val="sr-Cyrl-CS"/>
        </w:rPr>
      </w:pPr>
    </w:p>
    <w:p w14:paraId="1EF4B40C" w14:textId="77777777" w:rsidR="00DA6951" w:rsidRPr="00227C1E" w:rsidRDefault="00DA6951" w:rsidP="00DA6951">
      <w:pPr>
        <w:pStyle w:val="Header"/>
        <w:rPr>
          <w:rFonts w:ascii="Times New Roman" w:hAnsi="Times New Roman" w:cs="Times New Roman"/>
          <w:lang w:val="sr-Cyrl-CS"/>
        </w:rPr>
      </w:pPr>
    </w:p>
    <w:p w14:paraId="2CAC003C" w14:textId="40759794" w:rsidR="00DA6951" w:rsidRPr="00227C1E" w:rsidRDefault="00DA6951" w:rsidP="00DA6951">
      <w:pPr>
        <w:pStyle w:val="Header"/>
        <w:jc w:val="both"/>
        <w:rPr>
          <w:rFonts w:ascii="Times New Roman" w:hAnsi="Times New Roman" w:cs="Times New Roman"/>
          <w:bCs/>
          <w:iCs/>
        </w:rPr>
      </w:pPr>
      <w:r w:rsidRPr="00227C1E">
        <w:rPr>
          <w:rFonts w:ascii="Times New Roman" w:hAnsi="Times New Roman" w:cs="Times New Roman"/>
          <w:lang w:val="sr-Cyrl-CS"/>
        </w:rPr>
        <w:t>У складу са чланом 76. Закона о јавним набавкама, под пуном материјалном и кривичном одговорношћу, као овлашћено лице понуђача _________________________________ (</w:t>
      </w:r>
      <w:r w:rsidRPr="00227C1E">
        <w:rPr>
          <w:rFonts w:ascii="Times New Roman" w:hAnsi="Times New Roman" w:cs="Times New Roman"/>
          <w:i/>
          <w:lang w:val="sr-Cyrl-CS"/>
        </w:rPr>
        <w:t>навести назив понуђача</w:t>
      </w:r>
      <w:r w:rsidRPr="00227C1E">
        <w:rPr>
          <w:rFonts w:ascii="Times New Roman" w:hAnsi="Times New Roman" w:cs="Times New Roman"/>
          <w:lang w:val="sr-Cyrl-CS"/>
        </w:rPr>
        <w:t>) потврђујем да</w:t>
      </w:r>
      <w:r w:rsidRPr="00227C1E">
        <w:rPr>
          <w:rFonts w:ascii="Times New Roman" w:hAnsi="Times New Roman" w:cs="Times New Roman"/>
          <w:i/>
          <w:lang w:val="sr-Cyrl-CS"/>
        </w:rPr>
        <w:t xml:space="preserve"> </w:t>
      </w:r>
      <w:r w:rsidRPr="00227C1E">
        <w:rPr>
          <w:rFonts w:ascii="Times New Roman" w:hAnsi="Times New Roman" w:cs="Times New Roman"/>
        </w:rPr>
        <w:t>у моменту подношења понуде јавне набавке</w:t>
      </w:r>
      <w:r w:rsidRPr="00227C1E">
        <w:rPr>
          <w:rFonts w:ascii="Times New Roman" w:hAnsi="Times New Roman" w:cs="Times New Roman"/>
          <w:lang w:val="sr-Cyrl-CS"/>
        </w:rPr>
        <w:t xml:space="preserve"> услуге систематског прегледа запослених у ‘‘Јединици за управљање пројектима у јавном сектору’’ д.о.о. Београд</w:t>
      </w:r>
      <w:r w:rsidRPr="00227C1E">
        <w:rPr>
          <w:rFonts w:ascii="Times New Roman" w:hAnsi="Times New Roman" w:cs="Times New Roman"/>
          <w:lang w:val="sr-Cyrl-RS"/>
        </w:rPr>
        <w:t>: ЈНМВ/4-2019/У,</w:t>
      </w:r>
      <w:r w:rsidRPr="00227C1E">
        <w:rPr>
          <w:rFonts w:ascii="Times New Roman" w:hAnsi="Times New Roman" w:cs="Times New Roman"/>
          <w:lang w:val="sr-Cyrl-CS"/>
        </w:rPr>
        <w:t xml:space="preserve"> </w:t>
      </w:r>
      <w:r w:rsidRPr="00227C1E">
        <w:rPr>
          <w:rFonts w:ascii="Times New Roman" w:hAnsi="Times New Roman" w:cs="Times New Roman"/>
          <w:bCs/>
          <w:iCs/>
        </w:rPr>
        <w:t>испуњавам</w:t>
      </w:r>
      <w:r w:rsidR="001553EB" w:rsidRPr="00227C1E">
        <w:rPr>
          <w:rFonts w:ascii="Times New Roman" w:hAnsi="Times New Roman" w:cs="Times New Roman"/>
          <w:bCs/>
          <w:iCs/>
          <w:lang w:val="sr-Cyrl-CS"/>
        </w:rPr>
        <w:t>о</w:t>
      </w:r>
      <w:r w:rsidRPr="00227C1E">
        <w:rPr>
          <w:rFonts w:ascii="Times New Roman" w:hAnsi="Times New Roman" w:cs="Times New Roman"/>
          <w:bCs/>
          <w:iCs/>
        </w:rPr>
        <w:t xml:space="preserve"> неоп</w:t>
      </w:r>
      <w:r w:rsidR="001553EB" w:rsidRPr="00227C1E">
        <w:rPr>
          <w:rFonts w:ascii="Times New Roman" w:hAnsi="Times New Roman" w:cs="Times New Roman"/>
          <w:bCs/>
          <w:iCs/>
        </w:rPr>
        <w:t xml:space="preserve">ходан кадровски капацитет, тј. </w:t>
      </w:r>
      <w:r w:rsidR="001553EB" w:rsidRPr="00227C1E">
        <w:rPr>
          <w:rFonts w:ascii="Times New Roman" w:hAnsi="Times New Roman" w:cs="Times New Roman"/>
          <w:bCs/>
          <w:iCs/>
          <w:lang w:val="sr-Cyrl-CS"/>
        </w:rPr>
        <w:t>д</w:t>
      </w:r>
      <w:r w:rsidRPr="00227C1E">
        <w:rPr>
          <w:rFonts w:ascii="Times New Roman" w:hAnsi="Times New Roman" w:cs="Times New Roman"/>
          <w:bCs/>
          <w:iCs/>
        </w:rPr>
        <w:t>а</w:t>
      </w:r>
      <w:r w:rsidR="001553EB" w:rsidRPr="00227C1E">
        <w:rPr>
          <w:rFonts w:ascii="Times New Roman" w:hAnsi="Times New Roman" w:cs="Times New Roman"/>
          <w:bCs/>
          <w:iCs/>
          <w:lang w:val="sr-Cyrl-CS"/>
        </w:rPr>
        <w:t xml:space="preserve"> располажемо са </w:t>
      </w:r>
      <w:r w:rsidRPr="00227C1E">
        <w:rPr>
          <w:rFonts w:ascii="Times New Roman" w:hAnsi="Times New Roman" w:cs="Times New Roman"/>
          <w:bCs/>
          <w:iCs/>
        </w:rPr>
        <w:t xml:space="preserve">најмање 15 лица запослених или ангажованих </w:t>
      </w:r>
      <w:r w:rsidR="001553EB" w:rsidRPr="00227C1E">
        <w:rPr>
          <w:rFonts w:ascii="Times New Roman" w:hAnsi="Times New Roman" w:cs="Times New Roman"/>
          <w:bCs/>
          <w:iCs/>
        </w:rPr>
        <w:t>и распоређених</w:t>
      </w:r>
      <w:r w:rsidRPr="00227C1E">
        <w:rPr>
          <w:rFonts w:ascii="Times New Roman" w:hAnsi="Times New Roman" w:cs="Times New Roman"/>
          <w:bCs/>
          <w:iCs/>
        </w:rPr>
        <w:t xml:space="preserve"> на радним местима која су релeвантна за извршење уговорних обавеза на основу ове јавне набавке, под чиме се подразумевају доктори специјалисти, доктори опште праксе, медицинске сестре, медицински техничари, лаборанти и слично</w:t>
      </w:r>
      <w:r w:rsidR="008F1D18" w:rsidRPr="00227C1E">
        <w:rPr>
          <w:rFonts w:ascii="Times New Roman" w:hAnsi="Times New Roman" w:cs="Times New Roman"/>
          <w:bCs/>
          <w:iCs/>
          <w:lang w:val="sr-Cyrl-CS"/>
        </w:rPr>
        <w:t>.</w:t>
      </w:r>
      <w:r w:rsidR="000900EF" w:rsidRPr="00227C1E">
        <w:rPr>
          <w:rFonts w:ascii="Times New Roman" w:hAnsi="Times New Roman" w:cs="Times New Roman"/>
          <w:bCs/>
          <w:iCs/>
        </w:rPr>
        <w:t xml:space="preserve"> </w:t>
      </w:r>
      <w:r w:rsidR="000900EF" w:rsidRPr="00227C1E">
        <w:rPr>
          <w:rFonts w:ascii="Times New Roman" w:hAnsi="Times New Roman" w:cs="Times New Roman"/>
          <w:bCs/>
          <w:iCs/>
          <w:lang w:val="sr-Cyrl-CS"/>
        </w:rPr>
        <w:t xml:space="preserve">Исто тако, потврђујемо да имамо минимум по једног </w:t>
      </w:r>
      <w:r w:rsidR="000900EF" w:rsidRPr="00227C1E">
        <w:rPr>
          <w:rFonts w:ascii="Times New Roman" w:hAnsi="Times New Roman" w:cs="Times New Roman"/>
          <w:bCs/>
          <w:iCs/>
        </w:rPr>
        <w:t>лекара или специјалисту из сваке области која је предмет јавне набавке.</w:t>
      </w:r>
    </w:p>
    <w:p w14:paraId="328BFCD5" w14:textId="77777777" w:rsidR="000900EF" w:rsidRPr="00227C1E" w:rsidRDefault="000900EF" w:rsidP="00DA6951">
      <w:pPr>
        <w:pStyle w:val="Header"/>
        <w:jc w:val="both"/>
        <w:rPr>
          <w:rFonts w:ascii="Times New Roman" w:hAnsi="Times New Roman" w:cs="Times New Roman"/>
          <w:lang w:val="sr-Cyrl-CS"/>
        </w:rPr>
      </w:pPr>
    </w:p>
    <w:p w14:paraId="5D91C966" w14:textId="77777777" w:rsidR="00DA6951" w:rsidRPr="00227C1E" w:rsidRDefault="00DA6951" w:rsidP="00DA6951">
      <w:pPr>
        <w:pStyle w:val="Header"/>
        <w:jc w:val="both"/>
        <w:rPr>
          <w:rFonts w:ascii="Times New Roman" w:hAnsi="Times New Roman" w:cs="Times New Roman"/>
          <w:lang w:val="sr-Cyrl-CS"/>
        </w:rPr>
      </w:pPr>
    </w:p>
    <w:p w14:paraId="07334343" w14:textId="77777777" w:rsidR="00DA6951" w:rsidRPr="00227C1E" w:rsidRDefault="00DA6951" w:rsidP="00DA6951">
      <w:pPr>
        <w:pStyle w:val="Header"/>
        <w:rPr>
          <w:rFonts w:ascii="Times New Roman" w:hAnsi="Times New Roman" w:cs="Times New Roman"/>
          <w:lang w:val="sr-Cyrl-CS"/>
        </w:rPr>
      </w:pPr>
    </w:p>
    <w:p w14:paraId="54A817A9" w14:textId="77777777" w:rsidR="00DA6951" w:rsidRPr="00227C1E" w:rsidRDefault="00DA6951" w:rsidP="00DA6951">
      <w:pPr>
        <w:pStyle w:val="Header"/>
        <w:rPr>
          <w:rFonts w:ascii="Times New Roman" w:hAnsi="Times New Roman" w:cs="Times New Roman"/>
          <w:lang w:val="sr-Cyrl-CS"/>
        </w:rPr>
      </w:pPr>
    </w:p>
    <w:p w14:paraId="4FA0A2AF" w14:textId="77777777" w:rsidR="00DA6951" w:rsidRPr="00227C1E" w:rsidRDefault="00DA6951" w:rsidP="00DA6951">
      <w:pPr>
        <w:pStyle w:val="Header"/>
        <w:rPr>
          <w:rFonts w:ascii="Times New Roman" w:hAnsi="Times New Roman" w:cs="Times New Roman"/>
          <w:lang w:val="sr-Cyrl-CS"/>
        </w:rPr>
      </w:pPr>
    </w:p>
    <w:p w14:paraId="608DE9D1" w14:textId="77777777" w:rsidR="00DA6951" w:rsidRPr="00227C1E" w:rsidRDefault="00DA6951" w:rsidP="00DA6951">
      <w:pPr>
        <w:pStyle w:val="Header"/>
        <w:rPr>
          <w:rFonts w:ascii="Times New Roman" w:hAnsi="Times New Roman" w:cs="Times New Roman"/>
          <w:lang w:val="sr-Cyrl-CS"/>
        </w:rPr>
      </w:pPr>
    </w:p>
    <w:p w14:paraId="3F4FD363" w14:textId="77777777" w:rsidR="00DA6951" w:rsidRPr="00227C1E" w:rsidRDefault="00DA6951" w:rsidP="00DA6951">
      <w:pPr>
        <w:pStyle w:val="Header"/>
        <w:rPr>
          <w:rFonts w:ascii="Times New Roman" w:hAnsi="Times New Roman" w:cs="Times New Roman"/>
          <w:lang w:val="sr-Cyrl-CS"/>
        </w:rPr>
      </w:pPr>
    </w:p>
    <w:p w14:paraId="746D5C58" w14:textId="77777777" w:rsidR="00DA6951" w:rsidRPr="00227C1E" w:rsidRDefault="00DA6951" w:rsidP="00DA6951">
      <w:pPr>
        <w:pStyle w:val="Header"/>
        <w:rPr>
          <w:rFonts w:ascii="Times New Roman" w:hAnsi="Times New Roman" w:cs="Times New Roman"/>
          <w:lang w:val="sr-Cyrl-CS"/>
        </w:rPr>
      </w:pPr>
    </w:p>
    <w:p w14:paraId="227CA4F1" w14:textId="142F3FB5" w:rsidR="00DA6951" w:rsidRPr="00227C1E" w:rsidRDefault="00DA6951" w:rsidP="00DA6951">
      <w:pPr>
        <w:pStyle w:val="Header"/>
        <w:rPr>
          <w:rFonts w:ascii="Times New Roman" w:hAnsi="Times New Roman" w:cs="Times New Roman"/>
          <w:lang w:val="sr-Cyrl-CS"/>
        </w:rPr>
      </w:pPr>
      <w:r w:rsidRPr="00227C1E">
        <w:rPr>
          <w:rFonts w:ascii="Times New Roman" w:hAnsi="Times New Roman" w:cs="Times New Roman"/>
          <w:lang w:val="sr-Cyrl-CS"/>
        </w:rPr>
        <w:t>Датум:                                            М.П.</w:t>
      </w:r>
      <w:r w:rsidRPr="00227C1E">
        <w:rPr>
          <w:rFonts w:ascii="Times New Roman" w:hAnsi="Times New Roman" w:cs="Times New Roman"/>
          <w:lang w:val="sr-Cyrl-CS"/>
        </w:rPr>
        <w:tab/>
        <w:t xml:space="preserve">                            </w:t>
      </w:r>
      <w:r w:rsidR="00227C1E">
        <w:rPr>
          <w:rFonts w:ascii="Times New Roman" w:hAnsi="Times New Roman" w:cs="Times New Roman"/>
          <w:lang w:val="sr-Cyrl-CS"/>
        </w:rPr>
        <w:t xml:space="preserve">     </w:t>
      </w:r>
      <w:bookmarkStart w:id="3" w:name="_GoBack"/>
      <w:bookmarkEnd w:id="3"/>
      <w:r w:rsidRPr="00227C1E">
        <w:rPr>
          <w:rFonts w:ascii="Times New Roman" w:hAnsi="Times New Roman" w:cs="Times New Roman"/>
          <w:lang w:val="sr-Cyrl-CS"/>
        </w:rPr>
        <w:t>Потпис понуђача:</w:t>
      </w:r>
    </w:p>
    <w:p w14:paraId="22D06687" w14:textId="77777777" w:rsidR="00DA6951" w:rsidRPr="00227C1E" w:rsidRDefault="00DA6951" w:rsidP="00DA6951">
      <w:pPr>
        <w:pStyle w:val="Header"/>
        <w:rPr>
          <w:rFonts w:ascii="Times New Roman" w:hAnsi="Times New Roman" w:cs="Times New Roman"/>
          <w:lang w:val="sr-Cyrl-CS"/>
        </w:rPr>
      </w:pPr>
    </w:p>
    <w:p w14:paraId="2FFA0CA1" w14:textId="77777777" w:rsidR="00DA6951" w:rsidRPr="00227C1E" w:rsidRDefault="00DA6951" w:rsidP="00DA6951">
      <w:pPr>
        <w:pStyle w:val="Header"/>
        <w:rPr>
          <w:rFonts w:ascii="Times New Roman" w:hAnsi="Times New Roman" w:cs="Times New Roman"/>
        </w:rPr>
      </w:pPr>
    </w:p>
    <w:p w14:paraId="26C3502F" w14:textId="29DE5B0E" w:rsidR="00DA6951" w:rsidRPr="00DA6951" w:rsidRDefault="00DA6951" w:rsidP="00DA6951">
      <w:pPr>
        <w:pStyle w:val="Header"/>
        <w:rPr>
          <w:rFonts w:ascii="Times New Roman" w:hAnsi="Times New Roman" w:cs="Times New Roman"/>
          <w:lang w:val="sr-Cyrl-CS"/>
        </w:rPr>
      </w:pPr>
      <w:r w:rsidRPr="00227C1E">
        <w:rPr>
          <w:rFonts w:ascii="Times New Roman" w:hAnsi="Times New Roman" w:cs="Times New Roman"/>
          <w:lang w:val="sr-Cyrl-CS"/>
        </w:rPr>
        <w:t xml:space="preserve">__________________________             </w:t>
      </w:r>
      <w:r w:rsidR="00227C1E">
        <w:rPr>
          <w:rFonts w:ascii="Times New Roman" w:hAnsi="Times New Roman" w:cs="Times New Roman"/>
          <w:lang w:val="sr-Cyrl-CS"/>
        </w:rPr>
        <w:t xml:space="preserve">                          _______________________</w:t>
      </w:r>
    </w:p>
    <w:p w14:paraId="2DE7F0CB" w14:textId="77777777" w:rsidR="00DA6951" w:rsidRPr="00227C1E" w:rsidRDefault="00DA6951" w:rsidP="00DA6951">
      <w:pPr>
        <w:pStyle w:val="Header"/>
        <w:rPr>
          <w:b/>
        </w:rPr>
      </w:pPr>
    </w:p>
    <w:p w14:paraId="360D6DCB" w14:textId="77777777" w:rsidR="00DA6951" w:rsidRPr="00227C1E" w:rsidRDefault="00DA6951" w:rsidP="00DA6951">
      <w:pPr>
        <w:pStyle w:val="Header"/>
        <w:rPr>
          <w:b/>
          <w:lang w:val="sr-Cyrl-CS"/>
        </w:rPr>
      </w:pPr>
    </w:p>
    <w:p w14:paraId="38FABAF1" w14:textId="3D827B68" w:rsidR="00BF6867" w:rsidRPr="00227C1E" w:rsidRDefault="00BF6867" w:rsidP="00BF6867">
      <w:pPr>
        <w:pStyle w:val="Header"/>
        <w:rPr>
          <w:rFonts w:ascii="Times New Roman" w:hAnsi="Times New Roman" w:cs="Times New Roman"/>
          <w:b/>
          <w:lang w:val="sr-Cyrl-CS"/>
        </w:rPr>
      </w:pPr>
    </w:p>
    <w:sectPr w:rsidR="00BF6867" w:rsidRPr="00227C1E" w:rsidSect="00733F6C">
      <w:headerReference w:type="default" r:id="rId10"/>
      <w:footerReference w:type="default" r:id="rId11"/>
      <w:headerReference w:type="first" r:id="rId12"/>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147C2" w14:textId="77777777" w:rsidR="00015D20" w:rsidRDefault="00015D20">
      <w:r>
        <w:separator/>
      </w:r>
    </w:p>
  </w:endnote>
  <w:endnote w:type="continuationSeparator" w:id="0">
    <w:p w14:paraId="5BF5AA17" w14:textId="77777777" w:rsidR="00015D20" w:rsidRDefault="0001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08170507"/>
      <w:docPartObj>
        <w:docPartGallery w:val="Page Numbers (Bottom of Page)"/>
        <w:docPartUnique/>
      </w:docPartObj>
    </w:sdtPr>
    <w:sdtContent>
      <w:sdt>
        <w:sdtPr>
          <w:rPr>
            <w:sz w:val="20"/>
            <w:szCs w:val="20"/>
          </w:rPr>
          <w:id w:val="-1493867177"/>
          <w:docPartObj>
            <w:docPartGallery w:val="Page Numbers (Top of Page)"/>
            <w:docPartUnique/>
          </w:docPartObj>
        </w:sdtPr>
        <w:sdtContent>
          <w:p w14:paraId="7BBDC9FA" w14:textId="77777777" w:rsidR="00684113" w:rsidRPr="00BF5EE9" w:rsidRDefault="00684113"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227C1E">
              <w:rPr>
                <w:b/>
                <w:bCs/>
                <w:noProof/>
                <w:sz w:val="20"/>
                <w:szCs w:val="20"/>
              </w:rPr>
              <w:t>34</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227C1E">
              <w:rPr>
                <w:b/>
                <w:bCs/>
                <w:noProof/>
                <w:sz w:val="20"/>
                <w:szCs w:val="20"/>
              </w:rPr>
              <w:t>35</w:t>
            </w:r>
            <w:r w:rsidRPr="00BF5EE9">
              <w:rPr>
                <w:b/>
                <w:bCs/>
                <w:sz w:val="20"/>
                <w:szCs w:val="20"/>
              </w:rPr>
              <w:fldChar w:fldCharType="end"/>
            </w:r>
          </w:p>
        </w:sdtContent>
      </w:sdt>
    </w:sdtContent>
  </w:sdt>
  <w:p w14:paraId="3AFA78BA" w14:textId="77777777" w:rsidR="00684113" w:rsidRPr="00F9568F" w:rsidRDefault="00684113"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20E90" w14:textId="77777777" w:rsidR="00015D20" w:rsidRDefault="00015D20">
      <w:r>
        <w:separator/>
      </w:r>
    </w:p>
  </w:footnote>
  <w:footnote w:type="continuationSeparator" w:id="0">
    <w:p w14:paraId="71995FB4" w14:textId="77777777" w:rsidR="00015D20" w:rsidRDefault="0001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D6F5" w14:textId="53909336" w:rsidR="00684113" w:rsidRDefault="00684113" w:rsidP="00E706A1">
    <w:pPr>
      <w:pStyle w:val="Header"/>
      <w:ind w:left="-2127"/>
    </w:pPr>
    <w:r w:rsidRPr="00323BF7">
      <w:rPr>
        <w:noProof/>
      </w:rPr>
      <w:drawing>
        <wp:inline distT="0" distB="0" distL="0" distR="0" wp14:anchorId="67F8CC62" wp14:editId="4EC5ACEF">
          <wp:extent cx="51244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347B1C07" w14:textId="77777777" w:rsidR="00684113" w:rsidRPr="00963648" w:rsidRDefault="00684113"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0844" w14:textId="251EB7A3" w:rsidR="00684113" w:rsidRDefault="00684113">
    <w:pPr>
      <w:pStyle w:val="Header"/>
    </w:pPr>
    <w:r>
      <w:rPr>
        <w:noProof/>
      </w:rPr>
      <w:drawing>
        <wp:inline distT="0" distB="0" distL="0" distR="0" wp14:anchorId="6A64B528" wp14:editId="6A324219">
          <wp:extent cx="6120765" cy="10193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51C04D5"/>
    <w:multiLevelType w:val="hybridMultilevel"/>
    <w:tmpl w:val="B51C7254"/>
    <w:lvl w:ilvl="0" w:tplc="975AC998">
      <w:start w:val="1"/>
      <w:numFmt w:val="decimal"/>
      <w:lvlText w:val="%1."/>
      <w:lvlJc w:val="left"/>
      <w:pPr>
        <w:ind w:left="720" w:hanging="360"/>
      </w:pPr>
      <w:rPr>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F663DF2"/>
    <w:multiLevelType w:val="multilevel"/>
    <w:tmpl w:val="7C9A9AFA"/>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0" w15:restartNumberingAfterBreak="0">
    <w:nsid w:val="20E36C35"/>
    <w:multiLevelType w:val="hybridMultilevel"/>
    <w:tmpl w:val="0234CB90"/>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15:restartNumberingAfterBreak="0">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2"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3"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7" w15:restartNumberingAfterBreak="0">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8B7C15"/>
    <w:multiLevelType w:val="hybridMultilevel"/>
    <w:tmpl w:val="D2B0642A"/>
    <w:lvl w:ilvl="0" w:tplc="0D32A2E2">
      <w:start w:val="1"/>
      <w:numFmt w:val="upperRoman"/>
      <w:lvlText w:val="%1."/>
      <w:lvlJc w:val="righ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9B0B5A"/>
    <w:multiLevelType w:val="hybridMultilevel"/>
    <w:tmpl w:val="7DA2450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2" w15:restartNumberingAfterBreak="0">
    <w:nsid w:val="429D426A"/>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3"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4" w15:restartNumberingAfterBreak="0">
    <w:nsid w:val="46462F39"/>
    <w:multiLevelType w:val="hybridMultilevel"/>
    <w:tmpl w:val="0D12F0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9550EAD"/>
    <w:multiLevelType w:val="multilevel"/>
    <w:tmpl w:val="31D4E84A"/>
    <w:lvl w:ilvl="0">
      <w:start w:val="1"/>
      <w:numFmt w:val="decimal"/>
      <w:lvlText w:val="%1."/>
      <w:lvlJc w:val="left"/>
      <w:pPr>
        <w:ind w:left="1080" w:hanging="360"/>
      </w:pPr>
      <w:rPr>
        <w:rFonts w:hint="default"/>
        <w:b/>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15:restartNumberingAfterBreak="0">
    <w:nsid w:val="4A697301"/>
    <w:multiLevelType w:val="hybridMultilevel"/>
    <w:tmpl w:val="88F80DAA"/>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8" w15:restartNumberingAfterBreak="0">
    <w:nsid w:val="4F7B76F2"/>
    <w:multiLevelType w:val="singleLevel"/>
    <w:tmpl w:val="C52E0CB0"/>
    <w:lvl w:ilvl="0">
      <w:start w:val="1"/>
      <w:numFmt w:val="decimal"/>
      <w:lvlText w:val="%1."/>
      <w:lvlJc w:val="left"/>
      <w:pPr>
        <w:tabs>
          <w:tab w:val="num" w:pos="375"/>
        </w:tabs>
        <w:ind w:left="375" w:hanging="375"/>
      </w:pPr>
      <w:rPr>
        <w:rFonts w:hint="default"/>
      </w:rPr>
    </w:lvl>
  </w:abstractNum>
  <w:abstractNum w:abstractNumId="29" w15:restartNumberingAfterBreak="0">
    <w:nsid w:val="50AA5E4E"/>
    <w:multiLevelType w:val="hybridMultilevel"/>
    <w:tmpl w:val="501226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0" w15:restartNumberingAfterBreak="0">
    <w:nsid w:val="569F604E"/>
    <w:multiLevelType w:val="hybridMultilevel"/>
    <w:tmpl w:val="D026D508"/>
    <w:lvl w:ilvl="0" w:tplc="4A8432A2">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3" w15:restartNumberingAfterBreak="0">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abstractNum w:abstractNumId="37" w15:restartNumberingAfterBreak="0">
    <w:nsid w:val="7DFD26D2"/>
    <w:multiLevelType w:val="multilevel"/>
    <w:tmpl w:val="234EEBCA"/>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30"/>
  </w:num>
  <w:num w:numId="2">
    <w:abstractNumId w:val="36"/>
  </w:num>
  <w:num w:numId="3">
    <w:abstractNumId w:val="18"/>
  </w:num>
  <w:num w:numId="4">
    <w:abstractNumId w:val="12"/>
  </w:num>
  <w:num w:numId="5">
    <w:abstractNumId w:val="10"/>
  </w:num>
  <w:num w:numId="6">
    <w:abstractNumId w:val="35"/>
  </w:num>
  <w:num w:numId="7">
    <w:abstractNumId w:val="34"/>
  </w:num>
  <w:num w:numId="8">
    <w:abstractNumId w:val="15"/>
  </w:num>
  <w:num w:numId="9">
    <w:abstractNumId w:val="27"/>
  </w:num>
  <w:num w:numId="10">
    <w:abstractNumId w:val="0"/>
  </w:num>
  <w:num w:numId="11">
    <w:abstractNumId w:val="31"/>
  </w:num>
  <w:num w:numId="12">
    <w:abstractNumId w:val="2"/>
  </w:num>
  <w:num w:numId="13">
    <w:abstractNumId w:val="3"/>
  </w:num>
  <w:num w:numId="14">
    <w:abstractNumId w:val="32"/>
  </w:num>
  <w:num w:numId="15">
    <w:abstractNumId w:val="25"/>
  </w:num>
  <w:num w:numId="16">
    <w:abstractNumId w:val="13"/>
  </w:num>
  <w:num w:numId="17">
    <w:abstractNumId w:val="8"/>
  </w:num>
  <w:num w:numId="18">
    <w:abstractNumId w:val="19"/>
  </w:num>
  <w:num w:numId="19">
    <w:abstractNumId w:val="5"/>
  </w:num>
  <w:num w:numId="20">
    <w:abstractNumId w:val="23"/>
  </w:num>
  <w:num w:numId="21">
    <w:abstractNumId w:val="4"/>
  </w:num>
  <w:num w:numId="22">
    <w:abstractNumId w:val="7"/>
  </w:num>
  <w:num w:numId="23">
    <w:abstractNumId w:val="16"/>
  </w:num>
  <w:num w:numId="24">
    <w:abstractNumId w:val="29"/>
  </w:num>
  <w:num w:numId="25">
    <w:abstractNumId w:val="33"/>
  </w:num>
  <w:num w:numId="26">
    <w:abstractNumId w:val="14"/>
  </w:num>
  <w:num w:numId="27">
    <w:abstractNumId w:val="17"/>
  </w:num>
  <w:num w:numId="28">
    <w:abstractNumId w:val="21"/>
  </w:num>
  <w:num w:numId="29">
    <w:abstractNumId w:val="26"/>
  </w:num>
  <w:num w:numId="30">
    <w:abstractNumId w:val="22"/>
  </w:num>
  <w:num w:numId="31">
    <w:abstractNumId w:val="9"/>
  </w:num>
  <w:num w:numId="32">
    <w:abstractNumId w:val="37"/>
  </w:num>
  <w:num w:numId="33">
    <w:abstractNumId w:val="11"/>
  </w:num>
  <w:num w:numId="34">
    <w:abstractNumId w:val="24"/>
  </w:num>
  <w:num w:numId="35">
    <w:abstractNumId w:val="6"/>
  </w:num>
  <w:num w:numId="36">
    <w:abstractNumId w:val="28"/>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DIwNDKxNDExNDdW0lEKTi0uzszPAykwrAUAvbEB7CwAAAA="/>
  </w:docVars>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374A"/>
    <w:rsid w:val="00013CF2"/>
    <w:rsid w:val="00014319"/>
    <w:rsid w:val="00014A1B"/>
    <w:rsid w:val="00014B08"/>
    <w:rsid w:val="00015679"/>
    <w:rsid w:val="00015D20"/>
    <w:rsid w:val="00016416"/>
    <w:rsid w:val="000165C5"/>
    <w:rsid w:val="0001726B"/>
    <w:rsid w:val="00017345"/>
    <w:rsid w:val="000176AF"/>
    <w:rsid w:val="00017A68"/>
    <w:rsid w:val="00017E1F"/>
    <w:rsid w:val="00020175"/>
    <w:rsid w:val="00021AB9"/>
    <w:rsid w:val="00021AFA"/>
    <w:rsid w:val="0002210C"/>
    <w:rsid w:val="000249A8"/>
    <w:rsid w:val="0002538C"/>
    <w:rsid w:val="0002544C"/>
    <w:rsid w:val="00025632"/>
    <w:rsid w:val="00026263"/>
    <w:rsid w:val="000274A7"/>
    <w:rsid w:val="00030790"/>
    <w:rsid w:val="000309C7"/>
    <w:rsid w:val="000333ED"/>
    <w:rsid w:val="00034140"/>
    <w:rsid w:val="0003504F"/>
    <w:rsid w:val="00036225"/>
    <w:rsid w:val="000362FE"/>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C42"/>
    <w:rsid w:val="00051E79"/>
    <w:rsid w:val="00052872"/>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4423"/>
    <w:rsid w:val="000747E1"/>
    <w:rsid w:val="00075487"/>
    <w:rsid w:val="00076684"/>
    <w:rsid w:val="000767C6"/>
    <w:rsid w:val="00077490"/>
    <w:rsid w:val="000807A4"/>
    <w:rsid w:val="000821F6"/>
    <w:rsid w:val="00082DF1"/>
    <w:rsid w:val="000830AB"/>
    <w:rsid w:val="00083DE2"/>
    <w:rsid w:val="00085EB0"/>
    <w:rsid w:val="00086A2D"/>
    <w:rsid w:val="00086DB8"/>
    <w:rsid w:val="0008779A"/>
    <w:rsid w:val="00087EE3"/>
    <w:rsid w:val="000900EF"/>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5018"/>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68B0"/>
    <w:rsid w:val="000B6AC3"/>
    <w:rsid w:val="000B7A3E"/>
    <w:rsid w:val="000C09C0"/>
    <w:rsid w:val="000C0A6E"/>
    <w:rsid w:val="000C0B85"/>
    <w:rsid w:val="000C0F46"/>
    <w:rsid w:val="000C130D"/>
    <w:rsid w:val="000C3622"/>
    <w:rsid w:val="000C4C50"/>
    <w:rsid w:val="000C58C3"/>
    <w:rsid w:val="000C6557"/>
    <w:rsid w:val="000D00E4"/>
    <w:rsid w:val="000D0CE6"/>
    <w:rsid w:val="000D2B55"/>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7130"/>
    <w:rsid w:val="000E71DC"/>
    <w:rsid w:val="000E73BA"/>
    <w:rsid w:val="000E7650"/>
    <w:rsid w:val="000E7E45"/>
    <w:rsid w:val="000F0B65"/>
    <w:rsid w:val="000F15CC"/>
    <w:rsid w:val="000F18F1"/>
    <w:rsid w:val="000F2550"/>
    <w:rsid w:val="000F32CC"/>
    <w:rsid w:val="000F4914"/>
    <w:rsid w:val="000F597A"/>
    <w:rsid w:val="000F6199"/>
    <w:rsid w:val="000F6BD3"/>
    <w:rsid w:val="001015B2"/>
    <w:rsid w:val="00101BC9"/>
    <w:rsid w:val="0010213D"/>
    <w:rsid w:val="0010356D"/>
    <w:rsid w:val="00103F0B"/>
    <w:rsid w:val="00105937"/>
    <w:rsid w:val="00105B7B"/>
    <w:rsid w:val="00106C51"/>
    <w:rsid w:val="00106D0E"/>
    <w:rsid w:val="00106DDD"/>
    <w:rsid w:val="001074DA"/>
    <w:rsid w:val="0010752F"/>
    <w:rsid w:val="00107A36"/>
    <w:rsid w:val="00107E5C"/>
    <w:rsid w:val="00110E19"/>
    <w:rsid w:val="00111097"/>
    <w:rsid w:val="0011415E"/>
    <w:rsid w:val="00114431"/>
    <w:rsid w:val="00114896"/>
    <w:rsid w:val="00114967"/>
    <w:rsid w:val="00115663"/>
    <w:rsid w:val="00115975"/>
    <w:rsid w:val="0011652D"/>
    <w:rsid w:val="001173EA"/>
    <w:rsid w:val="00117B62"/>
    <w:rsid w:val="00120B81"/>
    <w:rsid w:val="00120E13"/>
    <w:rsid w:val="00123832"/>
    <w:rsid w:val="0012391D"/>
    <w:rsid w:val="0012455F"/>
    <w:rsid w:val="001252D6"/>
    <w:rsid w:val="00126B77"/>
    <w:rsid w:val="001274E3"/>
    <w:rsid w:val="00127F12"/>
    <w:rsid w:val="00131A67"/>
    <w:rsid w:val="00131F19"/>
    <w:rsid w:val="00132A45"/>
    <w:rsid w:val="00132CCD"/>
    <w:rsid w:val="00133253"/>
    <w:rsid w:val="00134B6E"/>
    <w:rsid w:val="001355AE"/>
    <w:rsid w:val="001359A4"/>
    <w:rsid w:val="00140F74"/>
    <w:rsid w:val="00141C9A"/>
    <w:rsid w:val="00141ED9"/>
    <w:rsid w:val="00142960"/>
    <w:rsid w:val="0014579D"/>
    <w:rsid w:val="001465E0"/>
    <w:rsid w:val="00146B60"/>
    <w:rsid w:val="001500D0"/>
    <w:rsid w:val="001515B5"/>
    <w:rsid w:val="001518F1"/>
    <w:rsid w:val="001529CA"/>
    <w:rsid w:val="00152B5B"/>
    <w:rsid w:val="00153452"/>
    <w:rsid w:val="001534FA"/>
    <w:rsid w:val="001538F1"/>
    <w:rsid w:val="00153CAC"/>
    <w:rsid w:val="00154A34"/>
    <w:rsid w:val="00154B6B"/>
    <w:rsid w:val="00155140"/>
    <w:rsid w:val="001553EB"/>
    <w:rsid w:val="00156037"/>
    <w:rsid w:val="00156C1C"/>
    <w:rsid w:val="00160553"/>
    <w:rsid w:val="00160A68"/>
    <w:rsid w:val="00160ACF"/>
    <w:rsid w:val="00160C53"/>
    <w:rsid w:val="00161599"/>
    <w:rsid w:val="0016374A"/>
    <w:rsid w:val="00164670"/>
    <w:rsid w:val="00164D0A"/>
    <w:rsid w:val="00166E58"/>
    <w:rsid w:val="00166F80"/>
    <w:rsid w:val="001675C1"/>
    <w:rsid w:val="001679FC"/>
    <w:rsid w:val="00167B40"/>
    <w:rsid w:val="00167FDB"/>
    <w:rsid w:val="001739C3"/>
    <w:rsid w:val="00173C9C"/>
    <w:rsid w:val="00175C0D"/>
    <w:rsid w:val="00175E01"/>
    <w:rsid w:val="00177CD6"/>
    <w:rsid w:val="00177EA8"/>
    <w:rsid w:val="0018063F"/>
    <w:rsid w:val="0018182E"/>
    <w:rsid w:val="00181FD7"/>
    <w:rsid w:val="00182378"/>
    <w:rsid w:val="00182511"/>
    <w:rsid w:val="00182873"/>
    <w:rsid w:val="00182BFF"/>
    <w:rsid w:val="001832C0"/>
    <w:rsid w:val="001838A6"/>
    <w:rsid w:val="00185081"/>
    <w:rsid w:val="0018563A"/>
    <w:rsid w:val="001860AC"/>
    <w:rsid w:val="00186177"/>
    <w:rsid w:val="00186628"/>
    <w:rsid w:val="001869AE"/>
    <w:rsid w:val="001905F9"/>
    <w:rsid w:val="001917EA"/>
    <w:rsid w:val="001919BF"/>
    <w:rsid w:val="00193581"/>
    <w:rsid w:val="001937C9"/>
    <w:rsid w:val="00194313"/>
    <w:rsid w:val="0019573B"/>
    <w:rsid w:val="00195905"/>
    <w:rsid w:val="00195EDB"/>
    <w:rsid w:val="00195F7B"/>
    <w:rsid w:val="00196BC7"/>
    <w:rsid w:val="00196E3D"/>
    <w:rsid w:val="001A3661"/>
    <w:rsid w:val="001A47A3"/>
    <w:rsid w:val="001A5108"/>
    <w:rsid w:val="001A521D"/>
    <w:rsid w:val="001A6AD6"/>
    <w:rsid w:val="001A6BB8"/>
    <w:rsid w:val="001A6EE2"/>
    <w:rsid w:val="001B03F8"/>
    <w:rsid w:val="001B2DCF"/>
    <w:rsid w:val="001B3642"/>
    <w:rsid w:val="001B37C7"/>
    <w:rsid w:val="001B4C2B"/>
    <w:rsid w:val="001B4D4A"/>
    <w:rsid w:val="001B5958"/>
    <w:rsid w:val="001B5D90"/>
    <w:rsid w:val="001B5D99"/>
    <w:rsid w:val="001B63BC"/>
    <w:rsid w:val="001B66ED"/>
    <w:rsid w:val="001B7DFE"/>
    <w:rsid w:val="001C02D6"/>
    <w:rsid w:val="001C1D1D"/>
    <w:rsid w:val="001C2885"/>
    <w:rsid w:val="001C3EAD"/>
    <w:rsid w:val="001C422D"/>
    <w:rsid w:val="001C4A48"/>
    <w:rsid w:val="001C4CEC"/>
    <w:rsid w:val="001C5792"/>
    <w:rsid w:val="001C5BC5"/>
    <w:rsid w:val="001C630C"/>
    <w:rsid w:val="001C64A6"/>
    <w:rsid w:val="001C7BE7"/>
    <w:rsid w:val="001C7E98"/>
    <w:rsid w:val="001D1694"/>
    <w:rsid w:val="001D1EDA"/>
    <w:rsid w:val="001D1F8D"/>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0D3C"/>
    <w:rsid w:val="001E2174"/>
    <w:rsid w:val="001E232E"/>
    <w:rsid w:val="001E25F4"/>
    <w:rsid w:val="001E3556"/>
    <w:rsid w:val="001E35B5"/>
    <w:rsid w:val="001E4FDC"/>
    <w:rsid w:val="001E5416"/>
    <w:rsid w:val="001E7F1C"/>
    <w:rsid w:val="001F0C03"/>
    <w:rsid w:val="001F122B"/>
    <w:rsid w:val="001F1827"/>
    <w:rsid w:val="001F1BB2"/>
    <w:rsid w:val="001F2C98"/>
    <w:rsid w:val="001F37A4"/>
    <w:rsid w:val="001F49F6"/>
    <w:rsid w:val="001F4A79"/>
    <w:rsid w:val="001F686E"/>
    <w:rsid w:val="001F6CB8"/>
    <w:rsid w:val="001F6EBA"/>
    <w:rsid w:val="001F6F15"/>
    <w:rsid w:val="0020026E"/>
    <w:rsid w:val="00200651"/>
    <w:rsid w:val="00200935"/>
    <w:rsid w:val="00200D4D"/>
    <w:rsid w:val="00201D9E"/>
    <w:rsid w:val="00202EBC"/>
    <w:rsid w:val="00202ED4"/>
    <w:rsid w:val="00203007"/>
    <w:rsid w:val="00203DD3"/>
    <w:rsid w:val="00204744"/>
    <w:rsid w:val="002055B4"/>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1E"/>
    <w:rsid w:val="00227C79"/>
    <w:rsid w:val="00231BB7"/>
    <w:rsid w:val="00232C8E"/>
    <w:rsid w:val="00233B29"/>
    <w:rsid w:val="002342B6"/>
    <w:rsid w:val="00234748"/>
    <w:rsid w:val="00235444"/>
    <w:rsid w:val="00235506"/>
    <w:rsid w:val="00235E54"/>
    <w:rsid w:val="00236F16"/>
    <w:rsid w:val="00240AE0"/>
    <w:rsid w:val="002419E7"/>
    <w:rsid w:val="00241A95"/>
    <w:rsid w:val="00241DF8"/>
    <w:rsid w:val="00242575"/>
    <w:rsid w:val="00242581"/>
    <w:rsid w:val="00242A09"/>
    <w:rsid w:val="002439E6"/>
    <w:rsid w:val="00243E0D"/>
    <w:rsid w:val="002443DC"/>
    <w:rsid w:val="002444DF"/>
    <w:rsid w:val="0024536F"/>
    <w:rsid w:val="00246850"/>
    <w:rsid w:val="00246D3D"/>
    <w:rsid w:val="00247773"/>
    <w:rsid w:val="00247949"/>
    <w:rsid w:val="002505DD"/>
    <w:rsid w:val="00250A9A"/>
    <w:rsid w:val="002518C5"/>
    <w:rsid w:val="00252364"/>
    <w:rsid w:val="002535ED"/>
    <w:rsid w:val="00255A7F"/>
    <w:rsid w:val="00255CC3"/>
    <w:rsid w:val="002561DB"/>
    <w:rsid w:val="00256929"/>
    <w:rsid w:val="00256EAB"/>
    <w:rsid w:val="00260719"/>
    <w:rsid w:val="00260A93"/>
    <w:rsid w:val="00261893"/>
    <w:rsid w:val="0026206F"/>
    <w:rsid w:val="00263068"/>
    <w:rsid w:val="0026632B"/>
    <w:rsid w:val="0026646A"/>
    <w:rsid w:val="002664AE"/>
    <w:rsid w:val="00266BBD"/>
    <w:rsid w:val="00267C10"/>
    <w:rsid w:val="0027148F"/>
    <w:rsid w:val="00271AE1"/>
    <w:rsid w:val="00271B19"/>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0F4"/>
    <w:rsid w:val="00284149"/>
    <w:rsid w:val="00285218"/>
    <w:rsid w:val="0028526A"/>
    <w:rsid w:val="002861FA"/>
    <w:rsid w:val="00286E0C"/>
    <w:rsid w:val="00287D35"/>
    <w:rsid w:val="00291C1D"/>
    <w:rsid w:val="002922B3"/>
    <w:rsid w:val="00292346"/>
    <w:rsid w:val="002923ED"/>
    <w:rsid w:val="00294058"/>
    <w:rsid w:val="00294C5D"/>
    <w:rsid w:val="00294E94"/>
    <w:rsid w:val="0029521E"/>
    <w:rsid w:val="00295372"/>
    <w:rsid w:val="002958B8"/>
    <w:rsid w:val="00297323"/>
    <w:rsid w:val="002A0881"/>
    <w:rsid w:val="002A0D00"/>
    <w:rsid w:val="002A1530"/>
    <w:rsid w:val="002A2F59"/>
    <w:rsid w:val="002A3F12"/>
    <w:rsid w:val="002A5F49"/>
    <w:rsid w:val="002A6182"/>
    <w:rsid w:val="002A6F39"/>
    <w:rsid w:val="002A71D3"/>
    <w:rsid w:val="002A748C"/>
    <w:rsid w:val="002B0898"/>
    <w:rsid w:val="002B0B0F"/>
    <w:rsid w:val="002B11A2"/>
    <w:rsid w:val="002B1A3B"/>
    <w:rsid w:val="002B2991"/>
    <w:rsid w:val="002B3380"/>
    <w:rsid w:val="002B63EF"/>
    <w:rsid w:val="002B6CFB"/>
    <w:rsid w:val="002B79B0"/>
    <w:rsid w:val="002C1272"/>
    <w:rsid w:val="002C2785"/>
    <w:rsid w:val="002C2B51"/>
    <w:rsid w:val="002C2CFB"/>
    <w:rsid w:val="002C3050"/>
    <w:rsid w:val="002C41C4"/>
    <w:rsid w:val="002C4459"/>
    <w:rsid w:val="002C45C6"/>
    <w:rsid w:val="002C4B2D"/>
    <w:rsid w:val="002C576A"/>
    <w:rsid w:val="002C5A13"/>
    <w:rsid w:val="002C6269"/>
    <w:rsid w:val="002C6519"/>
    <w:rsid w:val="002C6A5C"/>
    <w:rsid w:val="002C6EB3"/>
    <w:rsid w:val="002C743E"/>
    <w:rsid w:val="002D0248"/>
    <w:rsid w:val="002D0500"/>
    <w:rsid w:val="002D0903"/>
    <w:rsid w:val="002D1888"/>
    <w:rsid w:val="002D21AD"/>
    <w:rsid w:val="002D227D"/>
    <w:rsid w:val="002D26B7"/>
    <w:rsid w:val="002D2EC3"/>
    <w:rsid w:val="002D3705"/>
    <w:rsid w:val="002D51BD"/>
    <w:rsid w:val="002D53C1"/>
    <w:rsid w:val="002D580A"/>
    <w:rsid w:val="002D6524"/>
    <w:rsid w:val="002D6B93"/>
    <w:rsid w:val="002E02D4"/>
    <w:rsid w:val="002E0676"/>
    <w:rsid w:val="002E111A"/>
    <w:rsid w:val="002E121C"/>
    <w:rsid w:val="002E16C1"/>
    <w:rsid w:val="002E1725"/>
    <w:rsid w:val="002E29AA"/>
    <w:rsid w:val="002E2AD4"/>
    <w:rsid w:val="002E2C72"/>
    <w:rsid w:val="002E3D7F"/>
    <w:rsid w:val="002E3F5F"/>
    <w:rsid w:val="002E41F1"/>
    <w:rsid w:val="002E6577"/>
    <w:rsid w:val="002E6737"/>
    <w:rsid w:val="002E7234"/>
    <w:rsid w:val="002F0A00"/>
    <w:rsid w:val="002F21C9"/>
    <w:rsid w:val="002F2971"/>
    <w:rsid w:val="002F2B6D"/>
    <w:rsid w:val="002F2F79"/>
    <w:rsid w:val="002F338D"/>
    <w:rsid w:val="002F3826"/>
    <w:rsid w:val="002F4346"/>
    <w:rsid w:val="002F4502"/>
    <w:rsid w:val="002F47DD"/>
    <w:rsid w:val="002F492D"/>
    <w:rsid w:val="002F4C3C"/>
    <w:rsid w:val="002F59EA"/>
    <w:rsid w:val="002F649D"/>
    <w:rsid w:val="002F665D"/>
    <w:rsid w:val="002F76E2"/>
    <w:rsid w:val="002F7936"/>
    <w:rsid w:val="00300011"/>
    <w:rsid w:val="00301503"/>
    <w:rsid w:val="00301C26"/>
    <w:rsid w:val="003020A0"/>
    <w:rsid w:val="00302DA0"/>
    <w:rsid w:val="00303262"/>
    <w:rsid w:val="00303B28"/>
    <w:rsid w:val="00303BE9"/>
    <w:rsid w:val="00304D91"/>
    <w:rsid w:val="003055AE"/>
    <w:rsid w:val="00305CCF"/>
    <w:rsid w:val="00305D1F"/>
    <w:rsid w:val="00306633"/>
    <w:rsid w:val="00306D1C"/>
    <w:rsid w:val="003071E2"/>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2AE7"/>
    <w:rsid w:val="003231EC"/>
    <w:rsid w:val="0032335F"/>
    <w:rsid w:val="00323771"/>
    <w:rsid w:val="00323C5E"/>
    <w:rsid w:val="0032401B"/>
    <w:rsid w:val="003251F2"/>
    <w:rsid w:val="00325CCB"/>
    <w:rsid w:val="00326953"/>
    <w:rsid w:val="003278D6"/>
    <w:rsid w:val="003302C6"/>
    <w:rsid w:val="003308DA"/>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355B"/>
    <w:rsid w:val="00343817"/>
    <w:rsid w:val="00343FDB"/>
    <w:rsid w:val="00345673"/>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4ED1"/>
    <w:rsid w:val="003652C0"/>
    <w:rsid w:val="003654E1"/>
    <w:rsid w:val="00365C83"/>
    <w:rsid w:val="0036659E"/>
    <w:rsid w:val="00366947"/>
    <w:rsid w:val="00367837"/>
    <w:rsid w:val="00367FB2"/>
    <w:rsid w:val="003716AD"/>
    <w:rsid w:val="003720C5"/>
    <w:rsid w:val="003721CA"/>
    <w:rsid w:val="00373FDB"/>
    <w:rsid w:val="003746CC"/>
    <w:rsid w:val="003746F9"/>
    <w:rsid w:val="003749C3"/>
    <w:rsid w:val="00374E6D"/>
    <w:rsid w:val="003769D8"/>
    <w:rsid w:val="0037707E"/>
    <w:rsid w:val="00377BA9"/>
    <w:rsid w:val="00377ED4"/>
    <w:rsid w:val="003804BC"/>
    <w:rsid w:val="0038077A"/>
    <w:rsid w:val="0038113A"/>
    <w:rsid w:val="00381456"/>
    <w:rsid w:val="00381520"/>
    <w:rsid w:val="00381BFB"/>
    <w:rsid w:val="00381EFF"/>
    <w:rsid w:val="00382D37"/>
    <w:rsid w:val="00382E91"/>
    <w:rsid w:val="00383FCD"/>
    <w:rsid w:val="003846D0"/>
    <w:rsid w:val="0038512A"/>
    <w:rsid w:val="0038594F"/>
    <w:rsid w:val="00387906"/>
    <w:rsid w:val="00387A60"/>
    <w:rsid w:val="00387B46"/>
    <w:rsid w:val="00391A50"/>
    <w:rsid w:val="00392377"/>
    <w:rsid w:val="00393041"/>
    <w:rsid w:val="00393A3A"/>
    <w:rsid w:val="00393B90"/>
    <w:rsid w:val="00393EAB"/>
    <w:rsid w:val="003944FE"/>
    <w:rsid w:val="00394709"/>
    <w:rsid w:val="00395157"/>
    <w:rsid w:val="00396D3B"/>
    <w:rsid w:val="00397BD2"/>
    <w:rsid w:val="003A0B6D"/>
    <w:rsid w:val="003A235B"/>
    <w:rsid w:val="003A25F0"/>
    <w:rsid w:val="003A2D50"/>
    <w:rsid w:val="003A48DC"/>
    <w:rsid w:val="003A4D8E"/>
    <w:rsid w:val="003A626B"/>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35B0"/>
    <w:rsid w:val="003B409C"/>
    <w:rsid w:val="003B4299"/>
    <w:rsid w:val="003B479D"/>
    <w:rsid w:val="003B4B36"/>
    <w:rsid w:val="003B523E"/>
    <w:rsid w:val="003C0637"/>
    <w:rsid w:val="003C08D0"/>
    <w:rsid w:val="003C19D7"/>
    <w:rsid w:val="003C1F42"/>
    <w:rsid w:val="003C29F2"/>
    <w:rsid w:val="003C2D35"/>
    <w:rsid w:val="003C3D77"/>
    <w:rsid w:val="003C489A"/>
    <w:rsid w:val="003C525D"/>
    <w:rsid w:val="003C5E63"/>
    <w:rsid w:val="003C6179"/>
    <w:rsid w:val="003C69C4"/>
    <w:rsid w:val="003C7467"/>
    <w:rsid w:val="003D0373"/>
    <w:rsid w:val="003D0530"/>
    <w:rsid w:val="003D0A5C"/>
    <w:rsid w:val="003D1C2A"/>
    <w:rsid w:val="003D25C2"/>
    <w:rsid w:val="003D2CC4"/>
    <w:rsid w:val="003D34A2"/>
    <w:rsid w:val="003D3948"/>
    <w:rsid w:val="003D42F1"/>
    <w:rsid w:val="003D6184"/>
    <w:rsid w:val="003D63B9"/>
    <w:rsid w:val="003D6523"/>
    <w:rsid w:val="003D66D1"/>
    <w:rsid w:val="003D7698"/>
    <w:rsid w:val="003D784D"/>
    <w:rsid w:val="003D79CC"/>
    <w:rsid w:val="003D7E99"/>
    <w:rsid w:val="003E0024"/>
    <w:rsid w:val="003E049B"/>
    <w:rsid w:val="003E1460"/>
    <w:rsid w:val="003E14F8"/>
    <w:rsid w:val="003E1C66"/>
    <w:rsid w:val="003E2252"/>
    <w:rsid w:val="003E3040"/>
    <w:rsid w:val="003E3C7D"/>
    <w:rsid w:val="003E4499"/>
    <w:rsid w:val="003E48C6"/>
    <w:rsid w:val="003E6232"/>
    <w:rsid w:val="003E7A6E"/>
    <w:rsid w:val="003F0416"/>
    <w:rsid w:val="003F0D6D"/>
    <w:rsid w:val="003F18E2"/>
    <w:rsid w:val="003F2D09"/>
    <w:rsid w:val="003F3ECD"/>
    <w:rsid w:val="003F472D"/>
    <w:rsid w:val="003F4D08"/>
    <w:rsid w:val="003F562A"/>
    <w:rsid w:val="003F5CD1"/>
    <w:rsid w:val="0040070B"/>
    <w:rsid w:val="004011E0"/>
    <w:rsid w:val="004012FB"/>
    <w:rsid w:val="00403B6C"/>
    <w:rsid w:val="0040404F"/>
    <w:rsid w:val="00405400"/>
    <w:rsid w:val="00405A9E"/>
    <w:rsid w:val="004063AD"/>
    <w:rsid w:val="00407388"/>
    <w:rsid w:val="004079FD"/>
    <w:rsid w:val="00411177"/>
    <w:rsid w:val="00411AFD"/>
    <w:rsid w:val="00411E34"/>
    <w:rsid w:val="00412F90"/>
    <w:rsid w:val="00413255"/>
    <w:rsid w:val="00414514"/>
    <w:rsid w:val="0041472A"/>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14DF"/>
    <w:rsid w:val="0043207B"/>
    <w:rsid w:val="0043281B"/>
    <w:rsid w:val="00432E7E"/>
    <w:rsid w:val="00432F44"/>
    <w:rsid w:val="00433FC9"/>
    <w:rsid w:val="0043478B"/>
    <w:rsid w:val="00435FAA"/>
    <w:rsid w:val="00436250"/>
    <w:rsid w:val="00436449"/>
    <w:rsid w:val="00436DF2"/>
    <w:rsid w:val="00437002"/>
    <w:rsid w:val="00437A20"/>
    <w:rsid w:val="00440402"/>
    <w:rsid w:val="00440704"/>
    <w:rsid w:val="00440A15"/>
    <w:rsid w:val="004416B8"/>
    <w:rsid w:val="004422EF"/>
    <w:rsid w:val="00442513"/>
    <w:rsid w:val="00443228"/>
    <w:rsid w:val="004439DF"/>
    <w:rsid w:val="00443B08"/>
    <w:rsid w:val="00444027"/>
    <w:rsid w:val="00444914"/>
    <w:rsid w:val="00444CDC"/>
    <w:rsid w:val="00446D8A"/>
    <w:rsid w:val="0044714A"/>
    <w:rsid w:val="004473D5"/>
    <w:rsid w:val="00451202"/>
    <w:rsid w:val="00451D64"/>
    <w:rsid w:val="00452FC8"/>
    <w:rsid w:val="004532D9"/>
    <w:rsid w:val="004543AE"/>
    <w:rsid w:val="004546BE"/>
    <w:rsid w:val="00454700"/>
    <w:rsid w:val="00455331"/>
    <w:rsid w:val="0045592C"/>
    <w:rsid w:val="004559B3"/>
    <w:rsid w:val="00456165"/>
    <w:rsid w:val="00456422"/>
    <w:rsid w:val="0045648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017D"/>
    <w:rsid w:val="00483640"/>
    <w:rsid w:val="00484A4B"/>
    <w:rsid w:val="00485311"/>
    <w:rsid w:val="004853B5"/>
    <w:rsid w:val="00486D20"/>
    <w:rsid w:val="00487526"/>
    <w:rsid w:val="00487527"/>
    <w:rsid w:val="00487F57"/>
    <w:rsid w:val="0049015F"/>
    <w:rsid w:val="0049078A"/>
    <w:rsid w:val="00492BBE"/>
    <w:rsid w:val="00492E2A"/>
    <w:rsid w:val="00493819"/>
    <w:rsid w:val="004939F7"/>
    <w:rsid w:val="00493AEF"/>
    <w:rsid w:val="00495956"/>
    <w:rsid w:val="00495EFA"/>
    <w:rsid w:val="0049616A"/>
    <w:rsid w:val="004967C0"/>
    <w:rsid w:val="00497038"/>
    <w:rsid w:val="004A066E"/>
    <w:rsid w:val="004A0DD5"/>
    <w:rsid w:val="004A0DE4"/>
    <w:rsid w:val="004A100C"/>
    <w:rsid w:val="004A13F4"/>
    <w:rsid w:val="004A14E3"/>
    <w:rsid w:val="004A4180"/>
    <w:rsid w:val="004A5562"/>
    <w:rsid w:val="004A5BC8"/>
    <w:rsid w:val="004A613D"/>
    <w:rsid w:val="004A68F8"/>
    <w:rsid w:val="004A6A1C"/>
    <w:rsid w:val="004B0031"/>
    <w:rsid w:val="004B03BE"/>
    <w:rsid w:val="004B1951"/>
    <w:rsid w:val="004B1CA5"/>
    <w:rsid w:val="004B2AD8"/>
    <w:rsid w:val="004B3B63"/>
    <w:rsid w:val="004B501B"/>
    <w:rsid w:val="004B5ABA"/>
    <w:rsid w:val="004B628F"/>
    <w:rsid w:val="004B658F"/>
    <w:rsid w:val="004B7519"/>
    <w:rsid w:val="004C0071"/>
    <w:rsid w:val="004C087B"/>
    <w:rsid w:val="004C1BA1"/>
    <w:rsid w:val="004C3985"/>
    <w:rsid w:val="004C3A08"/>
    <w:rsid w:val="004C4B7D"/>
    <w:rsid w:val="004C5187"/>
    <w:rsid w:val="004C5DD0"/>
    <w:rsid w:val="004C6407"/>
    <w:rsid w:val="004C6598"/>
    <w:rsid w:val="004C751D"/>
    <w:rsid w:val="004C78D8"/>
    <w:rsid w:val="004C7D0C"/>
    <w:rsid w:val="004C7F6F"/>
    <w:rsid w:val="004D03D1"/>
    <w:rsid w:val="004D170F"/>
    <w:rsid w:val="004D2C20"/>
    <w:rsid w:val="004D2CC0"/>
    <w:rsid w:val="004D2F29"/>
    <w:rsid w:val="004D3230"/>
    <w:rsid w:val="004D3423"/>
    <w:rsid w:val="004D4588"/>
    <w:rsid w:val="004D5221"/>
    <w:rsid w:val="004D5AA4"/>
    <w:rsid w:val="004D5E3C"/>
    <w:rsid w:val="004D658D"/>
    <w:rsid w:val="004D6635"/>
    <w:rsid w:val="004D6858"/>
    <w:rsid w:val="004D78E6"/>
    <w:rsid w:val="004E04BF"/>
    <w:rsid w:val="004E06E8"/>
    <w:rsid w:val="004E18EE"/>
    <w:rsid w:val="004E20F4"/>
    <w:rsid w:val="004E211E"/>
    <w:rsid w:val="004E23C7"/>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7EF"/>
    <w:rsid w:val="00502D88"/>
    <w:rsid w:val="00504EAB"/>
    <w:rsid w:val="00505121"/>
    <w:rsid w:val="005072F2"/>
    <w:rsid w:val="00510628"/>
    <w:rsid w:val="0051194D"/>
    <w:rsid w:val="00511A41"/>
    <w:rsid w:val="005121C5"/>
    <w:rsid w:val="00512CC6"/>
    <w:rsid w:val="00512DA5"/>
    <w:rsid w:val="00513503"/>
    <w:rsid w:val="00513A83"/>
    <w:rsid w:val="00513AE7"/>
    <w:rsid w:val="0051479B"/>
    <w:rsid w:val="00514CD7"/>
    <w:rsid w:val="0051544A"/>
    <w:rsid w:val="00515DFD"/>
    <w:rsid w:val="00516CAE"/>
    <w:rsid w:val="005171D6"/>
    <w:rsid w:val="00517B1C"/>
    <w:rsid w:val="00520B33"/>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36263"/>
    <w:rsid w:val="0054183E"/>
    <w:rsid w:val="00543782"/>
    <w:rsid w:val="00543ABA"/>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6229"/>
    <w:rsid w:val="00556666"/>
    <w:rsid w:val="005572C6"/>
    <w:rsid w:val="005601B5"/>
    <w:rsid w:val="00560206"/>
    <w:rsid w:val="005606C4"/>
    <w:rsid w:val="005613B4"/>
    <w:rsid w:val="005628FE"/>
    <w:rsid w:val="00562C4D"/>
    <w:rsid w:val="0056446C"/>
    <w:rsid w:val="00564E8E"/>
    <w:rsid w:val="005651E2"/>
    <w:rsid w:val="005657FA"/>
    <w:rsid w:val="00565DB0"/>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13A5"/>
    <w:rsid w:val="00582914"/>
    <w:rsid w:val="00583027"/>
    <w:rsid w:val="00583CC8"/>
    <w:rsid w:val="005844E9"/>
    <w:rsid w:val="005869F4"/>
    <w:rsid w:val="00586E14"/>
    <w:rsid w:val="00586E98"/>
    <w:rsid w:val="00587339"/>
    <w:rsid w:val="0058785F"/>
    <w:rsid w:val="00587F2E"/>
    <w:rsid w:val="00590061"/>
    <w:rsid w:val="00590CC1"/>
    <w:rsid w:val="00592A82"/>
    <w:rsid w:val="00592FB6"/>
    <w:rsid w:val="005936CF"/>
    <w:rsid w:val="00595057"/>
    <w:rsid w:val="00595124"/>
    <w:rsid w:val="00596023"/>
    <w:rsid w:val="005964C3"/>
    <w:rsid w:val="00596852"/>
    <w:rsid w:val="00596D04"/>
    <w:rsid w:val="00597491"/>
    <w:rsid w:val="00597F5A"/>
    <w:rsid w:val="005A0AAB"/>
    <w:rsid w:val="005A0E8F"/>
    <w:rsid w:val="005A11EB"/>
    <w:rsid w:val="005A25A3"/>
    <w:rsid w:val="005A25F7"/>
    <w:rsid w:val="005A25FB"/>
    <w:rsid w:val="005A2981"/>
    <w:rsid w:val="005A2E7F"/>
    <w:rsid w:val="005A34EC"/>
    <w:rsid w:val="005A7501"/>
    <w:rsid w:val="005B04AA"/>
    <w:rsid w:val="005B0A5A"/>
    <w:rsid w:val="005B212F"/>
    <w:rsid w:val="005B2F18"/>
    <w:rsid w:val="005B342E"/>
    <w:rsid w:val="005B4E53"/>
    <w:rsid w:val="005B54A1"/>
    <w:rsid w:val="005B6C82"/>
    <w:rsid w:val="005B7351"/>
    <w:rsid w:val="005B7C88"/>
    <w:rsid w:val="005C05FF"/>
    <w:rsid w:val="005C0BD5"/>
    <w:rsid w:val="005C1105"/>
    <w:rsid w:val="005C17E0"/>
    <w:rsid w:val="005C1949"/>
    <w:rsid w:val="005C1EA1"/>
    <w:rsid w:val="005C2A39"/>
    <w:rsid w:val="005C358E"/>
    <w:rsid w:val="005C4636"/>
    <w:rsid w:val="005C6CE5"/>
    <w:rsid w:val="005C7BD4"/>
    <w:rsid w:val="005D0EC3"/>
    <w:rsid w:val="005D13BF"/>
    <w:rsid w:val="005D164C"/>
    <w:rsid w:val="005D28F0"/>
    <w:rsid w:val="005D3BD7"/>
    <w:rsid w:val="005D3F23"/>
    <w:rsid w:val="005D406A"/>
    <w:rsid w:val="005D5A5D"/>
    <w:rsid w:val="005D60AA"/>
    <w:rsid w:val="005D69E6"/>
    <w:rsid w:val="005E0258"/>
    <w:rsid w:val="005E0773"/>
    <w:rsid w:val="005E1C0A"/>
    <w:rsid w:val="005E22EA"/>
    <w:rsid w:val="005E3EAD"/>
    <w:rsid w:val="005E4808"/>
    <w:rsid w:val="005E578F"/>
    <w:rsid w:val="005E7FA8"/>
    <w:rsid w:val="005F0811"/>
    <w:rsid w:val="005F08A3"/>
    <w:rsid w:val="005F25A1"/>
    <w:rsid w:val="005F3F36"/>
    <w:rsid w:val="005F402B"/>
    <w:rsid w:val="005F4200"/>
    <w:rsid w:val="005F45B0"/>
    <w:rsid w:val="005F503F"/>
    <w:rsid w:val="005F5AFA"/>
    <w:rsid w:val="005F5CB9"/>
    <w:rsid w:val="005F6850"/>
    <w:rsid w:val="00600D55"/>
    <w:rsid w:val="00600E36"/>
    <w:rsid w:val="0060120C"/>
    <w:rsid w:val="0060411E"/>
    <w:rsid w:val="006050EB"/>
    <w:rsid w:val="00606958"/>
    <w:rsid w:val="00607E27"/>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B7F"/>
    <w:rsid w:val="00630CB4"/>
    <w:rsid w:val="00630D5A"/>
    <w:rsid w:val="00631BF0"/>
    <w:rsid w:val="00632299"/>
    <w:rsid w:val="00632C9F"/>
    <w:rsid w:val="00632EB6"/>
    <w:rsid w:val="006332A8"/>
    <w:rsid w:val="00633BA3"/>
    <w:rsid w:val="00633D98"/>
    <w:rsid w:val="00634F11"/>
    <w:rsid w:val="006351A3"/>
    <w:rsid w:val="006355DB"/>
    <w:rsid w:val="00636433"/>
    <w:rsid w:val="00637A6B"/>
    <w:rsid w:val="00642878"/>
    <w:rsid w:val="00642A13"/>
    <w:rsid w:val="00643437"/>
    <w:rsid w:val="00643505"/>
    <w:rsid w:val="00644913"/>
    <w:rsid w:val="00644DC9"/>
    <w:rsid w:val="0064519A"/>
    <w:rsid w:val="00645737"/>
    <w:rsid w:val="006476C5"/>
    <w:rsid w:val="006508FD"/>
    <w:rsid w:val="00650E3A"/>
    <w:rsid w:val="00651A7E"/>
    <w:rsid w:val="00651E51"/>
    <w:rsid w:val="0065242B"/>
    <w:rsid w:val="00652534"/>
    <w:rsid w:val="00653C78"/>
    <w:rsid w:val="006550DA"/>
    <w:rsid w:val="00655530"/>
    <w:rsid w:val="00656045"/>
    <w:rsid w:val="00656DC9"/>
    <w:rsid w:val="006573E7"/>
    <w:rsid w:val="00657788"/>
    <w:rsid w:val="006600FA"/>
    <w:rsid w:val="00660437"/>
    <w:rsid w:val="006606EB"/>
    <w:rsid w:val="00660E94"/>
    <w:rsid w:val="00661DC6"/>
    <w:rsid w:val="00661F6A"/>
    <w:rsid w:val="00662F32"/>
    <w:rsid w:val="00663472"/>
    <w:rsid w:val="00663889"/>
    <w:rsid w:val="00663C0F"/>
    <w:rsid w:val="00663C2A"/>
    <w:rsid w:val="00663F8F"/>
    <w:rsid w:val="006641D2"/>
    <w:rsid w:val="00664C26"/>
    <w:rsid w:val="00664FBB"/>
    <w:rsid w:val="00665616"/>
    <w:rsid w:val="00665918"/>
    <w:rsid w:val="0066651A"/>
    <w:rsid w:val="00667172"/>
    <w:rsid w:val="00667550"/>
    <w:rsid w:val="006708D8"/>
    <w:rsid w:val="006708F7"/>
    <w:rsid w:val="00671652"/>
    <w:rsid w:val="00671CD2"/>
    <w:rsid w:val="00671F16"/>
    <w:rsid w:val="00671FA2"/>
    <w:rsid w:val="0067265D"/>
    <w:rsid w:val="00674FDB"/>
    <w:rsid w:val="006757DB"/>
    <w:rsid w:val="00677873"/>
    <w:rsid w:val="006778D5"/>
    <w:rsid w:val="00677D94"/>
    <w:rsid w:val="0068099E"/>
    <w:rsid w:val="00680EBE"/>
    <w:rsid w:val="00680EDE"/>
    <w:rsid w:val="0068173F"/>
    <w:rsid w:val="0068194C"/>
    <w:rsid w:val="00682ED6"/>
    <w:rsid w:val="00684113"/>
    <w:rsid w:val="006844B7"/>
    <w:rsid w:val="006847A0"/>
    <w:rsid w:val="006851F4"/>
    <w:rsid w:val="0068592D"/>
    <w:rsid w:val="00685CE5"/>
    <w:rsid w:val="006909CD"/>
    <w:rsid w:val="00691634"/>
    <w:rsid w:val="00691CE7"/>
    <w:rsid w:val="00692FEC"/>
    <w:rsid w:val="006942B3"/>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3B5"/>
    <w:rsid w:val="006A556C"/>
    <w:rsid w:val="006A5FE0"/>
    <w:rsid w:val="006A6AFC"/>
    <w:rsid w:val="006A775E"/>
    <w:rsid w:val="006B02AC"/>
    <w:rsid w:val="006B0F57"/>
    <w:rsid w:val="006B1B59"/>
    <w:rsid w:val="006B2976"/>
    <w:rsid w:val="006B3206"/>
    <w:rsid w:val="006B4770"/>
    <w:rsid w:val="006B6ADC"/>
    <w:rsid w:val="006B782E"/>
    <w:rsid w:val="006C01D0"/>
    <w:rsid w:val="006C0BF1"/>
    <w:rsid w:val="006C0CC6"/>
    <w:rsid w:val="006C2B5E"/>
    <w:rsid w:val="006C2D89"/>
    <w:rsid w:val="006C382F"/>
    <w:rsid w:val="006C3D36"/>
    <w:rsid w:val="006C403C"/>
    <w:rsid w:val="006C40DC"/>
    <w:rsid w:val="006C4262"/>
    <w:rsid w:val="006C442A"/>
    <w:rsid w:val="006C5816"/>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5AB9"/>
    <w:rsid w:val="006F65F8"/>
    <w:rsid w:val="006F6EC0"/>
    <w:rsid w:val="006F70B9"/>
    <w:rsid w:val="006F72B4"/>
    <w:rsid w:val="006F7A0F"/>
    <w:rsid w:val="007002FD"/>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891"/>
    <w:rsid w:val="00713A65"/>
    <w:rsid w:val="00713D0C"/>
    <w:rsid w:val="007141B6"/>
    <w:rsid w:val="00714A29"/>
    <w:rsid w:val="00714F04"/>
    <w:rsid w:val="0071695A"/>
    <w:rsid w:val="00716CDB"/>
    <w:rsid w:val="00717057"/>
    <w:rsid w:val="0071738B"/>
    <w:rsid w:val="00720EB9"/>
    <w:rsid w:val="00721037"/>
    <w:rsid w:val="00723791"/>
    <w:rsid w:val="00723814"/>
    <w:rsid w:val="0072388F"/>
    <w:rsid w:val="00723A7A"/>
    <w:rsid w:val="00724628"/>
    <w:rsid w:val="0072474D"/>
    <w:rsid w:val="0072512C"/>
    <w:rsid w:val="00725A07"/>
    <w:rsid w:val="007263B1"/>
    <w:rsid w:val="00726411"/>
    <w:rsid w:val="00726B19"/>
    <w:rsid w:val="00726B8C"/>
    <w:rsid w:val="00727314"/>
    <w:rsid w:val="00727ABB"/>
    <w:rsid w:val="00731CE1"/>
    <w:rsid w:val="00732722"/>
    <w:rsid w:val="00732B8D"/>
    <w:rsid w:val="0073333B"/>
    <w:rsid w:val="00733F6C"/>
    <w:rsid w:val="00735228"/>
    <w:rsid w:val="00735A17"/>
    <w:rsid w:val="00735CFE"/>
    <w:rsid w:val="00736902"/>
    <w:rsid w:val="00736976"/>
    <w:rsid w:val="00737820"/>
    <w:rsid w:val="00737CE6"/>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5A7"/>
    <w:rsid w:val="00750C68"/>
    <w:rsid w:val="007519D3"/>
    <w:rsid w:val="007519E1"/>
    <w:rsid w:val="00751D8F"/>
    <w:rsid w:val="007532B9"/>
    <w:rsid w:val="00753A81"/>
    <w:rsid w:val="00753F24"/>
    <w:rsid w:val="0075592F"/>
    <w:rsid w:val="00756248"/>
    <w:rsid w:val="007564B5"/>
    <w:rsid w:val="007565BE"/>
    <w:rsid w:val="00760AE4"/>
    <w:rsid w:val="00760B4D"/>
    <w:rsid w:val="00760F84"/>
    <w:rsid w:val="00761F95"/>
    <w:rsid w:val="007623C3"/>
    <w:rsid w:val="00763980"/>
    <w:rsid w:val="00763E45"/>
    <w:rsid w:val="00764727"/>
    <w:rsid w:val="0076529F"/>
    <w:rsid w:val="00767589"/>
    <w:rsid w:val="00767849"/>
    <w:rsid w:val="00767BC4"/>
    <w:rsid w:val="00767DC0"/>
    <w:rsid w:val="00767F6B"/>
    <w:rsid w:val="00770B56"/>
    <w:rsid w:val="007710D1"/>
    <w:rsid w:val="007712B6"/>
    <w:rsid w:val="00772E0F"/>
    <w:rsid w:val="0077374C"/>
    <w:rsid w:val="00773D98"/>
    <w:rsid w:val="0077485B"/>
    <w:rsid w:val="007749A3"/>
    <w:rsid w:val="007760B4"/>
    <w:rsid w:val="00776672"/>
    <w:rsid w:val="00777091"/>
    <w:rsid w:val="00777CFC"/>
    <w:rsid w:val="007803AD"/>
    <w:rsid w:val="00780957"/>
    <w:rsid w:val="00781D74"/>
    <w:rsid w:val="00782740"/>
    <w:rsid w:val="00783381"/>
    <w:rsid w:val="0078346C"/>
    <w:rsid w:val="00783B35"/>
    <w:rsid w:val="00784C6B"/>
    <w:rsid w:val="00784F77"/>
    <w:rsid w:val="00785155"/>
    <w:rsid w:val="0078575E"/>
    <w:rsid w:val="0078751D"/>
    <w:rsid w:val="00790C83"/>
    <w:rsid w:val="00790E3B"/>
    <w:rsid w:val="00792B1F"/>
    <w:rsid w:val="00793D3B"/>
    <w:rsid w:val="007942D9"/>
    <w:rsid w:val="00794C89"/>
    <w:rsid w:val="007950C4"/>
    <w:rsid w:val="00796F29"/>
    <w:rsid w:val="00797346"/>
    <w:rsid w:val="00797707"/>
    <w:rsid w:val="007A087B"/>
    <w:rsid w:val="007A1060"/>
    <w:rsid w:val="007A13A1"/>
    <w:rsid w:val="007A16E7"/>
    <w:rsid w:val="007A1DE6"/>
    <w:rsid w:val="007A28C8"/>
    <w:rsid w:val="007A3352"/>
    <w:rsid w:val="007A4424"/>
    <w:rsid w:val="007B1BF7"/>
    <w:rsid w:val="007B2099"/>
    <w:rsid w:val="007B28DE"/>
    <w:rsid w:val="007B5498"/>
    <w:rsid w:val="007B70E5"/>
    <w:rsid w:val="007B75EE"/>
    <w:rsid w:val="007B7E88"/>
    <w:rsid w:val="007C00EB"/>
    <w:rsid w:val="007C0427"/>
    <w:rsid w:val="007C102C"/>
    <w:rsid w:val="007C2A24"/>
    <w:rsid w:val="007C31C8"/>
    <w:rsid w:val="007C479C"/>
    <w:rsid w:val="007C5668"/>
    <w:rsid w:val="007C6544"/>
    <w:rsid w:val="007C7B43"/>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4C8"/>
    <w:rsid w:val="007E1916"/>
    <w:rsid w:val="007E241F"/>
    <w:rsid w:val="007E25A5"/>
    <w:rsid w:val="007E3064"/>
    <w:rsid w:val="007E4645"/>
    <w:rsid w:val="007E4E13"/>
    <w:rsid w:val="007E59D5"/>
    <w:rsid w:val="007F0346"/>
    <w:rsid w:val="007F1165"/>
    <w:rsid w:val="007F1561"/>
    <w:rsid w:val="007F2022"/>
    <w:rsid w:val="007F2271"/>
    <w:rsid w:val="007F3A55"/>
    <w:rsid w:val="007F476F"/>
    <w:rsid w:val="007F4771"/>
    <w:rsid w:val="007F4946"/>
    <w:rsid w:val="007F4C4A"/>
    <w:rsid w:val="007F4C56"/>
    <w:rsid w:val="007F5293"/>
    <w:rsid w:val="007F58DA"/>
    <w:rsid w:val="007F6BDC"/>
    <w:rsid w:val="007F7ADA"/>
    <w:rsid w:val="00800E69"/>
    <w:rsid w:val="00800F5E"/>
    <w:rsid w:val="0080129D"/>
    <w:rsid w:val="008018E0"/>
    <w:rsid w:val="00802597"/>
    <w:rsid w:val="00803FB1"/>
    <w:rsid w:val="00804C3D"/>
    <w:rsid w:val="00805801"/>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097C"/>
    <w:rsid w:val="00822321"/>
    <w:rsid w:val="00822AED"/>
    <w:rsid w:val="00822D97"/>
    <w:rsid w:val="0082364F"/>
    <w:rsid w:val="008238EB"/>
    <w:rsid w:val="00823BDC"/>
    <w:rsid w:val="00824BED"/>
    <w:rsid w:val="0082514A"/>
    <w:rsid w:val="00825350"/>
    <w:rsid w:val="00826DCD"/>
    <w:rsid w:val="00826F28"/>
    <w:rsid w:val="00832EE1"/>
    <w:rsid w:val="0083434F"/>
    <w:rsid w:val="0083509D"/>
    <w:rsid w:val="008366DE"/>
    <w:rsid w:val="008406DA"/>
    <w:rsid w:val="00841332"/>
    <w:rsid w:val="00843079"/>
    <w:rsid w:val="008430A0"/>
    <w:rsid w:val="0084320A"/>
    <w:rsid w:val="00843386"/>
    <w:rsid w:val="00843FD8"/>
    <w:rsid w:val="00844399"/>
    <w:rsid w:val="00844585"/>
    <w:rsid w:val="008445C8"/>
    <w:rsid w:val="00844644"/>
    <w:rsid w:val="00844DAC"/>
    <w:rsid w:val="0084720F"/>
    <w:rsid w:val="008474C0"/>
    <w:rsid w:val="00850485"/>
    <w:rsid w:val="00851DFE"/>
    <w:rsid w:val="00851E7E"/>
    <w:rsid w:val="00851E9C"/>
    <w:rsid w:val="00853328"/>
    <w:rsid w:val="00853BF0"/>
    <w:rsid w:val="00853D29"/>
    <w:rsid w:val="0085433D"/>
    <w:rsid w:val="008546AE"/>
    <w:rsid w:val="00854F06"/>
    <w:rsid w:val="00855D18"/>
    <w:rsid w:val="00857111"/>
    <w:rsid w:val="00857160"/>
    <w:rsid w:val="00857796"/>
    <w:rsid w:val="00857E42"/>
    <w:rsid w:val="008604C5"/>
    <w:rsid w:val="00860EFB"/>
    <w:rsid w:val="00861DD8"/>
    <w:rsid w:val="00861DF8"/>
    <w:rsid w:val="00862422"/>
    <w:rsid w:val="00862A6D"/>
    <w:rsid w:val="00864267"/>
    <w:rsid w:val="0086485A"/>
    <w:rsid w:val="00864A69"/>
    <w:rsid w:val="00864E46"/>
    <w:rsid w:val="00865EF6"/>
    <w:rsid w:val="008673DF"/>
    <w:rsid w:val="0087029D"/>
    <w:rsid w:val="00870A49"/>
    <w:rsid w:val="008710A8"/>
    <w:rsid w:val="008715AB"/>
    <w:rsid w:val="008715D3"/>
    <w:rsid w:val="00871631"/>
    <w:rsid w:val="00871CAB"/>
    <w:rsid w:val="00871D57"/>
    <w:rsid w:val="00871DED"/>
    <w:rsid w:val="00872097"/>
    <w:rsid w:val="00872D8A"/>
    <w:rsid w:val="00873DDD"/>
    <w:rsid w:val="00874371"/>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20AC"/>
    <w:rsid w:val="00893680"/>
    <w:rsid w:val="008937E1"/>
    <w:rsid w:val="00894304"/>
    <w:rsid w:val="008945DC"/>
    <w:rsid w:val="0089477F"/>
    <w:rsid w:val="00895059"/>
    <w:rsid w:val="00895665"/>
    <w:rsid w:val="00896835"/>
    <w:rsid w:val="008972EB"/>
    <w:rsid w:val="008A2030"/>
    <w:rsid w:val="008A33BF"/>
    <w:rsid w:val="008A35C1"/>
    <w:rsid w:val="008A368D"/>
    <w:rsid w:val="008A453F"/>
    <w:rsid w:val="008A4685"/>
    <w:rsid w:val="008A4851"/>
    <w:rsid w:val="008A4ACC"/>
    <w:rsid w:val="008A50DF"/>
    <w:rsid w:val="008A5B13"/>
    <w:rsid w:val="008A604E"/>
    <w:rsid w:val="008A6387"/>
    <w:rsid w:val="008A7171"/>
    <w:rsid w:val="008B0238"/>
    <w:rsid w:val="008B0A6E"/>
    <w:rsid w:val="008B10D5"/>
    <w:rsid w:val="008B1180"/>
    <w:rsid w:val="008B151A"/>
    <w:rsid w:val="008B256B"/>
    <w:rsid w:val="008B2816"/>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6F4"/>
    <w:rsid w:val="008C2B0B"/>
    <w:rsid w:val="008C3DF5"/>
    <w:rsid w:val="008C49F3"/>
    <w:rsid w:val="008C5875"/>
    <w:rsid w:val="008C6FCD"/>
    <w:rsid w:val="008C7B36"/>
    <w:rsid w:val="008C7FAC"/>
    <w:rsid w:val="008D0140"/>
    <w:rsid w:val="008D1767"/>
    <w:rsid w:val="008D1A63"/>
    <w:rsid w:val="008D1DDE"/>
    <w:rsid w:val="008D2D4C"/>
    <w:rsid w:val="008D496E"/>
    <w:rsid w:val="008D5099"/>
    <w:rsid w:val="008D5DE4"/>
    <w:rsid w:val="008D64BE"/>
    <w:rsid w:val="008D70CC"/>
    <w:rsid w:val="008D7152"/>
    <w:rsid w:val="008D7646"/>
    <w:rsid w:val="008E0EB7"/>
    <w:rsid w:val="008E13BB"/>
    <w:rsid w:val="008E200E"/>
    <w:rsid w:val="008E21D2"/>
    <w:rsid w:val="008E27BC"/>
    <w:rsid w:val="008E38F6"/>
    <w:rsid w:val="008E39B4"/>
    <w:rsid w:val="008E48D6"/>
    <w:rsid w:val="008E62EB"/>
    <w:rsid w:val="008E6642"/>
    <w:rsid w:val="008E66CA"/>
    <w:rsid w:val="008E7802"/>
    <w:rsid w:val="008F009A"/>
    <w:rsid w:val="008F1097"/>
    <w:rsid w:val="008F175B"/>
    <w:rsid w:val="008F1D18"/>
    <w:rsid w:val="008F20A0"/>
    <w:rsid w:val="008F2D67"/>
    <w:rsid w:val="008F327D"/>
    <w:rsid w:val="008F329C"/>
    <w:rsid w:val="008F5E2C"/>
    <w:rsid w:val="008F764E"/>
    <w:rsid w:val="008F7F29"/>
    <w:rsid w:val="00901381"/>
    <w:rsid w:val="00901964"/>
    <w:rsid w:val="0090240A"/>
    <w:rsid w:val="00902676"/>
    <w:rsid w:val="00903986"/>
    <w:rsid w:val="0090553F"/>
    <w:rsid w:val="009057D1"/>
    <w:rsid w:val="00906E37"/>
    <w:rsid w:val="00907E80"/>
    <w:rsid w:val="00910014"/>
    <w:rsid w:val="009106A3"/>
    <w:rsid w:val="00910A1D"/>
    <w:rsid w:val="00910D1D"/>
    <w:rsid w:val="009111BF"/>
    <w:rsid w:val="00912232"/>
    <w:rsid w:val="0091605C"/>
    <w:rsid w:val="0091655C"/>
    <w:rsid w:val="00916A0C"/>
    <w:rsid w:val="009209D6"/>
    <w:rsid w:val="00922288"/>
    <w:rsid w:val="009228D9"/>
    <w:rsid w:val="00923FDA"/>
    <w:rsid w:val="0092451C"/>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2952"/>
    <w:rsid w:val="00963648"/>
    <w:rsid w:val="00964023"/>
    <w:rsid w:val="009645CB"/>
    <w:rsid w:val="00964EF8"/>
    <w:rsid w:val="009651BB"/>
    <w:rsid w:val="00970907"/>
    <w:rsid w:val="00970ACA"/>
    <w:rsid w:val="009711B5"/>
    <w:rsid w:val="0097222E"/>
    <w:rsid w:val="00972364"/>
    <w:rsid w:val="00973A27"/>
    <w:rsid w:val="00975041"/>
    <w:rsid w:val="00975774"/>
    <w:rsid w:val="00976DD2"/>
    <w:rsid w:val="00981189"/>
    <w:rsid w:val="009812D7"/>
    <w:rsid w:val="009814CA"/>
    <w:rsid w:val="009814D8"/>
    <w:rsid w:val="0098200E"/>
    <w:rsid w:val="00982FF9"/>
    <w:rsid w:val="00983288"/>
    <w:rsid w:val="00984D32"/>
    <w:rsid w:val="00984D82"/>
    <w:rsid w:val="009853C7"/>
    <w:rsid w:val="00985B8F"/>
    <w:rsid w:val="00986BD1"/>
    <w:rsid w:val="009872D1"/>
    <w:rsid w:val="0098743B"/>
    <w:rsid w:val="009878F8"/>
    <w:rsid w:val="00987AA7"/>
    <w:rsid w:val="009902C3"/>
    <w:rsid w:val="00993002"/>
    <w:rsid w:val="00993020"/>
    <w:rsid w:val="00993F2A"/>
    <w:rsid w:val="009943FC"/>
    <w:rsid w:val="00994420"/>
    <w:rsid w:val="00995B8C"/>
    <w:rsid w:val="00996338"/>
    <w:rsid w:val="009968E6"/>
    <w:rsid w:val="00996EC3"/>
    <w:rsid w:val="00997A1D"/>
    <w:rsid w:val="00997C8F"/>
    <w:rsid w:val="00997E7F"/>
    <w:rsid w:val="009A092E"/>
    <w:rsid w:val="009A0DCC"/>
    <w:rsid w:val="009A0EA2"/>
    <w:rsid w:val="009A10D0"/>
    <w:rsid w:val="009A24B6"/>
    <w:rsid w:val="009A3701"/>
    <w:rsid w:val="009A3D32"/>
    <w:rsid w:val="009A3F4C"/>
    <w:rsid w:val="009A4569"/>
    <w:rsid w:val="009A4781"/>
    <w:rsid w:val="009A5F37"/>
    <w:rsid w:val="009A6072"/>
    <w:rsid w:val="009B0B8E"/>
    <w:rsid w:val="009B109D"/>
    <w:rsid w:val="009B1149"/>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199A"/>
    <w:rsid w:val="009D23FD"/>
    <w:rsid w:val="009D2451"/>
    <w:rsid w:val="009D54DE"/>
    <w:rsid w:val="009D57C3"/>
    <w:rsid w:val="009D6065"/>
    <w:rsid w:val="009D6B52"/>
    <w:rsid w:val="009D748F"/>
    <w:rsid w:val="009D74DD"/>
    <w:rsid w:val="009D7736"/>
    <w:rsid w:val="009E02CB"/>
    <w:rsid w:val="009E1345"/>
    <w:rsid w:val="009E15D0"/>
    <w:rsid w:val="009E1E23"/>
    <w:rsid w:val="009E276E"/>
    <w:rsid w:val="009E2D7A"/>
    <w:rsid w:val="009E3360"/>
    <w:rsid w:val="009E33A4"/>
    <w:rsid w:val="009E5979"/>
    <w:rsid w:val="009E70C1"/>
    <w:rsid w:val="009F006B"/>
    <w:rsid w:val="009F068B"/>
    <w:rsid w:val="009F09FF"/>
    <w:rsid w:val="009F0ADA"/>
    <w:rsid w:val="009F156A"/>
    <w:rsid w:val="009F1794"/>
    <w:rsid w:val="009F1EC1"/>
    <w:rsid w:val="009F29C4"/>
    <w:rsid w:val="009F2FE5"/>
    <w:rsid w:val="009F3281"/>
    <w:rsid w:val="009F355D"/>
    <w:rsid w:val="009F356F"/>
    <w:rsid w:val="009F3EAF"/>
    <w:rsid w:val="009F448A"/>
    <w:rsid w:val="009F464A"/>
    <w:rsid w:val="009F5905"/>
    <w:rsid w:val="009F6031"/>
    <w:rsid w:val="009F6640"/>
    <w:rsid w:val="009F6733"/>
    <w:rsid w:val="009F6AC5"/>
    <w:rsid w:val="009F6C34"/>
    <w:rsid w:val="00A00E6D"/>
    <w:rsid w:val="00A00F39"/>
    <w:rsid w:val="00A01D6C"/>
    <w:rsid w:val="00A03155"/>
    <w:rsid w:val="00A039D0"/>
    <w:rsid w:val="00A03CBE"/>
    <w:rsid w:val="00A0533A"/>
    <w:rsid w:val="00A05ED5"/>
    <w:rsid w:val="00A06896"/>
    <w:rsid w:val="00A07866"/>
    <w:rsid w:val="00A1098E"/>
    <w:rsid w:val="00A116BB"/>
    <w:rsid w:val="00A11A97"/>
    <w:rsid w:val="00A1264F"/>
    <w:rsid w:val="00A1337C"/>
    <w:rsid w:val="00A13DB2"/>
    <w:rsid w:val="00A148AB"/>
    <w:rsid w:val="00A14927"/>
    <w:rsid w:val="00A14A02"/>
    <w:rsid w:val="00A14ECB"/>
    <w:rsid w:val="00A1510F"/>
    <w:rsid w:val="00A152A5"/>
    <w:rsid w:val="00A15337"/>
    <w:rsid w:val="00A15B25"/>
    <w:rsid w:val="00A16311"/>
    <w:rsid w:val="00A17A37"/>
    <w:rsid w:val="00A213F7"/>
    <w:rsid w:val="00A227FF"/>
    <w:rsid w:val="00A24083"/>
    <w:rsid w:val="00A248D3"/>
    <w:rsid w:val="00A248F1"/>
    <w:rsid w:val="00A252AF"/>
    <w:rsid w:val="00A254A8"/>
    <w:rsid w:val="00A2562B"/>
    <w:rsid w:val="00A25A9C"/>
    <w:rsid w:val="00A27E04"/>
    <w:rsid w:val="00A3029C"/>
    <w:rsid w:val="00A31408"/>
    <w:rsid w:val="00A31C98"/>
    <w:rsid w:val="00A31E70"/>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49D7"/>
    <w:rsid w:val="00A4532C"/>
    <w:rsid w:val="00A453F9"/>
    <w:rsid w:val="00A45E25"/>
    <w:rsid w:val="00A47746"/>
    <w:rsid w:val="00A514C3"/>
    <w:rsid w:val="00A51C54"/>
    <w:rsid w:val="00A52381"/>
    <w:rsid w:val="00A544FC"/>
    <w:rsid w:val="00A54A9F"/>
    <w:rsid w:val="00A54AF6"/>
    <w:rsid w:val="00A54F07"/>
    <w:rsid w:val="00A55883"/>
    <w:rsid w:val="00A579CB"/>
    <w:rsid w:val="00A57B4C"/>
    <w:rsid w:val="00A6036C"/>
    <w:rsid w:val="00A608E5"/>
    <w:rsid w:val="00A60CDE"/>
    <w:rsid w:val="00A61D4B"/>
    <w:rsid w:val="00A62823"/>
    <w:rsid w:val="00A6284C"/>
    <w:rsid w:val="00A63329"/>
    <w:rsid w:val="00A6397B"/>
    <w:rsid w:val="00A64863"/>
    <w:rsid w:val="00A64CD7"/>
    <w:rsid w:val="00A6533F"/>
    <w:rsid w:val="00A65A8A"/>
    <w:rsid w:val="00A660BC"/>
    <w:rsid w:val="00A66CB0"/>
    <w:rsid w:val="00A676F9"/>
    <w:rsid w:val="00A67820"/>
    <w:rsid w:val="00A723C4"/>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678"/>
    <w:rsid w:val="00AA134A"/>
    <w:rsid w:val="00AA18F3"/>
    <w:rsid w:val="00AA1D1D"/>
    <w:rsid w:val="00AA2EBE"/>
    <w:rsid w:val="00AA3D7C"/>
    <w:rsid w:val="00AA59F4"/>
    <w:rsid w:val="00AA5B2B"/>
    <w:rsid w:val="00AA68CB"/>
    <w:rsid w:val="00AA7221"/>
    <w:rsid w:val="00AA751E"/>
    <w:rsid w:val="00AA7670"/>
    <w:rsid w:val="00AB0359"/>
    <w:rsid w:val="00AB21E1"/>
    <w:rsid w:val="00AB3B87"/>
    <w:rsid w:val="00AB3E7F"/>
    <w:rsid w:val="00AB6131"/>
    <w:rsid w:val="00AB6ADB"/>
    <w:rsid w:val="00AB7348"/>
    <w:rsid w:val="00AB7B2A"/>
    <w:rsid w:val="00AB7EBA"/>
    <w:rsid w:val="00AC083C"/>
    <w:rsid w:val="00AC1966"/>
    <w:rsid w:val="00AC305E"/>
    <w:rsid w:val="00AC378C"/>
    <w:rsid w:val="00AC4135"/>
    <w:rsid w:val="00AC493D"/>
    <w:rsid w:val="00AC4AC4"/>
    <w:rsid w:val="00AC4BE3"/>
    <w:rsid w:val="00AC5CBC"/>
    <w:rsid w:val="00AC6769"/>
    <w:rsid w:val="00AC757D"/>
    <w:rsid w:val="00AC7CAD"/>
    <w:rsid w:val="00AD0385"/>
    <w:rsid w:val="00AD0580"/>
    <w:rsid w:val="00AD17B5"/>
    <w:rsid w:val="00AD29F8"/>
    <w:rsid w:val="00AD2C44"/>
    <w:rsid w:val="00AD3693"/>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E0B"/>
    <w:rsid w:val="00AE74C6"/>
    <w:rsid w:val="00AE77E4"/>
    <w:rsid w:val="00AF09F5"/>
    <w:rsid w:val="00AF0B71"/>
    <w:rsid w:val="00AF232E"/>
    <w:rsid w:val="00AF2348"/>
    <w:rsid w:val="00AF2869"/>
    <w:rsid w:val="00AF3177"/>
    <w:rsid w:val="00AF335A"/>
    <w:rsid w:val="00AF3EE6"/>
    <w:rsid w:val="00AF4213"/>
    <w:rsid w:val="00AF58F2"/>
    <w:rsid w:val="00AF7D84"/>
    <w:rsid w:val="00B012A7"/>
    <w:rsid w:val="00B024C0"/>
    <w:rsid w:val="00B04A24"/>
    <w:rsid w:val="00B05880"/>
    <w:rsid w:val="00B06E23"/>
    <w:rsid w:val="00B06F2A"/>
    <w:rsid w:val="00B07616"/>
    <w:rsid w:val="00B07CC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1F17"/>
    <w:rsid w:val="00B327CE"/>
    <w:rsid w:val="00B32F03"/>
    <w:rsid w:val="00B3395C"/>
    <w:rsid w:val="00B33F55"/>
    <w:rsid w:val="00B405E8"/>
    <w:rsid w:val="00B408AB"/>
    <w:rsid w:val="00B42C19"/>
    <w:rsid w:val="00B45835"/>
    <w:rsid w:val="00B4713E"/>
    <w:rsid w:val="00B4745C"/>
    <w:rsid w:val="00B474AA"/>
    <w:rsid w:val="00B478F5"/>
    <w:rsid w:val="00B47B30"/>
    <w:rsid w:val="00B50F9F"/>
    <w:rsid w:val="00B517A0"/>
    <w:rsid w:val="00B51A6E"/>
    <w:rsid w:val="00B51CA3"/>
    <w:rsid w:val="00B52C41"/>
    <w:rsid w:val="00B53452"/>
    <w:rsid w:val="00B537AA"/>
    <w:rsid w:val="00B53C81"/>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036"/>
    <w:rsid w:val="00B75166"/>
    <w:rsid w:val="00B75C51"/>
    <w:rsid w:val="00B75D64"/>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31B"/>
    <w:rsid w:val="00B92536"/>
    <w:rsid w:val="00B92681"/>
    <w:rsid w:val="00B9290F"/>
    <w:rsid w:val="00B93140"/>
    <w:rsid w:val="00B93CDF"/>
    <w:rsid w:val="00B946C3"/>
    <w:rsid w:val="00B94E37"/>
    <w:rsid w:val="00B95A32"/>
    <w:rsid w:val="00B95EAB"/>
    <w:rsid w:val="00B96077"/>
    <w:rsid w:val="00B97397"/>
    <w:rsid w:val="00B973D3"/>
    <w:rsid w:val="00B976EF"/>
    <w:rsid w:val="00BA00A1"/>
    <w:rsid w:val="00BA26EF"/>
    <w:rsid w:val="00BA3863"/>
    <w:rsid w:val="00BA41DE"/>
    <w:rsid w:val="00BA5727"/>
    <w:rsid w:val="00BA60B0"/>
    <w:rsid w:val="00BA6FBD"/>
    <w:rsid w:val="00BA71B4"/>
    <w:rsid w:val="00BA72A5"/>
    <w:rsid w:val="00BA7B3B"/>
    <w:rsid w:val="00BB0D85"/>
    <w:rsid w:val="00BB1015"/>
    <w:rsid w:val="00BB143C"/>
    <w:rsid w:val="00BB1B03"/>
    <w:rsid w:val="00BB25D0"/>
    <w:rsid w:val="00BB2DD6"/>
    <w:rsid w:val="00BB418C"/>
    <w:rsid w:val="00BB4AA8"/>
    <w:rsid w:val="00BB4E72"/>
    <w:rsid w:val="00BB53DD"/>
    <w:rsid w:val="00BB58D0"/>
    <w:rsid w:val="00BB5F3C"/>
    <w:rsid w:val="00BB630E"/>
    <w:rsid w:val="00BB6947"/>
    <w:rsid w:val="00BB6A36"/>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5458"/>
    <w:rsid w:val="00BD58F6"/>
    <w:rsid w:val="00BD7297"/>
    <w:rsid w:val="00BE00DE"/>
    <w:rsid w:val="00BE07B0"/>
    <w:rsid w:val="00BE0A32"/>
    <w:rsid w:val="00BE0CCD"/>
    <w:rsid w:val="00BE205A"/>
    <w:rsid w:val="00BE3501"/>
    <w:rsid w:val="00BE3A36"/>
    <w:rsid w:val="00BE3B04"/>
    <w:rsid w:val="00BE3F1C"/>
    <w:rsid w:val="00BE4080"/>
    <w:rsid w:val="00BE4CBC"/>
    <w:rsid w:val="00BE619A"/>
    <w:rsid w:val="00BE7411"/>
    <w:rsid w:val="00BF0FA5"/>
    <w:rsid w:val="00BF1788"/>
    <w:rsid w:val="00BF21A4"/>
    <w:rsid w:val="00BF39A5"/>
    <w:rsid w:val="00BF4125"/>
    <w:rsid w:val="00BF4D16"/>
    <w:rsid w:val="00BF517A"/>
    <w:rsid w:val="00BF5C74"/>
    <w:rsid w:val="00BF5D88"/>
    <w:rsid w:val="00BF5EE9"/>
    <w:rsid w:val="00BF6867"/>
    <w:rsid w:val="00BF6E1C"/>
    <w:rsid w:val="00BF7755"/>
    <w:rsid w:val="00C001E5"/>
    <w:rsid w:val="00C002F5"/>
    <w:rsid w:val="00C00E31"/>
    <w:rsid w:val="00C012BC"/>
    <w:rsid w:val="00C013FE"/>
    <w:rsid w:val="00C01E1F"/>
    <w:rsid w:val="00C01FB6"/>
    <w:rsid w:val="00C03972"/>
    <w:rsid w:val="00C042C7"/>
    <w:rsid w:val="00C0542C"/>
    <w:rsid w:val="00C05B16"/>
    <w:rsid w:val="00C066DA"/>
    <w:rsid w:val="00C06A19"/>
    <w:rsid w:val="00C076E0"/>
    <w:rsid w:val="00C07AE0"/>
    <w:rsid w:val="00C13768"/>
    <w:rsid w:val="00C13993"/>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5FC9"/>
    <w:rsid w:val="00C367DB"/>
    <w:rsid w:val="00C36FFC"/>
    <w:rsid w:val="00C374B0"/>
    <w:rsid w:val="00C37CEE"/>
    <w:rsid w:val="00C37FB1"/>
    <w:rsid w:val="00C40FAE"/>
    <w:rsid w:val="00C41205"/>
    <w:rsid w:val="00C4148F"/>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7B2"/>
    <w:rsid w:val="00C51981"/>
    <w:rsid w:val="00C52F63"/>
    <w:rsid w:val="00C530DE"/>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69C0"/>
    <w:rsid w:val="00C7724E"/>
    <w:rsid w:val="00C8132B"/>
    <w:rsid w:val="00C82206"/>
    <w:rsid w:val="00C82640"/>
    <w:rsid w:val="00C82BF4"/>
    <w:rsid w:val="00C82C73"/>
    <w:rsid w:val="00C83626"/>
    <w:rsid w:val="00C83987"/>
    <w:rsid w:val="00C845AB"/>
    <w:rsid w:val="00C84601"/>
    <w:rsid w:val="00C85807"/>
    <w:rsid w:val="00C859CA"/>
    <w:rsid w:val="00C85B36"/>
    <w:rsid w:val="00C868BD"/>
    <w:rsid w:val="00C87758"/>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BD8"/>
    <w:rsid w:val="00CB0EAD"/>
    <w:rsid w:val="00CB172F"/>
    <w:rsid w:val="00CB2156"/>
    <w:rsid w:val="00CB3598"/>
    <w:rsid w:val="00CB3E3B"/>
    <w:rsid w:val="00CB40F0"/>
    <w:rsid w:val="00CB46A2"/>
    <w:rsid w:val="00CB49E7"/>
    <w:rsid w:val="00CB49F0"/>
    <w:rsid w:val="00CB5B17"/>
    <w:rsid w:val="00CB6E1C"/>
    <w:rsid w:val="00CB71F0"/>
    <w:rsid w:val="00CB734D"/>
    <w:rsid w:val="00CB7649"/>
    <w:rsid w:val="00CB77A8"/>
    <w:rsid w:val="00CC0290"/>
    <w:rsid w:val="00CC0C19"/>
    <w:rsid w:val="00CC161E"/>
    <w:rsid w:val="00CC1922"/>
    <w:rsid w:val="00CC20CD"/>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D7D"/>
    <w:rsid w:val="00CD223C"/>
    <w:rsid w:val="00CD29DD"/>
    <w:rsid w:val="00CD2D0B"/>
    <w:rsid w:val="00CD3169"/>
    <w:rsid w:val="00CD35C1"/>
    <w:rsid w:val="00CD5776"/>
    <w:rsid w:val="00CD62EB"/>
    <w:rsid w:val="00CD7179"/>
    <w:rsid w:val="00CD725C"/>
    <w:rsid w:val="00CD7D12"/>
    <w:rsid w:val="00CE0EFC"/>
    <w:rsid w:val="00CE12AA"/>
    <w:rsid w:val="00CE13CC"/>
    <w:rsid w:val="00CE1872"/>
    <w:rsid w:val="00CE25C3"/>
    <w:rsid w:val="00CE308E"/>
    <w:rsid w:val="00CE5578"/>
    <w:rsid w:val="00CE719E"/>
    <w:rsid w:val="00CE77C4"/>
    <w:rsid w:val="00CE789A"/>
    <w:rsid w:val="00CE791E"/>
    <w:rsid w:val="00CE79DC"/>
    <w:rsid w:val="00CE7FB0"/>
    <w:rsid w:val="00CF17AF"/>
    <w:rsid w:val="00CF5526"/>
    <w:rsid w:val="00CF5671"/>
    <w:rsid w:val="00CF5E14"/>
    <w:rsid w:val="00CF601F"/>
    <w:rsid w:val="00CF71F5"/>
    <w:rsid w:val="00D0002C"/>
    <w:rsid w:val="00D00723"/>
    <w:rsid w:val="00D02AD1"/>
    <w:rsid w:val="00D03016"/>
    <w:rsid w:val="00D031D6"/>
    <w:rsid w:val="00D03955"/>
    <w:rsid w:val="00D04843"/>
    <w:rsid w:val="00D060FB"/>
    <w:rsid w:val="00D0722F"/>
    <w:rsid w:val="00D10F67"/>
    <w:rsid w:val="00D1210E"/>
    <w:rsid w:val="00D121DB"/>
    <w:rsid w:val="00D12F43"/>
    <w:rsid w:val="00D13438"/>
    <w:rsid w:val="00D15416"/>
    <w:rsid w:val="00D155C0"/>
    <w:rsid w:val="00D16374"/>
    <w:rsid w:val="00D16ABF"/>
    <w:rsid w:val="00D16D81"/>
    <w:rsid w:val="00D17681"/>
    <w:rsid w:val="00D17DF7"/>
    <w:rsid w:val="00D20589"/>
    <w:rsid w:val="00D209FE"/>
    <w:rsid w:val="00D21C1B"/>
    <w:rsid w:val="00D21FAE"/>
    <w:rsid w:val="00D22018"/>
    <w:rsid w:val="00D222F1"/>
    <w:rsid w:val="00D228F1"/>
    <w:rsid w:val="00D229DD"/>
    <w:rsid w:val="00D237E2"/>
    <w:rsid w:val="00D23A9B"/>
    <w:rsid w:val="00D23E97"/>
    <w:rsid w:val="00D24DCB"/>
    <w:rsid w:val="00D24E41"/>
    <w:rsid w:val="00D30182"/>
    <w:rsid w:val="00D304A3"/>
    <w:rsid w:val="00D31772"/>
    <w:rsid w:val="00D326E2"/>
    <w:rsid w:val="00D326F7"/>
    <w:rsid w:val="00D33D61"/>
    <w:rsid w:val="00D34071"/>
    <w:rsid w:val="00D34191"/>
    <w:rsid w:val="00D350B9"/>
    <w:rsid w:val="00D351DF"/>
    <w:rsid w:val="00D35845"/>
    <w:rsid w:val="00D36D58"/>
    <w:rsid w:val="00D402D9"/>
    <w:rsid w:val="00D4068E"/>
    <w:rsid w:val="00D41E26"/>
    <w:rsid w:val="00D41E35"/>
    <w:rsid w:val="00D427C5"/>
    <w:rsid w:val="00D44205"/>
    <w:rsid w:val="00D44C47"/>
    <w:rsid w:val="00D45B19"/>
    <w:rsid w:val="00D45CFD"/>
    <w:rsid w:val="00D46025"/>
    <w:rsid w:val="00D46AE1"/>
    <w:rsid w:val="00D46E84"/>
    <w:rsid w:val="00D47EF8"/>
    <w:rsid w:val="00D50B8D"/>
    <w:rsid w:val="00D52AFE"/>
    <w:rsid w:val="00D53684"/>
    <w:rsid w:val="00D53EC4"/>
    <w:rsid w:val="00D54189"/>
    <w:rsid w:val="00D56522"/>
    <w:rsid w:val="00D5798F"/>
    <w:rsid w:val="00D60A0E"/>
    <w:rsid w:val="00D60E9A"/>
    <w:rsid w:val="00D63734"/>
    <w:rsid w:val="00D642DC"/>
    <w:rsid w:val="00D6451D"/>
    <w:rsid w:val="00D64E2E"/>
    <w:rsid w:val="00D6513E"/>
    <w:rsid w:val="00D65423"/>
    <w:rsid w:val="00D66832"/>
    <w:rsid w:val="00D66A72"/>
    <w:rsid w:val="00D66FCD"/>
    <w:rsid w:val="00D67575"/>
    <w:rsid w:val="00D7074A"/>
    <w:rsid w:val="00D71D58"/>
    <w:rsid w:val="00D727A1"/>
    <w:rsid w:val="00D74415"/>
    <w:rsid w:val="00D76395"/>
    <w:rsid w:val="00D77BF7"/>
    <w:rsid w:val="00D807AF"/>
    <w:rsid w:val="00D81BCB"/>
    <w:rsid w:val="00D81D2D"/>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666F"/>
    <w:rsid w:val="00D969BE"/>
    <w:rsid w:val="00D96A59"/>
    <w:rsid w:val="00D96D2C"/>
    <w:rsid w:val="00D9795E"/>
    <w:rsid w:val="00D97A6B"/>
    <w:rsid w:val="00DA0027"/>
    <w:rsid w:val="00DA035B"/>
    <w:rsid w:val="00DA0600"/>
    <w:rsid w:val="00DA1121"/>
    <w:rsid w:val="00DA218A"/>
    <w:rsid w:val="00DA27A0"/>
    <w:rsid w:val="00DA39A9"/>
    <w:rsid w:val="00DA3DA6"/>
    <w:rsid w:val="00DA40D9"/>
    <w:rsid w:val="00DA4F20"/>
    <w:rsid w:val="00DA5A19"/>
    <w:rsid w:val="00DA5C92"/>
    <w:rsid w:val="00DA6951"/>
    <w:rsid w:val="00DA6D2D"/>
    <w:rsid w:val="00DA706A"/>
    <w:rsid w:val="00DA71C0"/>
    <w:rsid w:val="00DA7848"/>
    <w:rsid w:val="00DA7961"/>
    <w:rsid w:val="00DA7A02"/>
    <w:rsid w:val="00DA7E28"/>
    <w:rsid w:val="00DB0BCF"/>
    <w:rsid w:val="00DB0E61"/>
    <w:rsid w:val="00DB1401"/>
    <w:rsid w:val="00DB21C1"/>
    <w:rsid w:val="00DB276F"/>
    <w:rsid w:val="00DB2CB3"/>
    <w:rsid w:val="00DB3061"/>
    <w:rsid w:val="00DB5DC5"/>
    <w:rsid w:val="00DB61D7"/>
    <w:rsid w:val="00DB6529"/>
    <w:rsid w:val="00DB677E"/>
    <w:rsid w:val="00DB6FF2"/>
    <w:rsid w:val="00DB7BA3"/>
    <w:rsid w:val="00DB7CAE"/>
    <w:rsid w:val="00DC0A24"/>
    <w:rsid w:val="00DC114F"/>
    <w:rsid w:val="00DC1756"/>
    <w:rsid w:val="00DC1C71"/>
    <w:rsid w:val="00DC1E54"/>
    <w:rsid w:val="00DC29B1"/>
    <w:rsid w:val="00DC2DF0"/>
    <w:rsid w:val="00DC2FE6"/>
    <w:rsid w:val="00DC352F"/>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130"/>
    <w:rsid w:val="00DE15DB"/>
    <w:rsid w:val="00DE1BD6"/>
    <w:rsid w:val="00DE214D"/>
    <w:rsid w:val="00DE338B"/>
    <w:rsid w:val="00DE4193"/>
    <w:rsid w:val="00DE4238"/>
    <w:rsid w:val="00DE54CA"/>
    <w:rsid w:val="00DE5537"/>
    <w:rsid w:val="00DE5EB5"/>
    <w:rsid w:val="00DE5F01"/>
    <w:rsid w:val="00DE615E"/>
    <w:rsid w:val="00DE785E"/>
    <w:rsid w:val="00DE7967"/>
    <w:rsid w:val="00DE7F88"/>
    <w:rsid w:val="00DF02CF"/>
    <w:rsid w:val="00DF114F"/>
    <w:rsid w:val="00DF1702"/>
    <w:rsid w:val="00DF1705"/>
    <w:rsid w:val="00DF1CA2"/>
    <w:rsid w:val="00DF47EB"/>
    <w:rsid w:val="00DF602B"/>
    <w:rsid w:val="00DF60F9"/>
    <w:rsid w:val="00DF64D2"/>
    <w:rsid w:val="00DF72C4"/>
    <w:rsid w:val="00E014A5"/>
    <w:rsid w:val="00E0154E"/>
    <w:rsid w:val="00E0162D"/>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584B"/>
    <w:rsid w:val="00E159B5"/>
    <w:rsid w:val="00E15E02"/>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8BD"/>
    <w:rsid w:val="00E32BA6"/>
    <w:rsid w:val="00E33831"/>
    <w:rsid w:val="00E345D6"/>
    <w:rsid w:val="00E34829"/>
    <w:rsid w:val="00E354D7"/>
    <w:rsid w:val="00E359FD"/>
    <w:rsid w:val="00E36C8E"/>
    <w:rsid w:val="00E3744B"/>
    <w:rsid w:val="00E37C88"/>
    <w:rsid w:val="00E401A0"/>
    <w:rsid w:val="00E40942"/>
    <w:rsid w:val="00E412C5"/>
    <w:rsid w:val="00E42A56"/>
    <w:rsid w:val="00E4325E"/>
    <w:rsid w:val="00E4349A"/>
    <w:rsid w:val="00E43AA7"/>
    <w:rsid w:val="00E4412F"/>
    <w:rsid w:val="00E4745E"/>
    <w:rsid w:val="00E47DD0"/>
    <w:rsid w:val="00E50496"/>
    <w:rsid w:val="00E50514"/>
    <w:rsid w:val="00E50691"/>
    <w:rsid w:val="00E50A71"/>
    <w:rsid w:val="00E51B0D"/>
    <w:rsid w:val="00E5259F"/>
    <w:rsid w:val="00E55C59"/>
    <w:rsid w:val="00E56331"/>
    <w:rsid w:val="00E56349"/>
    <w:rsid w:val="00E60008"/>
    <w:rsid w:val="00E60C89"/>
    <w:rsid w:val="00E60DA9"/>
    <w:rsid w:val="00E626CF"/>
    <w:rsid w:val="00E62758"/>
    <w:rsid w:val="00E62A39"/>
    <w:rsid w:val="00E62D64"/>
    <w:rsid w:val="00E66CD9"/>
    <w:rsid w:val="00E67C3D"/>
    <w:rsid w:val="00E70594"/>
    <w:rsid w:val="00E706A1"/>
    <w:rsid w:val="00E708DB"/>
    <w:rsid w:val="00E71249"/>
    <w:rsid w:val="00E729A6"/>
    <w:rsid w:val="00E73924"/>
    <w:rsid w:val="00E73A50"/>
    <w:rsid w:val="00E73E5D"/>
    <w:rsid w:val="00E73EB1"/>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0C29"/>
    <w:rsid w:val="00EB10E9"/>
    <w:rsid w:val="00EB11C2"/>
    <w:rsid w:val="00EB21D2"/>
    <w:rsid w:val="00EB2566"/>
    <w:rsid w:val="00EB2913"/>
    <w:rsid w:val="00EB2A02"/>
    <w:rsid w:val="00EB45C3"/>
    <w:rsid w:val="00EB566F"/>
    <w:rsid w:val="00EB567D"/>
    <w:rsid w:val="00EB59CC"/>
    <w:rsid w:val="00EB673A"/>
    <w:rsid w:val="00EB699F"/>
    <w:rsid w:val="00EB721D"/>
    <w:rsid w:val="00EC0020"/>
    <w:rsid w:val="00EC0FDD"/>
    <w:rsid w:val="00EC160C"/>
    <w:rsid w:val="00EC171C"/>
    <w:rsid w:val="00EC19E1"/>
    <w:rsid w:val="00EC1A42"/>
    <w:rsid w:val="00EC1F5C"/>
    <w:rsid w:val="00EC27BA"/>
    <w:rsid w:val="00EC280A"/>
    <w:rsid w:val="00EC2A83"/>
    <w:rsid w:val="00EC3DA5"/>
    <w:rsid w:val="00EC5540"/>
    <w:rsid w:val="00EC6A98"/>
    <w:rsid w:val="00EC6D31"/>
    <w:rsid w:val="00ED00E6"/>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053C"/>
    <w:rsid w:val="00EF10CE"/>
    <w:rsid w:val="00EF1722"/>
    <w:rsid w:val="00EF1839"/>
    <w:rsid w:val="00EF1B4B"/>
    <w:rsid w:val="00EF2DDC"/>
    <w:rsid w:val="00EF33FC"/>
    <w:rsid w:val="00EF39BA"/>
    <w:rsid w:val="00EF3CAA"/>
    <w:rsid w:val="00EF4F5B"/>
    <w:rsid w:val="00EF5326"/>
    <w:rsid w:val="00EF6118"/>
    <w:rsid w:val="00EF6297"/>
    <w:rsid w:val="00EF69DD"/>
    <w:rsid w:val="00EF6AC7"/>
    <w:rsid w:val="00F00F53"/>
    <w:rsid w:val="00F02A70"/>
    <w:rsid w:val="00F02F7D"/>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4E95"/>
    <w:rsid w:val="00F158C9"/>
    <w:rsid w:val="00F15A56"/>
    <w:rsid w:val="00F16EC2"/>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2FD"/>
    <w:rsid w:val="00F32507"/>
    <w:rsid w:val="00F325F5"/>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5BB"/>
    <w:rsid w:val="00F45D81"/>
    <w:rsid w:val="00F46573"/>
    <w:rsid w:val="00F465A9"/>
    <w:rsid w:val="00F46622"/>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5A9"/>
    <w:rsid w:val="00F67D33"/>
    <w:rsid w:val="00F70160"/>
    <w:rsid w:val="00F70E73"/>
    <w:rsid w:val="00F714F7"/>
    <w:rsid w:val="00F7264C"/>
    <w:rsid w:val="00F72762"/>
    <w:rsid w:val="00F737E1"/>
    <w:rsid w:val="00F73CFB"/>
    <w:rsid w:val="00F73F9E"/>
    <w:rsid w:val="00F74DDA"/>
    <w:rsid w:val="00F74EF9"/>
    <w:rsid w:val="00F75FD1"/>
    <w:rsid w:val="00F7601E"/>
    <w:rsid w:val="00F767E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2333"/>
    <w:rsid w:val="00F93232"/>
    <w:rsid w:val="00F93277"/>
    <w:rsid w:val="00F93DC4"/>
    <w:rsid w:val="00F949F3"/>
    <w:rsid w:val="00F9568F"/>
    <w:rsid w:val="00F9760A"/>
    <w:rsid w:val="00F97838"/>
    <w:rsid w:val="00FA0D6C"/>
    <w:rsid w:val="00FA11C9"/>
    <w:rsid w:val="00FA2591"/>
    <w:rsid w:val="00FA3EA9"/>
    <w:rsid w:val="00FA4FDA"/>
    <w:rsid w:val="00FA52F5"/>
    <w:rsid w:val="00FA5F3C"/>
    <w:rsid w:val="00FA63B4"/>
    <w:rsid w:val="00FA75FB"/>
    <w:rsid w:val="00FA79CF"/>
    <w:rsid w:val="00FA7C69"/>
    <w:rsid w:val="00FB0A7C"/>
    <w:rsid w:val="00FB1F88"/>
    <w:rsid w:val="00FB200A"/>
    <w:rsid w:val="00FB2876"/>
    <w:rsid w:val="00FB3810"/>
    <w:rsid w:val="00FB3C53"/>
    <w:rsid w:val="00FB3D9D"/>
    <w:rsid w:val="00FB4811"/>
    <w:rsid w:val="00FB4F74"/>
    <w:rsid w:val="00FB5194"/>
    <w:rsid w:val="00FB5476"/>
    <w:rsid w:val="00FB58C9"/>
    <w:rsid w:val="00FC1394"/>
    <w:rsid w:val="00FC1DDA"/>
    <w:rsid w:val="00FC2056"/>
    <w:rsid w:val="00FC3364"/>
    <w:rsid w:val="00FC3A6A"/>
    <w:rsid w:val="00FC3C2E"/>
    <w:rsid w:val="00FC5642"/>
    <w:rsid w:val="00FC6473"/>
    <w:rsid w:val="00FC657C"/>
    <w:rsid w:val="00FC6774"/>
    <w:rsid w:val="00FC7FE0"/>
    <w:rsid w:val="00FD1AB4"/>
    <w:rsid w:val="00FD1BE6"/>
    <w:rsid w:val="00FD2952"/>
    <w:rsid w:val="00FD2A46"/>
    <w:rsid w:val="00FD2CAC"/>
    <w:rsid w:val="00FD317C"/>
    <w:rsid w:val="00FD3F53"/>
    <w:rsid w:val="00FD5512"/>
    <w:rsid w:val="00FD56CF"/>
    <w:rsid w:val="00FD5703"/>
    <w:rsid w:val="00FD58B2"/>
    <w:rsid w:val="00FD6381"/>
    <w:rsid w:val="00FD6828"/>
    <w:rsid w:val="00FD692B"/>
    <w:rsid w:val="00FD7BED"/>
    <w:rsid w:val="00FD7DC2"/>
    <w:rsid w:val="00FE0D44"/>
    <w:rsid w:val="00FE1D39"/>
    <w:rsid w:val="00FE25CE"/>
    <w:rsid w:val="00FE2B22"/>
    <w:rsid w:val="00FE58BE"/>
    <w:rsid w:val="00FE5A78"/>
    <w:rsid w:val="00FF053D"/>
    <w:rsid w:val="00FF0B72"/>
    <w:rsid w:val="00FF0F63"/>
    <w:rsid w:val="00FF18EA"/>
    <w:rsid w:val="00FF3015"/>
    <w:rsid w:val="00FF3B37"/>
    <w:rsid w:val="00FF56A2"/>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15:docId w15:val="{7E0FE53D-83FA-4FEC-AB75-13ABDAF6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 w:type="paragraph" w:customStyle="1" w:styleId="JNclan1">
    <w:name w:val="JNclan1"/>
    <w:basedOn w:val="Normal"/>
    <w:next w:val="Normal"/>
    <w:autoRedefine/>
    <w:rsid w:val="00D351DF"/>
    <w:pPr>
      <w:ind w:right="23"/>
      <w:jc w:val="both"/>
    </w:pPr>
    <w:rPr>
      <w:rFonts w:eastAsia="TimesNewRomanPSMT"/>
      <w:bCs/>
      <w:iCs/>
      <w:noProof/>
      <w:spacing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7464616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52F8-013C-40A0-AA6F-BA1F2997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9075</Words>
  <Characters>51729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60683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Dijana Kasapovic</cp:lastModifiedBy>
  <cp:revision>6</cp:revision>
  <cp:lastPrinted>2017-12-05T13:30:00Z</cp:lastPrinted>
  <dcterms:created xsi:type="dcterms:W3CDTF">2019-07-12T06:28:00Z</dcterms:created>
  <dcterms:modified xsi:type="dcterms:W3CDTF">2019-07-12T12:05:00Z</dcterms:modified>
</cp:coreProperties>
</file>