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315A0" w14:textId="66478839"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720"/>
        <w:gridCol w:w="3425"/>
        <w:gridCol w:w="5261"/>
      </w:tblGrid>
      <w:tr w:rsidR="00973396" w:rsidRPr="00C13DF4" w14:paraId="395A0A81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4277" w14:textId="77777777" w:rsidR="00973396" w:rsidRPr="00C13DF4" w:rsidRDefault="00973396" w:rsidP="00973396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9091" w14:textId="7C8D1B1C" w:rsidR="00973396" w:rsidRPr="00011938" w:rsidRDefault="00973396" w:rsidP="00AC136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NABAVKA NAMEŠTAJA I ELEKTRIČNIH UREĐAJA ZA </w:t>
            </w:r>
            <w:r w:rsidRPr="00AC175F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94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SEOS</w:t>
            </w:r>
            <w:r w:rsidR="004B50AC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KUĆЕ</w:t>
            </w:r>
          </w:p>
        </w:tc>
      </w:tr>
      <w:tr w:rsidR="00973396" w:rsidRPr="00C13DF4" w14:paraId="1CF17CC4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CC35" w14:textId="77777777" w:rsidR="00973396" w:rsidRPr="00C13DF4" w:rsidRDefault="00973396" w:rsidP="00973396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E2D3" w14:textId="2D11CF00" w:rsidR="00973396" w:rsidRPr="00C13DF4" w:rsidRDefault="00973396" w:rsidP="009733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OBAVEŠTENJE O POKRETANJU JAVNE NABAVKE – </w:t>
            </w:r>
            <w:r w:rsidR="002E05B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KONKURENTNI POSTUPAK SA PREGOVARANJEM</w:t>
            </w:r>
          </w:p>
        </w:tc>
      </w:tr>
      <w:tr w:rsidR="002D6E25" w:rsidRPr="00C13DF4" w14:paraId="500C806D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22F2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A383" w14:textId="77777777" w:rsidR="002D6E25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ABEAD56" w14:textId="77777777" w:rsidR="00B93A01" w:rsidRPr="00B93A01" w:rsidRDefault="00B93A01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548A2734" w14:textId="77777777" w:rsidTr="00973396">
        <w:trPr>
          <w:gridBefore w:val="1"/>
          <w:wBefore w:w="37" w:type="pct"/>
          <w:trHeight w:val="43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BAAE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59F5" w14:textId="77777777" w:rsidR="002D6E25" w:rsidRPr="003479F8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0769" w14:textId="48AF8497" w:rsidR="002D6E25" w:rsidRPr="003479F8" w:rsidRDefault="00E16E55" w:rsidP="00D457A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RHP-W</w:t>
            </w:r>
            <w:r w:rsidR="00D457A7" w:rsidRPr="008A5A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B93A01" w:rsidRPr="008A5A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1B5E1B" w:rsidRPr="008A5A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="008A5AEE" w:rsidRPr="008A5A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H/N</w:t>
            </w:r>
            <w:r w:rsidR="003F712F" w:rsidRPr="008A5A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P1-2020</w:t>
            </w:r>
          </w:p>
        </w:tc>
      </w:tr>
      <w:tr w:rsidR="002D6E25" w:rsidRPr="00C13DF4" w14:paraId="7816C159" w14:textId="77777777" w:rsidTr="00D65F6F">
        <w:trPr>
          <w:gridBefore w:val="1"/>
          <w:wBefore w:w="37" w:type="pct"/>
          <w:trHeight w:val="28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CA7C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D3A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06B8B85" w14:textId="77777777" w:rsidTr="00973396">
        <w:trPr>
          <w:gridBefore w:val="1"/>
          <w:wBefore w:w="37" w:type="pct"/>
          <w:trHeight w:val="288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742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1F7B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976F" w14:textId="0DFD2803" w:rsidR="00B93A01" w:rsidRPr="00903989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9039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039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9039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9039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9039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93A01" w:rsidRPr="0090398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60549" w:rsidRPr="009039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RHP/Program </w:t>
            </w:r>
            <w:proofErr w:type="spellStart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stambenog</w:t>
            </w:r>
            <w:proofErr w:type="spellEnd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zbrinjavanja</w:t>
            </w:r>
            <w:proofErr w:type="spellEnd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u </w:t>
            </w:r>
            <w:proofErr w:type="spellStart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Rebublici</w:t>
            </w:r>
            <w:proofErr w:type="spellEnd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Srbiji</w:t>
            </w:r>
            <w:proofErr w:type="spellEnd"/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  <w:r w:rsidR="0098768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  <w:p w14:paraId="0B1A70F1" w14:textId="77777777" w:rsidR="002D6E25" w:rsidRPr="00B93A01" w:rsidRDefault="00B172D4" w:rsidP="00785EB1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E16E55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BA4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BA4F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074E" w:rsidRPr="00E16E55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E16E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EB1" w:rsidRPr="00E679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Ugovor o donaciji zaključen između Banke za razvoj saveta Evrope i Republike Srbije u vezi sa realizacijom 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trećeg </w:t>
            </w:r>
            <w:r w:rsidR="00785EB1" w:rsidRPr="00E679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potprojekta Regionalnog programa stambenog zbrinjavanja od 09.09.2014. godine.</w:t>
            </w:r>
          </w:p>
        </w:tc>
      </w:tr>
      <w:tr w:rsidR="002D6E25" w:rsidRPr="00C13DF4" w14:paraId="1F951520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291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EF10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EA57D38" w14:textId="77777777" w:rsidTr="00973396">
        <w:trPr>
          <w:gridBefore w:val="1"/>
          <w:wBefore w:w="37" w:type="pct"/>
          <w:trHeight w:val="424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3E1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2364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678F" w14:textId="7241FD7B" w:rsidR="002D6E25" w:rsidRPr="00B93A01" w:rsidRDefault="003F712F" w:rsidP="00BA069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''</w:t>
            </w:r>
            <w:r w:rsidRPr="00746344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Jedinica za upravljanje projektima u javnom sektoru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''</w:t>
            </w:r>
            <w:r w:rsidRPr="00746344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 xml:space="preserve"> d.o.o. Beograd</w:t>
            </w:r>
          </w:p>
        </w:tc>
      </w:tr>
      <w:tr w:rsidR="002D6E25" w:rsidRPr="00C13DF4" w14:paraId="317188B8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7D8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4FA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159EE122" w14:textId="77777777" w:rsidTr="00973396">
        <w:trPr>
          <w:gridBefore w:val="1"/>
          <w:wBefore w:w="37" w:type="pct"/>
          <w:trHeight w:val="363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C68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DEB2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083D" w14:textId="77777777" w:rsidR="002D6E25" w:rsidRPr="00B93A01" w:rsidRDefault="00785EB1" w:rsidP="00BA069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679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Nemanjina 22-26, 11000 Beograd, Srbija</w:t>
            </w:r>
          </w:p>
        </w:tc>
      </w:tr>
      <w:tr w:rsidR="002D6E25" w:rsidRPr="00C13DF4" w14:paraId="21975C6C" w14:textId="77777777" w:rsidTr="00D65F6F">
        <w:trPr>
          <w:gridBefore w:val="1"/>
          <w:wBefore w:w="37" w:type="pct"/>
          <w:trHeight w:val="18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881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3FFB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9F82368" w14:textId="77777777" w:rsidTr="00973396">
        <w:trPr>
          <w:gridBefore w:val="1"/>
          <w:wBefore w:w="37" w:type="pct"/>
          <w:trHeight w:val="507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65B7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E617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B435" w14:textId="4CEBBACD" w:rsidR="003F712F" w:rsidRPr="003F712F" w:rsidRDefault="002B0357" w:rsidP="006E773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773F" w:rsidRPr="00B56647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</w:p>
        </w:tc>
      </w:tr>
      <w:tr w:rsidR="002D6E25" w:rsidRPr="00C13DF4" w14:paraId="2B180770" w14:textId="77777777" w:rsidTr="00D65F6F">
        <w:trPr>
          <w:gridBefore w:val="1"/>
          <w:wBefore w:w="37" w:type="pct"/>
          <w:trHeight w:val="13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119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B7C6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847125F" w14:textId="77777777" w:rsidTr="00973396">
        <w:trPr>
          <w:gridBefore w:val="1"/>
          <w:wBefore w:w="37" w:type="pct"/>
          <w:trHeight w:val="614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2BBA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68D2" w14:textId="77777777"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582E" w14:textId="77777777" w:rsidR="000A2DEE" w:rsidRDefault="002E05B0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Konkurentni postupak sa pregovaranjem</w:t>
            </w:r>
          </w:p>
          <w:p w14:paraId="15462E09" w14:textId="77777777" w:rsidR="002E05B0" w:rsidRDefault="002E05B0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 w:eastAsia="en-GB"/>
              </w:rPr>
            </w:pPr>
          </w:p>
          <w:p w14:paraId="1CA87F5D" w14:textId="344609CA" w:rsidR="002E05B0" w:rsidRPr="00E7225A" w:rsidRDefault="002E05B0" w:rsidP="00E7225A">
            <w:pPr>
              <w:tabs>
                <w:tab w:val="clear" w:pos="720"/>
                <w:tab w:val="left" w:pos="3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</w:pPr>
            <w:r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>Konkurentni postupak sa pregovaranjem se sprovodi nakon sprovedenog nacionalnog otvorenog postupka nabavke građevinskog materijala, nameštaja i električnih uređaja za 94 seoskе kućе, broj: RHP-W3-VH/NOP1-2020, koji je objavljen 2</w:t>
            </w:r>
            <w:r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 w:eastAsia="en-GB"/>
              </w:rPr>
              <w:t>4</w:t>
            </w:r>
            <w:r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 xml:space="preserve">. </w:t>
            </w:r>
            <w:proofErr w:type="spellStart"/>
            <w:proofErr w:type="gramStart"/>
            <w:r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en-GB"/>
              </w:rPr>
              <w:t>juna</w:t>
            </w:r>
            <w:proofErr w:type="spellEnd"/>
            <w:proofErr w:type="gramEnd"/>
            <w:r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 xml:space="preserve"> 2020. godine na Portalu javnih nabavki i internet stranici Naručioca i koji je za partije 2 - nameštaj i 3 – </w:t>
            </w:r>
            <w:r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lastRenderedPageBreak/>
              <w:t>električni uređaji, obustavljen Odlukom o obustavi postupka</w:t>
            </w:r>
            <w:r w:rsidR="00E7225A"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 xml:space="preserve"> br. 4691</w:t>
            </w:r>
            <w:r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 xml:space="preserve"> </w:t>
            </w:r>
            <w:r w:rsidR="0009783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 xml:space="preserve"> od 12</w:t>
            </w:r>
            <w:r w:rsidR="00E7225A"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>.08.2020. godine</w:t>
            </w:r>
            <w:r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>.</w:t>
            </w:r>
          </w:p>
          <w:p w14:paraId="072AC969" w14:textId="77777777" w:rsidR="002E05B0" w:rsidRPr="002E05B0" w:rsidRDefault="002E05B0" w:rsidP="002E05B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</w:pPr>
          </w:p>
          <w:p w14:paraId="7226097E" w14:textId="6A66C892" w:rsidR="002E05B0" w:rsidRPr="00E7225A" w:rsidRDefault="002E05B0" w:rsidP="00E7225A">
            <w:pPr>
              <w:tabs>
                <w:tab w:val="clear" w:pos="720"/>
                <w:tab w:val="left" w:pos="3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</w:pPr>
            <w:r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 xml:space="preserve">Poziv za podnošenje ponuda će biti upućen svim ponuđačima koji su učestvovali u nacionalnom otvorenom postupku, broj: </w:t>
            </w:r>
            <w:r w:rsidR="00E7225A"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>RHP-W3-VH/NOP1-2020</w:t>
            </w:r>
            <w:r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>, za Partij</w:t>
            </w:r>
            <w:r w:rsidR="00E7225A"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>e</w:t>
            </w:r>
            <w:r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 xml:space="preserve"> broj </w:t>
            </w:r>
            <w:r w:rsidR="00E7225A"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>2 i 3</w:t>
            </w:r>
            <w:r w:rsidRPr="00E7225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Latn-CS" w:eastAsia="en-GB"/>
              </w:rPr>
              <w:t>.</w:t>
            </w:r>
          </w:p>
        </w:tc>
      </w:tr>
      <w:tr w:rsidR="002D6E25" w:rsidRPr="00C13DF4" w14:paraId="531826B9" w14:textId="77777777" w:rsidTr="00D65F6F">
        <w:trPr>
          <w:gridBefore w:val="1"/>
          <w:wBefore w:w="37" w:type="pct"/>
          <w:trHeight w:val="21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9A0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F93C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51F6C40F" w14:textId="77777777" w:rsidTr="00973396">
        <w:trPr>
          <w:gridBefore w:val="1"/>
          <w:wBefore w:w="37" w:type="pct"/>
          <w:trHeight w:val="614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5C5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C32D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8C2F" w14:textId="77777777" w:rsidR="002D6E25" w:rsidRPr="004D4CB9" w:rsidRDefault="00F5074E" w:rsidP="00736B96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Ugovor</w:t>
            </w:r>
            <w:r w:rsidR="003779ED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736B96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nabavci dobara</w:t>
            </w:r>
          </w:p>
        </w:tc>
      </w:tr>
      <w:tr w:rsidR="002D6E25" w:rsidRPr="00C13DF4" w14:paraId="55383671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5D41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F8B1" w14:textId="77777777" w:rsidR="002D6E25" w:rsidRPr="00433400" w:rsidRDefault="009335B7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nameštaja za kuću, šifra iz ORN: 39140000</w:t>
            </w:r>
          </w:p>
          <w:p w14:paraId="395AEBE9" w14:textId="042981E7" w:rsidR="007A2020" w:rsidRPr="00433400" w:rsidRDefault="009335B7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Nabavka </w:t>
            </w:r>
            <w:r w:rsidR="003F712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električnih </w:t>
            </w: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aparata za</w:t>
            </w:r>
            <w:r w:rsidR="003F712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domaćinstvo, šifra iz ORN: 3971</w:t>
            </w: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0000</w:t>
            </w:r>
          </w:p>
          <w:p w14:paraId="701913D2" w14:textId="77777777" w:rsidR="00A4704A" w:rsidRPr="00433400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A58C0" w14:textId="77777777" w:rsidR="007A2020" w:rsidRPr="00433400" w:rsidRDefault="007A2020" w:rsidP="007A2020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33400">
              <w:rPr>
                <w:color w:val="00000A"/>
                <w:lang w:val="sr-Cyrl-RS"/>
              </w:rPr>
              <w:t>U sporazumu o implementaciji programa o stambenom zbrinjavanju u Srbiji,</w:t>
            </w:r>
            <w:r w:rsidRPr="00433400">
              <w:rPr>
                <w:rStyle w:val="apple-converted-space"/>
                <w:color w:val="00000A"/>
                <w:lang w:val="sr-Cyrl-RS"/>
              </w:rPr>
              <w:t> </w:t>
            </w:r>
            <w:r w:rsidRPr="00433400">
              <w:rPr>
                <w:color w:val="00000A"/>
              </w:rPr>
              <w:t>kupovina seoskih kuća</w:t>
            </w:r>
            <w:r w:rsidRPr="00433400">
              <w:rPr>
                <w:rStyle w:val="apple-converted-space"/>
                <w:color w:val="00000A"/>
              </w:rPr>
              <w:t> </w:t>
            </w:r>
            <w:r w:rsidRPr="00433400">
              <w:rPr>
                <w:color w:val="00000A"/>
                <w:lang w:val="sr-Cyrl-RS"/>
              </w:rPr>
              <w:t>predviđena je kao jedan od modaliteta ( A</w:t>
            </w:r>
            <w:r w:rsidRPr="00433400">
              <w:rPr>
                <w:color w:val="00000A"/>
              </w:rPr>
              <w:t>7</w:t>
            </w:r>
            <w:r w:rsidRPr="00433400">
              <w:rPr>
                <w:color w:val="00000A"/>
                <w:lang w:val="sr-Cyrl-RS"/>
              </w:rPr>
              <w:t>:</w:t>
            </w:r>
            <w:r w:rsidRPr="00433400">
              <w:rPr>
                <w:rStyle w:val="apple-converted-space"/>
                <w:color w:val="00000A"/>
                <w:lang w:val="sr-Cyrl-RS"/>
              </w:rPr>
              <w:t> </w:t>
            </w:r>
            <w:r w:rsidRPr="00433400">
              <w:rPr>
                <w:color w:val="00000A"/>
              </w:rPr>
              <w:t>Seoske kuće</w:t>
            </w:r>
            <w:r w:rsidRPr="00433400">
              <w:rPr>
                <w:color w:val="00000A"/>
                <w:lang w:val="sr-Cyrl-RS"/>
              </w:rPr>
              <w:t>) koji će biti sproveden u više implementacionih  faza.</w:t>
            </w:r>
          </w:p>
          <w:p w14:paraId="46CB8229" w14:textId="77777777" w:rsidR="007A2020" w:rsidRPr="00433400" w:rsidRDefault="007A2020" w:rsidP="007A2020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33400">
              <w:rPr>
                <w:color w:val="00000A"/>
                <w:lang w:val="sr-Cyrl-RS"/>
              </w:rPr>
              <w:t>Pomenuti modalitet stambenog zbrinjavanja definisan je kao</w:t>
            </w:r>
            <w:r w:rsidRPr="00433400">
              <w:rPr>
                <w:rStyle w:val="apple-converted-space"/>
                <w:color w:val="00000A"/>
                <w:lang w:val="sr-Cyrl-RS"/>
              </w:rPr>
              <w:t> </w:t>
            </w:r>
            <w:r w:rsidRPr="00433400">
              <w:rPr>
                <w:color w:val="00000A"/>
              </w:rPr>
              <w:t>p</w:t>
            </w:r>
            <w:r w:rsidRPr="00433400">
              <w:rPr>
                <w:color w:val="00000A"/>
                <w:lang w:val="sr-Cyrl-RS"/>
              </w:rPr>
              <w:t>ružanje finansijske podrške krajnjim korisnicima za kupovinu seoskih kuća uklјučujući obezbeđivanje neophodnog građevinskog i drugog materijala u obliku „malih grantova</w:t>
            </w:r>
            <w:r w:rsidRPr="00433400">
              <w:rPr>
                <w:color w:val="00000A"/>
              </w:rPr>
              <w:t>“</w:t>
            </w:r>
            <w:r w:rsidRPr="00433400">
              <w:rPr>
                <w:rStyle w:val="apple-converted-space"/>
                <w:color w:val="00000A"/>
              </w:rPr>
              <w:t> </w:t>
            </w:r>
            <w:r w:rsidRPr="00433400">
              <w:rPr>
                <w:color w:val="00000A"/>
                <w:lang w:val="sr-Cyrl-RS"/>
              </w:rPr>
              <w:t>i  odnosi se na izbeglice koje se žele integrisati u lokalne zajednice kao korisnici.</w:t>
            </w:r>
          </w:p>
          <w:p w14:paraId="1497C0B5" w14:textId="5D3CC850" w:rsidR="0006082D" w:rsidRPr="00433400" w:rsidRDefault="00392D90" w:rsidP="00566E79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33400">
              <w:rPr>
                <w:color w:val="00000A"/>
                <w:lang w:val="sr-Cyrl-RS"/>
              </w:rPr>
              <w:t>Obim ove nabavke</w:t>
            </w:r>
            <w:r w:rsidR="007A2020" w:rsidRPr="00433400">
              <w:rPr>
                <w:color w:val="00000A"/>
                <w:lang w:val="sr-Cyrl-RS"/>
              </w:rPr>
              <w:t xml:space="preserve"> podrazumeva</w:t>
            </w:r>
            <w:r w:rsidR="007A2020" w:rsidRPr="00433400">
              <w:rPr>
                <w:rStyle w:val="apple-converted-space"/>
                <w:color w:val="00000A"/>
              </w:rPr>
              <w:t> </w:t>
            </w:r>
            <w:r w:rsidR="003F712F">
              <w:rPr>
                <w:lang w:val="sr-Latn-CS"/>
              </w:rPr>
              <w:t>kupovinu</w:t>
            </w:r>
            <w:r w:rsidR="007A2020" w:rsidRPr="00433400">
              <w:rPr>
                <w:color w:val="00000A"/>
                <w:lang w:val="sr-Cyrl-RS"/>
              </w:rPr>
              <w:t xml:space="preserve"> </w:t>
            </w:r>
            <w:r w:rsidR="003F712F" w:rsidRPr="003638E4">
              <w:rPr>
                <w:color w:val="00000A"/>
                <w:lang w:val="sr-Latn-CS"/>
              </w:rPr>
              <w:t>nameštaja i električnih aparata za domaćinstva</w:t>
            </w:r>
            <w:r w:rsidR="00903989" w:rsidRPr="003638E4">
              <w:rPr>
                <w:color w:val="00000A"/>
                <w:lang w:val="sr-Cyrl-RS"/>
              </w:rPr>
              <w:t xml:space="preserve"> u obliku ''</w:t>
            </w:r>
            <w:r w:rsidR="007A2020" w:rsidRPr="003638E4">
              <w:rPr>
                <w:color w:val="00000A"/>
                <w:lang w:val="sr-Cyrl-RS"/>
              </w:rPr>
              <w:t>malih grantova</w:t>
            </w:r>
            <w:r w:rsidR="00903989" w:rsidRPr="003638E4">
              <w:rPr>
                <w:color w:val="00000A"/>
                <w:lang w:val="sr-Latn-CS"/>
              </w:rPr>
              <w:t>''</w:t>
            </w:r>
            <w:r w:rsidR="007A2020" w:rsidRPr="003638E4">
              <w:rPr>
                <w:rStyle w:val="apple-converted-space"/>
                <w:color w:val="00000A"/>
              </w:rPr>
              <w:t> </w:t>
            </w:r>
            <w:r w:rsidR="006570BB">
              <w:rPr>
                <w:color w:val="00000A"/>
              </w:rPr>
              <w:t>za 94</w:t>
            </w:r>
            <w:r w:rsidR="007A2020" w:rsidRPr="003638E4">
              <w:rPr>
                <w:color w:val="00000A"/>
              </w:rPr>
              <w:t xml:space="preserve"> korisnika na teritoriji </w:t>
            </w:r>
            <w:proofErr w:type="spellStart"/>
            <w:r w:rsidR="003638E4" w:rsidRPr="003638E4">
              <w:rPr>
                <w:color w:val="00000A"/>
                <w:lang w:val="en-US"/>
              </w:rPr>
              <w:t>Republike</w:t>
            </w:r>
            <w:proofErr w:type="spellEnd"/>
            <w:r w:rsidR="003638E4" w:rsidRPr="003638E4">
              <w:rPr>
                <w:color w:val="00000A"/>
                <w:lang w:val="en-US"/>
              </w:rPr>
              <w:t xml:space="preserve"> </w:t>
            </w:r>
            <w:proofErr w:type="spellStart"/>
            <w:r w:rsidR="003638E4" w:rsidRPr="003638E4">
              <w:rPr>
                <w:color w:val="00000A"/>
                <w:lang w:val="en-US"/>
              </w:rPr>
              <w:t>Srbije</w:t>
            </w:r>
            <w:proofErr w:type="spellEnd"/>
            <w:r w:rsidR="007A2020" w:rsidRPr="003638E4">
              <w:rPr>
                <w:color w:val="00000A"/>
              </w:rPr>
              <w:t>.</w:t>
            </w:r>
          </w:p>
          <w:p w14:paraId="1CC88F90" w14:textId="77777777" w:rsidR="00083F35" w:rsidRPr="00433400" w:rsidRDefault="00083F35" w:rsidP="008E38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0B2C837" w14:textId="77777777" w:rsidTr="00973396">
        <w:trPr>
          <w:gridBefore w:val="1"/>
          <w:wBefore w:w="37" w:type="pct"/>
          <w:trHeight w:val="69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708E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D9D2" w14:textId="77777777" w:rsidR="00011938" w:rsidRPr="00433400" w:rsidRDefault="002E2369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partija ukoliko je nabavka podeljena na partije: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05CA" w14:textId="567B8F7E" w:rsidR="00D65F6F" w:rsidRPr="00433400" w:rsidRDefault="002E2369" w:rsidP="002E236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Nabavka je podeljena u </w:t>
            </w:r>
            <w:r w:rsidR="002E05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="002E05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dve</w:t>
            </w: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 partije</w:t>
            </w:r>
          </w:p>
        </w:tc>
      </w:tr>
      <w:tr w:rsidR="002D6E25" w:rsidRPr="00C13DF4" w14:paraId="6F2433E6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9170" w14:textId="77777777" w:rsidR="002D6E25" w:rsidRPr="00D40491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5D04" w14:textId="77777777" w:rsidR="00011938" w:rsidRPr="00433400" w:rsidRDefault="00BD3B7B" w:rsidP="0001193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Procenjena vrednost nabavke </w:t>
            </w:r>
            <w:r w:rsidR="006A5177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</w:t>
            </w:r>
            <w:r w:rsidR="00011938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nosi</w:t>
            </w:r>
          </w:p>
        </w:tc>
      </w:tr>
      <w:tr w:rsidR="002D6E25" w:rsidRPr="00C13DF4" w14:paraId="08F522FD" w14:textId="77777777" w:rsidTr="00D65F6F">
        <w:trPr>
          <w:gridBefore w:val="1"/>
          <w:wBefore w:w="37" w:type="pct"/>
          <w:trHeight w:val="41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E967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EF29" w14:textId="2736C930" w:rsidR="002F05BD" w:rsidRPr="00433400" w:rsidRDefault="00755A43" w:rsidP="00AE456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B3D33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 w:rsidR="002E05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654</w:t>
            </w:r>
            <w:r w:rsidRPr="00AB3D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E05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00</w:t>
            </w:r>
            <w:r w:rsidRPr="00AB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3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evra</w:t>
            </w:r>
            <w:r w:rsidR="005E4BA4"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bez PDV</w:t>
            </w:r>
          </w:p>
          <w:p w14:paraId="1570AA19" w14:textId="77777777" w:rsidR="006A5177" w:rsidRPr="00433400" w:rsidRDefault="006A5177" w:rsidP="00AE456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3E043553" w14:textId="112FE108" w:rsidR="006A5177" w:rsidRPr="00433400" w:rsidRDefault="006A5177" w:rsidP="00AE456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Partija broj 2</w:t>
            </w:r>
            <w:r w:rsidR="008E38D9"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- Nameštaj</w:t>
            </w:r>
            <w:r w:rsidR="00D27BFC"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  <w:r w:rsidR="00755A43" w:rsidRPr="0095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14.604,00 </w:t>
            </w:r>
            <w:r w:rsidR="001D33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evra</w:t>
            </w:r>
            <w:r w:rsidR="00755A4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bez PDV</w:t>
            </w:r>
          </w:p>
          <w:p w14:paraId="427E7902" w14:textId="34F1147F" w:rsidR="006A5177" w:rsidRPr="00433400" w:rsidRDefault="006A5177" w:rsidP="00AE456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Partija broj 3</w:t>
            </w:r>
            <w:r w:rsidR="008E38D9"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Električni uređaji</w:t>
            </w:r>
            <w:r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  <w:r w:rsidRPr="00433400">
              <w:t xml:space="preserve"> </w:t>
            </w:r>
            <w:r w:rsidRPr="00433400">
              <w:rPr>
                <w:lang w:val="sr-Latn-CS"/>
              </w:rPr>
              <w:t xml:space="preserve"> </w:t>
            </w:r>
            <w:r w:rsidR="00755A43" w:rsidRPr="0095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26.050,00 </w:t>
            </w:r>
            <w:r w:rsidR="001D33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evra</w:t>
            </w:r>
            <w:r w:rsidR="00755A4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bez PDV</w:t>
            </w:r>
          </w:p>
        </w:tc>
      </w:tr>
      <w:tr w:rsidR="002D6E25" w:rsidRPr="00C13DF4" w14:paraId="4B861181" w14:textId="77777777" w:rsidTr="00D65F6F">
        <w:trPr>
          <w:gridBefore w:val="1"/>
          <w:wBefore w:w="37" w:type="pct"/>
          <w:trHeight w:val="22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EE8B" w14:textId="77777777" w:rsidR="002D6E25" w:rsidRPr="00C13DF4" w:rsidRDefault="002D6E25" w:rsidP="00D65F6F">
            <w:pPr>
              <w:pStyle w:val="NoSpacing"/>
              <w:rPr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4E72" w14:textId="77777777" w:rsidR="002D6E25" w:rsidRDefault="002D6E25" w:rsidP="00D65F6F">
            <w:pPr>
              <w:pStyle w:val="NoSpacing"/>
              <w:rPr>
                <w:lang w:val="sr-Latn-CS"/>
              </w:rPr>
            </w:pPr>
          </w:p>
          <w:p w14:paraId="5F0B31E5" w14:textId="77777777" w:rsidR="00755A43" w:rsidRPr="00D14444" w:rsidRDefault="00755A43" w:rsidP="00D65F6F">
            <w:pPr>
              <w:pStyle w:val="NoSpacing"/>
              <w:rPr>
                <w:lang w:val="sr-Latn-CS"/>
              </w:rPr>
            </w:pPr>
          </w:p>
        </w:tc>
      </w:tr>
      <w:tr w:rsidR="002D6E25" w:rsidRPr="00C13DF4" w14:paraId="2983D8C6" w14:textId="77777777" w:rsidTr="00D65F6F">
        <w:trPr>
          <w:trHeight w:val="745"/>
        </w:trPr>
        <w:tc>
          <w:tcPr>
            <w:tcW w:w="4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709B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5FB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66EA7F49" w14:textId="77777777" w:rsidTr="00D65F6F">
        <w:trPr>
          <w:gridBefore w:val="1"/>
          <w:wBefore w:w="37" w:type="pct"/>
          <w:trHeight w:val="172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8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DE44" w14:textId="77777777" w:rsidR="00A24D50" w:rsidRPr="00484B44" w:rsidRDefault="00A24D50" w:rsidP="00A24D5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Pravo učešća imaju sva zainteresovana lica koja nastupaju pojedinačno ili u grupi, a koja ispunjavaju kriterijume za učešće definisane u delu tenderske dokumenacije: Uputstvo za ponuđače, Odeljak 3: Kriterijumi za vrednovanje i upoređivanje, kao i uslove definisane u  Vodiču za nabavku dobara, radova i usluga Banke za razvoj saveta Evrope; Odeljak 3.3: Podobnost za učestvovanje u postupku i obezbeđivanje dobara, radova i usluga.</w:t>
            </w:r>
          </w:p>
          <w:p w14:paraId="08A5C41A" w14:textId="77777777" w:rsidR="00A24D50" w:rsidRDefault="002B0357" w:rsidP="00A24D5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A24D50" w:rsidRPr="00CD4D81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A24D50">
              <w:rPr>
                <w:rFonts w:ascii="Times New Roman" w:hAnsi="Times New Roman" w:cs="Times New Roman"/>
              </w:rPr>
              <w:t xml:space="preserve"> </w:t>
            </w:r>
          </w:p>
          <w:p w14:paraId="1C7245BF" w14:textId="5A60D46A" w:rsidR="002D6E25" w:rsidRPr="00B56647" w:rsidRDefault="00A24D50" w:rsidP="00A24D50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lastRenderedPageBreak/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r w:rsidR="00BD661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begin"/>
            </w:r>
            <w:r w:rsidR="00BD661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instrText xml:space="preserve"> HYPERLINK "https://www.sanctionsmap.eu/" \l "/main" </w:instrText>
            </w:r>
            <w:r w:rsidR="00BD661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separate"/>
            </w:r>
            <w:r w:rsidRPr="00CE7A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t>https://www.sanctionsmap.eu/#/main</w:t>
            </w:r>
            <w:r w:rsidR="00BD661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end"/>
            </w: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C13DF4" w14:paraId="59078121" w14:textId="77777777" w:rsidTr="00D65F6F">
        <w:trPr>
          <w:gridBefore w:val="1"/>
          <w:wBefore w:w="37" w:type="pct"/>
          <w:trHeight w:val="23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F7A0" w14:textId="77777777" w:rsidR="002D6E25" w:rsidRPr="00C13DF4" w:rsidRDefault="002D6E25" w:rsidP="00D65F6F">
            <w:pPr>
              <w:pStyle w:val="NoSpacing"/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8261" w14:textId="77777777" w:rsidR="002D6E25" w:rsidRPr="00B56647" w:rsidRDefault="002D6E25" w:rsidP="00D65F6F">
            <w:pPr>
              <w:pStyle w:val="NoSpacing"/>
            </w:pPr>
          </w:p>
        </w:tc>
      </w:tr>
      <w:tr w:rsidR="002D6E25" w:rsidRPr="00C13DF4" w14:paraId="1F56115C" w14:textId="77777777" w:rsidTr="00D65F6F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AA2E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5C5C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4456C1B" w14:textId="77777777" w:rsidTr="00D65F6F">
        <w:trPr>
          <w:gridBefore w:val="1"/>
          <w:wBefore w:w="37" w:type="pct"/>
          <w:trHeight w:val="172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CB64" w14:textId="77777777" w:rsidR="002D6E25" w:rsidRPr="00CE678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7167" w14:textId="77777777" w:rsidR="00755A43" w:rsidRPr="00722ECD" w:rsidRDefault="00755A43" w:rsidP="00755A4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Ponuđači su u obavezi da </w:t>
            </w:r>
            <w:r w:rsidRPr="00722ECD">
              <w:rPr>
                <w:rFonts w:ascii="Times New Roman" w:hAnsi="Times New Roman" w:cs="Times New Roman"/>
                <w:sz w:val="24"/>
                <w:szCs w:val="24"/>
              </w:rPr>
              <w:t>ispune sledeće uslove</w:t>
            </w:r>
            <w:r w:rsidRPr="00722E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  <w:r w:rsidRPr="0072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D3F67" w14:textId="77777777" w:rsidR="00755A43" w:rsidRPr="00722ECD" w:rsidRDefault="00755A43" w:rsidP="00755A43">
            <w:pPr>
              <w:pStyle w:val="BodyText"/>
              <w:numPr>
                <w:ilvl w:val="3"/>
                <w:numId w:val="3"/>
              </w:numPr>
              <w:tabs>
                <w:tab w:val="left" w:pos="0"/>
                <w:tab w:val="left" w:pos="1133"/>
                <w:tab w:val="left" w:pos="2266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320"/>
              <w:jc w:val="both"/>
              <w:outlineLvl w:val="3"/>
              <w:rPr>
                <w:b/>
              </w:rPr>
            </w:pPr>
            <w:r w:rsidRPr="00722ECD">
              <w:rPr>
                <w:b/>
                <w:lang w:val="sr-Latn-CS"/>
              </w:rPr>
              <w:t>F</w:t>
            </w:r>
            <w:r w:rsidRPr="00722ECD">
              <w:rPr>
                <w:b/>
              </w:rPr>
              <w:t>inansijski kapacitet ponuđača</w:t>
            </w:r>
            <w:r w:rsidRPr="00722ECD">
              <w:t>:</w:t>
            </w:r>
          </w:p>
          <w:p w14:paraId="52163B18" w14:textId="77777777" w:rsidR="00755A43" w:rsidRPr="00722ECD" w:rsidRDefault="00755A43" w:rsidP="00755A43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 w:hanging="283"/>
              <w:jc w:val="both"/>
              <w:outlineLvl w:val="3"/>
            </w:pPr>
            <w:r w:rsidRPr="00722ECD">
              <w:rPr>
                <w:b/>
              </w:rPr>
              <w:t>Likvidnost:</w:t>
            </w:r>
            <w:r w:rsidRPr="00722ECD">
              <w:t xml:space="preserve"> Da ponuđač nije imao registrovane blokade računa u poslednjih dvanaest (12) meseci </w:t>
            </w:r>
            <w:r w:rsidRPr="00722ECD">
              <w:rPr>
                <w:lang w:val="sr-Latn-CS"/>
              </w:rPr>
              <w:t>do</w:t>
            </w:r>
            <w:r w:rsidRPr="00722ECD">
              <w:t xml:space="preserve"> dana objavljivanja poziva</w:t>
            </w:r>
            <w:r w:rsidRPr="00722ECD">
              <w:rPr>
                <w:lang w:val="sr-Latn-CS"/>
              </w:rPr>
              <w:t xml:space="preserve"> za podnošenje ponuda</w:t>
            </w:r>
            <w:r w:rsidRPr="00722ECD">
              <w:t xml:space="preserve">. </w:t>
            </w:r>
          </w:p>
          <w:p w14:paraId="39E5D80B" w14:textId="77777777" w:rsidR="00755A43" w:rsidRPr="00722ECD" w:rsidRDefault="00755A43" w:rsidP="00755A43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722ECD">
              <w:rPr>
                <w:lang w:val="sr-Latn-CS"/>
              </w:rPr>
              <w:t xml:space="preserve">Ukoliko ponudu podnosi grupa ponuđača: </w:t>
            </w:r>
            <w:r w:rsidRPr="00722ECD">
              <w:t>Ovaj uslov se odnosi na sve članove grupe ponuđača</w:t>
            </w:r>
            <w:r w:rsidRPr="00722ECD">
              <w:rPr>
                <w:lang w:val="sr-Latn-CS"/>
              </w:rPr>
              <w:t xml:space="preserve"> pojedinačno</w:t>
            </w:r>
            <w:r w:rsidRPr="00722ECD">
              <w:t>.</w:t>
            </w:r>
          </w:p>
          <w:p w14:paraId="419DED0C" w14:textId="77777777" w:rsidR="00755A43" w:rsidRPr="00722ECD" w:rsidRDefault="00755A43" w:rsidP="00755A43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722ECD">
              <w:rPr>
                <w:lang w:val="sr-Latn-CS"/>
              </w:rPr>
              <w:t>Ukoliko se ponuda podnosi sa podizvođačem: Ovaj uslov se odnosi</w:t>
            </w:r>
            <w:r w:rsidRPr="00722ECD">
              <w:t xml:space="preserve"> na sve podizvođače</w:t>
            </w:r>
            <w:r w:rsidRPr="00722ECD">
              <w:rPr>
                <w:lang w:val="sr-Latn-CS"/>
              </w:rPr>
              <w:t xml:space="preserve"> pojedinačno</w:t>
            </w:r>
            <w:r w:rsidRPr="00722ECD">
              <w:t>.</w:t>
            </w:r>
          </w:p>
          <w:p w14:paraId="629BB109" w14:textId="77777777" w:rsidR="00755A43" w:rsidRPr="00722ECD" w:rsidRDefault="00755A43" w:rsidP="00755A43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722ECD">
              <w:rPr>
                <w:b/>
                <w:lang w:val="sr-Latn-CS"/>
              </w:rPr>
              <w:t>Stečaj i likvidacija</w:t>
            </w:r>
            <w:r w:rsidRPr="00722ECD">
              <w:rPr>
                <w:lang w:val="sr-Latn-CS"/>
              </w:rPr>
              <w:t>: D</w:t>
            </w:r>
            <w:r w:rsidRPr="00722ECD">
              <w:t>a nad ponuđačem nije pokrenut postupak stečaja ili likvidacije, odnosno pre</w:t>
            </w:r>
            <w:r w:rsidRPr="00722ECD">
              <w:rPr>
                <w:lang w:val="sr-Latn-CS"/>
              </w:rPr>
              <w:t>t</w:t>
            </w:r>
            <w:r w:rsidRPr="00722ECD">
              <w:t>hodni stečajni postupak.</w:t>
            </w:r>
          </w:p>
          <w:p w14:paraId="09E391A5" w14:textId="77777777" w:rsidR="00755A43" w:rsidRPr="00722ECD" w:rsidRDefault="00755A43" w:rsidP="00755A43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722ECD">
              <w:t>Ukoliko ponudu podnosi grupa ponuđača: Ovaj uslov se odnosi na sve članove grupe ponuđača pojedinačno.</w:t>
            </w:r>
          </w:p>
          <w:p w14:paraId="7A572594" w14:textId="77777777" w:rsidR="00755A43" w:rsidRPr="003C5EB4" w:rsidRDefault="00755A43" w:rsidP="00755A43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722ECD">
              <w:t xml:space="preserve">Ukoliko se ponuda podnosi sa podizvođačem: Ovaj uslov se odnosi na sve </w:t>
            </w:r>
            <w:r w:rsidRPr="003C5EB4">
              <w:t>podizvođače pojedinačno.</w:t>
            </w:r>
          </w:p>
          <w:p w14:paraId="7C499945" w14:textId="2D80CF6D" w:rsidR="00755A43" w:rsidRPr="003C5EB4" w:rsidRDefault="00755A43" w:rsidP="00755A43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  <w:rPr>
                <w:lang w:val="sr-Latn-CS"/>
              </w:rPr>
            </w:pPr>
            <w:r w:rsidRPr="003C5EB4">
              <w:rPr>
                <w:b/>
              </w:rPr>
              <w:t>Poslovni prihod:</w:t>
            </w:r>
            <w:r w:rsidRPr="003C5EB4">
              <w:t xml:space="preserve"> Ponuđač mora da poseduje ukupan poslovni prihod, tokom prethodne tri godine (</w:t>
            </w:r>
            <w:r w:rsidRPr="00930EA4">
              <w:t>201</w:t>
            </w:r>
            <w:r w:rsidR="001D336E" w:rsidRPr="00930EA4">
              <w:rPr>
                <w:lang w:val="sr-Latn-CS"/>
              </w:rPr>
              <w:t>6</w:t>
            </w:r>
            <w:r w:rsidRPr="00930EA4">
              <w:t>, 201</w:t>
            </w:r>
            <w:r w:rsidR="001D336E" w:rsidRPr="00930EA4">
              <w:rPr>
                <w:lang w:val="sr-Latn-RS"/>
              </w:rPr>
              <w:t>7</w:t>
            </w:r>
            <w:r w:rsidRPr="00930EA4">
              <w:t xml:space="preserve"> i 201</w:t>
            </w:r>
            <w:r w:rsidR="001D336E" w:rsidRPr="00930EA4">
              <w:rPr>
                <w:lang w:val="sr-Latn-CS"/>
              </w:rPr>
              <w:t>8</w:t>
            </w:r>
            <w:r w:rsidRPr="003C5EB4">
              <w:t>),  koji nije manji od</w:t>
            </w:r>
            <w:r w:rsidRPr="003C5EB4">
              <w:rPr>
                <w:lang w:val="sr-Latn-CS"/>
              </w:rPr>
              <w:t>:</w:t>
            </w:r>
          </w:p>
          <w:p w14:paraId="7FEAB5EA" w14:textId="1FD0751B" w:rsidR="00A77762" w:rsidRPr="003C5EB4" w:rsidRDefault="00A77762" w:rsidP="00A77762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3C5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za Partiju 2: </w:t>
            </w:r>
            <w:r w:rsidRPr="003C5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ab/>
            </w:r>
            <w:r w:rsidR="001D336E" w:rsidRPr="003C5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22.000,00 evra</w:t>
            </w:r>
          </w:p>
          <w:p w14:paraId="6A51D069" w14:textId="1B294C47" w:rsidR="00A77762" w:rsidRPr="003C5EB4" w:rsidRDefault="00A77762" w:rsidP="00A77762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3C5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za Partiju 3:</w:t>
            </w:r>
            <w:r w:rsidRPr="003C5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ab/>
            </w:r>
            <w:r w:rsidR="001D336E" w:rsidRPr="003C5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40.000,00</w:t>
            </w:r>
            <w:r w:rsidR="001D336E" w:rsidRPr="003C5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r w:rsidR="001D336E" w:rsidRPr="003C5E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evra</w:t>
            </w:r>
          </w:p>
          <w:p w14:paraId="5C0A9EAA" w14:textId="3117A9EC" w:rsidR="001D336E" w:rsidRPr="00746344" w:rsidRDefault="001D336E" w:rsidP="001D336E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jc w:val="both"/>
              <w:outlineLvl w:val="3"/>
              <w:rPr>
                <w:lang w:val="en-US"/>
              </w:rPr>
            </w:pPr>
            <w:r>
              <w:rPr>
                <w:lang w:val="sr-Latn-CS"/>
              </w:rPr>
              <w:t xml:space="preserve">         </w:t>
            </w:r>
            <w:r w:rsidRPr="003E57A4">
              <w:t>po srednjem kursu</w:t>
            </w:r>
            <w:r w:rsidRPr="003E57A4">
              <w:rPr>
                <w:lang w:val="sr-Latn-CS"/>
              </w:rPr>
              <w:t xml:space="preserve"> NBS</w:t>
            </w:r>
            <w:r w:rsidRPr="003E57A4">
              <w:t xml:space="preserve"> na kraju izveštajnog perioda</w:t>
            </w:r>
            <w:r w:rsidRPr="003E57A4">
              <w:rPr>
                <w:lang w:val="en-US"/>
              </w:rPr>
              <w:t>.</w:t>
            </w:r>
          </w:p>
          <w:p w14:paraId="1427A372" w14:textId="77777777" w:rsidR="00123FBC" w:rsidRPr="00C84F40" w:rsidRDefault="00123FBC" w:rsidP="00123FBC">
            <w:pPr>
              <w:pStyle w:val="BodyText"/>
              <w:tabs>
                <w:tab w:val="left" w:pos="1726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25"/>
              <w:jc w:val="both"/>
              <w:outlineLvl w:val="3"/>
            </w:pPr>
            <w:r w:rsidRPr="007819D8">
              <w:t>Ukoliko ponuđač podnosi ponudu za dve ili više partija</w:t>
            </w:r>
            <w:r>
              <w:t xml:space="preserve">, mora da </w:t>
            </w:r>
            <w:r w:rsidRPr="00C84F40">
              <w:t xml:space="preserve">poseduje ukupni poslovni prihod koji nije manji od zbira </w:t>
            </w:r>
            <w:r w:rsidRPr="00C84F40">
              <w:rPr>
                <w:lang w:val="sr-Latn-CS"/>
              </w:rPr>
              <w:t>gorenavedenih iznosa</w:t>
            </w:r>
            <w:r w:rsidRPr="00C84F40">
              <w:t xml:space="preserve"> </w:t>
            </w:r>
            <w:r w:rsidRPr="00C84F40">
              <w:rPr>
                <w:lang w:val="sr-Latn-CS"/>
              </w:rPr>
              <w:t>po</w:t>
            </w:r>
            <w:r w:rsidRPr="00C84F40">
              <w:t xml:space="preserve"> partij</w:t>
            </w:r>
            <w:r w:rsidRPr="00C84F40">
              <w:rPr>
                <w:lang w:val="sr-Latn-CS"/>
              </w:rPr>
              <w:t>ama</w:t>
            </w:r>
            <w:r w:rsidRPr="00C84F40">
              <w:t xml:space="preserve"> za koje podnosi ponudu.</w:t>
            </w:r>
          </w:p>
          <w:p w14:paraId="5D917CBA" w14:textId="77777777" w:rsidR="0023048D" w:rsidRDefault="0023048D" w:rsidP="00E36DA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4E189688" w14:textId="7A2D8871" w:rsidR="00E36DA4" w:rsidRPr="00D65F6F" w:rsidRDefault="003B61DB" w:rsidP="00E36DA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B61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 ponudu podnosi grupa ponuđača</w:t>
            </w:r>
            <w:r w:rsidRPr="003B6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6DA4" w:rsidRPr="003B61DB">
              <w:rPr>
                <w:rFonts w:ascii="Times New Roman" w:hAnsi="Times New Roman" w:cs="Times New Roman"/>
                <w:sz w:val="24"/>
                <w:szCs w:val="24"/>
              </w:rPr>
              <w:t>Jedan od članova grupe 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uđača u obavezi je da ispuni najmanje </w:t>
            </w:r>
            <w:r w:rsidR="00E36DA4" w:rsidRPr="003B61DB">
              <w:rPr>
                <w:rFonts w:ascii="Times New Roman" w:hAnsi="Times New Roman" w:cs="Times New Roman"/>
                <w:sz w:val="24"/>
                <w:szCs w:val="24"/>
              </w:rPr>
              <w:t>50% navedenog uslova.</w:t>
            </w:r>
          </w:p>
          <w:p w14:paraId="2053B14E" w14:textId="77777777" w:rsidR="00E36DA4" w:rsidRDefault="00E36DA4" w:rsidP="00E36DA4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2EACC622" w14:textId="09EC4C8F" w:rsidR="00B05C56" w:rsidRDefault="00B05C56" w:rsidP="00B05C56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lang w:val="sr-Latn-CS"/>
              </w:rPr>
            </w:pPr>
            <w:r>
              <w:rPr>
                <w:b/>
              </w:rPr>
              <w:t>2</w:t>
            </w:r>
            <w:r w:rsidR="00220C98" w:rsidRPr="00CE6787">
              <w:rPr>
                <w:b/>
              </w:rPr>
              <w:t xml:space="preserve">. </w:t>
            </w:r>
            <w:r w:rsidR="00282FDE">
              <w:rPr>
                <w:b/>
                <w:lang w:val="sr-Latn-CS"/>
              </w:rPr>
              <w:t>Poslovni</w:t>
            </w:r>
            <w:r w:rsidR="00220C98" w:rsidRPr="00CE6787">
              <w:rPr>
                <w:b/>
              </w:rPr>
              <w:t xml:space="preserve"> kapacitet ponuđača:</w:t>
            </w:r>
            <w:r w:rsidR="00903989">
              <w:rPr>
                <w:b/>
                <w:lang w:val="sr-Latn-CS"/>
              </w:rPr>
              <w:t xml:space="preserve"> </w:t>
            </w:r>
          </w:p>
          <w:p w14:paraId="486F4199" w14:textId="1737DA8F" w:rsidR="00013795" w:rsidRPr="00041310" w:rsidRDefault="00013795" w:rsidP="00282FDE">
            <w:pPr>
              <w:pStyle w:val="BodyText"/>
              <w:tabs>
                <w:tab w:val="left" w:pos="0"/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25"/>
              <w:jc w:val="both"/>
              <w:outlineLvl w:val="3"/>
              <w:rPr>
                <w:b/>
              </w:rPr>
            </w:pPr>
            <w:r w:rsidRPr="00746344">
              <w:rPr>
                <w:b/>
              </w:rPr>
              <w:t xml:space="preserve">Iskustvo ponuđača. </w:t>
            </w:r>
            <w:r w:rsidRPr="00746344">
              <w:t xml:space="preserve">Ponuđač mora da </w:t>
            </w:r>
            <w:r w:rsidRPr="00041310">
              <w:t>dokaže da je u</w:t>
            </w:r>
            <w:r w:rsidR="00A13AFD">
              <w:rPr>
                <w:lang w:val="sr-Latn-CS"/>
              </w:rPr>
              <w:t xml:space="preserve"> periodu od 01.01.2017</w:t>
            </w:r>
            <w:r w:rsidRPr="00041310">
              <w:rPr>
                <w:lang w:val="sr-Latn-CS"/>
              </w:rPr>
              <w:t>. godine</w:t>
            </w:r>
            <w:r w:rsidRPr="00041310">
              <w:t xml:space="preserve"> do datuma objavljivanja poziva za podnošenje ponuda, </w:t>
            </w:r>
            <w:r w:rsidRPr="00041310">
              <w:rPr>
                <w:lang w:val="sr-Latn-RS"/>
              </w:rPr>
              <w:t xml:space="preserve">ostvario prihod od prodaje </w:t>
            </w:r>
            <w:r w:rsidR="003729FC">
              <w:rPr>
                <w:lang w:val="sr-Latn-RS"/>
              </w:rPr>
              <w:lastRenderedPageBreak/>
              <w:t>Nameštaja za Partiju 2 i Električnih uređaja za domaćinstvo za Partiju 3,</w:t>
            </w:r>
            <w:r w:rsidRPr="00041310">
              <w:rPr>
                <w:lang w:val="sr-Latn-RS"/>
              </w:rPr>
              <w:t xml:space="preserve"> u vrednosti od najmanje: </w:t>
            </w:r>
          </w:p>
          <w:p w14:paraId="492E1E33" w14:textId="07C7BAB8" w:rsidR="00013795" w:rsidRPr="00A93BF3" w:rsidRDefault="00013795" w:rsidP="00013795">
            <w:pPr>
              <w:pStyle w:val="ListParagraph"/>
              <w:numPr>
                <w:ilvl w:val="1"/>
                <w:numId w:val="31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ind w:left="117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93BF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partiju 2: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45</w:t>
            </w:r>
            <w:r w:rsidRPr="00A93B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.000,00 evra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</w:t>
            </w:r>
            <w:r w:rsidRPr="00A93B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09497275" w14:textId="72269761" w:rsidR="00013795" w:rsidRDefault="00013795" w:rsidP="00013795">
            <w:pPr>
              <w:pStyle w:val="ListParagraph"/>
              <w:numPr>
                <w:ilvl w:val="1"/>
                <w:numId w:val="31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ind w:left="117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93BF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partiju 3: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80</w:t>
            </w:r>
            <w:r w:rsidRPr="00A93B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.000,00 evra</w:t>
            </w:r>
            <w:r w:rsidR="003729F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</w:t>
            </w:r>
            <w:r w:rsidRPr="00A93B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1B8C9685" w14:textId="77777777" w:rsidR="003729FC" w:rsidRDefault="003729FC" w:rsidP="003729FC">
            <w:p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ABCB982" w14:textId="530DEA30" w:rsidR="003729FC" w:rsidRPr="00780009" w:rsidRDefault="003729FC" w:rsidP="003729FC">
            <w:pPr>
              <w:pStyle w:val="BodyText"/>
              <w:spacing w:before="120" w:after="120"/>
              <w:ind w:left="308"/>
              <w:jc w:val="both"/>
              <w:rPr>
                <w:lang w:val="sr-Latn-CS"/>
              </w:rPr>
            </w:pPr>
            <w:r w:rsidRPr="00780009">
              <w:rPr>
                <w:lang w:val="sr-Latn-CS"/>
              </w:rPr>
              <w:t xml:space="preserve">po srednjem kursu NBS na kraju izveštajnog perioda, </w:t>
            </w:r>
            <w:r w:rsidR="00A13AFD">
              <w:rPr>
                <w:lang w:val="sr-Latn-CS"/>
              </w:rPr>
              <w:t>osim za prihod od prodaje u 2020</w:t>
            </w:r>
            <w:r w:rsidRPr="00780009">
              <w:rPr>
                <w:lang w:val="sr-Latn-CS"/>
              </w:rPr>
              <w:t>. godini čija vrednost će se obračunavati po srednjem kursu NBS na dan objavljivanja javnog poziva.</w:t>
            </w:r>
          </w:p>
          <w:p w14:paraId="3A27A957" w14:textId="4739FA16" w:rsidR="003729FC" w:rsidRPr="00780009" w:rsidRDefault="003729FC" w:rsidP="003729FC">
            <w:pPr>
              <w:pStyle w:val="BodyText"/>
              <w:spacing w:before="120" w:after="120"/>
              <w:ind w:left="308"/>
              <w:jc w:val="both"/>
              <w:rPr>
                <w:lang w:val="sr-Latn-CS"/>
              </w:rPr>
            </w:pPr>
            <w:r w:rsidRPr="003B61DB">
              <w:rPr>
                <w:lang w:val="sr-Latn-CS"/>
              </w:rPr>
              <w:t>Ukoliko ponuđač podnosi ponudu za dve ili više partija, mora da dokaže da je o</w:t>
            </w:r>
            <w:r w:rsidR="00282FDE" w:rsidRPr="003B61DB">
              <w:rPr>
                <w:lang w:val="sr-Latn-CS"/>
              </w:rPr>
              <w:t>stvario prihod u prodaji dobara za svaku Partiju zasebno.</w:t>
            </w:r>
          </w:p>
          <w:p w14:paraId="1E98309F" w14:textId="15EC04CB" w:rsidR="003729FC" w:rsidRPr="00780009" w:rsidRDefault="003729FC" w:rsidP="003729FC">
            <w:pPr>
              <w:pStyle w:val="BodyText"/>
              <w:tabs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308" w:hanging="283"/>
              <w:jc w:val="both"/>
              <w:outlineLvl w:val="3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     </w:t>
            </w:r>
            <w:r w:rsidRPr="00780009">
              <w:t>Ukoliko ponudu podnosi grupa ponuđača:</w:t>
            </w:r>
            <w:r w:rsidRPr="00780009">
              <w:rPr>
                <w:lang w:val="sr-Latn-CS"/>
              </w:rPr>
              <w:t xml:space="preserve"> Ovaj uslov ispunjava grupa ponuđača u celini.</w:t>
            </w:r>
          </w:p>
          <w:p w14:paraId="6A8C5AD4" w14:textId="77777777" w:rsidR="003729FC" w:rsidRPr="003729FC" w:rsidRDefault="003729FC" w:rsidP="003729FC">
            <w:p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123BE14A" w14:textId="77777777" w:rsidR="00422E07" w:rsidRPr="00DA788D" w:rsidRDefault="00422E07" w:rsidP="00422E07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</w:pPr>
            <w:r w:rsidRPr="00DA788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 xml:space="preserve">Napomena: </w:t>
            </w:r>
            <w:r w:rsidRPr="00DA788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RS" w:eastAsia="en-GB"/>
              </w:rPr>
              <w:t xml:space="preserve">ponuđač dostavlja samo dokumenta u skladu sa instrukcijama datim u Pismu poziva za podnošenje ponuda, čiji je ovaj tenderski dosije sastavni deo. Dokumentacija koja nije navedena u Pismu poziva za podnošenje ponuda se ne dostavlja. </w:t>
            </w:r>
          </w:p>
          <w:p w14:paraId="4F1ADAB7" w14:textId="2489EE74" w:rsidR="00013795" w:rsidRPr="00903989" w:rsidRDefault="00013795" w:rsidP="0001379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</w:pPr>
          </w:p>
        </w:tc>
      </w:tr>
      <w:tr w:rsidR="002D6E25" w:rsidRPr="00C13DF4" w14:paraId="2B879427" w14:textId="77777777" w:rsidTr="00D65F6F">
        <w:trPr>
          <w:gridBefore w:val="1"/>
          <w:wBefore w:w="37" w:type="pct"/>
          <w:trHeight w:val="22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288B" w14:textId="23BA3FE1" w:rsidR="002D6E25" w:rsidRPr="003729FC" w:rsidRDefault="002D6E25" w:rsidP="003729F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231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30878F8" w14:textId="77777777" w:rsidTr="00D65F6F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6693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D70A" w14:textId="77777777" w:rsidR="002D6E25" w:rsidRPr="00DF3435" w:rsidRDefault="00DF3435" w:rsidP="00DF34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</w:p>
        </w:tc>
      </w:tr>
      <w:tr w:rsidR="002D6E25" w:rsidRPr="00C13DF4" w14:paraId="7CEE5368" w14:textId="77777777" w:rsidTr="00D65F6F">
        <w:trPr>
          <w:gridBefore w:val="1"/>
          <w:wBefore w:w="37" w:type="pct"/>
          <w:trHeight w:val="172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8FDF" w14:textId="77777777" w:rsidR="002D6E25" w:rsidRPr="003C5EB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2651" w14:textId="77777777" w:rsidR="002D6E25" w:rsidRPr="003C5EB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30EA4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93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EA4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93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EA4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14:paraId="31F3D621" w14:textId="77777777" w:rsidR="00DF3435" w:rsidRPr="003C5EB4" w:rsidRDefault="00DF343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19E0D9D" w14:textId="77777777" w:rsidR="00DF3435" w:rsidRDefault="00DF3435" w:rsidP="00930E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5E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slučaju dve ponude sa najnižom ponuđenom cenom, najpovoljnijom ponudom će se smatrati ponuda sa duži</w:t>
            </w:r>
            <w:r w:rsidR="00560676" w:rsidRPr="003C5E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  <w:r w:rsidRPr="003C5E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rokom važenja ponude.</w:t>
            </w:r>
          </w:p>
          <w:p w14:paraId="677D28EF" w14:textId="77777777" w:rsidR="003C5EB4" w:rsidRDefault="003C5EB4" w:rsidP="00930E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699B9BB" w14:textId="41FEA1EE" w:rsidR="003C5EB4" w:rsidRPr="00324F3C" w:rsidRDefault="003C5EB4" w:rsidP="00930E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324F3C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Elementi ugovora o kojma će se pregovarati i način pregovaranja</w:t>
            </w:r>
            <w:r w:rsidR="00324F3C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 :</w:t>
            </w:r>
          </w:p>
          <w:p w14:paraId="127708CA" w14:textId="77777777" w:rsidR="003C5EB4" w:rsidRDefault="003C5EB4" w:rsidP="00930E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BF91814" w14:textId="028E5896" w:rsidR="003C5EB4" w:rsidRDefault="003C5EB4" w:rsidP="00930E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5E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Naručilac poziva u </w:t>
            </w:r>
            <w:r w:rsidR="00930E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konkurentni postupak sa </w:t>
            </w:r>
            <w:r w:rsidRPr="003C5E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pregovar</w:t>
            </w:r>
            <w:r w:rsidR="00930E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anjem</w:t>
            </w:r>
            <w:r w:rsidRPr="003C5E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postupak samo i sve ponuđače koji su učestvovali u nacionalnom otvorenom postupku, broj: </w:t>
            </w:r>
            <w:r w:rsidR="00930EA4" w:rsidRPr="00930E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RHP-W3-VH/NOP1-2020, za Partije 2 i 3, čiji je predmet:    Nabavka građevinskog materijala, nameštaja i električnih uređaja za 94 seoskе kućе u okviru trećeg potprojekta Regionalnog programa stambenog zbrinjavanja u Republici</w:t>
            </w:r>
            <w:r w:rsidRPr="003C5E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u cilju da dopune svoje ponude kako bi ih učinili prihvatljivim.</w:t>
            </w:r>
          </w:p>
          <w:p w14:paraId="1F894655" w14:textId="77777777" w:rsidR="00930EA4" w:rsidRPr="003C5EB4" w:rsidRDefault="00930EA4" w:rsidP="00930E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1E1DBA05" w14:textId="77777777" w:rsidR="003C5EB4" w:rsidRPr="003C5EB4" w:rsidRDefault="003C5EB4" w:rsidP="00930E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5E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 pregovaranja sprovodi Komisija za javnu nabavku.</w:t>
            </w:r>
          </w:p>
          <w:p w14:paraId="757603F1" w14:textId="77777777" w:rsidR="003C5EB4" w:rsidRPr="003C5EB4" w:rsidRDefault="003C5EB4" w:rsidP="00930E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5E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 postupku pregovaranja Komisija vodi zapisnik.</w:t>
            </w:r>
          </w:p>
          <w:p w14:paraId="4B82223F" w14:textId="77777777" w:rsidR="003C5EB4" w:rsidRPr="003C5EB4" w:rsidRDefault="003C5EB4" w:rsidP="00930E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5E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Predsednik Komisije za javnu nabavku upoznaće učesnika sa postupkom pregovaranja i pravilima postupka.</w:t>
            </w:r>
          </w:p>
          <w:p w14:paraId="5A68A1BA" w14:textId="77777777" w:rsidR="003C5EB4" w:rsidRPr="003C5EB4" w:rsidRDefault="003C5EB4" w:rsidP="00930E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5E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 pregovaranja će se pristupiti neposredno nakon otvaranja ponuda, sa ponuđačem koji je dostavio ponudu.</w:t>
            </w:r>
          </w:p>
          <w:p w14:paraId="726A8E9F" w14:textId="7B114A69" w:rsidR="003C5EB4" w:rsidRPr="003C5EB4" w:rsidRDefault="003C5EB4" w:rsidP="00930EA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5EB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Naručilac zadržava pravo da proveri informacije koje Ponuđač dostavi ako to smatra potrebnim.</w:t>
            </w:r>
          </w:p>
        </w:tc>
      </w:tr>
      <w:tr w:rsidR="002D6E25" w:rsidRPr="00C13DF4" w14:paraId="7008AC0B" w14:textId="77777777" w:rsidTr="00D65F6F">
        <w:trPr>
          <w:gridBefore w:val="1"/>
          <w:wBefore w:w="37" w:type="pct"/>
          <w:trHeight w:val="23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C17A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598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88909D2" w14:textId="77777777" w:rsidTr="00973396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0295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C6D9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5FED" w14:textId="77777777" w:rsidR="003008E9" w:rsidRPr="00B56647" w:rsidRDefault="002B0357" w:rsidP="003008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08E9" w:rsidRPr="00B56647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</w:p>
          <w:p w14:paraId="2219F2EC" w14:textId="77777777" w:rsidR="00FF026C" w:rsidRPr="00CE6787" w:rsidRDefault="002B0357" w:rsidP="003008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1" w:history="1">
              <w:r w:rsidR="003008E9" w:rsidRPr="00B56647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C13DF4" w14:paraId="2DBF6B32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9F13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50F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D9A21F3" w14:textId="77777777" w:rsidTr="00973396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2CD1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04A1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C0E8" w14:textId="77777777" w:rsidR="00E339D4" w:rsidRPr="00780009" w:rsidRDefault="00E339D4" w:rsidP="00E339D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kao preporučeno pismo sa povratnicom, ili u slučaju ličnog dostavljanja sa predatom potvrdom o prijemu ponude. </w:t>
            </w:r>
          </w:p>
          <w:p w14:paraId="2E2F62FE" w14:textId="77777777" w:rsidR="00E339D4" w:rsidRPr="00780009" w:rsidRDefault="00E339D4" w:rsidP="00E339D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na sledeću adresu: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proofErr w:type="spellStart"/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proofErr w:type="spellEnd"/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Beograd, Srbija.</w:t>
            </w:r>
          </w:p>
          <w:p w14:paraId="6AF57486" w14:textId="77777777" w:rsidR="00E339D4" w:rsidRPr="00780009" w:rsidRDefault="00E339D4" w:rsidP="00E339D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Ukoliko se ponuda dostavlja lično, adresa za dostavljanje je: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proofErr w:type="spellStart"/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proofErr w:type="spellEnd"/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 Beograd, Srbija, u periodu od 08:00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do 15:30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C882256" w14:textId="290A36C8" w:rsidR="002D6E25" w:rsidRPr="00C13DF4" w:rsidRDefault="00E339D4" w:rsidP="0001326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>Krajnji rok za dostavljanje ponuda je</w:t>
            </w:r>
            <w:r w:rsidRPr="007800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D0D84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9D0D84" w:rsidRPr="009D0D8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09.10.</w:t>
            </w:r>
            <w:r w:rsidR="009B5CC8" w:rsidRPr="009D0D8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2020</w:t>
            </w:r>
            <w:r w:rsidRPr="0001326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  <w:r w:rsidR="0001326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godine do </w:t>
            </w:r>
            <w:r w:rsidR="009D0D8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11:00</w:t>
            </w:r>
            <w:r w:rsidRPr="008F34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časova.</w:t>
            </w:r>
          </w:p>
        </w:tc>
      </w:tr>
      <w:tr w:rsidR="002D6E25" w:rsidRPr="00C13DF4" w14:paraId="2CC0846A" w14:textId="77777777" w:rsidTr="00D65F6F">
        <w:trPr>
          <w:gridBefore w:val="1"/>
          <w:wBefore w:w="37" w:type="pct"/>
          <w:trHeight w:val="21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1F8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2781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360CF42" w14:textId="77777777" w:rsidTr="00973396">
        <w:trPr>
          <w:gridBefore w:val="1"/>
          <w:wBefore w:w="37" w:type="pct"/>
          <w:trHeight w:val="699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966B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84BF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9996" w14:textId="33D801CF" w:rsidR="002D6E25" w:rsidRPr="00C13DF4" w:rsidRDefault="003008E9" w:rsidP="009B5CC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Otvaranje ponuda održaće </w:t>
            </w:r>
            <w:r w:rsidRPr="009D0D84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836090" w:rsidRPr="009D0D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9D0D84" w:rsidRPr="009D0D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09.10.</w:t>
            </w:r>
            <w:r w:rsidR="008F3486" w:rsidRPr="009D0D8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2020. </w:t>
            </w:r>
            <w:r w:rsidRPr="009D0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r w:rsidR="009D0D84" w:rsidRPr="009D0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11:30</w:t>
            </w:r>
            <w:r w:rsidR="009B5CC8" w:rsidRPr="009D0D8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časova</w:t>
            </w:r>
            <w:r w:rsidRPr="009D0D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D0D84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9B5CC8" w:rsidRPr="009D0D8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prostorijama </w:t>
            </w:r>
            <w:r w:rsidR="009B5CC8" w:rsidRPr="009D0D8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>Jedinice za</w:t>
            </w:r>
            <w:r w:rsidR="009B5CC8" w:rsidRPr="000E113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 xml:space="preserve"> upravljanje projektima u javnom sektoru d.o.o. Beograd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, Veljka Dugoševića 54, 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 sprat, 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</w:rPr>
              <w:t>Beograd.</w:t>
            </w:r>
          </w:p>
        </w:tc>
      </w:tr>
      <w:tr w:rsidR="002D6E25" w:rsidRPr="00C13DF4" w14:paraId="2EAE2BC6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E08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8FAA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61EFC13" w14:textId="77777777" w:rsidTr="00D65F6F">
        <w:trPr>
          <w:gridBefore w:val="1"/>
          <w:wBefore w:w="37" w:type="pct"/>
          <w:trHeight w:val="69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1B8D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DB26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2D6E25" w:rsidRPr="00C13DF4" w14:paraId="51F8D618" w14:textId="77777777" w:rsidTr="00D65F6F">
        <w:trPr>
          <w:gridBefore w:val="1"/>
          <w:wBefore w:w="37" w:type="pct"/>
          <w:trHeight w:val="145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326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8609" w14:textId="6A2441BB" w:rsidR="002D6E25" w:rsidRPr="00C13DF4" w:rsidRDefault="007F4289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="006B2E69">
              <w:rPr>
                <w:rFonts w:ascii="Times New Roman" w:hAnsi="Times New Roman" w:cs="Times New Roman"/>
                <w:sz w:val="24"/>
                <w:szCs w:val="24"/>
              </w:rPr>
              <w:t>u obavezi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C13DF4" w14:paraId="55297357" w14:textId="77777777" w:rsidTr="00D65F6F">
        <w:trPr>
          <w:gridBefore w:val="1"/>
          <w:wBefore w:w="37" w:type="pct"/>
          <w:trHeight w:val="23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33D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29EF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0D1FD01" w14:textId="77777777" w:rsidTr="00973396">
        <w:trPr>
          <w:gridBefore w:val="1"/>
          <w:wBefore w:w="37" w:type="pct"/>
          <w:trHeight w:val="699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AF51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80AF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6D46" w14:textId="4D7C087B" w:rsidR="002D6E25" w:rsidRPr="00D40491" w:rsidRDefault="009B5CC8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</w:t>
            </w:r>
            <w:r w:rsidR="00D40491" w:rsidRPr="00C229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od</w:t>
            </w:r>
            <w:r w:rsidR="00D40491" w:rsidRPr="006D77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isteka roka za podnošenje ponuda</w:t>
            </w:r>
          </w:p>
        </w:tc>
      </w:tr>
      <w:tr w:rsidR="002D6E25" w:rsidRPr="00C13DF4" w14:paraId="51CF814F" w14:textId="77777777" w:rsidTr="00D65F6F">
        <w:trPr>
          <w:gridBefore w:val="1"/>
          <w:wBefore w:w="37" w:type="pct"/>
          <w:trHeight w:val="23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02D4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5556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17562CDC" w14:textId="77777777" w:rsidTr="00973396">
        <w:trPr>
          <w:gridBefore w:val="1"/>
          <w:wBefore w:w="37" w:type="pct"/>
          <w:trHeight w:val="699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8EF7" w14:textId="77777777"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5659" w14:textId="77777777" w:rsidR="00083F3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B130" w14:textId="77777777" w:rsidR="009B5CC8" w:rsidRPr="00746344" w:rsidRDefault="009B5CC8" w:rsidP="009B5CC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44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Jedinica za upravljanje projektima u javnom sektoru d.o.o. Beograd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D26E9" w14:textId="1E59A31C" w:rsidR="009B5CC8" w:rsidRDefault="002B0357" w:rsidP="009B5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9B5CC8" w:rsidRPr="0090371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aleksandar.grubac</w:t>
              </w:r>
              <w:r w:rsidR="009B5CC8" w:rsidRPr="0090371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</w:p>
          <w:p w14:paraId="408A5E73" w14:textId="07B73F1E" w:rsidR="00083F35" w:rsidRPr="00CE6787" w:rsidRDefault="003008E9" w:rsidP="009B5CC8">
            <w:pPr>
              <w:pStyle w:val="NoSpacing"/>
              <w:rPr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3008E9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C13DF4" w14:paraId="2AF01DBE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A78C" w14:textId="59CA7749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857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DCD5C40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D0FF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B1B6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76E53A81" w14:textId="77777777" w:rsidTr="00D65F6F">
        <w:trPr>
          <w:gridBefore w:val="1"/>
          <w:wBefore w:w="37" w:type="pct"/>
          <w:trHeight w:val="1371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C184" w14:textId="77777777"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BC9E" w14:textId="77777777" w:rsidR="009B341F" w:rsidRPr="00C13DF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6D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6D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C4E72C" w14:textId="01FAC177" w:rsidR="009B341F" w:rsidRPr="00C13DF4" w:rsidRDefault="002B0357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5CC8" w:rsidRPr="009037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http://www.coebank.org/documents/107/Procurement_Guidelines_LJhjgEt.pdf</w:t>
              </w:r>
            </w:hyperlink>
          </w:p>
        </w:tc>
      </w:tr>
    </w:tbl>
    <w:p w14:paraId="5302578E" w14:textId="77777777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135DD" w14:textId="77777777" w:rsidR="002B0357" w:rsidRDefault="002B0357" w:rsidP="00083F35">
      <w:pPr>
        <w:spacing w:after="0" w:line="240" w:lineRule="auto"/>
      </w:pPr>
      <w:r>
        <w:separator/>
      </w:r>
    </w:p>
  </w:endnote>
  <w:endnote w:type="continuationSeparator" w:id="0">
    <w:p w14:paraId="4E72E36C" w14:textId="77777777" w:rsidR="002B0357" w:rsidRDefault="002B0357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68E9FEF7" w14:textId="77777777" w:rsidTr="00332E22">
      <w:tc>
        <w:tcPr>
          <w:tcW w:w="4773" w:type="dxa"/>
          <w:shd w:val="clear" w:color="auto" w:fill="auto"/>
        </w:tcPr>
        <w:p w14:paraId="1FA52A84" w14:textId="4C209DFB" w:rsidR="00083F35" w:rsidRPr="00F5074E" w:rsidRDefault="009B5CC8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2020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1E5CCB25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BA73CF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BA73CF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9D0D84">
            <w:rPr>
              <w:rFonts w:ascii="Roboto" w:hAnsi="Roboto"/>
              <w:noProof/>
              <w:sz w:val="20"/>
              <w:szCs w:val="20"/>
              <w:lang w:val="sr-Latn-CS"/>
            </w:rPr>
            <w:t>6</w:t>
          </w:r>
          <w:r w:rsidR="00BA73CF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73E7303B" w14:textId="77777777" w:rsidR="00083F35" w:rsidRPr="00F5074E" w:rsidRDefault="00083F35" w:rsidP="00083F35">
    <w:pPr>
      <w:pStyle w:val="Footer"/>
      <w:rPr>
        <w:lang w:val="sr-Latn-CS"/>
      </w:rPr>
    </w:pPr>
  </w:p>
  <w:p w14:paraId="073233DC" w14:textId="77777777" w:rsidR="00083F35" w:rsidRDefault="00083F35" w:rsidP="00083F35">
    <w:pPr>
      <w:pStyle w:val="Footer"/>
    </w:pPr>
  </w:p>
  <w:p w14:paraId="2BFC2C1B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3ECD" w14:textId="77777777" w:rsidR="002B0357" w:rsidRDefault="002B0357" w:rsidP="00083F35">
      <w:pPr>
        <w:spacing w:after="0" w:line="240" w:lineRule="auto"/>
      </w:pPr>
      <w:r>
        <w:separator/>
      </w:r>
    </w:p>
  </w:footnote>
  <w:footnote w:type="continuationSeparator" w:id="0">
    <w:p w14:paraId="7CEC5D59" w14:textId="77777777" w:rsidR="002B0357" w:rsidRDefault="002B0357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410"/>
    <w:multiLevelType w:val="hybridMultilevel"/>
    <w:tmpl w:val="1916AFF4"/>
    <w:lvl w:ilvl="0" w:tplc="6AC0AE4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D227E1"/>
    <w:multiLevelType w:val="hybridMultilevel"/>
    <w:tmpl w:val="A1BAE258"/>
    <w:lvl w:ilvl="0" w:tplc="CFAC713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8A71A58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B02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2B7C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0B2E"/>
    <w:multiLevelType w:val="multilevel"/>
    <w:tmpl w:val="040B001F"/>
    <w:numStyleLink w:val="Style1"/>
  </w:abstractNum>
  <w:abstractNum w:abstractNumId="8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A10BC"/>
    <w:multiLevelType w:val="hybridMultilevel"/>
    <w:tmpl w:val="1556C77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E0066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60319"/>
    <w:multiLevelType w:val="hybridMultilevel"/>
    <w:tmpl w:val="FE78F1DE"/>
    <w:lvl w:ilvl="0" w:tplc="A7BE9692">
      <w:start w:val="1"/>
      <w:numFmt w:val="lowerLetter"/>
      <w:lvlText w:val="%1)"/>
      <w:lvlJc w:val="left"/>
      <w:pPr>
        <w:ind w:left="720" w:hanging="360"/>
      </w:pPr>
      <w:rPr>
        <w:rFonts w:eastAsia="WenQuanYi Micro Hei" w:hint="default"/>
        <w:color w:val="00000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79EA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67375"/>
    <w:multiLevelType w:val="hybridMultilevel"/>
    <w:tmpl w:val="A25E599A"/>
    <w:lvl w:ilvl="0" w:tplc="61127512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E019C"/>
    <w:multiLevelType w:val="hybridMultilevel"/>
    <w:tmpl w:val="FE78F1DE"/>
    <w:lvl w:ilvl="0" w:tplc="A7BE9692">
      <w:start w:val="1"/>
      <w:numFmt w:val="lowerLetter"/>
      <w:lvlText w:val="%1)"/>
      <w:lvlJc w:val="left"/>
      <w:pPr>
        <w:ind w:left="720" w:hanging="360"/>
      </w:pPr>
      <w:rPr>
        <w:rFonts w:eastAsia="WenQuanYi Micro Hei" w:hint="default"/>
        <w:color w:val="00000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0CEA"/>
    <w:multiLevelType w:val="hybridMultilevel"/>
    <w:tmpl w:val="2E7240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0141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472EA"/>
    <w:multiLevelType w:val="hybridMultilevel"/>
    <w:tmpl w:val="74926EFC"/>
    <w:lvl w:ilvl="0" w:tplc="0809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22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C3CFA"/>
    <w:multiLevelType w:val="hybridMultilevel"/>
    <w:tmpl w:val="E35CF09E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62A113DC"/>
    <w:multiLevelType w:val="hybridMultilevel"/>
    <w:tmpl w:val="FE78F1DE"/>
    <w:lvl w:ilvl="0" w:tplc="A7BE9692">
      <w:start w:val="1"/>
      <w:numFmt w:val="lowerLetter"/>
      <w:lvlText w:val="%1)"/>
      <w:lvlJc w:val="left"/>
      <w:pPr>
        <w:ind w:left="720" w:hanging="360"/>
      </w:pPr>
      <w:rPr>
        <w:rFonts w:eastAsia="WenQuanYi Micro Hei" w:hint="default"/>
        <w:color w:val="00000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D6C"/>
    <w:multiLevelType w:val="multilevel"/>
    <w:tmpl w:val="8EF606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302CAE"/>
    <w:multiLevelType w:val="hybridMultilevel"/>
    <w:tmpl w:val="9AEE3424"/>
    <w:lvl w:ilvl="0" w:tplc="361E9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B155716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9181F"/>
    <w:multiLevelType w:val="hybridMultilevel"/>
    <w:tmpl w:val="290C226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8"/>
  </w:num>
  <w:num w:numId="5">
    <w:abstractNumId w:val="10"/>
  </w:num>
  <w:num w:numId="6">
    <w:abstractNumId w:val="16"/>
  </w:num>
  <w:num w:numId="7">
    <w:abstractNumId w:val="23"/>
  </w:num>
  <w:num w:numId="8">
    <w:abstractNumId w:val="22"/>
  </w:num>
  <w:num w:numId="9">
    <w:abstractNumId w:val="7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8"/>
  </w:num>
  <w:num w:numId="11">
    <w:abstractNumId w:val="2"/>
  </w:num>
  <w:num w:numId="12">
    <w:abstractNumId w:val="1"/>
  </w:num>
  <w:num w:numId="13">
    <w:abstractNumId w:val="30"/>
  </w:num>
  <w:num w:numId="14">
    <w:abstractNumId w:val="11"/>
  </w:num>
  <w:num w:numId="15">
    <w:abstractNumId w:val="26"/>
  </w:num>
  <w:num w:numId="16">
    <w:abstractNumId w:val="19"/>
  </w:num>
  <w:num w:numId="17">
    <w:abstractNumId w:val="5"/>
  </w:num>
  <w:num w:numId="18">
    <w:abstractNumId w:val="12"/>
  </w:num>
  <w:num w:numId="19">
    <w:abstractNumId w:val="25"/>
  </w:num>
  <w:num w:numId="20">
    <w:abstractNumId w:val="0"/>
  </w:num>
  <w:num w:numId="21">
    <w:abstractNumId w:val="6"/>
  </w:num>
  <w:num w:numId="22">
    <w:abstractNumId w:val="3"/>
  </w:num>
  <w:num w:numId="23">
    <w:abstractNumId w:val="29"/>
  </w:num>
  <w:num w:numId="24">
    <w:abstractNumId w:val="14"/>
  </w:num>
  <w:num w:numId="25">
    <w:abstractNumId w:val="13"/>
  </w:num>
  <w:num w:numId="26">
    <w:abstractNumId w:val="17"/>
  </w:num>
  <w:num w:numId="27">
    <w:abstractNumId w:val="21"/>
  </w:num>
  <w:num w:numId="28">
    <w:abstractNumId w:val="18"/>
  </w:num>
  <w:num w:numId="29">
    <w:abstractNumId w:val="27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025"/>
    <w:rsid w:val="00001FD9"/>
    <w:rsid w:val="00005BE2"/>
    <w:rsid w:val="000072B3"/>
    <w:rsid w:val="00011938"/>
    <w:rsid w:val="00013261"/>
    <w:rsid w:val="00013795"/>
    <w:rsid w:val="00015465"/>
    <w:rsid w:val="00021B6A"/>
    <w:rsid w:val="000532DB"/>
    <w:rsid w:val="00055D3F"/>
    <w:rsid w:val="0006082D"/>
    <w:rsid w:val="00063A1D"/>
    <w:rsid w:val="00063F9E"/>
    <w:rsid w:val="00072C19"/>
    <w:rsid w:val="00080A43"/>
    <w:rsid w:val="00081FA7"/>
    <w:rsid w:val="00083F35"/>
    <w:rsid w:val="00094D72"/>
    <w:rsid w:val="000952E6"/>
    <w:rsid w:val="00097837"/>
    <w:rsid w:val="000A1FA5"/>
    <w:rsid w:val="000A2DEE"/>
    <w:rsid w:val="000A4162"/>
    <w:rsid w:val="000B24F0"/>
    <w:rsid w:val="000B42AD"/>
    <w:rsid w:val="000B50C2"/>
    <w:rsid w:val="000C24E9"/>
    <w:rsid w:val="000D07CF"/>
    <w:rsid w:val="000D4AE7"/>
    <w:rsid w:val="000D6EF0"/>
    <w:rsid w:val="000E259C"/>
    <w:rsid w:val="000F0D2C"/>
    <w:rsid w:val="000F2A3F"/>
    <w:rsid w:val="00123FBC"/>
    <w:rsid w:val="0012515E"/>
    <w:rsid w:val="00127B29"/>
    <w:rsid w:val="001311AB"/>
    <w:rsid w:val="0013478F"/>
    <w:rsid w:val="0014117B"/>
    <w:rsid w:val="0014371A"/>
    <w:rsid w:val="00147F26"/>
    <w:rsid w:val="0015233F"/>
    <w:rsid w:val="001537F3"/>
    <w:rsid w:val="00155176"/>
    <w:rsid w:val="001572BB"/>
    <w:rsid w:val="00167895"/>
    <w:rsid w:val="0018293D"/>
    <w:rsid w:val="001845E1"/>
    <w:rsid w:val="001B3EC5"/>
    <w:rsid w:val="001B5E1B"/>
    <w:rsid w:val="001B660F"/>
    <w:rsid w:val="001C31F1"/>
    <w:rsid w:val="001D336E"/>
    <w:rsid w:val="001E4DAF"/>
    <w:rsid w:val="001F550B"/>
    <w:rsid w:val="002006FA"/>
    <w:rsid w:val="00207AA0"/>
    <w:rsid w:val="002151DD"/>
    <w:rsid w:val="00215659"/>
    <w:rsid w:val="00220C98"/>
    <w:rsid w:val="00221593"/>
    <w:rsid w:val="0023048D"/>
    <w:rsid w:val="002311EC"/>
    <w:rsid w:val="002324D3"/>
    <w:rsid w:val="00235149"/>
    <w:rsid w:val="0024580B"/>
    <w:rsid w:val="00246CA2"/>
    <w:rsid w:val="00250454"/>
    <w:rsid w:val="00250746"/>
    <w:rsid w:val="002511E1"/>
    <w:rsid w:val="002520DD"/>
    <w:rsid w:val="0026187A"/>
    <w:rsid w:val="00262BF3"/>
    <w:rsid w:val="00274922"/>
    <w:rsid w:val="0027644A"/>
    <w:rsid w:val="00277BBA"/>
    <w:rsid w:val="0028066C"/>
    <w:rsid w:val="00281E01"/>
    <w:rsid w:val="00282FDE"/>
    <w:rsid w:val="00284980"/>
    <w:rsid w:val="002901D5"/>
    <w:rsid w:val="002A191C"/>
    <w:rsid w:val="002A271B"/>
    <w:rsid w:val="002A6148"/>
    <w:rsid w:val="002B01A4"/>
    <w:rsid w:val="002B0357"/>
    <w:rsid w:val="002B4C99"/>
    <w:rsid w:val="002B65C9"/>
    <w:rsid w:val="002B699C"/>
    <w:rsid w:val="002C3801"/>
    <w:rsid w:val="002C695E"/>
    <w:rsid w:val="002C7927"/>
    <w:rsid w:val="002D6AD7"/>
    <w:rsid w:val="002D6E25"/>
    <w:rsid w:val="002E05B0"/>
    <w:rsid w:val="002E062D"/>
    <w:rsid w:val="002E1D66"/>
    <w:rsid w:val="002E2369"/>
    <w:rsid w:val="002F0581"/>
    <w:rsid w:val="002F05BD"/>
    <w:rsid w:val="002F2270"/>
    <w:rsid w:val="002F55CB"/>
    <w:rsid w:val="003008E9"/>
    <w:rsid w:val="00305B30"/>
    <w:rsid w:val="00306A8F"/>
    <w:rsid w:val="00310452"/>
    <w:rsid w:val="00324F3C"/>
    <w:rsid w:val="00326EDC"/>
    <w:rsid w:val="003304FE"/>
    <w:rsid w:val="003306A4"/>
    <w:rsid w:val="003331C4"/>
    <w:rsid w:val="00340615"/>
    <w:rsid w:val="00345CC7"/>
    <w:rsid w:val="003473FD"/>
    <w:rsid w:val="003479F8"/>
    <w:rsid w:val="00362F64"/>
    <w:rsid w:val="0036336F"/>
    <w:rsid w:val="003638E4"/>
    <w:rsid w:val="00367150"/>
    <w:rsid w:val="003729FC"/>
    <w:rsid w:val="003779ED"/>
    <w:rsid w:val="00380CD7"/>
    <w:rsid w:val="00392D90"/>
    <w:rsid w:val="00394072"/>
    <w:rsid w:val="00394F6F"/>
    <w:rsid w:val="003B5687"/>
    <w:rsid w:val="003B5BD3"/>
    <w:rsid w:val="003B61DB"/>
    <w:rsid w:val="003C3679"/>
    <w:rsid w:val="003C5EB4"/>
    <w:rsid w:val="003D281D"/>
    <w:rsid w:val="003D75D9"/>
    <w:rsid w:val="003F030F"/>
    <w:rsid w:val="003F0D07"/>
    <w:rsid w:val="003F5C58"/>
    <w:rsid w:val="003F712F"/>
    <w:rsid w:val="00400C1D"/>
    <w:rsid w:val="00412946"/>
    <w:rsid w:val="004129CC"/>
    <w:rsid w:val="00412F3F"/>
    <w:rsid w:val="0041755B"/>
    <w:rsid w:val="00421C6D"/>
    <w:rsid w:val="00422E07"/>
    <w:rsid w:val="00431B86"/>
    <w:rsid w:val="00433400"/>
    <w:rsid w:val="00436BFB"/>
    <w:rsid w:val="0044518B"/>
    <w:rsid w:val="004511C2"/>
    <w:rsid w:val="00460A34"/>
    <w:rsid w:val="00460C34"/>
    <w:rsid w:val="00463902"/>
    <w:rsid w:val="00467C2E"/>
    <w:rsid w:val="004708E5"/>
    <w:rsid w:val="004833CF"/>
    <w:rsid w:val="0049529A"/>
    <w:rsid w:val="004952BC"/>
    <w:rsid w:val="004A080A"/>
    <w:rsid w:val="004A083A"/>
    <w:rsid w:val="004A1D2A"/>
    <w:rsid w:val="004A689C"/>
    <w:rsid w:val="004B50AC"/>
    <w:rsid w:val="004C6B83"/>
    <w:rsid w:val="004D0493"/>
    <w:rsid w:val="004D4CB9"/>
    <w:rsid w:val="004E0153"/>
    <w:rsid w:val="004E4D9A"/>
    <w:rsid w:val="004E4DE2"/>
    <w:rsid w:val="004F2601"/>
    <w:rsid w:val="004F338F"/>
    <w:rsid w:val="004F7C39"/>
    <w:rsid w:val="00501254"/>
    <w:rsid w:val="00501C07"/>
    <w:rsid w:val="005028A2"/>
    <w:rsid w:val="00502C5E"/>
    <w:rsid w:val="00507486"/>
    <w:rsid w:val="00517365"/>
    <w:rsid w:val="00521E5B"/>
    <w:rsid w:val="00542712"/>
    <w:rsid w:val="00544010"/>
    <w:rsid w:val="0055433D"/>
    <w:rsid w:val="00560676"/>
    <w:rsid w:val="00566E79"/>
    <w:rsid w:val="0056767C"/>
    <w:rsid w:val="00573FCA"/>
    <w:rsid w:val="005758C2"/>
    <w:rsid w:val="0059168C"/>
    <w:rsid w:val="0059284E"/>
    <w:rsid w:val="005A2DC0"/>
    <w:rsid w:val="005B57C8"/>
    <w:rsid w:val="005C549B"/>
    <w:rsid w:val="005E4BA4"/>
    <w:rsid w:val="006023AF"/>
    <w:rsid w:val="00605E45"/>
    <w:rsid w:val="00614F9B"/>
    <w:rsid w:val="00621E23"/>
    <w:rsid w:val="00623D43"/>
    <w:rsid w:val="006255A6"/>
    <w:rsid w:val="0062567A"/>
    <w:rsid w:val="00626E11"/>
    <w:rsid w:val="00627C47"/>
    <w:rsid w:val="0064408D"/>
    <w:rsid w:val="00645B25"/>
    <w:rsid w:val="0064757B"/>
    <w:rsid w:val="00656C12"/>
    <w:rsid w:val="006570BB"/>
    <w:rsid w:val="006655D3"/>
    <w:rsid w:val="00665D21"/>
    <w:rsid w:val="006829F8"/>
    <w:rsid w:val="00687AC1"/>
    <w:rsid w:val="00687B7F"/>
    <w:rsid w:val="006920A2"/>
    <w:rsid w:val="006A5177"/>
    <w:rsid w:val="006A781D"/>
    <w:rsid w:val="006B2E69"/>
    <w:rsid w:val="006C2566"/>
    <w:rsid w:val="006D7778"/>
    <w:rsid w:val="006E2D1F"/>
    <w:rsid w:val="006E494D"/>
    <w:rsid w:val="006E69D8"/>
    <w:rsid w:val="006E773F"/>
    <w:rsid w:val="006F117E"/>
    <w:rsid w:val="006F2451"/>
    <w:rsid w:val="006F38B9"/>
    <w:rsid w:val="007060FF"/>
    <w:rsid w:val="00710054"/>
    <w:rsid w:val="007146FA"/>
    <w:rsid w:val="00720E90"/>
    <w:rsid w:val="0072419E"/>
    <w:rsid w:val="00732D76"/>
    <w:rsid w:val="00736B96"/>
    <w:rsid w:val="00744858"/>
    <w:rsid w:val="0074669E"/>
    <w:rsid w:val="0075079A"/>
    <w:rsid w:val="00750A23"/>
    <w:rsid w:val="0075104C"/>
    <w:rsid w:val="007530FA"/>
    <w:rsid w:val="00755A43"/>
    <w:rsid w:val="00780AFC"/>
    <w:rsid w:val="00785A94"/>
    <w:rsid w:val="00785EB1"/>
    <w:rsid w:val="0078794D"/>
    <w:rsid w:val="00790B38"/>
    <w:rsid w:val="007A0ECE"/>
    <w:rsid w:val="007A2020"/>
    <w:rsid w:val="007A45EA"/>
    <w:rsid w:val="007A473F"/>
    <w:rsid w:val="007A5FF3"/>
    <w:rsid w:val="007B2F5F"/>
    <w:rsid w:val="007C0917"/>
    <w:rsid w:val="007E34F5"/>
    <w:rsid w:val="007E3A0A"/>
    <w:rsid w:val="007F0F3B"/>
    <w:rsid w:val="007F4289"/>
    <w:rsid w:val="007F71BC"/>
    <w:rsid w:val="00802E47"/>
    <w:rsid w:val="00803D57"/>
    <w:rsid w:val="00805869"/>
    <w:rsid w:val="0082122F"/>
    <w:rsid w:val="00821CEB"/>
    <w:rsid w:val="00822C17"/>
    <w:rsid w:val="00823602"/>
    <w:rsid w:val="008263C1"/>
    <w:rsid w:val="00836090"/>
    <w:rsid w:val="0084337A"/>
    <w:rsid w:val="00845810"/>
    <w:rsid w:val="008473F8"/>
    <w:rsid w:val="00863556"/>
    <w:rsid w:val="00870D84"/>
    <w:rsid w:val="008727AE"/>
    <w:rsid w:val="00885272"/>
    <w:rsid w:val="0088741C"/>
    <w:rsid w:val="00897454"/>
    <w:rsid w:val="008A0160"/>
    <w:rsid w:val="008A37C2"/>
    <w:rsid w:val="008A445F"/>
    <w:rsid w:val="008A52B3"/>
    <w:rsid w:val="008A5AEE"/>
    <w:rsid w:val="008B3F47"/>
    <w:rsid w:val="008B795E"/>
    <w:rsid w:val="008C7FCC"/>
    <w:rsid w:val="008D3F78"/>
    <w:rsid w:val="008E38D9"/>
    <w:rsid w:val="008F3486"/>
    <w:rsid w:val="008F4665"/>
    <w:rsid w:val="008F59E9"/>
    <w:rsid w:val="008F62E9"/>
    <w:rsid w:val="008F774F"/>
    <w:rsid w:val="00903989"/>
    <w:rsid w:val="009071BF"/>
    <w:rsid w:val="00914129"/>
    <w:rsid w:val="00920288"/>
    <w:rsid w:val="00930EA4"/>
    <w:rsid w:val="0093219B"/>
    <w:rsid w:val="00933179"/>
    <w:rsid w:val="009335B7"/>
    <w:rsid w:val="009432B5"/>
    <w:rsid w:val="00947ACB"/>
    <w:rsid w:val="0095334B"/>
    <w:rsid w:val="009626F8"/>
    <w:rsid w:val="00962EBD"/>
    <w:rsid w:val="00967FCF"/>
    <w:rsid w:val="00970D81"/>
    <w:rsid w:val="00973396"/>
    <w:rsid w:val="00974B24"/>
    <w:rsid w:val="009836CF"/>
    <w:rsid w:val="0098768F"/>
    <w:rsid w:val="00992086"/>
    <w:rsid w:val="009A0D9B"/>
    <w:rsid w:val="009B341F"/>
    <w:rsid w:val="009B3CCA"/>
    <w:rsid w:val="009B5CC8"/>
    <w:rsid w:val="009C3B32"/>
    <w:rsid w:val="009C6217"/>
    <w:rsid w:val="009D0D84"/>
    <w:rsid w:val="009D2987"/>
    <w:rsid w:val="009D29C6"/>
    <w:rsid w:val="009E2440"/>
    <w:rsid w:val="009E33F0"/>
    <w:rsid w:val="009E73BD"/>
    <w:rsid w:val="009F04D0"/>
    <w:rsid w:val="009F0733"/>
    <w:rsid w:val="009F5074"/>
    <w:rsid w:val="009F6921"/>
    <w:rsid w:val="00A01B23"/>
    <w:rsid w:val="00A13AFD"/>
    <w:rsid w:val="00A24D50"/>
    <w:rsid w:val="00A335A3"/>
    <w:rsid w:val="00A44BE5"/>
    <w:rsid w:val="00A4704A"/>
    <w:rsid w:val="00A60975"/>
    <w:rsid w:val="00A643F6"/>
    <w:rsid w:val="00A64A16"/>
    <w:rsid w:val="00A74CAB"/>
    <w:rsid w:val="00A760EB"/>
    <w:rsid w:val="00A77762"/>
    <w:rsid w:val="00A77AB6"/>
    <w:rsid w:val="00A818E3"/>
    <w:rsid w:val="00A92081"/>
    <w:rsid w:val="00AA0CAA"/>
    <w:rsid w:val="00AA7C7A"/>
    <w:rsid w:val="00AB2B7D"/>
    <w:rsid w:val="00AB5117"/>
    <w:rsid w:val="00AC136A"/>
    <w:rsid w:val="00AC175F"/>
    <w:rsid w:val="00AC219F"/>
    <w:rsid w:val="00AC34AD"/>
    <w:rsid w:val="00AC3991"/>
    <w:rsid w:val="00AC7A57"/>
    <w:rsid w:val="00AC7BFF"/>
    <w:rsid w:val="00AD331E"/>
    <w:rsid w:val="00AD7BB3"/>
    <w:rsid w:val="00AE456D"/>
    <w:rsid w:val="00AF1C32"/>
    <w:rsid w:val="00AF2695"/>
    <w:rsid w:val="00AF4E9F"/>
    <w:rsid w:val="00B05C56"/>
    <w:rsid w:val="00B172D4"/>
    <w:rsid w:val="00B17E2E"/>
    <w:rsid w:val="00B25268"/>
    <w:rsid w:val="00B2578C"/>
    <w:rsid w:val="00B30A48"/>
    <w:rsid w:val="00B31D5C"/>
    <w:rsid w:val="00B43D36"/>
    <w:rsid w:val="00B47C5E"/>
    <w:rsid w:val="00B557B0"/>
    <w:rsid w:val="00B56647"/>
    <w:rsid w:val="00B664E8"/>
    <w:rsid w:val="00B70435"/>
    <w:rsid w:val="00B71807"/>
    <w:rsid w:val="00B91312"/>
    <w:rsid w:val="00B93A01"/>
    <w:rsid w:val="00B97E4D"/>
    <w:rsid w:val="00BA0697"/>
    <w:rsid w:val="00BA4EBE"/>
    <w:rsid w:val="00BA4FDA"/>
    <w:rsid w:val="00BA73CF"/>
    <w:rsid w:val="00BB2642"/>
    <w:rsid w:val="00BD3B7B"/>
    <w:rsid w:val="00BD661F"/>
    <w:rsid w:val="00BE19EE"/>
    <w:rsid w:val="00BF3651"/>
    <w:rsid w:val="00BF3B9D"/>
    <w:rsid w:val="00C0245D"/>
    <w:rsid w:val="00C03E8C"/>
    <w:rsid w:val="00C07175"/>
    <w:rsid w:val="00C11D06"/>
    <w:rsid w:val="00C13DF4"/>
    <w:rsid w:val="00C17002"/>
    <w:rsid w:val="00C22956"/>
    <w:rsid w:val="00C332A5"/>
    <w:rsid w:val="00C33D99"/>
    <w:rsid w:val="00C4327A"/>
    <w:rsid w:val="00C43986"/>
    <w:rsid w:val="00C457B5"/>
    <w:rsid w:val="00C46BD6"/>
    <w:rsid w:val="00C61409"/>
    <w:rsid w:val="00C80A9A"/>
    <w:rsid w:val="00C90799"/>
    <w:rsid w:val="00CA3930"/>
    <w:rsid w:val="00CB2C06"/>
    <w:rsid w:val="00CB4AE4"/>
    <w:rsid w:val="00CB56B2"/>
    <w:rsid w:val="00CE0CBE"/>
    <w:rsid w:val="00CE0DE7"/>
    <w:rsid w:val="00CE5A41"/>
    <w:rsid w:val="00CE6787"/>
    <w:rsid w:val="00CF3CF7"/>
    <w:rsid w:val="00CF450C"/>
    <w:rsid w:val="00D05DA7"/>
    <w:rsid w:val="00D11ED3"/>
    <w:rsid w:val="00D14444"/>
    <w:rsid w:val="00D16D50"/>
    <w:rsid w:val="00D27BFC"/>
    <w:rsid w:val="00D40491"/>
    <w:rsid w:val="00D4262D"/>
    <w:rsid w:val="00D457A7"/>
    <w:rsid w:val="00D50D6B"/>
    <w:rsid w:val="00D53146"/>
    <w:rsid w:val="00D53F01"/>
    <w:rsid w:val="00D65F6F"/>
    <w:rsid w:val="00D7722D"/>
    <w:rsid w:val="00D77797"/>
    <w:rsid w:val="00D80D41"/>
    <w:rsid w:val="00DB5174"/>
    <w:rsid w:val="00DC53C0"/>
    <w:rsid w:val="00DD409A"/>
    <w:rsid w:val="00DD70F0"/>
    <w:rsid w:val="00DE4974"/>
    <w:rsid w:val="00DF0534"/>
    <w:rsid w:val="00DF1EC7"/>
    <w:rsid w:val="00DF3435"/>
    <w:rsid w:val="00DF6DC7"/>
    <w:rsid w:val="00E04DEA"/>
    <w:rsid w:val="00E1409E"/>
    <w:rsid w:val="00E16E55"/>
    <w:rsid w:val="00E216C1"/>
    <w:rsid w:val="00E273B8"/>
    <w:rsid w:val="00E339D4"/>
    <w:rsid w:val="00E34475"/>
    <w:rsid w:val="00E3541A"/>
    <w:rsid w:val="00E36DA4"/>
    <w:rsid w:val="00E42E7B"/>
    <w:rsid w:val="00E556AD"/>
    <w:rsid w:val="00E55913"/>
    <w:rsid w:val="00E60549"/>
    <w:rsid w:val="00E61D65"/>
    <w:rsid w:val="00E7225A"/>
    <w:rsid w:val="00E736BD"/>
    <w:rsid w:val="00E740E6"/>
    <w:rsid w:val="00E748EA"/>
    <w:rsid w:val="00E85180"/>
    <w:rsid w:val="00E938CF"/>
    <w:rsid w:val="00E95143"/>
    <w:rsid w:val="00E9799A"/>
    <w:rsid w:val="00EA25CF"/>
    <w:rsid w:val="00EB693E"/>
    <w:rsid w:val="00ED57F8"/>
    <w:rsid w:val="00ED6EBF"/>
    <w:rsid w:val="00EE562B"/>
    <w:rsid w:val="00F0209A"/>
    <w:rsid w:val="00F11462"/>
    <w:rsid w:val="00F26248"/>
    <w:rsid w:val="00F27E4F"/>
    <w:rsid w:val="00F42B00"/>
    <w:rsid w:val="00F5074E"/>
    <w:rsid w:val="00F51FBC"/>
    <w:rsid w:val="00F520A4"/>
    <w:rsid w:val="00F55C3F"/>
    <w:rsid w:val="00F65E4B"/>
    <w:rsid w:val="00F66E45"/>
    <w:rsid w:val="00F715B5"/>
    <w:rsid w:val="00F755B1"/>
    <w:rsid w:val="00F8425E"/>
    <w:rsid w:val="00F85EF0"/>
    <w:rsid w:val="00F97CE1"/>
    <w:rsid w:val="00FA204A"/>
    <w:rsid w:val="00FA431E"/>
    <w:rsid w:val="00FA7344"/>
    <w:rsid w:val="00FC5AA1"/>
    <w:rsid w:val="00FC73F9"/>
    <w:rsid w:val="00FD5E00"/>
    <w:rsid w:val="00FE54E3"/>
    <w:rsid w:val="00FE5938"/>
    <w:rsid w:val="00FF026C"/>
    <w:rsid w:val="00FF20F9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A6F09"/>
  <w15:docId w15:val="{8A3CFE13-76C0-42ED-B40E-6E03621B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0E90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aliases w:val="bullet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numbering" w:customStyle="1" w:styleId="Style1">
    <w:name w:val="Style1"/>
    <w:uiPriority w:val="99"/>
    <w:rsid w:val="00626E11"/>
    <w:pPr>
      <w:numPr>
        <w:numId w:val="1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F338F"/>
    <w:rPr>
      <w:color w:val="800080" w:themeColor="followedHyperlink"/>
      <w:u w:val="single"/>
    </w:rPr>
  </w:style>
  <w:style w:type="paragraph" w:customStyle="1" w:styleId="Char2">
    <w:name w:val="Char2"/>
    <w:basedOn w:val="Normal"/>
    <w:rsid w:val="00FF026C"/>
    <w:pPr>
      <w:tabs>
        <w:tab w:val="clear" w:pos="720"/>
      </w:tabs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4"/>
      <w:szCs w:val="24"/>
      <w:lang w:val="en-US"/>
    </w:rPr>
  </w:style>
  <w:style w:type="paragraph" w:styleId="NoSpacing">
    <w:name w:val="No Spacing"/>
    <w:uiPriority w:val="1"/>
    <w:qFormat/>
    <w:rsid w:val="00CE6787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  <w:lang w:val="sr-Cyrl-CS"/>
    </w:rPr>
  </w:style>
  <w:style w:type="paragraph" w:styleId="NormalWeb">
    <w:name w:val="Normal (Web)"/>
    <w:basedOn w:val="Normal"/>
    <w:uiPriority w:val="99"/>
    <w:unhideWhenUsed/>
    <w:rsid w:val="007A2020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7A2020"/>
  </w:style>
  <w:style w:type="character" w:customStyle="1" w:styleId="ListParagraphChar">
    <w:name w:val="List Paragraph Char"/>
    <w:aliases w:val="bullet Char"/>
    <w:link w:val="ListParagraph"/>
    <w:locked/>
    <w:rsid w:val="00013795"/>
    <w:rPr>
      <w:rFonts w:ascii="Calibri" w:eastAsia="WenQuanYi Micro Hei" w:hAnsi="Calibri" w:cs="Calibri"/>
      <w:color w:val="00000A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://www.coebank.org/documents/107/Procurement_Guidelines_LJhjg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ar.grubac@piu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E72F-3253-4345-99C1-F1AC68FA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Aleksandar Grubač</cp:lastModifiedBy>
  <cp:revision>4</cp:revision>
  <cp:lastPrinted>2016-08-12T07:43:00Z</cp:lastPrinted>
  <dcterms:created xsi:type="dcterms:W3CDTF">2020-08-25T11:39:00Z</dcterms:created>
  <dcterms:modified xsi:type="dcterms:W3CDTF">2020-10-05T10:21:00Z</dcterms:modified>
</cp:coreProperties>
</file>