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B415" w14:textId="77777777" w:rsidR="001C62CC" w:rsidRPr="00173F64" w:rsidRDefault="001C62CC" w:rsidP="00802A73">
      <w:pPr>
        <w:pStyle w:val="firma"/>
        <w:spacing w:before="0" w:beforeAutospacing="0" w:after="120" w:afterAutospacing="0"/>
        <w:rPr>
          <w:color w:val="000000"/>
          <w:highlight w:val="yellow"/>
          <w:lang w:val="sr-Cyrl-RS"/>
        </w:rPr>
      </w:pPr>
    </w:p>
    <w:p w14:paraId="4A1E7E11" w14:textId="77777777" w:rsidR="001C62CC" w:rsidRPr="00173F64" w:rsidRDefault="001C62CC" w:rsidP="00802A73">
      <w:pPr>
        <w:pStyle w:val="firma"/>
        <w:spacing w:before="0" w:beforeAutospacing="0" w:after="120" w:afterAutospacing="0"/>
        <w:jc w:val="center"/>
        <w:rPr>
          <w:color w:val="000000"/>
          <w:lang w:val="sr-Cyrl-RS"/>
        </w:rPr>
      </w:pPr>
      <w:r w:rsidRPr="00173F64">
        <w:rPr>
          <w:color w:val="000000"/>
          <w:lang w:val="sr-Cyrl-RS"/>
        </w:rPr>
        <w:t>Република Србија</w:t>
      </w:r>
    </w:p>
    <w:p w14:paraId="0ED7365C" w14:textId="77777777" w:rsidR="001C62CC" w:rsidRPr="00173F64" w:rsidRDefault="001C62CC" w:rsidP="00802A73">
      <w:pPr>
        <w:pStyle w:val="firma"/>
        <w:spacing w:before="0" w:beforeAutospacing="0" w:after="120" w:afterAutospacing="0"/>
        <w:jc w:val="center"/>
        <w:rPr>
          <w:color w:val="000000"/>
          <w:lang w:val="sr-Cyrl-RS"/>
        </w:rPr>
      </w:pPr>
      <w:r w:rsidRPr="00173F64">
        <w:rPr>
          <w:color w:val="000000"/>
          <w:lang w:val="sr-Cyrl-RS"/>
        </w:rPr>
        <w:t>Министарство просвете, науке и технолошког развоја</w:t>
      </w:r>
      <w:r w:rsidRPr="00173F64">
        <w:rPr>
          <w:color w:val="000000"/>
          <w:lang w:val="sr-Cyrl-RS"/>
        </w:rPr>
        <w:br/>
        <w:t>као Наручилац</w:t>
      </w:r>
    </w:p>
    <w:p w14:paraId="714D1546" w14:textId="77777777" w:rsidR="001C62CC" w:rsidRPr="00173F64" w:rsidRDefault="001C62CC" w:rsidP="00802A73">
      <w:pPr>
        <w:pStyle w:val="objavljuje"/>
        <w:spacing w:before="0" w:beforeAutospacing="0" w:after="120" w:afterAutospacing="0"/>
        <w:jc w:val="center"/>
        <w:rPr>
          <w:i/>
          <w:color w:val="000000"/>
          <w:spacing w:val="40"/>
          <w:lang w:val="sr-Cyrl-RS"/>
        </w:rPr>
      </w:pPr>
      <w:r w:rsidRPr="00173F64">
        <w:rPr>
          <w:i/>
          <w:color w:val="000000"/>
          <w:spacing w:val="40"/>
          <w:lang w:val="sr-Cyrl-RS"/>
        </w:rPr>
        <w:t>објављује</w:t>
      </w:r>
    </w:p>
    <w:p w14:paraId="353624ED" w14:textId="77777777" w:rsidR="001C62CC" w:rsidRPr="00173F64" w:rsidRDefault="001C62CC" w:rsidP="00802A73">
      <w:pPr>
        <w:pStyle w:val="vrsta"/>
        <w:spacing w:before="0" w:beforeAutospacing="0" w:after="120" w:afterAutospacing="0"/>
        <w:jc w:val="center"/>
        <w:rPr>
          <w:b/>
          <w:bCs/>
          <w:color w:val="000000"/>
          <w:lang w:val="sr-Cyrl-RS"/>
        </w:rPr>
      </w:pPr>
    </w:p>
    <w:p w14:paraId="212EE3CC" w14:textId="1EE5D158" w:rsidR="008A3CB7" w:rsidRPr="00173F64" w:rsidRDefault="001C62CC" w:rsidP="00802A73">
      <w:pPr>
        <w:pStyle w:val="vrsta"/>
        <w:spacing w:before="0" w:beforeAutospacing="0" w:after="120" w:afterAutospacing="0"/>
        <w:jc w:val="center"/>
        <w:rPr>
          <w:b/>
          <w:lang w:val="sr-Cyrl-RS"/>
        </w:rPr>
      </w:pPr>
      <w:r w:rsidRPr="00173F64">
        <w:rPr>
          <w:b/>
          <w:bCs/>
          <w:lang w:val="sr-Cyrl-RS"/>
        </w:rPr>
        <w:t>ПОЗИВ</w:t>
      </w:r>
    </w:p>
    <w:p w14:paraId="77182F6F" w14:textId="77777777" w:rsidR="0065459C" w:rsidRPr="0065459C" w:rsidRDefault="001C62CC" w:rsidP="0065459C">
      <w:pPr>
        <w:pStyle w:val="vrsta"/>
        <w:spacing w:before="0" w:beforeAutospacing="0" w:after="0" w:afterAutospacing="0" w:line="276" w:lineRule="auto"/>
        <w:jc w:val="center"/>
        <w:rPr>
          <w:b/>
          <w:lang w:val="sr-Cyrl-RS"/>
        </w:rPr>
      </w:pPr>
      <w:r w:rsidRPr="00173F64">
        <w:rPr>
          <w:b/>
          <w:lang w:val="sr-Cyrl-RS"/>
        </w:rPr>
        <w:t xml:space="preserve">за подношење понуда у </w:t>
      </w:r>
      <w:r w:rsidR="00096F23" w:rsidRPr="00173F64">
        <w:rPr>
          <w:b/>
          <w:lang w:val="sr-Cyrl-RS"/>
        </w:rPr>
        <w:t xml:space="preserve">међународном </w:t>
      </w:r>
      <w:r w:rsidRPr="00173F64">
        <w:rPr>
          <w:b/>
          <w:lang w:val="sr-Cyrl-RS"/>
        </w:rPr>
        <w:t xml:space="preserve">отвореном поступку набавке </w:t>
      </w:r>
      <w:r w:rsidR="0065459C" w:rsidRPr="0065459C">
        <w:rPr>
          <w:b/>
          <w:lang w:val="sr-Cyrl-RS"/>
        </w:rPr>
        <w:t xml:space="preserve">опреме </w:t>
      </w:r>
    </w:p>
    <w:p w14:paraId="5DEA82E1" w14:textId="3C3D1544" w:rsidR="0065459C" w:rsidRPr="0065459C" w:rsidRDefault="0065459C" w:rsidP="0065459C">
      <w:pPr>
        <w:pStyle w:val="vrsta"/>
        <w:spacing w:before="0" w:beforeAutospacing="0" w:after="120" w:afterAutospacing="0" w:line="276" w:lineRule="auto"/>
        <w:jc w:val="center"/>
        <w:rPr>
          <w:b/>
          <w:lang w:val="sr-Cyrl-RS"/>
        </w:rPr>
      </w:pPr>
      <w:r w:rsidRPr="0065459C">
        <w:rPr>
          <w:b/>
          <w:lang w:val="sr-Cyrl-RS"/>
        </w:rPr>
        <w:t>за развој регионалних тренинг центара и модернизацију средњих стручних школа у оквиру Програма модернизације школа</w:t>
      </w:r>
    </w:p>
    <w:p w14:paraId="5DC73F82" w14:textId="46FFA578" w:rsidR="008A3CB7" w:rsidRPr="0065459C" w:rsidRDefault="001C62CC" w:rsidP="0065459C">
      <w:pPr>
        <w:pStyle w:val="vrsta"/>
        <w:spacing w:before="0" w:beforeAutospacing="0" w:after="120" w:afterAutospacing="0"/>
        <w:jc w:val="center"/>
        <w:rPr>
          <w:b/>
          <w:lang w:val="sr-Cyrl-RS"/>
        </w:rPr>
      </w:pPr>
      <w:r w:rsidRPr="00173F64">
        <w:rPr>
          <w:rFonts w:eastAsia="SimSun"/>
          <w:b/>
          <w:lang w:val="sr-Cyrl-RS" w:eastAsia="zh-CN"/>
        </w:rPr>
        <w:t xml:space="preserve">број набавке </w:t>
      </w:r>
      <w:r w:rsidR="0065459C" w:rsidRPr="0065459C">
        <w:rPr>
          <w:b/>
          <w:lang w:val="sr-Cyrl-RS"/>
        </w:rPr>
        <w:t>Н/Д/02/20</w:t>
      </w:r>
    </w:p>
    <w:p w14:paraId="3115825E" w14:textId="77777777" w:rsidR="001C62CC" w:rsidRPr="00173F64" w:rsidRDefault="001C62CC" w:rsidP="00802A7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229860B9" w14:textId="4C48DC21" w:rsidR="001C62CC" w:rsidRPr="00802A73" w:rsidRDefault="001C62CC" w:rsidP="00802A73">
      <w:pPr>
        <w:pStyle w:val="JNclan1"/>
        <w:spacing w:after="120"/>
        <w:rPr>
          <w:i/>
          <w:lang w:val="sr-Cyrl-RS"/>
        </w:rPr>
      </w:pPr>
      <w:r w:rsidRPr="00173F64">
        <w:rPr>
          <w:b/>
          <w:color w:val="000000"/>
          <w:lang w:val="sr-Cyrl-RS"/>
        </w:rPr>
        <w:t>1. Подаци о Наручиоцу:</w:t>
      </w:r>
      <w:r w:rsidRPr="00173F64">
        <w:rPr>
          <w:color w:val="000000"/>
          <w:lang w:val="sr-Cyrl-RS"/>
        </w:rPr>
        <w:t xml:space="preserve"> </w:t>
      </w:r>
      <w:r w:rsidRPr="00173F64">
        <w:rPr>
          <w:lang w:val="sr-Cyrl-RS"/>
        </w:rPr>
        <w:t>Министарство просвете, науке и технолошког развоја</w:t>
      </w:r>
      <w:r w:rsidR="008A3CB7" w:rsidRPr="00173F64">
        <w:rPr>
          <w:i/>
          <w:lang w:val="sr-Cyrl-RS"/>
        </w:rPr>
        <w:t xml:space="preserve">, </w:t>
      </w:r>
      <w:r w:rsidRPr="00173F64">
        <w:rPr>
          <w:lang w:val="sr-Cyrl-RS"/>
        </w:rPr>
        <w:t>Немањина 22-26, 11000 Београд</w:t>
      </w:r>
    </w:p>
    <w:p w14:paraId="69F4C3A9" w14:textId="2C6F4CD7" w:rsidR="001C62CC" w:rsidRPr="00173F64" w:rsidRDefault="001C62CC" w:rsidP="00802A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3F64">
        <w:rPr>
          <w:rFonts w:ascii="Times New Roman" w:hAnsi="Times New Roman" w:cs="Times New Roman"/>
          <w:sz w:val="24"/>
          <w:szCs w:val="24"/>
          <w:lang w:val="sr-Cyrl-RS"/>
        </w:rPr>
        <w:t>Набавку спроводи Јединица за управљање пројектима у јавном сектору д.о.о. Београд (у даљем тексту: ЈУП), у погледу припреме, објављивања и евалуације тендера и додељивање уговора, као и праћења извршења закљученог уговора, у складу са Уговором о управљању пројектом „Програм модернизације школа“ закљученим између Министарства просвете, науке и технолошког развоја и Јединиц</w:t>
      </w:r>
      <w:r w:rsidR="008A3CB7" w:rsidRPr="00173F6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3F64">
        <w:rPr>
          <w:rFonts w:ascii="Times New Roman" w:hAnsi="Times New Roman" w:cs="Times New Roman"/>
          <w:sz w:val="24"/>
          <w:szCs w:val="24"/>
          <w:lang w:val="sr-Cyrl-RS"/>
        </w:rPr>
        <w:t xml:space="preserve"> за управљање пројектима у јавном сектору д.о.о Београд.</w:t>
      </w:r>
    </w:p>
    <w:p w14:paraId="3E4A79E8" w14:textId="7315CD90" w:rsidR="001C62CC" w:rsidRPr="00173F64" w:rsidRDefault="001C62CC" w:rsidP="00802A73">
      <w:pPr>
        <w:pStyle w:val="tekst"/>
        <w:spacing w:before="0" w:beforeAutospacing="0" w:after="120" w:afterAutospacing="0" w:line="276" w:lineRule="auto"/>
        <w:rPr>
          <w:color w:val="000000"/>
          <w:lang w:val="sr-Cyrl-RS"/>
        </w:rPr>
      </w:pPr>
      <w:r w:rsidRPr="00173F64">
        <w:rPr>
          <w:b/>
          <w:color w:val="000000"/>
          <w:lang w:val="sr-Cyrl-RS"/>
        </w:rPr>
        <w:t>2. Врста наручиоца:</w:t>
      </w:r>
      <w:r w:rsidRPr="00173F64">
        <w:rPr>
          <w:color w:val="000000"/>
          <w:lang w:val="sr-Cyrl-RS"/>
        </w:rPr>
        <w:t xml:space="preserve"> </w:t>
      </w:r>
      <w:r w:rsidR="0073320B" w:rsidRPr="00173F64">
        <w:rPr>
          <w:color w:val="000000"/>
          <w:lang w:val="sr-Cyrl-RS"/>
        </w:rPr>
        <w:t>O</w:t>
      </w:r>
      <w:r w:rsidRPr="00173F64">
        <w:rPr>
          <w:color w:val="000000"/>
          <w:lang w:val="sr-Cyrl-RS"/>
        </w:rPr>
        <w:t>стало.</w:t>
      </w:r>
    </w:p>
    <w:p w14:paraId="4A33815D" w14:textId="634DECC1" w:rsidR="001C62CC" w:rsidRPr="00173F64" w:rsidRDefault="001C62CC" w:rsidP="00802A73">
      <w:pPr>
        <w:pStyle w:val="tekst"/>
        <w:spacing w:before="0" w:beforeAutospacing="0" w:after="120" w:afterAutospacing="0" w:line="276" w:lineRule="auto"/>
        <w:rPr>
          <w:b/>
          <w:color w:val="000000"/>
          <w:lang w:val="sr-Cyrl-RS"/>
        </w:rPr>
      </w:pPr>
      <w:r w:rsidRPr="00173F64">
        <w:rPr>
          <w:b/>
          <w:color w:val="000000"/>
          <w:lang w:val="sr-Cyrl-RS"/>
        </w:rPr>
        <w:t xml:space="preserve">3. Врста поступка набавке: </w:t>
      </w:r>
    </w:p>
    <w:p w14:paraId="37483DD0" w14:textId="1400DA3E" w:rsidR="002B6484" w:rsidRPr="00173F64" w:rsidRDefault="001C62CC" w:rsidP="00802A73">
      <w:pPr>
        <w:pStyle w:val="JNclan1"/>
        <w:spacing w:after="120" w:line="276" w:lineRule="auto"/>
        <w:rPr>
          <w:lang w:val="sr-Cyrl-RS"/>
        </w:rPr>
      </w:pPr>
      <w:r w:rsidRPr="00173F64">
        <w:rPr>
          <w:lang w:val="sr-Cyrl-RS"/>
        </w:rPr>
        <w:t xml:space="preserve">Предметна набавка се спроводи у </w:t>
      </w:r>
      <w:r w:rsidR="00096F23" w:rsidRPr="00173F64">
        <w:rPr>
          <w:lang w:val="sr-Cyrl-RS"/>
        </w:rPr>
        <w:t xml:space="preserve">међународном </w:t>
      </w:r>
      <w:r w:rsidRPr="00173F64">
        <w:rPr>
          <w:lang w:val="sr-Cyrl-RS"/>
        </w:rPr>
        <w:t>отвореном поступку.</w:t>
      </w:r>
    </w:p>
    <w:p w14:paraId="5A5F1316" w14:textId="165CEC7E" w:rsidR="00096F23" w:rsidRPr="00173F64" w:rsidRDefault="001C62CC" w:rsidP="0065459C">
      <w:p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173F6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4. Опис предмета набавке, назив и ознака из општег речника набавки:</w:t>
      </w:r>
      <w:r w:rsidRPr="00173F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Набавка </w:t>
      </w:r>
      <w:r w:rsidR="0065459C" w:rsidRPr="0065459C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опреме за развој регионалних тренинг центара и модернизацију средњих стручних школа у оквиру Програма модернизације школа</w:t>
      </w:r>
      <w:r w:rsidR="00F851C4"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.</w:t>
      </w:r>
    </w:p>
    <w:p w14:paraId="600EC2AE" w14:textId="612234B0" w:rsidR="008A3CB7" w:rsidRPr="00173F64" w:rsidRDefault="00096F23" w:rsidP="00802A73">
      <w:p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ОРН</w:t>
      </w:r>
      <w:r w:rsidR="008A3CB7"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: 39160000 – школски намештај, 39130000 – канцеларијски намештај, 30230000 – </w:t>
      </w:r>
      <w:r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рачунарска опрема</w:t>
      </w:r>
      <w:r w:rsidR="008A3CB7"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33100000 – </w:t>
      </w:r>
      <w:r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медицинска опрема</w:t>
      </w:r>
      <w:r w:rsidR="008A3CB7"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43800000 – </w:t>
      </w:r>
      <w:r w:rsidRPr="00173F6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опрема за радионице</w:t>
      </w:r>
    </w:p>
    <w:p w14:paraId="318936CF" w14:textId="143212FA" w:rsidR="001C62CC" w:rsidRPr="00173F64" w:rsidRDefault="001C62CC" w:rsidP="00802A73">
      <w:pPr>
        <w:spacing w:after="120" w:line="276" w:lineRule="auto"/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</w:pPr>
      <w:r w:rsidRPr="00173F64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5. Набавка је обликована по партијама:</w:t>
      </w:r>
    </w:p>
    <w:p w14:paraId="0DAE036B" w14:textId="77777777" w:rsidR="0065459C" w:rsidRPr="0065459C" w:rsidRDefault="0065459C" w:rsidP="0065459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459C">
        <w:rPr>
          <w:rFonts w:ascii="Times New Roman" w:hAnsi="Times New Roman" w:cs="Times New Roman"/>
          <w:sz w:val="24"/>
          <w:szCs w:val="24"/>
          <w:lang w:val="sr-Cyrl-RS"/>
        </w:rPr>
        <w:t>Лот 1 – Опрема за Медицинску школу „Др Андра Јовановић“ у Шапцу;</w:t>
      </w:r>
    </w:p>
    <w:p w14:paraId="67C5E268" w14:textId="77777777" w:rsidR="0065459C" w:rsidRPr="0065459C" w:rsidRDefault="0065459C" w:rsidP="0065459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459C">
        <w:rPr>
          <w:rFonts w:ascii="Times New Roman" w:hAnsi="Times New Roman" w:cs="Times New Roman"/>
          <w:sz w:val="24"/>
          <w:szCs w:val="24"/>
          <w:lang w:val="sr-Cyrl-RS"/>
        </w:rPr>
        <w:t>Лот 2 - Опрема за Техничку школу у Ваљеву;</w:t>
      </w:r>
    </w:p>
    <w:p w14:paraId="2D8B9503" w14:textId="77777777" w:rsidR="0065459C" w:rsidRPr="0065459C" w:rsidRDefault="0065459C" w:rsidP="0065459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459C">
        <w:rPr>
          <w:rFonts w:ascii="Times New Roman" w:hAnsi="Times New Roman" w:cs="Times New Roman"/>
          <w:sz w:val="24"/>
          <w:szCs w:val="24"/>
          <w:lang w:val="sr-Cyrl-RS"/>
        </w:rPr>
        <w:t>Лот 3 - Опрема за Техничку школу „Иван Сарић“ у Суботици и</w:t>
      </w:r>
    </w:p>
    <w:p w14:paraId="14C7C287" w14:textId="77777777" w:rsidR="0065459C" w:rsidRDefault="0065459C" w:rsidP="0065459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459C">
        <w:rPr>
          <w:rFonts w:ascii="Times New Roman" w:hAnsi="Times New Roman" w:cs="Times New Roman"/>
          <w:sz w:val="24"/>
          <w:szCs w:val="24"/>
          <w:lang w:val="sr-Cyrl-RS"/>
        </w:rPr>
        <w:t xml:space="preserve">Лот 4 – Опрема за Техничку школу у Власотинцу. </w:t>
      </w:r>
    </w:p>
    <w:p w14:paraId="6A7B3A0A" w14:textId="4E7E8298" w:rsidR="001C62CC" w:rsidRPr="00173F64" w:rsidRDefault="001C62CC" w:rsidP="0065459C">
      <w:pPr>
        <w:spacing w:after="120" w:line="276" w:lineRule="auto"/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</w:pPr>
      <w:r w:rsidRPr="00173F64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6. Процењена вредност набавке</w:t>
      </w:r>
    </w:p>
    <w:p w14:paraId="69E88986" w14:textId="77777777" w:rsidR="0065459C" w:rsidRDefault="00F851C4" w:rsidP="0065459C">
      <w:pPr>
        <w:spacing w:after="120" w:line="276" w:lineRule="auto"/>
        <w:jc w:val="both"/>
        <w:rPr>
          <w:lang w:val="ru-RU"/>
        </w:rPr>
      </w:pPr>
      <w:r w:rsidRPr="00173F64">
        <w:rPr>
          <w:rFonts w:ascii="Times New Roman" w:hAnsi="Times New Roman" w:cs="Times New Roman"/>
          <w:sz w:val="24"/>
          <w:szCs w:val="24"/>
          <w:lang w:val="sr-Cyrl-RS"/>
        </w:rPr>
        <w:t xml:space="preserve">Укупна процењена вредност набавке износи </w:t>
      </w:r>
      <w:r w:rsidR="0065459C" w:rsidRPr="0065459C">
        <w:rPr>
          <w:rFonts w:ascii="Times New Roman" w:hAnsi="Times New Roman" w:cs="Times New Roman"/>
          <w:sz w:val="24"/>
          <w:szCs w:val="24"/>
          <w:lang w:val="sr-Cyrl-RS"/>
        </w:rPr>
        <w:t>2.762.962,00</w:t>
      </w:r>
      <w:r w:rsidR="00096F23" w:rsidRPr="00173F64">
        <w:rPr>
          <w:rFonts w:ascii="Times New Roman" w:hAnsi="Times New Roman" w:cs="Times New Roman"/>
          <w:sz w:val="24"/>
          <w:szCs w:val="24"/>
          <w:lang w:val="sr-Cyrl-RS"/>
        </w:rPr>
        <w:t xml:space="preserve"> ЕУР</w:t>
      </w:r>
      <w:r w:rsidRPr="00173F64">
        <w:rPr>
          <w:rFonts w:ascii="Times New Roman" w:hAnsi="Times New Roman" w:cs="Times New Roman"/>
          <w:sz w:val="24"/>
          <w:szCs w:val="24"/>
          <w:lang w:val="sr-Cyrl-RS"/>
        </w:rPr>
        <w:t xml:space="preserve"> без ПДВ.</w:t>
      </w:r>
      <w:r w:rsidR="0065459C" w:rsidRPr="0065459C">
        <w:rPr>
          <w:lang w:val="ru-RU"/>
        </w:rPr>
        <w:t xml:space="preserve"> </w:t>
      </w:r>
    </w:p>
    <w:p w14:paraId="6A93D434" w14:textId="77777777" w:rsidR="00096F23" w:rsidRPr="00173F64" w:rsidRDefault="00F851C4" w:rsidP="00802A73">
      <w:pPr>
        <w:spacing w:after="120" w:line="276" w:lineRule="auto"/>
        <w:jc w:val="both"/>
        <w:rPr>
          <w:lang w:val="sr-Cyrl-RS"/>
        </w:rPr>
      </w:pPr>
      <w:r w:rsidRPr="00173F64">
        <w:rPr>
          <w:rFonts w:ascii="Times New Roman" w:hAnsi="Times New Roman" w:cs="Times New Roman"/>
          <w:sz w:val="24"/>
          <w:szCs w:val="24"/>
          <w:lang w:val="sr-Cyrl-RS"/>
        </w:rPr>
        <w:t>Процењена вредност по партијама износи:</w:t>
      </w:r>
      <w:r w:rsidR="00096F23" w:rsidRPr="00173F64">
        <w:rPr>
          <w:lang w:val="sr-Cyrl-RS"/>
        </w:rPr>
        <w:t xml:space="preserve"> </w:t>
      </w:r>
    </w:p>
    <w:p w14:paraId="68AE3B40" w14:textId="4413FF76" w:rsidR="00096F23" w:rsidRPr="00173F64" w:rsidRDefault="00096F23" w:rsidP="00802A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3F64">
        <w:rPr>
          <w:rFonts w:ascii="Times New Roman" w:hAnsi="Times New Roman" w:cs="Times New Roman"/>
          <w:sz w:val="24"/>
          <w:szCs w:val="24"/>
          <w:lang w:val="sr-Cyrl-RS"/>
        </w:rPr>
        <w:t>Лот 1</w:t>
      </w:r>
      <w:r w:rsidR="0065459C" w:rsidRPr="006545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5459C" w:rsidRPr="0065459C">
        <w:rPr>
          <w:rFonts w:ascii="Times New Roman" w:hAnsi="Times New Roman" w:cs="Times New Roman"/>
          <w:sz w:val="24"/>
          <w:szCs w:val="24"/>
          <w:lang w:val="sr-Cyrl-RS"/>
        </w:rPr>
        <w:t>254.610,47</w:t>
      </w:r>
      <w:r w:rsidR="0065459C" w:rsidRPr="00654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F64">
        <w:rPr>
          <w:rFonts w:ascii="Times New Roman" w:hAnsi="Times New Roman" w:cs="Times New Roman"/>
          <w:sz w:val="24"/>
          <w:szCs w:val="24"/>
          <w:lang w:val="sr-Cyrl-RS"/>
        </w:rPr>
        <w:t>ЕУР без ПДВ</w:t>
      </w:r>
    </w:p>
    <w:p w14:paraId="7F2403FA" w14:textId="030D39FA" w:rsidR="00096F23" w:rsidRPr="00173F64" w:rsidRDefault="00096F23" w:rsidP="00802A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3F64">
        <w:rPr>
          <w:rFonts w:ascii="Times New Roman" w:hAnsi="Times New Roman" w:cs="Times New Roman"/>
          <w:sz w:val="24"/>
          <w:szCs w:val="24"/>
          <w:lang w:val="sr-Cyrl-RS"/>
        </w:rPr>
        <w:t>Лот 2</w:t>
      </w:r>
      <w:r w:rsidR="0065459C" w:rsidRPr="006545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5459C" w:rsidRPr="0065459C">
        <w:rPr>
          <w:rFonts w:ascii="Times New Roman" w:hAnsi="Times New Roman" w:cs="Times New Roman"/>
          <w:sz w:val="24"/>
          <w:szCs w:val="24"/>
          <w:lang w:val="sr-Cyrl-RS"/>
        </w:rPr>
        <w:t>956.567,40</w:t>
      </w:r>
      <w:r w:rsidRPr="00173F64">
        <w:rPr>
          <w:rFonts w:ascii="Times New Roman" w:hAnsi="Times New Roman" w:cs="Times New Roman"/>
          <w:sz w:val="24"/>
          <w:szCs w:val="24"/>
          <w:lang w:val="sr-Cyrl-RS"/>
        </w:rPr>
        <w:t xml:space="preserve"> ЕУР без ПДВ</w:t>
      </w:r>
    </w:p>
    <w:p w14:paraId="23B98615" w14:textId="6A3F1F0D" w:rsidR="00096F23" w:rsidRPr="00173F64" w:rsidRDefault="00096F23" w:rsidP="00802A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3F64">
        <w:rPr>
          <w:rFonts w:ascii="Times New Roman" w:hAnsi="Times New Roman" w:cs="Times New Roman"/>
          <w:sz w:val="24"/>
          <w:szCs w:val="24"/>
          <w:lang w:val="sr-Cyrl-RS"/>
        </w:rPr>
        <w:t>Лот 3</w:t>
      </w:r>
      <w:r w:rsidR="0065459C" w:rsidRPr="006545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5459C" w:rsidRPr="0065459C">
        <w:rPr>
          <w:rFonts w:ascii="Times New Roman" w:hAnsi="Times New Roman" w:cs="Times New Roman"/>
          <w:sz w:val="24"/>
          <w:szCs w:val="24"/>
          <w:lang w:val="sr-Cyrl-RS"/>
        </w:rPr>
        <w:t>1.080.627,72</w:t>
      </w:r>
      <w:r w:rsidRPr="00173F64">
        <w:rPr>
          <w:rFonts w:ascii="Times New Roman" w:hAnsi="Times New Roman" w:cs="Times New Roman"/>
          <w:sz w:val="24"/>
          <w:szCs w:val="24"/>
          <w:lang w:val="sr-Cyrl-RS"/>
        </w:rPr>
        <w:t xml:space="preserve"> ЕУР без ПДВ</w:t>
      </w:r>
    </w:p>
    <w:p w14:paraId="1F599BA3" w14:textId="03340C82" w:rsidR="00096F23" w:rsidRPr="00173F64" w:rsidRDefault="00096F23" w:rsidP="00802A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3F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Лот 4</w:t>
      </w:r>
      <w:r w:rsidR="0065459C" w:rsidRPr="006545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5459C" w:rsidRPr="0065459C">
        <w:rPr>
          <w:rFonts w:ascii="Times New Roman" w:hAnsi="Times New Roman" w:cs="Times New Roman"/>
          <w:sz w:val="24"/>
          <w:szCs w:val="24"/>
          <w:lang w:val="sr-Cyrl-RS"/>
        </w:rPr>
        <w:t>471.156,42</w:t>
      </w:r>
      <w:r w:rsidR="0065459C" w:rsidRPr="00654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F64">
        <w:rPr>
          <w:rFonts w:ascii="Times New Roman" w:hAnsi="Times New Roman" w:cs="Times New Roman"/>
          <w:sz w:val="24"/>
          <w:szCs w:val="24"/>
          <w:lang w:val="sr-Cyrl-RS"/>
        </w:rPr>
        <w:t>ЕУР без ПДВ</w:t>
      </w:r>
    </w:p>
    <w:p w14:paraId="37DE2E6F" w14:textId="77777777" w:rsidR="001C62CC" w:rsidRPr="00173F64" w:rsidRDefault="001C62CC" w:rsidP="00802A73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b/>
          <w:color w:val="000000"/>
          <w:lang w:val="sr-Cyrl-RS"/>
        </w:rPr>
        <w:t>7. Критеријум за избор:</w:t>
      </w:r>
      <w:r w:rsidRPr="00173F64">
        <w:rPr>
          <w:color w:val="000000"/>
          <w:lang w:val="sr-Cyrl-RS"/>
        </w:rPr>
        <w:t xml:space="preserve"> најнижа понуђена цена.</w:t>
      </w:r>
    </w:p>
    <w:p w14:paraId="6927B280" w14:textId="77777777" w:rsidR="00706F95" w:rsidRDefault="001C62CC" w:rsidP="00B376C2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b/>
          <w:color w:val="000000"/>
          <w:lang w:val="sr-Cyrl-RS"/>
        </w:rPr>
        <w:t>8.</w:t>
      </w:r>
      <w:r w:rsidR="008524EB">
        <w:rPr>
          <w:b/>
          <w:color w:val="000000"/>
          <w:lang w:val="sr-Cyrl-RS"/>
        </w:rPr>
        <w:t xml:space="preserve"> </w:t>
      </w:r>
      <w:r w:rsidR="005506A1" w:rsidRPr="00173F64">
        <w:rPr>
          <w:b/>
          <w:color w:val="000000"/>
          <w:lang w:val="sr-Cyrl-RS"/>
        </w:rPr>
        <w:t>Позив за подношење понуда</w:t>
      </w:r>
      <w:r w:rsidR="005506A1">
        <w:rPr>
          <w:b/>
          <w:color w:val="000000"/>
          <w:lang w:val="sr-Cyrl-RS"/>
        </w:rPr>
        <w:t xml:space="preserve"> доступан је путем</w:t>
      </w:r>
      <w:r w:rsidR="005506A1" w:rsidRPr="00173F64">
        <w:rPr>
          <w:color w:val="000000"/>
          <w:lang w:val="sr-Cyrl-RS"/>
        </w:rPr>
        <w:t xml:space="preserve"> </w:t>
      </w:r>
    </w:p>
    <w:p w14:paraId="641F9E2A" w14:textId="0628CFB5" w:rsidR="00706F95" w:rsidRPr="00706F95" w:rsidRDefault="00706F95" w:rsidP="00706F95">
      <w:pPr>
        <w:pStyle w:val="tekst"/>
        <w:spacing w:before="0" w:beforeAutospacing="0" w:after="120" w:afterAutospacing="0" w:line="276" w:lineRule="auto"/>
        <w:ind w:left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Портал јавних набавки </w:t>
      </w:r>
      <w:r w:rsidRPr="00706F95">
        <w:rPr>
          <w:color w:val="000000"/>
          <w:lang w:val="en-GB"/>
        </w:rPr>
        <w:t>http</w:t>
      </w:r>
      <w:r w:rsidRPr="00706F95">
        <w:rPr>
          <w:color w:val="000000"/>
          <w:lang w:val="sr-Cyrl-RS"/>
        </w:rPr>
        <w:t xml:space="preserve">:/ </w:t>
      </w:r>
      <w:r w:rsidRPr="00706F95">
        <w:rPr>
          <w:color w:val="000000"/>
          <w:lang w:val="en-GB"/>
        </w:rPr>
        <w:t>portal</w:t>
      </w:r>
      <w:r w:rsidRPr="00706F95">
        <w:rPr>
          <w:color w:val="000000"/>
          <w:lang w:val="sr-Cyrl-RS"/>
        </w:rPr>
        <w:t>.</w:t>
      </w:r>
      <w:proofErr w:type="spellStart"/>
      <w:r w:rsidRPr="00706F95">
        <w:rPr>
          <w:color w:val="000000"/>
          <w:lang w:val="en-GB"/>
        </w:rPr>
        <w:t>ujn</w:t>
      </w:r>
      <w:proofErr w:type="spellEnd"/>
      <w:r w:rsidRPr="00706F95">
        <w:rPr>
          <w:color w:val="000000"/>
          <w:lang w:val="sr-Cyrl-RS"/>
        </w:rPr>
        <w:t>.</w:t>
      </w:r>
      <w:proofErr w:type="spellStart"/>
      <w:r w:rsidRPr="00706F95">
        <w:rPr>
          <w:color w:val="000000"/>
          <w:lang w:val="en-GB"/>
        </w:rPr>
        <w:t>gov</w:t>
      </w:r>
      <w:proofErr w:type="spellEnd"/>
      <w:r w:rsidRPr="00706F95">
        <w:rPr>
          <w:color w:val="000000"/>
          <w:lang w:val="sr-Cyrl-RS"/>
        </w:rPr>
        <w:t>.</w:t>
      </w:r>
      <w:proofErr w:type="spellStart"/>
      <w:r w:rsidRPr="00706F95">
        <w:rPr>
          <w:color w:val="000000"/>
          <w:lang w:val="en-GB"/>
        </w:rPr>
        <w:t>rs</w:t>
      </w:r>
      <w:proofErr w:type="spellEnd"/>
      <w:r w:rsidRPr="00706F95">
        <w:rPr>
          <w:color w:val="000000"/>
          <w:lang w:val="sr-Cyrl-RS"/>
        </w:rPr>
        <w:t>;</w:t>
      </w:r>
    </w:p>
    <w:p w14:paraId="7F943351" w14:textId="4A525BE1" w:rsidR="005506A1" w:rsidRPr="00173F64" w:rsidRDefault="00706F95" w:rsidP="00706F95">
      <w:pPr>
        <w:pStyle w:val="tekst"/>
        <w:spacing w:before="0" w:beforeAutospacing="0" w:after="120" w:afterAutospacing="0" w:line="276" w:lineRule="auto"/>
        <w:ind w:left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5506A1" w:rsidRPr="00173F64">
        <w:rPr>
          <w:color w:val="000000"/>
          <w:lang w:val="sr-Cyrl-RS"/>
        </w:rPr>
        <w:t>интернет страниц</w:t>
      </w:r>
      <w:r w:rsidR="00B376C2">
        <w:rPr>
          <w:color w:val="000000"/>
          <w:lang w:val="sr-Cyrl-RS"/>
        </w:rPr>
        <w:t>е</w:t>
      </w:r>
      <w:r w:rsidR="005506A1" w:rsidRPr="00173F64">
        <w:rPr>
          <w:color w:val="000000"/>
          <w:lang w:val="sr-Cyrl-RS"/>
        </w:rPr>
        <w:t xml:space="preserve"> Јединице за управљање пројектима у јавном сектору д.о.о. Београд: </w:t>
      </w:r>
      <w:r w:rsidR="009028C6">
        <w:fldChar w:fldCharType="begin"/>
      </w:r>
      <w:r w:rsidR="009028C6" w:rsidRPr="00706F95">
        <w:rPr>
          <w:lang w:val="ru-RU"/>
        </w:rPr>
        <w:instrText xml:space="preserve"> </w:instrText>
      </w:r>
      <w:r w:rsidR="009028C6">
        <w:instrText>HYPERLINK</w:instrText>
      </w:r>
      <w:r w:rsidR="009028C6" w:rsidRPr="00706F95">
        <w:rPr>
          <w:lang w:val="ru-RU"/>
        </w:rPr>
        <w:instrText xml:space="preserve"> "</w:instrText>
      </w:r>
      <w:r w:rsidR="009028C6">
        <w:instrText>http</w:instrText>
      </w:r>
      <w:r w:rsidR="009028C6" w:rsidRPr="00706F95">
        <w:rPr>
          <w:lang w:val="ru-RU"/>
        </w:rPr>
        <w:instrText>://</w:instrText>
      </w:r>
      <w:r w:rsidR="009028C6">
        <w:instrText>www</w:instrText>
      </w:r>
      <w:r w:rsidR="009028C6" w:rsidRPr="00706F95">
        <w:rPr>
          <w:lang w:val="ru-RU"/>
        </w:rPr>
        <w:instrText>.</w:instrText>
      </w:r>
      <w:r w:rsidR="009028C6">
        <w:instrText>piu</w:instrText>
      </w:r>
      <w:r w:rsidR="009028C6" w:rsidRPr="00706F95">
        <w:rPr>
          <w:lang w:val="ru-RU"/>
        </w:rPr>
        <w:instrText>.</w:instrText>
      </w:r>
      <w:r w:rsidR="009028C6">
        <w:instrText>rs</w:instrText>
      </w:r>
      <w:r w:rsidR="009028C6" w:rsidRPr="00706F95">
        <w:rPr>
          <w:lang w:val="ru-RU"/>
        </w:rPr>
        <w:instrText xml:space="preserve">" </w:instrText>
      </w:r>
      <w:r w:rsidR="009028C6">
        <w:fldChar w:fldCharType="separate"/>
      </w:r>
      <w:r w:rsidR="005506A1" w:rsidRPr="00173F64">
        <w:rPr>
          <w:rStyle w:val="Hyperlink"/>
          <w:lang w:val="sr-Cyrl-RS"/>
        </w:rPr>
        <w:t>www.piu.rs</w:t>
      </w:r>
      <w:r w:rsidR="009028C6">
        <w:rPr>
          <w:rStyle w:val="Hyperlink"/>
          <w:lang w:val="sr-Cyrl-RS"/>
        </w:rPr>
        <w:fldChar w:fldCharType="end"/>
      </w:r>
    </w:p>
    <w:p w14:paraId="5AD99CCF" w14:textId="0A851BB9" w:rsidR="005506A1" w:rsidRDefault="008524EB" w:rsidP="005506A1">
      <w:pPr>
        <w:pStyle w:val="tekst"/>
        <w:spacing w:after="120" w:line="276" w:lineRule="auto"/>
        <w:jc w:val="both"/>
        <w:rPr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9. </w:t>
      </w:r>
      <w:r w:rsidR="005506A1">
        <w:rPr>
          <w:b/>
          <w:color w:val="000000"/>
          <w:lang w:val="sr-Cyrl-RS"/>
        </w:rPr>
        <w:t xml:space="preserve">Начин преузимања Тендерске </w:t>
      </w:r>
      <w:r w:rsidR="005506A1" w:rsidRPr="00173F64">
        <w:rPr>
          <w:b/>
          <w:color w:val="000000"/>
          <w:lang w:val="sr-Cyrl-RS"/>
        </w:rPr>
        <w:t>документације</w:t>
      </w:r>
      <w:r w:rsidR="005506A1">
        <w:rPr>
          <w:b/>
          <w:color w:val="000000"/>
          <w:lang w:val="sr-Cyrl-RS"/>
        </w:rPr>
        <w:t>:</w:t>
      </w:r>
    </w:p>
    <w:p w14:paraId="3C46BF90" w14:textId="76011FE9" w:rsidR="005506A1" w:rsidRPr="005506A1" w:rsidRDefault="005506A1" w:rsidP="005506A1">
      <w:pPr>
        <w:pStyle w:val="tekst"/>
        <w:spacing w:after="12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 xml:space="preserve">Тендерска документација је доступна на српском и енглеском језику. У случају разлика у садржини, меродавна је верзија тендерске документације на енглеском језику. </w:t>
      </w:r>
    </w:p>
    <w:p w14:paraId="135E45CF" w14:textId="77777777" w:rsidR="005506A1" w:rsidRPr="005506A1" w:rsidRDefault="005506A1" w:rsidP="005506A1">
      <w:pPr>
        <w:pStyle w:val="tekst"/>
        <w:spacing w:after="12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Свака размена преписке биће на енглеском или на српском језику.</w:t>
      </w:r>
    </w:p>
    <w:p w14:paraId="6AA62230" w14:textId="77777777" w:rsidR="005506A1" w:rsidRDefault="005506A1" w:rsidP="005506A1">
      <w:pPr>
        <w:pStyle w:val="tekst"/>
        <w:spacing w:after="12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У случају било каквих одступања, у тендерској документацији и размењеној кореспонденцији, превладаће верзија на енглеском језику.</w:t>
      </w:r>
    </w:p>
    <w:p w14:paraId="22E1F20F" w14:textId="328895B0" w:rsidR="005506A1" w:rsidRPr="005506A1" w:rsidRDefault="005506A1" w:rsidP="005506A1">
      <w:pPr>
        <w:pStyle w:val="tekst"/>
        <w:spacing w:after="12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 xml:space="preserve">Тендерска документација може се преузети по уплати бесповратне накнаде од 100,00 </w:t>
      </w:r>
      <w:r>
        <w:rPr>
          <w:color w:val="000000"/>
          <w:lang w:val="sr-Cyrl-RS"/>
        </w:rPr>
        <w:t>ЕУР</w:t>
      </w:r>
      <w:r w:rsidRPr="005506A1">
        <w:rPr>
          <w:color w:val="000000"/>
          <w:lang w:val="sr-Cyrl-RS"/>
        </w:rPr>
        <w:t xml:space="preserve"> у динарској противвредност</w:t>
      </w:r>
      <w:r w:rsidR="0065459C">
        <w:rPr>
          <w:color w:val="000000"/>
          <w:lang w:val="sr-Cyrl-RS"/>
        </w:rPr>
        <w:t>и</w:t>
      </w:r>
      <w:r w:rsidRPr="005506A1">
        <w:rPr>
          <w:color w:val="000000"/>
          <w:lang w:val="sr-Cyrl-RS"/>
        </w:rPr>
        <w:t xml:space="preserve"> обрачунато по средњем курсу НБС на дан уплате. Уз захтев за преузимање тендерске документације потребно је доставити валидну потврду о уплати ове накнаде, као и овлашћење за преузимање тендерске документације. </w:t>
      </w:r>
    </w:p>
    <w:p w14:paraId="5F31E4AF" w14:textId="2D97105D" w:rsidR="005506A1" w:rsidRDefault="005506A1" w:rsidP="005506A1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 xml:space="preserve">Тендерска документација у електронској форми се, на захтев Понуђача упућен на адресу </w:t>
      </w:r>
      <w:r w:rsidR="008524EB">
        <w:rPr>
          <w:color w:val="000000"/>
          <w:lang w:val="sr-Cyrl-RS"/>
        </w:rPr>
        <w:t xml:space="preserve">е-поште: </w:t>
      </w:r>
      <w:proofErr w:type="spellStart"/>
      <w:r w:rsidR="0065459C">
        <w:rPr>
          <w:color w:val="000000"/>
          <w:lang w:val="en-GB"/>
        </w:rPr>
        <w:t>ivana</w:t>
      </w:r>
      <w:proofErr w:type="spellEnd"/>
      <w:r w:rsidR="0065459C" w:rsidRPr="0065459C">
        <w:rPr>
          <w:color w:val="000000"/>
          <w:lang w:val="ru-RU"/>
        </w:rPr>
        <w:t>.</w:t>
      </w:r>
      <w:proofErr w:type="spellStart"/>
      <w:r w:rsidR="0065459C">
        <w:rPr>
          <w:color w:val="000000"/>
          <w:lang w:val="en-GB"/>
        </w:rPr>
        <w:t>tripkovic</w:t>
      </w:r>
      <w:proofErr w:type="spellEnd"/>
      <w:r w:rsidRPr="005506A1">
        <w:rPr>
          <w:color w:val="000000"/>
          <w:lang w:val="sr-Cyrl-RS"/>
        </w:rPr>
        <w:t>@piu.rs, шаље електронским путем на наведену адресу Понуђача.</w:t>
      </w:r>
    </w:p>
    <w:p w14:paraId="211846F3" w14:textId="51EE881E" w:rsidR="005506A1" w:rsidRPr="005506A1" w:rsidRDefault="007A1A93" w:rsidP="005506A1">
      <w:pPr>
        <w:pStyle w:val="tekst"/>
        <w:spacing w:after="120" w:line="276" w:lineRule="auto"/>
        <w:jc w:val="both"/>
        <w:rPr>
          <w:color w:val="000000"/>
          <w:lang w:val="sr-Cyrl-RS"/>
        </w:rPr>
      </w:pPr>
      <w:r w:rsidRPr="007A1A93">
        <w:rPr>
          <w:color w:val="000000"/>
          <w:lang w:val="sr-Cyrl-RS"/>
        </w:rPr>
        <w:t xml:space="preserve">Понуђачи резиденти врше плаћање у динарској противвредности </w:t>
      </w:r>
      <w:r w:rsidR="008524EB">
        <w:rPr>
          <w:color w:val="000000"/>
          <w:lang w:val="sr-Cyrl-RS"/>
        </w:rPr>
        <w:t>на рачун Јединице за управљање пројектима у јавном скетору доо Београд број</w:t>
      </w:r>
      <w:r w:rsidR="005506A1" w:rsidRPr="005506A1">
        <w:rPr>
          <w:color w:val="000000"/>
          <w:lang w:val="sr-Cyrl-RS"/>
        </w:rPr>
        <w:t xml:space="preserve">: 285-1001000000218-44 </w:t>
      </w:r>
      <w:r w:rsidR="008524EB">
        <w:rPr>
          <w:color w:val="000000"/>
          <w:lang w:val="sr-Cyrl-RS"/>
        </w:rPr>
        <w:t>код</w:t>
      </w:r>
      <w:r w:rsidR="005506A1" w:rsidRPr="005506A1">
        <w:rPr>
          <w:color w:val="000000"/>
          <w:lang w:val="sr-Cyrl-RS"/>
        </w:rPr>
        <w:t xml:space="preserve"> SBERBANK SRBIJA AD BEOGRAD, </w:t>
      </w:r>
      <w:r w:rsidR="008524EB">
        <w:rPr>
          <w:color w:val="000000"/>
          <w:lang w:val="sr-Cyrl-RS"/>
        </w:rPr>
        <w:t>са шифром плаћања</w:t>
      </w:r>
      <w:r w:rsidR="005506A1" w:rsidRPr="005506A1">
        <w:rPr>
          <w:color w:val="000000"/>
          <w:lang w:val="sr-Cyrl-RS"/>
        </w:rPr>
        <w:t xml:space="preserve"> 221 </w:t>
      </w:r>
      <w:r w:rsidR="008524EB">
        <w:rPr>
          <w:color w:val="000000"/>
          <w:lang w:val="sr-Cyrl-RS"/>
        </w:rPr>
        <w:t>и позивом на број</w:t>
      </w:r>
      <w:r w:rsidR="005506A1" w:rsidRPr="005506A1">
        <w:rPr>
          <w:color w:val="000000"/>
          <w:lang w:val="sr-Cyrl-RS"/>
        </w:rPr>
        <w:t xml:space="preserve"> </w:t>
      </w:r>
      <w:r w:rsidR="0065459C">
        <w:rPr>
          <w:color w:val="000000"/>
          <w:lang w:val="sr-Cyrl-RS"/>
        </w:rPr>
        <w:t>Н/Д</w:t>
      </w:r>
      <w:r w:rsidR="0047408F">
        <w:rPr>
          <w:color w:val="000000"/>
          <w:lang w:val="sr-Cyrl-RS"/>
        </w:rPr>
        <w:t>/02</w:t>
      </w:r>
      <w:r w:rsidR="008524EB" w:rsidRPr="008524EB">
        <w:rPr>
          <w:color w:val="000000"/>
          <w:lang w:val="sr-Cyrl-RS"/>
        </w:rPr>
        <w:t>/</w:t>
      </w:r>
      <w:r w:rsidR="0065459C">
        <w:rPr>
          <w:color w:val="000000"/>
          <w:lang w:val="sr-Cyrl-RS"/>
        </w:rPr>
        <w:t>20</w:t>
      </w:r>
    </w:p>
    <w:p w14:paraId="6B1FD959" w14:textId="3BE2C08F" w:rsidR="005506A1" w:rsidRPr="005506A1" w:rsidRDefault="008524EB" w:rsidP="005506A1">
      <w:pPr>
        <w:pStyle w:val="tekst"/>
        <w:spacing w:after="120" w:line="276" w:lineRule="auto"/>
        <w:jc w:val="both"/>
        <w:rPr>
          <w:color w:val="000000"/>
          <w:lang w:val="sr-Cyrl-RS"/>
        </w:rPr>
      </w:pPr>
      <w:r w:rsidRPr="008524EB">
        <w:rPr>
          <w:color w:val="000000"/>
          <w:lang w:val="sr-Cyrl-RS"/>
        </w:rPr>
        <w:t>Подаци за плаћање у страној валути (ЕУР) за понуђаче нерезиденте Републике Србије:</w:t>
      </w:r>
    </w:p>
    <w:p w14:paraId="3FE21A73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Intermediary Bank/ Correspondent Bank</w:t>
      </w:r>
    </w:p>
    <w:p w14:paraId="601D9600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Swift – BIC: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RZBAATWW</w:t>
      </w:r>
    </w:p>
    <w:p w14:paraId="6A10713D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Name: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 xml:space="preserve">RAIFFEISEN BANK INTERNATIONAL AG </w:t>
      </w:r>
    </w:p>
    <w:p w14:paraId="13D518F0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City, Country: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VIENNA, AUSTRIA</w:t>
      </w:r>
    </w:p>
    <w:p w14:paraId="5B608F64" w14:textId="77777777" w:rsidR="008524EB" w:rsidRDefault="008524EB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</w:p>
    <w:p w14:paraId="05621F8B" w14:textId="6A0BA25C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Account with institution/ Beneficiary’s Bank</w:t>
      </w:r>
    </w:p>
    <w:p w14:paraId="2060B864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Swift – BIC: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SABRRSBG</w:t>
      </w:r>
    </w:p>
    <w:p w14:paraId="398EA434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Name: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SBERBANK SRBIJA AD</w:t>
      </w:r>
    </w:p>
    <w:p w14:paraId="303E2A7F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Street: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Bulevar Mihajla Pupina 165g</w:t>
      </w:r>
    </w:p>
    <w:p w14:paraId="48D38F79" w14:textId="05020DA3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City, Country: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11000 Belgrade, Republic of Serbia</w:t>
      </w:r>
    </w:p>
    <w:p w14:paraId="1F570FF3" w14:textId="77777777" w:rsidR="008524EB" w:rsidRDefault="008524EB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</w:p>
    <w:p w14:paraId="7733E8B9" w14:textId="3AD1D7F8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lastRenderedPageBreak/>
        <w:t>Beneficiary</w:t>
      </w:r>
    </w:p>
    <w:p w14:paraId="1D740442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 xml:space="preserve">IBAN/ Account Number: </w:t>
      </w:r>
      <w:r w:rsidRPr="005506A1">
        <w:rPr>
          <w:color w:val="000000"/>
          <w:lang w:val="sr-Cyrl-RS"/>
        </w:rPr>
        <w:tab/>
        <w:t>RS35285100120989119203</w:t>
      </w:r>
    </w:p>
    <w:p w14:paraId="06D425FB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Company name: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„Jedinica za upravljanje projektima u javnom sektoru“ d.o.o.</w:t>
      </w:r>
    </w:p>
    <w:p w14:paraId="13C1C509" w14:textId="77777777" w:rsidR="005506A1" w:rsidRPr="005506A1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Street: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>NEMANJINA 22-26</w:t>
      </w:r>
    </w:p>
    <w:p w14:paraId="15C32414" w14:textId="1F7E1517" w:rsidR="005506A1" w:rsidRPr="00173F64" w:rsidRDefault="005506A1" w:rsidP="008524EB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5506A1">
        <w:rPr>
          <w:color w:val="000000"/>
          <w:lang w:val="sr-Cyrl-RS"/>
        </w:rPr>
        <w:t>City, Country:</w:t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</w:r>
      <w:r w:rsidRPr="005506A1">
        <w:rPr>
          <w:color w:val="000000"/>
          <w:lang w:val="sr-Cyrl-RS"/>
        </w:rPr>
        <w:tab/>
        <w:t xml:space="preserve">Beograd – Savski </w:t>
      </w:r>
      <w:r w:rsidR="00855F03">
        <w:rPr>
          <w:color w:val="000000"/>
          <w:lang w:val="en-GB"/>
        </w:rPr>
        <w:t>V</w:t>
      </w:r>
      <w:r w:rsidRPr="005506A1">
        <w:rPr>
          <w:color w:val="000000"/>
          <w:lang w:val="sr-Cyrl-RS"/>
        </w:rPr>
        <w:t>enac, Republic of Serbia</w:t>
      </w:r>
    </w:p>
    <w:p w14:paraId="36A55ABC" w14:textId="45D7C05B" w:rsidR="001C62CC" w:rsidRPr="00173F64" w:rsidRDefault="008524EB" w:rsidP="00802A73">
      <w:pPr>
        <w:pStyle w:val="vrsta"/>
        <w:spacing w:after="120" w:afterAutospacing="0" w:line="276" w:lineRule="auto"/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10</w:t>
      </w:r>
      <w:r w:rsidR="001C62CC" w:rsidRPr="00173F64">
        <w:rPr>
          <w:b/>
          <w:color w:val="000000"/>
          <w:lang w:val="sr-Cyrl-RS"/>
        </w:rPr>
        <w:t xml:space="preserve">. Начин подношења понуда и рок: </w:t>
      </w:r>
    </w:p>
    <w:p w14:paraId="788E6294" w14:textId="0D1815A7" w:rsidR="00173F64" w:rsidRDefault="001C62CC" w:rsidP="00802A73">
      <w:pPr>
        <w:pStyle w:val="vrsta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color w:val="000000"/>
          <w:lang w:val="sr-Cyrl-RS"/>
        </w:rPr>
        <w:t xml:space="preserve">Понуђачи подносе понуду у затвореној коверти или кутији, препорученом пошиљком, или лично на адресу: Јединица за управљање пројектима у јавном сектору д.о.о. Београд, Вељка Дугошевића број 54, </w:t>
      </w:r>
      <w:r w:rsidR="0065459C">
        <w:rPr>
          <w:color w:val="000000"/>
          <w:lang w:val="sr-Cyrl-RS"/>
        </w:rPr>
        <w:t xml:space="preserve">11050 Београд </w:t>
      </w:r>
      <w:r w:rsidRPr="00173F64">
        <w:rPr>
          <w:color w:val="000000"/>
          <w:lang w:val="sr-Cyrl-RS"/>
        </w:rPr>
        <w:t>са назнаком</w:t>
      </w:r>
      <w:r w:rsidRPr="00173F64">
        <w:rPr>
          <w:b/>
          <w:color w:val="000000"/>
          <w:lang w:val="sr-Cyrl-RS"/>
        </w:rPr>
        <w:t>:</w:t>
      </w:r>
      <w:r w:rsidR="00173F64" w:rsidRPr="00173F64">
        <w:rPr>
          <w:b/>
          <w:color w:val="000000"/>
          <w:lang w:val="sr-Cyrl-RS"/>
        </w:rPr>
        <w:t xml:space="preserve"> </w:t>
      </w:r>
      <w:r w:rsidR="00173F64">
        <w:rPr>
          <w:b/>
          <w:color w:val="000000"/>
          <w:lang w:val="sr-Cyrl-RS"/>
        </w:rPr>
        <w:t>„</w:t>
      </w:r>
      <w:r w:rsidR="00173F64" w:rsidRPr="00173F64">
        <w:rPr>
          <w:b/>
          <w:color w:val="000000"/>
          <w:lang w:val="sr-Cyrl-RS"/>
        </w:rPr>
        <w:t xml:space="preserve">Понуда за набавку </w:t>
      </w:r>
      <w:r w:rsidR="0065459C" w:rsidRPr="0065459C">
        <w:rPr>
          <w:b/>
          <w:bCs/>
          <w:color w:val="000000"/>
          <w:lang w:val="sr-Cyrl-RS"/>
        </w:rPr>
        <w:t>опреме за развој регионалних тренинг центара и модернизацију средњих стручних школа у оквиру Програма модернизације школа</w:t>
      </w:r>
      <w:r w:rsidR="00173F64" w:rsidRPr="00173F64">
        <w:rPr>
          <w:b/>
          <w:bCs/>
          <w:color w:val="000000"/>
          <w:lang w:val="sr-Cyrl-RS"/>
        </w:rPr>
        <w:t xml:space="preserve">, </w:t>
      </w:r>
      <w:r w:rsidR="009A3AEC">
        <w:rPr>
          <w:b/>
          <w:bCs/>
          <w:color w:val="000000"/>
          <w:lang w:val="sr-Cyrl-RS"/>
        </w:rPr>
        <w:t>бр. Н</w:t>
      </w:r>
      <w:r w:rsidR="0016180F">
        <w:rPr>
          <w:b/>
          <w:bCs/>
          <w:color w:val="000000"/>
          <w:lang w:val="sr-Cyrl-RS"/>
        </w:rPr>
        <w:t>/Д/02</w:t>
      </w:r>
      <w:r w:rsidR="009A3AEC" w:rsidRPr="00173F64">
        <w:rPr>
          <w:b/>
          <w:bCs/>
          <w:color w:val="000000"/>
          <w:lang w:val="sr-Cyrl-RS"/>
        </w:rPr>
        <w:t>/</w:t>
      </w:r>
      <w:r w:rsidR="009A3AEC">
        <w:rPr>
          <w:b/>
          <w:bCs/>
          <w:color w:val="000000"/>
          <w:lang w:val="sr-Cyrl-RS"/>
        </w:rPr>
        <w:t>20,</w:t>
      </w:r>
      <w:r w:rsidR="009A3AEC" w:rsidRPr="00173F64">
        <w:rPr>
          <w:b/>
          <w:bCs/>
          <w:color w:val="000000"/>
          <w:lang w:val="sr-Cyrl-RS"/>
        </w:rPr>
        <w:t xml:space="preserve"> </w:t>
      </w:r>
      <w:r w:rsidR="00173F64" w:rsidRPr="00173F64">
        <w:rPr>
          <w:b/>
          <w:bCs/>
          <w:color w:val="000000"/>
          <w:lang w:val="sr-Cyrl-RS"/>
        </w:rPr>
        <w:t xml:space="preserve">за </w:t>
      </w:r>
      <w:r w:rsidR="00173F64">
        <w:rPr>
          <w:b/>
          <w:bCs/>
          <w:color w:val="000000"/>
          <w:lang w:val="sr-Cyrl-RS"/>
        </w:rPr>
        <w:t>Л</w:t>
      </w:r>
      <w:r w:rsidR="00173F64" w:rsidRPr="00173F64">
        <w:rPr>
          <w:b/>
          <w:bCs/>
          <w:color w:val="000000"/>
          <w:lang w:val="sr-Cyrl-RS"/>
        </w:rPr>
        <w:t>от__ - не отварати</w:t>
      </w:r>
      <w:r w:rsidR="00173F64">
        <w:rPr>
          <w:b/>
          <w:bCs/>
          <w:color w:val="000000"/>
          <w:lang w:val="sr-Cyrl-RS"/>
        </w:rPr>
        <w:t>“</w:t>
      </w:r>
      <w:r w:rsidR="00173F64" w:rsidRPr="00173F64">
        <w:rPr>
          <w:b/>
          <w:bCs/>
          <w:color w:val="000000"/>
          <w:lang w:val="sr-Cyrl-RS"/>
        </w:rPr>
        <w:t xml:space="preserve"> </w:t>
      </w:r>
      <w:r w:rsidRPr="00173F64">
        <w:rPr>
          <w:color w:val="000000"/>
          <w:lang w:val="sr-Cyrl-RS"/>
        </w:rPr>
        <w:t xml:space="preserve">На полеђини коверте назначити: пун назив и адресу понуђача. </w:t>
      </w:r>
    </w:p>
    <w:p w14:paraId="2FB9EA78" w14:textId="4B01FC07" w:rsidR="00C366A4" w:rsidRDefault="00C366A4" w:rsidP="00C366A4">
      <w:pPr>
        <w:pStyle w:val="vrsta"/>
        <w:spacing w:after="120" w:line="276" w:lineRule="auto"/>
        <w:jc w:val="both"/>
        <w:rPr>
          <w:color w:val="000000"/>
          <w:lang w:val="sr-Cyrl-RS"/>
        </w:rPr>
      </w:pPr>
      <w:r w:rsidRPr="00C366A4">
        <w:rPr>
          <w:color w:val="000000"/>
          <w:lang w:val="sr-Cyrl-RS"/>
        </w:rPr>
        <w:t xml:space="preserve">Понуђачи су дужни да понуде за сваки лот достављају у одвојеним ковертама. </w:t>
      </w:r>
      <w:r>
        <w:rPr>
          <w:color w:val="000000"/>
          <w:lang w:val="sr-Cyrl-RS"/>
        </w:rPr>
        <w:br/>
      </w:r>
      <w:r w:rsidRPr="00C366A4">
        <w:rPr>
          <w:color w:val="000000"/>
          <w:lang w:val="sr-Cyrl-RS"/>
        </w:rPr>
        <w:t>Горе поменуте одвојене коверте за сваки лот се не смеју паковати у заједничку спољну коверту.</w:t>
      </w:r>
    </w:p>
    <w:p w14:paraId="1187A0F8" w14:textId="1E9D5985" w:rsidR="00173F64" w:rsidRDefault="001C62CC" w:rsidP="00802A73">
      <w:pPr>
        <w:pStyle w:val="vrsta"/>
        <w:spacing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color w:val="000000"/>
          <w:lang w:val="sr-Cyrl-RS"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</w:r>
    </w:p>
    <w:p w14:paraId="0096BF09" w14:textId="6EAF0A78" w:rsidR="001C62CC" w:rsidRPr="00173F64" w:rsidRDefault="001C62CC" w:rsidP="00802A73">
      <w:pPr>
        <w:pStyle w:val="vrsta"/>
        <w:spacing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color w:val="000000"/>
          <w:lang w:val="sr-Cyrl-RS"/>
        </w:rPr>
        <w:t xml:space="preserve">Рок за подношење понуда је: </w:t>
      </w:r>
      <w:r w:rsidR="009E108B" w:rsidRPr="00706F95">
        <w:rPr>
          <w:color w:val="000000"/>
          <w:lang w:val="ru-RU"/>
        </w:rPr>
        <w:t>20</w:t>
      </w:r>
      <w:r w:rsidR="00173F64">
        <w:rPr>
          <w:color w:val="000000"/>
          <w:lang w:val="sr-Cyrl-RS"/>
        </w:rPr>
        <w:t>.1</w:t>
      </w:r>
      <w:r w:rsidR="00E96C9F" w:rsidRPr="00173F64">
        <w:rPr>
          <w:color w:val="000000"/>
          <w:lang w:val="sr-Cyrl-RS"/>
        </w:rPr>
        <w:t>.202</w:t>
      </w:r>
      <w:r w:rsidR="00802A73">
        <w:rPr>
          <w:color w:val="000000"/>
          <w:lang w:val="sr-Cyrl-RS"/>
        </w:rPr>
        <w:t>1</w:t>
      </w:r>
      <w:r w:rsidRPr="00173F64">
        <w:rPr>
          <w:color w:val="000000"/>
          <w:lang w:val="sr-Cyrl-RS"/>
        </w:rPr>
        <w:t>. године до 1</w:t>
      </w:r>
      <w:r w:rsidR="00802A73">
        <w:rPr>
          <w:color w:val="000000"/>
          <w:lang w:val="sr-Cyrl-RS"/>
        </w:rPr>
        <w:t>1</w:t>
      </w:r>
      <w:r w:rsidRPr="00173F64">
        <w:rPr>
          <w:color w:val="000000"/>
          <w:lang w:val="sr-Cyrl-RS"/>
        </w:rPr>
        <w:t>,00 часова.</w:t>
      </w:r>
    </w:p>
    <w:p w14:paraId="322B5C7D" w14:textId="70035C0A" w:rsidR="001C62CC" w:rsidRDefault="001C62CC" w:rsidP="00802A73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b/>
          <w:color w:val="000000"/>
          <w:lang w:val="sr-Cyrl-RS"/>
        </w:rPr>
        <w:t>1</w:t>
      </w:r>
      <w:r w:rsidR="008524EB">
        <w:rPr>
          <w:b/>
          <w:color w:val="000000"/>
          <w:lang w:val="sr-Cyrl-RS"/>
        </w:rPr>
        <w:t>1</w:t>
      </w:r>
      <w:r w:rsidRPr="00173F64">
        <w:rPr>
          <w:b/>
          <w:color w:val="000000"/>
          <w:lang w:val="sr-Cyrl-RS"/>
        </w:rPr>
        <w:t>. Место, време и начин отварања понуда:</w:t>
      </w:r>
      <w:r w:rsidRPr="00173F64">
        <w:rPr>
          <w:color w:val="000000"/>
          <w:lang w:val="sr-Cyrl-RS"/>
        </w:rPr>
        <w:t xml:space="preserve"> Отварање понуда је јавно и одржаће се одмах након истека рока за подношење понуда, дана </w:t>
      </w:r>
      <w:r w:rsidR="009E108B" w:rsidRPr="00706F95">
        <w:rPr>
          <w:color w:val="000000"/>
          <w:lang w:val="ru-RU"/>
        </w:rPr>
        <w:t>20</w:t>
      </w:r>
      <w:r w:rsidR="00802A73" w:rsidRPr="00802A73">
        <w:rPr>
          <w:color w:val="000000"/>
          <w:lang w:val="sr-Cyrl-RS"/>
        </w:rPr>
        <w:t>.1.2021</w:t>
      </w:r>
      <w:r w:rsidRPr="00173F64">
        <w:rPr>
          <w:color w:val="000000"/>
          <w:lang w:val="sr-Cyrl-RS"/>
        </w:rPr>
        <w:t>. године, у 1</w:t>
      </w:r>
      <w:r w:rsidR="00802A73">
        <w:rPr>
          <w:color w:val="000000"/>
          <w:lang w:val="sr-Cyrl-RS"/>
        </w:rPr>
        <w:t>1</w:t>
      </w:r>
      <w:r w:rsidRPr="00173F64">
        <w:rPr>
          <w:color w:val="000000"/>
          <w:lang w:val="sr-Cyrl-RS"/>
        </w:rPr>
        <w:t>,</w:t>
      </w:r>
      <w:r w:rsidR="00802A73">
        <w:rPr>
          <w:color w:val="000000"/>
          <w:lang w:val="sr-Cyrl-RS"/>
        </w:rPr>
        <w:t>3</w:t>
      </w:r>
      <w:r w:rsidRPr="00173F64">
        <w:rPr>
          <w:color w:val="000000"/>
          <w:lang w:val="sr-Cyrl-RS"/>
        </w:rPr>
        <w:t>0 часова, у радним просторијама Јединице за управљање пројектима у јавном сектору д.о.о. Београд у Београду, Вељка Дугошевића бр. 54, у присуству чланова Комисије за предметну набавку.</w:t>
      </w:r>
    </w:p>
    <w:p w14:paraId="4488054C" w14:textId="27A964C4" w:rsidR="001C62CC" w:rsidRPr="00173F64" w:rsidRDefault="001C62CC" w:rsidP="00802A73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b/>
          <w:color w:val="000000"/>
          <w:lang w:val="sr-Cyrl-RS"/>
        </w:rPr>
        <w:t>1</w:t>
      </w:r>
      <w:r w:rsidR="0016180F">
        <w:rPr>
          <w:b/>
          <w:color w:val="000000"/>
          <w:lang w:val="sr-Cyrl-RS"/>
        </w:rPr>
        <w:t>2</w:t>
      </w:r>
      <w:r w:rsidRPr="00173F64">
        <w:rPr>
          <w:b/>
          <w:color w:val="000000"/>
          <w:lang w:val="sr-Cyrl-RS"/>
        </w:rPr>
        <w:t>. Услови под којима представници понуђача могу учествовати у поступку отварања понуда:</w:t>
      </w:r>
      <w:r w:rsidRPr="00173F64">
        <w:rPr>
          <w:color w:val="000000"/>
          <w:lang w:val="sr-Cyrl-RS"/>
        </w:rPr>
        <w:t xml:space="preserve"> У поступку отварања понуда могу учествовати опуномоћени представници понуђача. Пре почетка поступка јавног отварања понуда, представници понуђача који ће присуствовати поступку отварања понуда дужни су да Јединици за управљање пројектима у јавном сектору д.о.о. Београд, предају писмена пуномоћја, на основу којих ће доказати овлашћење за учешће у поступку јавног отварања понуде.</w:t>
      </w:r>
    </w:p>
    <w:p w14:paraId="00DD5A56" w14:textId="07F4871E" w:rsidR="001C62CC" w:rsidRPr="00173F64" w:rsidRDefault="001C62CC" w:rsidP="00802A73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r w:rsidRPr="00173F64">
        <w:rPr>
          <w:b/>
          <w:color w:val="000000"/>
          <w:lang w:val="sr-Cyrl-RS"/>
        </w:rPr>
        <w:t>1</w:t>
      </w:r>
      <w:r w:rsidR="0016180F">
        <w:rPr>
          <w:b/>
          <w:color w:val="000000"/>
          <w:lang w:val="sr-Cyrl-RS"/>
        </w:rPr>
        <w:t>3</w:t>
      </w:r>
      <w:bookmarkStart w:id="0" w:name="_GoBack"/>
      <w:bookmarkEnd w:id="0"/>
      <w:r w:rsidRPr="00173F64">
        <w:rPr>
          <w:b/>
          <w:color w:val="000000"/>
          <w:lang w:val="sr-Cyrl-RS"/>
        </w:rPr>
        <w:t>. Лиц</w:t>
      </w:r>
      <w:r w:rsidR="00802A73">
        <w:rPr>
          <w:b/>
          <w:color w:val="000000"/>
          <w:lang w:val="sr-Cyrl-RS"/>
        </w:rPr>
        <w:t>е</w:t>
      </w:r>
      <w:r w:rsidRPr="00173F64">
        <w:rPr>
          <w:b/>
          <w:color w:val="000000"/>
          <w:lang w:val="sr-Cyrl-RS"/>
        </w:rPr>
        <w:t xml:space="preserve"> за контакт:</w:t>
      </w:r>
      <w:r w:rsidRPr="00173F64">
        <w:rPr>
          <w:color w:val="000000"/>
          <w:lang w:val="sr-Cyrl-RS"/>
        </w:rPr>
        <w:t xml:space="preserve"> </w:t>
      </w:r>
    </w:p>
    <w:p w14:paraId="1D048CE7" w14:textId="5A6637DD" w:rsidR="00E96C9F" w:rsidRPr="00173F64" w:rsidRDefault="0065459C" w:rsidP="00802A73">
      <w:pPr>
        <w:pStyle w:val="tekst"/>
        <w:spacing w:before="0" w:beforeAutospacing="0" w:after="120" w:afterAutospacing="0" w:line="276" w:lineRule="auto"/>
        <w:jc w:val="both"/>
        <w:rPr>
          <w:color w:val="000000"/>
          <w:lang w:val="sr-Cyrl-RS"/>
        </w:rPr>
      </w:pPr>
      <w:bookmarkStart w:id="1" w:name="_Hlk57122217"/>
      <w:r>
        <w:rPr>
          <w:color w:val="000000"/>
          <w:lang w:val="sr-Cyrl-RS"/>
        </w:rPr>
        <w:t>Ивана Трипковић</w:t>
      </w:r>
      <w:r w:rsidR="00E96C9F" w:rsidRPr="00173F64">
        <w:rPr>
          <w:color w:val="000000"/>
          <w:lang w:val="sr-Cyrl-RS"/>
        </w:rPr>
        <w:t xml:space="preserve">: </w:t>
      </w:r>
      <w:r w:rsidRPr="0065459C">
        <w:rPr>
          <w:lang w:val="ru-RU"/>
        </w:rPr>
        <w:t xml:space="preserve"> </w:t>
      </w:r>
      <w:r w:rsidRPr="0065459C">
        <w:rPr>
          <w:lang w:val="sr-Latn-RS"/>
        </w:rPr>
        <w:t>ivana.tripkovic</w:t>
      </w:r>
      <w:r w:rsidRPr="0065459C">
        <w:rPr>
          <w:lang w:val="sr-Cyrl-RS"/>
        </w:rPr>
        <w:t>@piu.rs</w:t>
      </w:r>
      <w:r w:rsidR="00E96C9F" w:rsidRPr="00173F64">
        <w:rPr>
          <w:color w:val="000000"/>
          <w:lang w:val="sr-Cyrl-RS"/>
        </w:rPr>
        <w:t xml:space="preserve">  </w:t>
      </w:r>
    </w:p>
    <w:bookmarkEnd w:id="1"/>
    <w:p w14:paraId="297148DD" w14:textId="77777777" w:rsidR="005506A1" w:rsidRPr="005506A1" w:rsidRDefault="005506A1" w:rsidP="005506A1">
      <w:pPr>
        <w:pStyle w:val="NoSpacing"/>
        <w:spacing w:after="120"/>
        <w:ind w:firstLine="720"/>
        <w:jc w:val="both"/>
        <w:rPr>
          <w:lang w:val="sr-Latn-RS"/>
        </w:rPr>
      </w:pPr>
    </w:p>
    <w:p w14:paraId="46457226" w14:textId="7138FBB6" w:rsidR="005506A1" w:rsidRDefault="005506A1" w:rsidP="005506A1">
      <w:pPr>
        <w:pStyle w:val="NoSpacing"/>
        <w:spacing w:after="120"/>
        <w:ind w:firstLine="720"/>
        <w:jc w:val="both"/>
        <w:rPr>
          <w:lang w:val="sr-Latn-RS"/>
        </w:rPr>
      </w:pPr>
    </w:p>
    <w:p w14:paraId="321D6224" w14:textId="77777777" w:rsidR="005506A1" w:rsidRPr="005506A1" w:rsidRDefault="005506A1" w:rsidP="005506A1">
      <w:pPr>
        <w:pStyle w:val="NoSpacing"/>
        <w:spacing w:after="120"/>
        <w:ind w:firstLine="720"/>
        <w:jc w:val="both"/>
        <w:rPr>
          <w:lang w:val="sr-Cyrl-RS"/>
        </w:rPr>
      </w:pPr>
    </w:p>
    <w:sectPr w:rsidR="005506A1" w:rsidRPr="005506A1" w:rsidSect="002B6484">
      <w:headerReference w:type="default" r:id="rId8"/>
      <w:footerReference w:type="default" r:id="rId9"/>
      <w:pgSz w:w="11909" w:h="16834" w:code="9"/>
      <w:pgMar w:top="2" w:right="852" w:bottom="851" w:left="1440" w:header="39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3919" w14:textId="77777777" w:rsidR="00A9722D" w:rsidRDefault="00A9722D">
      <w:pPr>
        <w:spacing w:after="0" w:line="240" w:lineRule="auto"/>
      </w:pPr>
      <w:r>
        <w:separator/>
      </w:r>
    </w:p>
  </w:endnote>
  <w:endnote w:type="continuationSeparator" w:id="0">
    <w:p w14:paraId="5751B541" w14:textId="77777777" w:rsidR="00A9722D" w:rsidRDefault="00A9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B0AD" w14:textId="4C1E462B" w:rsidR="00450A13" w:rsidRDefault="00A9722D" w:rsidP="00F22A8E">
    <w:pPr>
      <w:pStyle w:val="Footer"/>
      <w:ind w:left="-993"/>
      <w:jc w:val="center"/>
      <w:rPr>
        <w:rFonts w:ascii="Arial" w:hAnsi="Arial" w:cs="Arial"/>
        <w:color w:val="808080"/>
        <w:sz w:val="16"/>
        <w:szCs w:val="16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379C" w14:textId="77777777" w:rsidR="00A9722D" w:rsidRDefault="00A9722D">
      <w:pPr>
        <w:spacing w:after="0" w:line="240" w:lineRule="auto"/>
      </w:pPr>
      <w:r>
        <w:separator/>
      </w:r>
    </w:p>
  </w:footnote>
  <w:footnote w:type="continuationSeparator" w:id="0">
    <w:p w14:paraId="30431BBA" w14:textId="77777777" w:rsidR="00A9722D" w:rsidRDefault="00A9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3419" w14:textId="77777777" w:rsidR="00450A13" w:rsidRPr="008359E1" w:rsidRDefault="00A9722D" w:rsidP="008359E1">
    <w:pPr>
      <w:spacing w:after="60"/>
      <w:rPr>
        <w:b/>
        <w:bCs/>
        <w:sz w:val="6"/>
        <w:szCs w:val="6"/>
      </w:rPr>
    </w:pPr>
  </w:p>
  <w:p w14:paraId="54995A88" w14:textId="6F33B3E9" w:rsidR="00450A13" w:rsidRPr="00702519" w:rsidRDefault="00A9722D" w:rsidP="00702519">
    <w:pPr>
      <w:ind w:right="-469"/>
      <w:rPr>
        <w:rFonts w:ascii="Arial" w:hAnsi="Arial" w:cs="Arial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AE429C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C2510C"/>
    <w:multiLevelType w:val="hybridMultilevel"/>
    <w:tmpl w:val="495E203C"/>
    <w:lvl w:ilvl="0" w:tplc="F16C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1218F"/>
    <w:multiLevelType w:val="hybridMultilevel"/>
    <w:tmpl w:val="374CCA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17F8"/>
    <w:multiLevelType w:val="hybridMultilevel"/>
    <w:tmpl w:val="464E95C4"/>
    <w:lvl w:ilvl="0" w:tplc="C9FC48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tDQxsrQwtDQ2szRX0lEKTi0uzszPAykwqgUAVnUXJSwAAAA="/>
  </w:docVars>
  <w:rsids>
    <w:rsidRoot w:val="006B4E1D"/>
    <w:rsid w:val="0001290F"/>
    <w:rsid w:val="000641E8"/>
    <w:rsid w:val="00096F23"/>
    <w:rsid w:val="000A5B7E"/>
    <w:rsid w:val="000B706C"/>
    <w:rsid w:val="000C0F2E"/>
    <w:rsid w:val="00107FE4"/>
    <w:rsid w:val="00112B58"/>
    <w:rsid w:val="0012756C"/>
    <w:rsid w:val="0016180F"/>
    <w:rsid w:val="00173F64"/>
    <w:rsid w:val="001812F9"/>
    <w:rsid w:val="001C62CC"/>
    <w:rsid w:val="001E7605"/>
    <w:rsid w:val="001F3279"/>
    <w:rsid w:val="00210721"/>
    <w:rsid w:val="00267170"/>
    <w:rsid w:val="00281FDA"/>
    <w:rsid w:val="002A5912"/>
    <w:rsid w:val="002B6484"/>
    <w:rsid w:val="00307A33"/>
    <w:rsid w:val="00323CBA"/>
    <w:rsid w:val="00376BAC"/>
    <w:rsid w:val="003A4191"/>
    <w:rsid w:val="0047408F"/>
    <w:rsid w:val="00522D7B"/>
    <w:rsid w:val="005506A1"/>
    <w:rsid w:val="005854AA"/>
    <w:rsid w:val="00587AD5"/>
    <w:rsid w:val="00592E49"/>
    <w:rsid w:val="005B4FD8"/>
    <w:rsid w:val="006024B6"/>
    <w:rsid w:val="006143DA"/>
    <w:rsid w:val="006170C7"/>
    <w:rsid w:val="006441E9"/>
    <w:rsid w:val="0065459C"/>
    <w:rsid w:val="00684DE7"/>
    <w:rsid w:val="006B4E1D"/>
    <w:rsid w:val="006F06BD"/>
    <w:rsid w:val="00706448"/>
    <w:rsid w:val="00706F95"/>
    <w:rsid w:val="0073320B"/>
    <w:rsid w:val="007A1A93"/>
    <w:rsid w:val="007F6EB1"/>
    <w:rsid w:val="00802A73"/>
    <w:rsid w:val="00811710"/>
    <w:rsid w:val="00837C67"/>
    <w:rsid w:val="008524EB"/>
    <w:rsid w:val="00855F03"/>
    <w:rsid w:val="008626F2"/>
    <w:rsid w:val="00864579"/>
    <w:rsid w:val="008A3CB7"/>
    <w:rsid w:val="009028C6"/>
    <w:rsid w:val="00957336"/>
    <w:rsid w:val="00971323"/>
    <w:rsid w:val="009A3AEC"/>
    <w:rsid w:val="009E108B"/>
    <w:rsid w:val="009F6700"/>
    <w:rsid w:val="00A47C76"/>
    <w:rsid w:val="00A9519E"/>
    <w:rsid w:val="00A9722D"/>
    <w:rsid w:val="00B376C2"/>
    <w:rsid w:val="00B4388A"/>
    <w:rsid w:val="00B45F6A"/>
    <w:rsid w:val="00B861CF"/>
    <w:rsid w:val="00B863F0"/>
    <w:rsid w:val="00BC10C5"/>
    <w:rsid w:val="00C06DC8"/>
    <w:rsid w:val="00C366A4"/>
    <w:rsid w:val="00C52E78"/>
    <w:rsid w:val="00CB3AFD"/>
    <w:rsid w:val="00CD7D68"/>
    <w:rsid w:val="00D22272"/>
    <w:rsid w:val="00D228A7"/>
    <w:rsid w:val="00D4152B"/>
    <w:rsid w:val="00D8519B"/>
    <w:rsid w:val="00D91FC1"/>
    <w:rsid w:val="00DD4122"/>
    <w:rsid w:val="00E12C9C"/>
    <w:rsid w:val="00E3317C"/>
    <w:rsid w:val="00E40C25"/>
    <w:rsid w:val="00E73C0C"/>
    <w:rsid w:val="00E96C9F"/>
    <w:rsid w:val="00EA1669"/>
    <w:rsid w:val="00EF427A"/>
    <w:rsid w:val="00F502AB"/>
    <w:rsid w:val="00F65870"/>
    <w:rsid w:val="00F7040C"/>
    <w:rsid w:val="00F73D74"/>
    <w:rsid w:val="00F851C4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8DC5"/>
  <w15:docId w15:val="{951C1DE8-36B8-42B0-B2AC-0C27312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10"/>
  </w:style>
  <w:style w:type="paragraph" w:styleId="Heading1">
    <w:name w:val="heading 1"/>
    <w:basedOn w:val="Normal"/>
    <w:next w:val="Normal"/>
    <w:link w:val="Heading1Char"/>
    <w:uiPriority w:val="9"/>
    <w:qFormat/>
    <w:rsid w:val="00811710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710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710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710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710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710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710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710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710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1D"/>
  </w:style>
  <w:style w:type="character" w:styleId="Hyperlink">
    <w:name w:val="Hyperlink"/>
    <w:uiPriority w:val="99"/>
    <w:rsid w:val="006B4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7E"/>
  </w:style>
  <w:style w:type="paragraph" w:customStyle="1" w:styleId="CharCharChar">
    <w:name w:val="Char Char Char"/>
    <w:basedOn w:val="Normal"/>
    <w:rsid w:val="00F94E6D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71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71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71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71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71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71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7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17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7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71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1171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1171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11710"/>
    <w:rPr>
      <w:i/>
      <w:iCs/>
      <w:color w:val="auto"/>
    </w:rPr>
  </w:style>
  <w:style w:type="paragraph" w:styleId="NoSpacing">
    <w:name w:val="No Spacing"/>
    <w:uiPriority w:val="1"/>
    <w:qFormat/>
    <w:rsid w:val="008117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71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17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71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71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117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71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1171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71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1171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710"/>
    <w:pPr>
      <w:outlineLvl w:val="9"/>
    </w:pPr>
  </w:style>
  <w:style w:type="paragraph" w:customStyle="1" w:styleId="CharCharChar0">
    <w:name w:val="Char Char Char"/>
    <w:basedOn w:val="Normal"/>
    <w:rsid w:val="00B45F6A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ekst">
    <w:name w:val="tekst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1">
    <w:name w:val="Char Char Char"/>
    <w:basedOn w:val="Normal"/>
    <w:rsid w:val="001C62CC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JNclan1">
    <w:name w:val="JNclan1"/>
    <w:basedOn w:val="Normal"/>
    <w:next w:val="Normal"/>
    <w:autoRedefine/>
    <w:rsid w:val="001C62CC"/>
    <w:pPr>
      <w:spacing w:after="0" w:line="240" w:lineRule="auto"/>
      <w:ind w:right="23"/>
      <w:jc w:val="both"/>
    </w:pPr>
    <w:rPr>
      <w:rFonts w:ascii="Times New Roman" w:eastAsia="TimesNewRomanPSMT" w:hAnsi="Times New Roman" w:cs="Times New Roman"/>
      <w:bCs/>
      <w:iCs/>
      <w:noProof/>
      <w:color w:val="000000" w:themeColor="text1"/>
      <w:spacing w:val="-1"/>
      <w:sz w:val="24"/>
      <w:szCs w:val="24"/>
      <w:lang w:val="sr-Cyrl-C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28D2-1DE7-4F18-AF8D-140A282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Predrag Knežević</cp:lastModifiedBy>
  <cp:revision>18</cp:revision>
  <cp:lastPrinted>2020-10-23T10:27:00Z</cp:lastPrinted>
  <dcterms:created xsi:type="dcterms:W3CDTF">2020-11-23T08:08:00Z</dcterms:created>
  <dcterms:modified xsi:type="dcterms:W3CDTF">2020-12-08T11:26:00Z</dcterms:modified>
</cp:coreProperties>
</file>