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4E0" w:rsidRPr="00F34855" w:rsidRDefault="00BE34E0" w:rsidP="00BE34E0">
      <w:pPr>
        <w:pStyle w:val="Header"/>
        <w:tabs>
          <w:tab w:val="left" w:pos="720"/>
        </w:tabs>
        <w:jc w:val="both"/>
        <w:rPr>
          <w:lang w:val="sr-Cyrl-RS"/>
        </w:rPr>
      </w:pPr>
    </w:p>
    <w:p w:rsidR="00BE34E0" w:rsidRPr="008F4A73" w:rsidRDefault="00BE34E0" w:rsidP="00BE34E0">
      <w:pPr>
        <w:pStyle w:val="Header"/>
        <w:tabs>
          <w:tab w:val="left" w:pos="720"/>
        </w:tabs>
        <w:jc w:val="both"/>
        <w:rPr>
          <w:lang w:val="sr-Cyrl-RS"/>
        </w:rPr>
      </w:pPr>
    </w:p>
    <w:p w:rsidR="00BE34E0" w:rsidRPr="00E41725" w:rsidRDefault="00BE34E0" w:rsidP="00BE34E0">
      <w:pPr>
        <w:jc w:val="center"/>
        <w:rPr>
          <w:b/>
          <w:lang w:val="sr-Cyrl-CS"/>
        </w:rPr>
      </w:pPr>
      <w:r w:rsidRPr="00E41725">
        <w:rPr>
          <w:b/>
          <w:lang w:val="sr-Latn-CS"/>
        </w:rPr>
        <w:t>J</w:t>
      </w:r>
      <w:r w:rsidRPr="00E41725">
        <w:rPr>
          <w:b/>
          <w:lang w:val="sr-Cyrl-CS"/>
        </w:rPr>
        <w:t>единица за управљање пројектима у јавном сектору д.о.о</w:t>
      </w:r>
      <w:r w:rsidRPr="00E41725">
        <w:rPr>
          <w:b/>
          <w:lang w:val="sr-Latn-CS"/>
        </w:rPr>
        <w:t>.</w:t>
      </w:r>
      <w:r w:rsidRPr="00E41725">
        <w:rPr>
          <w:b/>
          <w:lang w:val="sr-Cyrl-CS"/>
        </w:rPr>
        <w:t xml:space="preserve"> Београд</w:t>
      </w:r>
    </w:p>
    <w:p w:rsidR="00BE34E0" w:rsidRPr="00E41725" w:rsidRDefault="00BE34E0" w:rsidP="00BE34E0">
      <w:pPr>
        <w:jc w:val="center"/>
        <w:rPr>
          <w:lang w:val="sr-Cyrl-CS"/>
        </w:rPr>
      </w:pPr>
      <w:r w:rsidRPr="00E41725">
        <w:rPr>
          <w:lang w:val="sr-Cyrl-CS"/>
        </w:rPr>
        <w:t>Немањина 22-26, Београд</w:t>
      </w:r>
    </w:p>
    <w:p w:rsidR="00BE34E0" w:rsidRPr="00E41725" w:rsidRDefault="00BE34E0" w:rsidP="00BE34E0">
      <w:pPr>
        <w:pStyle w:val="Header"/>
        <w:tabs>
          <w:tab w:val="left" w:pos="720"/>
        </w:tabs>
        <w:jc w:val="both"/>
        <w:rPr>
          <w:lang w:val="sr-Cyrl-RS"/>
        </w:rPr>
      </w:pPr>
    </w:p>
    <w:p w:rsidR="00BE34E0" w:rsidRPr="00E41725" w:rsidRDefault="00BE34E0" w:rsidP="00BE34E0">
      <w:pPr>
        <w:pStyle w:val="Header"/>
        <w:tabs>
          <w:tab w:val="left" w:pos="720"/>
        </w:tabs>
        <w:jc w:val="both"/>
        <w:rPr>
          <w:lang w:val="sr-Cyrl-RS"/>
        </w:rPr>
      </w:pPr>
    </w:p>
    <w:p w:rsidR="00BE34E0" w:rsidRPr="00E41725" w:rsidRDefault="00BE34E0" w:rsidP="00BE34E0">
      <w:pPr>
        <w:pStyle w:val="Header"/>
        <w:tabs>
          <w:tab w:val="left" w:pos="720"/>
        </w:tabs>
        <w:jc w:val="both"/>
        <w:rPr>
          <w:lang w:val="sr-Cyrl-RS"/>
        </w:rPr>
      </w:pPr>
    </w:p>
    <w:p w:rsidR="00BE34E0" w:rsidRPr="00E41725" w:rsidRDefault="00BE34E0" w:rsidP="00BE34E0">
      <w:pPr>
        <w:pStyle w:val="Header"/>
        <w:tabs>
          <w:tab w:val="left" w:pos="720"/>
        </w:tabs>
        <w:jc w:val="center"/>
        <w:rPr>
          <w:lang w:val="sr-Cyrl-RS"/>
        </w:rPr>
      </w:pPr>
      <w:r w:rsidRPr="00E41725">
        <w:t>Број јавне набавке:</w:t>
      </w:r>
    </w:p>
    <w:p w:rsidR="00BE34E0" w:rsidRPr="00E41725" w:rsidRDefault="00BE34E0" w:rsidP="00BE34E0">
      <w:pPr>
        <w:pStyle w:val="Header"/>
        <w:tabs>
          <w:tab w:val="left" w:pos="720"/>
        </w:tabs>
        <w:jc w:val="center"/>
        <w:rPr>
          <w:sz w:val="32"/>
          <w:szCs w:val="32"/>
          <w:lang w:val="sr-Cyrl-RS"/>
        </w:rPr>
      </w:pPr>
      <w:r>
        <w:rPr>
          <w:b/>
          <w:sz w:val="32"/>
          <w:szCs w:val="32"/>
          <w:lang w:val="sr-Cyrl-RS"/>
        </w:rPr>
        <w:t>ПБО/2</w:t>
      </w:r>
      <w:r>
        <w:rPr>
          <w:b/>
          <w:sz w:val="32"/>
          <w:szCs w:val="32"/>
          <w:lang w:val="sr-Latn-RS"/>
        </w:rPr>
        <w:t>-2019</w:t>
      </w:r>
      <w:r w:rsidRPr="007C679F">
        <w:rPr>
          <w:b/>
          <w:sz w:val="32"/>
          <w:szCs w:val="32"/>
          <w:lang w:val="sr-Cyrl-RS"/>
        </w:rPr>
        <w:t>/У</w:t>
      </w:r>
    </w:p>
    <w:p w:rsidR="00BE34E0" w:rsidRPr="00E41725" w:rsidRDefault="00BE34E0" w:rsidP="00BE34E0">
      <w:pPr>
        <w:jc w:val="center"/>
        <w:rPr>
          <w:lang w:val="sr-Cyrl-CS"/>
        </w:rPr>
      </w:pPr>
    </w:p>
    <w:p w:rsidR="00BE34E0" w:rsidRPr="00E41725" w:rsidRDefault="00BE34E0" w:rsidP="00BE34E0">
      <w:pPr>
        <w:jc w:val="center"/>
        <w:rPr>
          <w:lang w:val="sr-Cyrl-CS"/>
        </w:rPr>
      </w:pPr>
    </w:p>
    <w:p w:rsidR="00BE34E0" w:rsidRPr="00E41725" w:rsidRDefault="00BE34E0" w:rsidP="00BE34E0">
      <w:pPr>
        <w:pStyle w:val="Heading2"/>
        <w:jc w:val="center"/>
        <w:rPr>
          <w:rFonts w:ascii="Times New Roman" w:hAnsi="Times New Roman"/>
          <w:i w:val="0"/>
          <w:sz w:val="32"/>
          <w:szCs w:val="32"/>
          <w:lang w:val="sr-Latn-CS"/>
        </w:rPr>
      </w:pPr>
      <w:bookmarkStart w:id="0" w:name="_Toc414607463"/>
      <w:bookmarkStart w:id="1" w:name="_Toc415133674"/>
      <w:bookmarkStart w:id="2" w:name="_Toc415137655"/>
      <w:bookmarkStart w:id="3" w:name="_Toc415137722"/>
      <w:bookmarkStart w:id="4" w:name="_Toc426111680"/>
      <w:bookmarkStart w:id="5" w:name="_Toc496011214"/>
      <w:r w:rsidRPr="00E41725">
        <w:rPr>
          <w:rFonts w:ascii="Times New Roman" w:hAnsi="Times New Roman"/>
          <w:i w:val="0"/>
          <w:sz w:val="32"/>
          <w:szCs w:val="32"/>
        </w:rPr>
        <w:t>КОНКУРСНА ДОКУМЕНТАЦИЈА</w:t>
      </w:r>
      <w:bookmarkEnd w:id="0"/>
      <w:bookmarkEnd w:id="1"/>
      <w:bookmarkEnd w:id="2"/>
      <w:bookmarkEnd w:id="3"/>
      <w:bookmarkEnd w:id="4"/>
      <w:bookmarkEnd w:id="5"/>
    </w:p>
    <w:p w:rsidR="00BE34E0" w:rsidRPr="00E41725" w:rsidRDefault="00BE34E0" w:rsidP="00BE34E0">
      <w:pPr>
        <w:jc w:val="center"/>
        <w:rPr>
          <w:lang w:val="sr-Latn-CS"/>
        </w:rPr>
      </w:pPr>
    </w:p>
    <w:p w:rsidR="00BE34E0" w:rsidRPr="00E41725" w:rsidRDefault="00BE34E0" w:rsidP="00BE34E0">
      <w:pPr>
        <w:jc w:val="center"/>
        <w:rPr>
          <w:lang w:val="sr-Cyrl-CS"/>
        </w:rPr>
      </w:pPr>
    </w:p>
    <w:p w:rsidR="00BE34E0" w:rsidRPr="00E41725" w:rsidRDefault="00BE34E0" w:rsidP="00BE34E0">
      <w:pPr>
        <w:jc w:val="center"/>
        <w:rPr>
          <w:b/>
          <w:lang w:val="sr-Latn-RS"/>
        </w:rPr>
      </w:pPr>
      <w:r w:rsidRPr="00E41725">
        <w:rPr>
          <w:b/>
          <w:bCs/>
          <w:lang w:val="sr-Cyrl-CS"/>
        </w:rPr>
        <w:t xml:space="preserve">ПРЕГОВАРАЧКИ ПОСТУПАК БЕЗ ОБЈАВЉИВАЊА ПОЗИВА ЗА ПОДНОШЕЊЕ ПОНУДА </w:t>
      </w:r>
    </w:p>
    <w:p w:rsidR="00BE34E0" w:rsidRPr="00E41725" w:rsidRDefault="00BE34E0" w:rsidP="00BE34E0">
      <w:pPr>
        <w:jc w:val="center"/>
        <w:rPr>
          <w:b/>
          <w:lang w:val="sr-Latn-RS"/>
        </w:rPr>
      </w:pPr>
    </w:p>
    <w:p w:rsidR="00BE34E0" w:rsidRPr="00E41725" w:rsidRDefault="00BE34E0" w:rsidP="00BE34E0">
      <w:pPr>
        <w:jc w:val="center"/>
        <w:rPr>
          <w:b/>
          <w:lang w:val="sr-Latn-CS"/>
        </w:rPr>
      </w:pPr>
    </w:p>
    <w:p w:rsidR="00BE34E0" w:rsidRPr="00E41725" w:rsidRDefault="00BE34E0" w:rsidP="00BE34E0">
      <w:pPr>
        <w:jc w:val="center"/>
        <w:rPr>
          <w:lang w:val="sr-Cyrl-RS"/>
        </w:rPr>
      </w:pPr>
    </w:p>
    <w:p w:rsidR="00BE34E0" w:rsidRPr="00E41725" w:rsidRDefault="00BE34E0" w:rsidP="00BE34E0">
      <w:pPr>
        <w:jc w:val="center"/>
        <w:rPr>
          <w:lang w:val="sr-Cyrl-CS"/>
        </w:rPr>
      </w:pPr>
    </w:p>
    <w:p w:rsidR="00BE34E0" w:rsidRPr="002B4D50" w:rsidRDefault="00BE34E0" w:rsidP="00BE34E0">
      <w:pPr>
        <w:jc w:val="center"/>
        <w:rPr>
          <w:b/>
          <w:lang w:val="sr-Cyrl-CS"/>
        </w:rPr>
      </w:pPr>
      <w:r w:rsidRPr="00E41725">
        <w:rPr>
          <w:b/>
          <w:lang w:val="sr-Cyrl-CS"/>
        </w:rPr>
        <w:t>Н</w:t>
      </w:r>
      <w:r w:rsidRPr="00E41725">
        <w:rPr>
          <w:b/>
          <w:lang w:val="sr-Latn-RS"/>
        </w:rPr>
        <w:t>A</w:t>
      </w:r>
      <w:r>
        <w:rPr>
          <w:b/>
          <w:lang w:val="sr-Cyrl-RS"/>
        </w:rPr>
        <w:t xml:space="preserve">БАВКА </w:t>
      </w:r>
      <w:r>
        <w:rPr>
          <w:b/>
          <w:lang w:val="sr-Cyrl-CS"/>
        </w:rPr>
        <w:t>НЕПРЕДВИЂЕНИХ РАДОВА НА ИЗГРАЂЕНИМ ОБЈЕКТИМА ИСТРАЖИВАЧКЕ СТАНИЦЕ ПЕТНИЦА У ВАЉЕВУ</w:t>
      </w:r>
    </w:p>
    <w:p w:rsidR="00BE34E0" w:rsidRPr="00E41725" w:rsidRDefault="00BE34E0" w:rsidP="00BE34E0">
      <w:pPr>
        <w:jc w:val="center"/>
        <w:rPr>
          <w:b/>
        </w:rPr>
      </w:pPr>
    </w:p>
    <w:p w:rsidR="00BE34E0" w:rsidRPr="003F5E77" w:rsidRDefault="00BE34E0" w:rsidP="00BE34E0">
      <w:pPr>
        <w:jc w:val="center"/>
        <w:rPr>
          <w:lang w:val="sr-Latn-CS"/>
        </w:rPr>
      </w:pPr>
      <w:r w:rsidRPr="00E41725">
        <w:rPr>
          <w:lang w:val="sr-Cyrl-CS"/>
        </w:rPr>
        <w:t xml:space="preserve">Ознака из општег речника набавке: </w:t>
      </w:r>
      <w:r>
        <w:rPr>
          <w:lang w:val="sr-Cyrl-CS"/>
        </w:rPr>
        <w:t>45211100 – Радови на изградњи зграда</w:t>
      </w:r>
    </w:p>
    <w:p w:rsidR="00BE34E0" w:rsidRPr="00E41725" w:rsidRDefault="00BE34E0" w:rsidP="00BE34E0">
      <w:pPr>
        <w:jc w:val="center"/>
        <w:rPr>
          <w:lang w:val="sr-Cyrl-CS"/>
        </w:rPr>
      </w:pPr>
    </w:p>
    <w:p w:rsidR="00BE34E0" w:rsidRPr="00E41725" w:rsidRDefault="00BE34E0" w:rsidP="00BE34E0">
      <w:pPr>
        <w:ind w:left="2520"/>
        <w:jc w:val="center"/>
        <w:rPr>
          <w:lang w:val="sr-Cyrl-CS"/>
        </w:rPr>
      </w:pPr>
    </w:p>
    <w:p w:rsidR="00BE34E0" w:rsidRPr="00E41725" w:rsidRDefault="00BE34E0" w:rsidP="00BE34E0">
      <w:pPr>
        <w:rPr>
          <w:lang w:val="sr-Cyrl-RS"/>
        </w:rPr>
      </w:pPr>
    </w:p>
    <w:p w:rsidR="00BE34E0" w:rsidRPr="00E41725" w:rsidRDefault="00BE34E0" w:rsidP="00BE34E0">
      <w:pPr>
        <w:jc w:val="center"/>
        <w:rPr>
          <w:lang w:val="sr-Cyrl-RS"/>
        </w:rPr>
      </w:pPr>
    </w:p>
    <w:p w:rsidR="00BE34E0" w:rsidRPr="00E41725" w:rsidRDefault="00BE34E0" w:rsidP="00BE34E0">
      <w:pPr>
        <w:jc w:val="center"/>
        <w:rPr>
          <w:lang w:val="sr-Latn-CS"/>
        </w:rPr>
      </w:pPr>
    </w:p>
    <w:tbl>
      <w:tblPr>
        <w:tblW w:w="9271" w:type="dxa"/>
        <w:jc w:val="center"/>
        <w:tblLook w:val="04A0" w:firstRow="1" w:lastRow="0" w:firstColumn="1" w:lastColumn="0" w:noHBand="0" w:noVBand="1"/>
      </w:tblPr>
      <w:tblGrid>
        <w:gridCol w:w="5488"/>
        <w:gridCol w:w="1984"/>
        <w:gridCol w:w="1799"/>
      </w:tblGrid>
      <w:tr w:rsidR="00BE34E0" w:rsidRPr="00E41725" w:rsidTr="00AF2E32">
        <w:trPr>
          <w:trHeight w:val="433"/>
          <w:jc w:val="center"/>
        </w:trPr>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BE34E0" w:rsidRPr="00E41725" w:rsidRDefault="00BE34E0" w:rsidP="00AF2E32">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BE34E0" w:rsidRPr="00E41725" w:rsidRDefault="00BE34E0" w:rsidP="00AF2E32">
            <w:pPr>
              <w:jc w:val="center"/>
              <w:rPr>
                <w:color w:val="000000"/>
                <w:lang w:val="sr-Cyrl-RS"/>
              </w:rPr>
            </w:pPr>
            <w:r w:rsidRPr="00E41725">
              <w:rPr>
                <w:color w:val="000000"/>
                <w:lang w:val="sr-Cyrl-RS"/>
              </w:rPr>
              <w:t>Датум:</w:t>
            </w:r>
          </w:p>
        </w:tc>
        <w:tc>
          <w:tcPr>
            <w:tcW w:w="1799" w:type="dxa"/>
            <w:tcBorders>
              <w:top w:val="single" w:sz="4" w:space="0" w:color="auto"/>
              <w:left w:val="nil"/>
              <w:bottom w:val="single" w:sz="4" w:space="0" w:color="auto"/>
              <w:right w:val="single" w:sz="4" w:space="0" w:color="auto"/>
            </w:tcBorders>
            <w:shd w:val="clear" w:color="auto" w:fill="auto"/>
            <w:vAlign w:val="center"/>
          </w:tcPr>
          <w:p w:rsidR="00BE34E0" w:rsidRPr="00E41725" w:rsidRDefault="00BE34E0" w:rsidP="00AF2E32">
            <w:pPr>
              <w:jc w:val="center"/>
              <w:rPr>
                <w:color w:val="000000"/>
                <w:lang w:val="sr-Cyrl-RS"/>
              </w:rPr>
            </w:pPr>
            <w:r w:rsidRPr="00E41725">
              <w:rPr>
                <w:color w:val="000000"/>
                <w:lang w:val="sr-Cyrl-RS"/>
              </w:rPr>
              <w:t>Време:</w:t>
            </w:r>
          </w:p>
        </w:tc>
      </w:tr>
      <w:tr w:rsidR="00BE34E0" w:rsidRPr="00E41725" w:rsidTr="00AF2E32">
        <w:trPr>
          <w:trHeight w:val="702"/>
          <w:jc w:val="center"/>
        </w:trPr>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BE34E0" w:rsidRPr="00E41725" w:rsidRDefault="00BE34E0" w:rsidP="00AF2E32">
            <w:pPr>
              <w:jc w:val="center"/>
              <w:rPr>
                <w:b/>
                <w:bCs/>
                <w:color w:val="000000"/>
              </w:rPr>
            </w:pPr>
            <w:r w:rsidRPr="00E41725">
              <w:rPr>
                <w:b/>
                <w:bCs/>
                <w:color w:val="000000"/>
              </w:rPr>
              <w:t>KРАЈЊИ РОК ЗА ДОСТАВЉАЊЕ ПОНУДА</w:t>
            </w:r>
          </w:p>
        </w:tc>
        <w:tc>
          <w:tcPr>
            <w:tcW w:w="1984" w:type="dxa"/>
            <w:tcBorders>
              <w:top w:val="single" w:sz="4" w:space="0" w:color="auto"/>
              <w:left w:val="nil"/>
              <w:bottom w:val="single" w:sz="4" w:space="0" w:color="auto"/>
              <w:right w:val="single" w:sz="4" w:space="0" w:color="auto"/>
            </w:tcBorders>
            <w:shd w:val="clear" w:color="auto" w:fill="auto"/>
            <w:vAlign w:val="center"/>
          </w:tcPr>
          <w:p w:rsidR="00BE34E0" w:rsidRPr="00AF2E32" w:rsidRDefault="00755AAD" w:rsidP="00AF2E32">
            <w:pPr>
              <w:jc w:val="center"/>
              <w:rPr>
                <w:color w:val="000000"/>
                <w:lang w:val="sr-Cyrl-CS"/>
              </w:rPr>
            </w:pPr>
            <w:r>
              <w:rPr>
                <w:color w:val="000000"/>
                <w:lang w:val="sr-Cyrl-CS"/>
              </w:rPr>
              <w:t>2</w:t>
            </w:r>
            <w:r>
              <w:rPr>
                <w:color w:val="000000"/>
                <w:lang w:val="sr-Latn-CS"/>
              </w:rPr>
              <w:t>1</w:t>
            </w:r>
            <w:r w:rsidR="00AF2E32" w:rsidRPr="00AF2E32">
              <w:rPr>
                <w:color w:val="000000"/>
                <w:lang w:val="sr-Cyrl-CS"/>
              </w:rPr>
              <w:t>.01.2020</w:t>
            </w:r>
          </w:p>
        </w:tc>
        <w:tc>
          <w:tcPr>
            <w:tcW w:w="1799" w:type="dxa"/>
            <w:tcBorders>
              <w:top w:val="single" w:sz="4" w:space="0" w:color="auto"/>
              <w:left w:val="nil"/>
              <w:bottom w:val="single" w:sz="4" w:space="0" w:color="auto"/>
              <w:right w:val="single" w:sz="4" w:space="0" w:color="auto"/>
            </w:tcBorders>
            <w:shd w:val="clear" w:color="auto" w:fill="auto"/>
            <w:vAlign w:val="center"/>
          </w:tcPr>
          <w:p w:rsidR="00BE34E0" w:rsidRPr="00AF2E32" w:rsidRDefault="00BE34E0" w:rsidP="00AF2E32">
            <w:pPr>
              <w:jc w:val="center"/>
              <w:rPr>
                <w:color w:val="000000"/>
              </w:rPr>
            </w:pPr>
            <w:r w:rsidRPr="00AF2E32">
              <w:rPr>
                <w:color w:val="000000"/>
              </w:rPr>
              <w:t xml:space="preserve">до   </w:t>
            </w:r>
            <w:r w:rsidRPr="00AF2E32">
              <w:rPr>
                <w:color w:val="000000"/>
                <w:lang w:val="sr-Cyrl-CS"/>
              </w:rPr>
              <w:t xml:space="preserve"> </w:t>
            </w:r>
            <w:r w:rsidR="00AF2E32" w:rsidRPr="00AF2E32">
              <w:rPr>
                <w:color w:val="000000"/>
              </w:rPr>
              <w:t>11,00</w:t>
            </w:r>
            <w:r w:rsidRPr="00AF2E32">
              <w:rPr>
                <w:color w:val="000000"/>
                <w:lang w:val="sr-Cyrl-CS"/>
              </w:rPr>
              <w:t xml:space="preserve"> </w:t>
            </w:r>
            <w:r w:rsidRPr="00AF2E32">
              <w:rPr>
                <w:color w:val="000000"/>
              </w:rPr>
              <w:t>h</w:t>
            </w:r>
          </w:p>
        </w:tc>
      </w:tr>
      <w:tr w:rsidR="00AF2E32" w:rsidRPr="00E41725" w:rsidTr="00AF2E32">
        <w:trPr>
          <w:trHeight w:val="702"/>
          <w:jc w:val="center"/>
        </w:trPr>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AF2E32" w:rsidRPr="00E41725" w:rsidRDefault="00AF2E32" w:rsidP="00AF2E32">
            <w:pPr>
              <w:jc w:val="center"/>
              <w:rPr>
                <w:b/>
                <w:bCs/>
                <w:color w:val="000000"/>
              </w:rPr>
            </w:pPr>
            <w:r w:rsidRPr="00E41725">
              <w:rPr>
                <w:b/>
                <w:bCs/>
                <w:color w:val="000000"/>
              </w:rPr>
              <w:t>ОТВАРАЊЕ ПОНУДА</w:t>
            </w:r>
          </w:p>
        </w:tc>
        <w:tc>
          <w:tcPr>
            <w:tcW w:w="1984" w:type="dxa"/>
            <w:tcBorders>
              <w:top w:val="single" w:sz="4" w:space="0" w:color="auto"/>
              <w:left w:val="nil"/>
              <w:bottom w:val="single" w:sz="4" w:space="0" w:color="auto"/>
              <w:right w:val="single" w:sz="4" w:space="0" w:color="auto"/>
            </w:tcBorders>
            <w:shd w:val="clear" w:color="auto" w:fill="auto"/>
            <w:vAlign w:val="center"/>
          </w:tcPr>
          <w:p w:rsidR="00AF2E32" w:rsidRPr="00AF2E32" w:rsidRDefault="00755AAD" w:rsidP="00AF2E32">
            <w:pPr>
              <w:jc w:val="center"/>
              <w:rPr>
                <w:color w:val="000000"/>
                <w:lang w:val="sr-Cyrl-CS"/>
              </w:rPr>
            </w:pPr>
            <w:r>
              <w:rPr>
                <w:color w:val="000000"/>
                <w:lang w:val="sr-Cyrl-CS"/>
              </w:rPr>
              <w:t>21</w:t>
            </w:r>
            <w:r w:rsidR="00AF2E32" w:rsidRPr="00AF2E32">
              <w:rPr>
                <w:color w:val="000000"/>
                <w:lang w:val="sr-Cyrl-CS"/>
              </w:rPr>
              <w:t>.01.</w:t>
            </w:r>
            <w:bookmarkStart w:id="6" w:name="_GoBack"/>
            <w:r w:rsidR="00AF2E32" w:rsidRPr="00AF2E32">
              <w:rPr>
                <w:color w:val="000000"/>
                <w:lang w:val="sr-Cyrl-CS"/>
              </w:rPr>
              <w:t>2020</w:t>
            </w:r>
            <w:bookmarkEnd w:id="6"/>
          </w:p>
        </w:tc>
        <w:tc>
          <w:tcPr>
            <w:tcW w:w="1799" w:type="dxa"/>
            <w:tcBorders>
              <w:top w:val="single" w:sz="4" w:space="0" w:color="auto"/>
              <w:left w:val="nil"/>
              <w:bottom w:val="single" w:sz="4" w:space="0" w:color="auto"/>
              <w:right w:val="single" w:sz="4" w:space="0" w:color="auto"/>
            </w:tcBorders>
            <w:shd w:val="clear" w:color="auto" w:fill="auto"/>
            <w:vAlign w:val="center"/>
          </w:tcPr>
          <w:p w:rsidR="00AF2E32" w:rsidRPr="00AF2E32" w:rsidRDefault="00AF2E32" w:rsidP="00AF2E32">
            <w:pPr>
              <w:jc w:val="center"/>
              <w:rPr>
                <w:color w:val="000000"/>
              </w:rPr>
            </w:pPr>
            <w:r>
              <w:rPr>
                <w:color w:val="000000"/>
                <w:lang w:val="sr-Cyrl-CS"/>
              </w:rPr>
              <w:t>у</w:t>
            </w:r>
            <w:r>
              <w:rPr>
                <w:color w:val="000000"/>
              </w:rPr>
              <w:t xml:space="preserve">  </w:t>
            </w:r>
            <w:r w:rsidRPr="00AF2E32">
              <w:rPr>
                <w:color w:val="000000"/>
                <w:lang w:val="sr-Cyrl-CS"/>
              </w:rPr>
              <w:t xml:space="preserve"> </w:t>
            </w:r>
            <w:r>
              <w:rPr>
                <w:color w:val="000000"/>
              </w:rPr>
              <w:t>11,15</w:t>
            </w:r>
            <w:r w:rsidRPr="00AF2E32">
              <w:rPr>
                <w:color w:val="000000"/>
                <w:lang w:val="sr-Cyrl-CS"/>
              </w:rPr>
              <w:t xml:space="preserve"> </w:t>
            </w:r>
            <w:r w:rsidRPr="00AF2E32">
              <w:rPr>
                <w:color w:val="000000"/>
              </w:rPr>
              <w:t>h</w:t>
            </w:r>
          </w:p>
        </w:tc>
      </w:tr>
      <w:tr w:rsidR="00AF2E32" w:rsidRPr="00E41725" w:rsidTr="00AF2E32">
        <w:trPr>
          <w:trHeight w:val="702"/>
          <w:jc w:val="center"/>
        </w:trPr>
        <w:tc>
          <w:tcPr>
            <w:tcW w:w="5488" w:type="dxa"/>
            <w:tcBorders>
              <w:top w:val="nil"/>
              <w:left w:val="single" w:sz="4" w:space="0" w:color="auto"/>
              <w:bottom w:val="single" w:sz="4" w:space="0" w:color="auto"/>
              <w:right w:val="single" w:sz="4" w:space="0" w:color="auto"/>
            </w:tcBorders>
            <w:shd w:val="clear" w:color="auto" w:fill="auto"/>
            <w:vAlign w:val="center"/>
          </w:tcPr>
          <w:p w:rsidR="00AF2E32" w:rsidRPr="00E41725" w:rsidRDefault="00AF2E32" w:rsidP="00AF2E32">
            <w:pPr>
              <w:jc w:val="center"/>
              <w:rPr>
                <w:b/>
                <w:bCs/>
                <w:color w:val="000000"/>
                <w:lang w:val="sr-Cyrl-RS"/>
              </w:rPr>
            </w:pPr>
            <w:r w:rsidRPr="00E41725">
              <w:rPr>
                <w:b/>
                <w:bCs/>
                <w:color w:val="000000"/>
                <w:lang w:val="sr-Cyrl-RS"/>
              </w:rPr>
              <w:t>ПРЕГОВАРАЊЕ</w:t>
            </w:r>
          </w:p>
        </w:tc>
        <w:tc>
          <w:tcPr>
            <w:tcW w:w="1984" w:type="dxa"/>
            <w:tcBorders>
              <w:top w:val="single" w:sz="4" w:space="0" w:color="auto"/>
              <w:left w:val="nil"/>
              <w:bottom w:val="single" w:sz="4" w:space="0" w:color="auto"/>
              <w:right w:val="single" w:sz="4" w:space="0" w:color="auto"/>
            </w:tcBorders>
            <w:shd w:val="clear" w:color="auto" w:fill="auto"/>
            <w:vAlign w:val="center"/>
          </w:tcPr>
          <w:p w:rsidR="00AF2E32" w:rsidRPr="00AF2E32" w:rsidRDefault="00755AAD" w:rsidP="00AF2E32">
            <w:pPr>
              <w:jc w:val="center"/>
              <w:rPr>
                <w:color w:val="000000"/>
                <w:lang w:val="sr-Cyrl-CS"/>
              </w:rPr>
            </w:pPr>
            <w:r>
              <w:rPr>
                <w:color w:val="000000"/>
                <w:lang w:val="sr-Cyrl-CS"/>
              </w:rPr>
              <w:t>21</w:t>
            </w:r>
            <w:r w:rsidR="00AF2E32" w:rsidRPr="00AF2E32">
              <w:rPr>
                <w:color w:val="000000"/>
                <w:lang w:val="sr-Cyrl-CS"/>
              </w:rPr>
              <w:t>.01.2020</w:t>
            </w:r>
          </w:p>
        </w:tc>
        <w:tc>
          <w:tcPr>
            <w:tcW w:w="1799" w:type="dxa"/>
            <w:tcBorders>
              <w:top w:val="single" w:sz="4" w:space="0" w:color="auto"/>
              <w:left w:val="nil"/>
              <w:bottom w:val="single" w:sz="4" w:space="0" w:color="auto"/>
              <w:right w:val="single" w:sz="4" w:space="0" w:color="auto"/>
            </w:tcBorders>
            <w:shd w:val="clear" w:color="auto" w:fill="auto"/>
            <w:vAlign w:val="center"/>
          </w:tcPr>
          <w:p w:rsidR="00AF2E32" w:rsidRPr="00AF2E32" w:rsidRDefault="00AF2E32" w:rsidP="00AF2E32">
            <w:pPr>
              <w:jc w:val="center"/>
              <w:rPr>
                <w:color w:val="000000"/>
              </w:rPr>
            </w:pPr>
            <w:r>
              <w:rPr>
                <w:color w:val="000000"/>
              </w:rPr>
              <w:t>у</w:t>
            </w:r>
            <w:r w:rsidRPr="00AF2E32">
              <w:rPr>
                <w:color w:val="000000"/>
              </w:rPr>
              <w:t xml:space="preserve">  </w:t>
            </w:r>
            <w:r w:rsidRPr="00AF2E32">
              <w:rPr>
                <w:color w:val="000000"/>
                <w:lang w:val="sr-Cyrl-CS"/>
              </w:rPr>
              <w:t xml:space="preserve"> </w:t>
            </w:r>
            <w:r>
              <w:rPr>
                <w:color w:val="000000"/>
              </w:rPr>
              <w:t>12</w:t>
            </w:r>
            <w:r w:rsidRPr="00AF2E32">
              <w:rPr>
                <w:color w:val="000000"/>
              </w:rPr>
              <w:t>,00</w:t>
            </w:r>
            <w:r w:rsidRPr="00AF2E32">
              <w:rPr>
                <w:color w:val="000000"/>
                <w:lang w:val="sr-Cyrl-CS"/>
              </w:rPr>
              <w:t xml:space="preserve"> </w:t>
            </w:r>
            <w:r w:rsidRPr="00AF2E32">
              <w:rPr>
                <w:color w:val="000000"/>
              </w:rPr>
              <w:t>h</w:t>
            </w:r>
          </w:p>
        </w:tc>
      </w:tr>
    </w:tbl>
    <w:p w:rsidR="00BE34E0" w:rsidRDefault="00BE34E0" w:rsidP="00BE34E0">
      <w:pPr>
        <w:ind w:left="2880" w:firstLine="720"/>
        <w:rPr>
          <w:lang w:val="sr-Latn-CS"/>
        </w:rPr>
      </w:pPr>
    </w:p>
    <w:p w:rsidR="00BE34E0" w:rsidRDefault="00BE34E0" w:rsidP="00BE34E0">
      <w:pPr>
        <w:ind w:left="2880" w:firstLine="720"/>
        <w:rPr>
          <w:lang w:val="sr-Latn-CS"/>
        </w:rPr>
      </w:pPr>
    </w:p>
    <w:p w:rsidR="00BE34E0" w:rsidRDefault="00BE34E0" w:rsidP="00BE34E0">
      <w:pPr>
        <w:ind w:left="2880" w:firstLine="720"/>
        <w:rPr>
          <w:lang w:val="sr-Latn-CS"/>
        </w:rPr>
      </w:pPr>
    </w:p>
    <w:p w:rsidR="00BE34E0" w:rsidRDefault="00BE34E0" w:rsidP="00BE34E0">
      <w:pPr>
        <w:ind w:left="2880" w:firstLine="720"/>
        <w:rPr>
          <w:lang w:val="sr-Latn-CS"/>
        </w:rPr>
      </w:pPr>
    </w:p>
    <w:p w:rsidR="00BE34E0" w:rsidRDefault="00BE34E0" w:rsidP="00BE34E0">
      <w:pPr>
        <w:ind w:left="2880" w:firstLine="720"/>
        <w:rPr>
          <w:lang w:val="sr-Latn-CS"/>
        </w:rPr>
      </w:pPr>
    </w:p>
    <w:p w:rsidR="00BE34E0" w:rsidRDefault="00BE34E0" w:rsidP="00BE34E0">
      <w:pPr>
        <w:ind w:left="2880" w:firstLine="720"/>
        <w:rPr>
          <w:lang w:val="sr-Latn-CS"/>
        </w:rPr>
      </w:pPr>
    </w:p>
    <w:p w:rsidR="00BE34E0" w:rsidRDefault="00BE34E0" w:rsidP="00BE34E0">
      <w:pPr>
        <w:ind w:left="2880" w:firstLine="720"/>
        <w:rPr>
          <w:lang w:val="sr-Latn-CS"/>
        </w:rPr>
      </w:pPr>
    </w:p>
    <w:p w:rsidR="00BE34E0" w:rsidRDefault="00BE34E0" w:rsidP="00BE34E0">
      <w:pPr>
        <w:ind w:left="2880" w:firstLine="720"/>
        <w:rPr>
          <w:lang w:val="sr-Latn-CS"/>
        </w:rPr>
      </w:pPr>
    </w:p>
    <w:p w:rsidR="00BE34E0" w:rsidRDefault="00BE34E0" w:rsidP="00BE34E0">
      <w:pPr>
        <w:ind w:left="2880" w:firstLine="720"/>
        <w:rPr>
          <w:lang w:val="sr-Latn-CS"/>
        </w:rPr>
      </w:pPr>
    </w:p>
    <w:p w:rsidR="00BE34E0" w:rsidRDefault="00BE34E0" w:rsidP="00BE34E0">
      <w:pPr>
        <w:ind w:hanging="993"/>
        <w:jc w:val="center"/>
        <w:rPr>
          <w:lang w:val="sr-Cyrl-CS"/>
        </w:rPr>
      </w:pPr>
      <w:r>
        <w:rPr>
          <w:lang w:val="sr-Cyrl-CS"/>
        </w:rPr>
        <w:t>Јануар 2020. г</w:t>
      </w:r>
      <w:r w:rsidRPr="00E41725">
        <w:rPr>
          <w:lang w:val="sr-Cyrl-CS"/>
        </w:rPr>
        <w:t>одине</w:t>
      </w:r>
    </w:p>
    <w:p w:rsidR="00BE34E0" w:rsidRPr="00D714C8" w:rsidRDefault="00BE34E0" w:rsidP="00BE34E0">
      <w:pPr>
        <w:jc w:val="center"/>
        <w:rPr>
          <w:rFonts w:eastAsia="TimesNewRomanPS-BoldMT"/>
          <w:b/>
          <w:bCs/>
        </w:rPr>
      </w:pPr>
      <w:r w:rsidRPr="00D714C8">
        <w:rPr>
          <w:rFonts w:eastAsia="TimesNewRomanPS-BoldMT"/>
          <w:b/>
          <w:bCs/>
        </w:rPr>
        <w:lastRenderedPageBreak/>
        <w:t>КОНКУРСНА ДОКУМЕНТАЦИЈА</w:t>
      </w:r>
    </w:p>
    <w:p w:rsidR="00BE34E0" w:rsidRDefault="00BE34E0" w:rsidP="00BE34E0">
      <w:pPr>
        <w:jc w:val="center"/>
        <w:rPr>
          <w:rFonts w:eastAsia="TimesNewRomanPS-BoldMT"/>
          <w:b/>
          <w:bCs/>
          <w:lang w:val="ru-RU"/>
        </w:rPr>
      </w:pPr>
    </w:p>
    <w:p w:rsidR="00BE34E0" w:rsidRPr="00D714C8" w:rsidRDefault="00BE34E0" w:rsidP="00BE34E0">
      <w:pPr>
        <w:jc w:val="center"/>
        <w:rPr>
          <w:rFonts w:eastAsia="TimesNewRomanPS-BoldMT"/>
          <w:b/>
          <w:bCs/>
          <w:lang w:val="ru-RU"/>
        </w:rPr>
      </w:pPr>
    </w:p>
    <w:p w:rsidR="00BE34E0" w:rsidRPr="00E41725" w:rsidRDefault="00BE34E0" w:rsidP="00BE34E0">
      <w:pPr>
        <w:ind w:right="75"/>
        <w:jc w:val="center"/>
        <w:rPr>
          <w:b/>
          <w:spacing w:val="-5"/>
        </w:rPr>
      </w:pPr>
      <w:r w:rsidRPr="00E41725">
        <w:rPr>
          <w:b/>
        </w:rPr>
        <w:t>У</w:t>
      </w:r>
      <w:r w:rsidRPr="00E41725">
        <w:rPr>
          <w:b/>
          <w:spacing w:val="-1"/>
        </w:rPr>
        <w:t xml:space="preserve"> </w:t>
      </w:r>
      <w:r w:rsidRPr="00E41725">
        <w:rPr>
          <w:b/>
          <w:lang w:val="sr-Cyrl-RS"/>
        </w:rPr>
        <w:t xml:space="preserve">преговарачком поступку </w:t>
      </w:r>
      <w:r w:rsidRPr="00E41725">
        <w:rPr>
          <w:b/>
          <w:lang w:val="sr-Cyrl-CS"/>
        </w:rPr>
        <w:t>без објављивања позива за подношење понуда</w:t>
      </w:r>
    </w:p>
    <w:p w:rsidR="00BE34E0" w:rsidRPr="00E41725" w:rsidRDefault="00BE34E0" w:rsidP="00BE34E0">
      <w:pPr>
        <w:jc w:val="center"/>
        <w:rPr>
          <w:b/>
          <w:lang w:val="sr-Cyrl-RS"/>
        </w:rPr>
      </w:pPr>
      <w:proofErr w:type="gramStart"/>
      <w:r w:rsidRPr="00E41725">
        <w:rPr>
          <w:b/>
        </w:rPr>
        <w:t>за</w:t>
      </w:r>
      <w:proofErr w:type="gramEnd"/>
      <w:r w:rsidRPr="00E41725">
        <w:rPr>
          <w:b/>
        </w:rPr>
        <w:t xml:space="preserve"> </w:t>
      </w:r>
      <w:r w:rsidRPr="00E41725">
        <w:rPr>
          <w:b/>
          <w:spacing w:val="-1"/>
        </w:rPr>
        <w:t>ј</w:t>
      </w:r>
      <w:r w:rsidRPr="00E41725">
        <w:rPr>
          <w:b/>
        </w:rPr>
        <w:t>ав</w:t>
      </w:r>
      <w:r w:rsidRPr="00E41725">
        <w:rPr>
          <w:b/>
          <w:spacing w:val="1"/>
        </w:rPr>
        <w:t>н</w:t>
      </w:r>
      <w:r w:rsidRPr="00E41725">
        <w:rPr>
          <w:b/>
        </w:rPr>
        <w:t xml:space="preserve">у </w:t>
      </w:r>
      <w:r w:rsidRPr="00E41725">
        <w:rPr>
          <w:b/>
          <w:spacing w:val="1"/>
        </w:rPr>
        <w:t>н</w:t>
      </w:r>
      <w:r w:rsidRPr="00E41725">
        <w:rPr>
          <w:b/>
        </w:rPr>
        <w:t>абав</w:t>
      </w:r>
      <w:r w:rsidRPr="00E41725">
        <w:rPr>
          <w:b/>
          <w:spacing w:val="1"/>
        </w:rPr>
        <w:t>к</w:t>
      </w:r>
      <w:r w:rsidRPr="00E41725">
        <w:rPr>
          <w:b/>
        </w:rPr>
        <w:t>у</w:t>
      </w:r>
      <w:r w:rsidRPr="00E41725">
        <w:rPr>
          <w:b/>
          <w:spacing w:val="2"/>
        </w:rPr>
        <w:t xml:space="preserve"> </w:t>
      </w:r>
      <w:r w:rsidRPr="00E41725">
        <w:rPr>
          <w:b/>
          <w:spacing w:val="1"/>
          <w:lang w:val="sr-Cyrl-RS"/>
        </w:rPr>
        <w:t>чији је предмет</w:t>
      </w:r>
      <w:r w:rsidRPr="00E41725">
        <w:rPr>
          <w:b/>
        </w:rPr>
        <w:t xml:space="preserve"> –</w:t>
      </w:r>
      <w:r w:rsidRPr="00E41725">
        <w:rPr>
          <w:b/>
          <w:spacing w:val="-1"/>
        </w:rPr>
        <w:t xml:space="preserve"> </w:t>
      </w:r>
      <w:r w:rsidRPr="00E41725">
        <w:rPr>
          <w:b/>
          <w:lang w:val="sr-Cyrl-CS"/>
        </w:rPr>
        <w:t>Н</w:t>
      </w:r>
      <w:r w:rsidRPr="00E41725">
        <w:rPr>
          <w:b/>
          <w:lang w:val="sr-Latn-RS"/>
        </w:rPr>
        <w:t>a</w:t>
      </w:r>
      <w:r>
        <w:rPr>
          <w:b/>
          <w:lang w:val="sr-Cyrl-RS"/>
        </w:rPr>
        <w:t>бавка непредвиђених радова на изграђеним објектима Истраживачке станице Петница у Ваљеву</w:t>
      </w:r>
    </w:p>
    <w:p w:rsidR="00BE34E0" w:rsidRDefault="00BE34E0" w:rsidP="00BE34E0">
      <w:pPr>
        <w:ind w:right="75"/>
        <w:jc w:val="center"/>
        <w:rPr>
          <w:b/>
          <w:spacing w:val="-1"/>
        </w:rPr>
      </w:pPr>
    </w:p>
    <w:p w:rsidR="00BE34E0" w:rsidRDefault="00BE34E0" w:rsidP="00BE34E0">
      <w:pPr>
        <w:ind w:right="75"/>
        <w:jc w:val="center"/>
        <w:rPr>
          <w:b/>
          <w:spacing w:val="-1"/>
        </w:rPr>
      </w:pPr>
    </w:p>
    <w:p w:rsidR="00BE34E0" w:rsidRPr="00E41725" w:rsidRDefault="00BE34E0" w:rsidP="00BE34E0">
      <w:pPr>
        <w:ind w:right="75"/>
        <w:jc w:val="center"/>
        <w:rPr>
          <w:b/>
          <w:spacing w:val="-1"/>
        </w:rPr>
      </w:pPr>
      <w:r w:rsidRPr="00E41725">
        <w:rPr>
          <w:b/>
        </w:rPr>
        <w:t>Б</w:t>
      </w:r>
      <w:r w:rsidRPr="00E41725">
        <w:rPr>
          <w:b/>
          <w:spacing w:val="1"/>
        </w:rPr>
        <w:t>Р</w:t>
      </w:r>
      <w:r w:rsidRPr="00E41725">
        <w:rPr>
          <w:b/>
        </w:rPr>
        <w:t>ОЈ</w:t>
      </w:r>
      <w:r w:rsidRPr="00E41725">
        <w:rPr>
          <w:b/>
          <w:lang w:val="sr-Cyrl-RS"/>
        </w:rPr>
        <w:t xml:space="preserve"> </w:t>
      </w:r>
      <w:r>
        <w:rPr>
          <w:b/>
          <w:lang w:val="sr-Cyrl-RS"/>
        </w:rPr>
        <w:t>ПБО/2</w:t>
      </w:r>
      <w:r w:rsidRPr="007C679F">
        <w:rPr>
          <w:b/>
          <w:lang w:val="sr-Cyrl-RS"/>
        </w:rPr>
        <w:t>-201</w:t>
      </w:r>
      <w:r>
        <w:rPr>
          <w:b/>
          <w:lang w:val="sr-Cyrl-RS"/>
        </w:rPr>
        <w:t>9</w:t>
      </w:r>
      <w:r w:rsidRPr="007C679F">
        <w:rPr>
          <w:b/>
          <w:lang w:val="sr-Cyrl-RS"/>
        </w:rPr>
        <w:t>/У</w:t>
      </w:r>
    </w:p>
    <w:p w:rsidR="00BE34E0" w:rsidRDefault="00BE34E0" w:rsidP="00BE34E0">
      <w:pPr>
        <w:jc w:val="both"/>
        <w:rPr>
          <w:rFonts w:eastAsia="TimesNewRomanPS-BoldMT"/>
          <w:b/>
          <w:bCs/>
          <w:color w:val="FF0000"/>
        </w:rPr>
      </w:pPr>
    </w:p>
    <w:p w:rsidR="00BE34E0" w:rsidRPr="00D714C8" w:rsidRDefault="00BE34E0" w:rsidP="00BE34E0">
      <w:pPr>
        <w:jc w:val="both"/>
        <w:rPr>
          <w:rFonts w:eastAsia="TimesNewRomanPS-BoldMT"/>
          <w:b/>
          <w:bCs/>
          <w:color w:val="FF0000"/>
        </w:rPr>
      </w:pPr>
    </w:p>
    <w:p w:rsidR="00BE34E0" w:rsidRPr="00D714C8" w:rsidRDefault="00BE34E0" w:rsidP="00BE34E0">
      <w:pPr>
        <w:jc w:val="both"/>
        <w:rPr>
          <w:rFonts w:eastAsia="TimesNewRomanPSMT"/>
        </w:rPr>
      </w:pPr>
      <w:r w:rsidRPr="00D714C8">
        <w:rPr>
          <w:rFonts w:eastAsia="TimesNewRomanPSMT"/>
        </w:rPr>
        <w:t>Конкурсна документација садржи:</w:t>
      </w:r>
    </w:p>
    <w:p w:rsidR="00BE34E0" w:rsidRPr="00D714C8" w:rsidRDefault="00BE34E0" w:rsidP="00BE34E0">
      <w:pPr>
        <w:jc w:val="both"/>
        <w:rPr>
          <w:rFonts w:eastAsia="TimesNewRomanPSMT"/>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BE34E0" w:rsidRPr="00D714C8" w:rsidTr="00AF2E32">
        <w:tc>
          <w:tcPr>
            <w:tcW w:w="1563"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both"/>
              <w:rPr>
                <w:rFonts w:eastAsia="TimesNewRomanPSMT"/>
                <w:b/>
                <w:i/>
              </w:rPr>
            </w:pPr>
            <w:r w:rsidRPr="00D714C8">
              <w:rPr>
                <w:rFonts w:eastAsia="TimesNewRomanPSMT"/>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center"/>
              <w:rPr>
                <w:rFonts w:eastAsia="TimesNewRomanPSMT"/>
                <w:b/>
                <w:i/>
              </w:rPr>
            </w:pPr>
            <w:r w:rsidRPr="00D714C8">
              <w:rPr>
                <w:rFonts w:eastAsia="TimesNewRomanPSMT"/>
                <w:b/>
                <w:i/>
              </w:rPr>
              <w:t>Назив</w:t>
            </w:r>
            <w:r w:rsidRPr="00D714C8">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jc w:val="center"/>
              <w:rPr>
                <w:bCs/>
                <w:iCs/>
              </w:rPr>
            </w:pPr>
            <w:r w:rsidRPr="00D714C8">
              <w:rPr>
                <w:rFonts w:eastAsia="TimesNewRomanPSMT"/>
                <w:b/>
                <w:i/>
              </w:rPr>
              <w:t>Страна</w:t>
            </w:r>
          </w:p>
        </w:tc>
      </w:tr>
      <w:tr w:rsidR="00BE34E0" w:rsidRPr="00D714C8" w:rsidTr="00AF2E32">
        <w:tc>
          <w:tcPr>
            <w:tcW w:w="1563" w:type="dxa"/>
            <w:tcBorders>
              <w:top w:val="single" w:sz="4" w:space="0" w:color="000000"/>
              <w:left w:val="single" w:sz="4" w:space="0" w:color="000000"/>
              <w:bottom w:val="single" w:sz="4" w:space="0" w:color="000000"/>
            </w:tcBorders>
            <w:shd w:val="clear" w:color="auto" w:fill="auto"/>
            <w:vAlign w:val="center"/>
          </w:tcPr>
          <w:p w:rsidR="00BE34E0" w:rsidRPr="00D714C8" w:rsidRDefault="00BE34E0" w:rsidP="00AF2E32">
            <w:pPr>
              <w:snapToGrid w:val="0"/>
              <w:jc w:val="center"/>
              <w:rPr>
                <w:rFonts w:eastAsia="TimesNewRomanPSMT"/>
                <w:lang w:val="sr-Cyrl-RS"/>
              </w:rPr>
            </w:pPr>
            <w:r w:rsidRPr="00D714C8">
              <w:rPr>
                <w:bCs/>
                <w:iCs/>
              </w:rPr>
              <w:t>I</w:t>
            </w:r>
          </w:p>
        </w:tc>
        <w:tc>
          <w:tcPr>
            <w:tcW w:w="6119"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rPr>
                <w:rFonts w:eastAsia="TimesNewRomanPSMT"/>
                <w:lang w:val="sr-Cyrl-RS"/>
              </w:rPr>
            </w:pPr>
            <w:r w:rsidRPr="00D714C8">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E0" w:rsidRPr="00D714C8" w:rsidRDefault="00BE34E0" w:rsidP="00AF2E32">
            <w:pPr>
              <w:snapToGrid w:val="0"/>
              <w:jc w:val="center"/>
              <w:rPr>
                <w:bCs/>
                <w:iCs/>
              </w:rPr>
            </w:pPr>
            <w:r w:rsidRPr="00D714C8">
              <w:rPr>
                <w:rFonts w:eastAsia="TimesNewRomanPSMT"/>
                <w:lang w:val="sr-Cyrl-RS"/>
              </w:rPr>
              <w:t>3</w:t>
            </w:r>
          </w:p>
        </w:tc>
      </w:tr>
      <w:tr w:rsidR="00BE34E0" w:rsidRPr="00D714C8" w:rsidTr="00AF2E32">
        <w:tc>
          <w:tcPr>
            <w:tcW w:w="1563" w:type="dxa"/>
            <w:tcBorders>
              <w:top w:val="single" w:sz="4" w:space="0" w:color="000000"/>
              <w:left w:val="single" w:sz="4" w:space="0" w:color="000000"/>
              <w:bottom w:val="single" w:sz="4" w:space="0" w:color="000000"/>
            </w:tcBorders>
            <w:shd w:val="clear" w:color="auto" w:fill="auto"/>
            <w:vAlign w:val="center"/>
          </w:tcPr>
          <w:p w:rsidR="00BE34E0" w:rsidRPr="00D714C8" w:rsidRDefault="00BE34E0" w:rsidP="00AF2E32">
            <w:pPr>
              <w:snapToGrid w:val="0"/>
              <w:jc w:val="center"/>
              <w:rPr>
                <w:rFonts w:eastAsia="TimesNewRomanPSMT"/>
                <w:lang w:val="sr-Cyrl-RS"/>
              </w:rPr>
            </w:pPr>
          </w:p>
          <w:p w:rsidR="00BE34E0" w:rsidRPr="00D714C8" w:rsidRDefault="00BE34E0" w:rsidP="00AF2E32">
            <w:pPr>
              <w:snapToGrid w:val="0"/>
              <w:jc w:val="center"/>
              <w:rPr>
                <w:rFonts w:eastAsia="TimesNewRomanPSMT"/>
                <w:lang w:val="sr-Cyrl-RS"/>
              </w:rPr>
            </w:pPr>
            <w:r w:rsidRPr="00D714C8">
              <w:rPr>
                <w:rFonts w:eastAsia="TimesNewRomanPSMT"/>
              </w:rPr>
              <w:t>II</w:t>
            </w:r>
          </w:p>
          <w:p w:rsidR="00BE34E0" w:rsidRPr="00D714C8" w:rsidRDefault="00BE34E0" w:rsidP="00AF2E32">
            <w:pPr>
              <w:snapToGrid w:val="0"/>
              <w:jc w:val="center"/>
              <w:rPr>
                <w:rFonts w:eastAsia="TimesNewRomanPSMT"/>
                <w:lang w:val="sr-Cyrl-RS"/>
              </w:rPr>
            </w:pPr>
          </w:p>
        </w:tc>
        <w:tc>
          <w:tcPr>
            <w:tcW w:w="6119" w:type="dxa"/>
            <w:tcBorders>
              <w:top w:val="single" w:sz="4" w:space="0" w:color="000000"/>
              <w:left w:val="single" w:sz="4" w:space="0" w:color="000000"/>
              <w:bottom w:val="single" w:sz="4" w:space="0" w:color="000000"/>
            </w:tcBorders>
            <w:shd w:val="clear" w:color="auto" w:fill="auto"/>
            <w:vAlign w:val="center"/>
          </w:tcPr>
          <w:p w:rsidR="00BE34E0" w:rsidRPr="00D714C8" w:rsidRDefault="00BE34E0" w:rsidP="00AF2E32">
            <w:pPr>
              <w:snapToGrid w:val="0"/>
              <w:rPr>
                <w:rFonts w:eastAsia="TimesNewRomanPSMT"/>
                <w:lang w:val="sr-Cyrl-RS"/>
              </w:rPr>
            </w:pPr>
            <w:r w:rsidRPr="00D714C8">
              <w:rPr>
                <w:rFonts w:eastAsia="TimesNewRomanPSMT"/>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E0" w:rsidRPr="00D714C8" w:rsidRDefault="00BE34E0" w:rsidP="00AF2E32">
            <w:pPr>
              <w:snapToGrid w:val="0"/>
              <w:jc w:val="center"/>
              <w:rPr>
                <w:rFonts w:eastAsia="TimesNewRomanPSMT"/>
                <w:lang w:val="sr-Cyrl-RS"/>
              </w:rPr>
            </w:pPr>
          </w:p>
          <w:p w:rsidR="00BE34E0" w:rsidRPr="00D714C8" w:rsidRDefault="00BE34E0" w:rsidP="00AF2E32">
            <w:pPr>
              <w:snapToGrid w:val="0"/>
              <w:jc w:val="center"/>
              <w:rPr>
                <w:rFonts w:eastAsia="TimesNewRomanPSMT"/>
                <w:lang w:val="sr-Cyrl-RS"/>
              </w:rPr>
            </w:pPr>
            <w:r w:rsidRPr="00D714C8">
              <w:rPr>
                <w:rFonts w:eastAsia="TimesNewRomanPSMT"/>
                <w:lang w:val="sr-Cyrl-RS"/>
              </w:rPr>
              <w:t>4</w:t>
            </w:r>
          </w:p>
        </w:tc>
      </w:tr>
      <w:tr w:rsidR="00BE34E0" w:rsidRPr="00D714C8" w:rsidTr="00AF2E32">
        <w:tc>
          <w:tcPr>
            <w:tcW w:w="1563" w:type="dxa"/>
            <w:tcBorders>
              <w:top w:val="single" w:sz="4" w:space="0" w:color="000000"/>
              <w:left w:val="single" w:sz="4" w:space="0" w:color="000000"/>
              <w:bottom w:val="single" w:sz="4" w:space="0" w:color="000000"/>
            </w:tcBorders>
            <w:shd w:val="clear" w:color="auto" w:fill="auto"/>
            <w:vAlign w:val="center"/>
          </w:tcPr>
          <w:p w:rsidR="00BE34E0" w:rsidRPr="00D714C8" w:rsidRDefault="00BE34E0" w:rsidP="00AF2E32">
            <w:pPr>
              <w:snapToGrid w:val="0"/>
              <w:jc w:val="center"/>
              <w:rPr>
                <w:rFonts w:eastAsia="TimesNewRomanPSMT"/>
                <w:lang w:val="sr-Cyrl-RS"/>
              </w:rPr>
            </w:pPr>
          </w:p>
          <w:p w:rsidR="00BE34E0" w:rsidRPr="00D714C8" w:rsidRDefault="00BE34E0" w:rsidP="00AF2E32">
            <w:pPr>
              <w:snapToGrid w:val="0"/>
              <w:jc w:val="center"/>
              <w:rPr>
                <w:rFonts w:eastAsia="TimesNewRomanPSMT"/>
                <w:lang w:val="sr-Cyrl-RS"/>
              </w:rPr>
            </w:pPr>
            <w:r w:rsidRPr="00D714C8">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rPr>
                <w:rFonts w:eastAsia="TimesNewRomanPSMT"/>
                <w:lang w:val="sr-Cyrl-RS"/>
              </w:rPr>
            </w:pPr>
            <w:r w:rsidRPr="00D714C8">
              <w:rPr>
                <w:rFonts w:eastAsia="TimesNewRomanPSMT"/>
                <w:lang w:val="sr-Cyrl-RS"/>
              </w:rPr>
              <w:t>Услови за учешће у поступку набавке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E0" w:rsidRPr="00D714C8" w:rsidRDefault="00BE34E0" w:rsidP="00AF2E32">
            <w:pPr>
              <w:snapToGrid w:val="0"/>
              <w:jc w:val="center"/>
              <w:rPr>
                <w:rFonts w:eastAsia="TimesNewRomanPSMT"/>
                <w:lang w:val="sr-Cyrl-RS"/>
              </w:rPr>
            </w:pPr>
          </w:p>
          <w:p w:rsidR="00BE34E0" w:rsidRPr="00D714C8" w:rsidRDefault="00BE34E0" w:rsidP="00AF2E32">
            <w:pPr>
              <w:snapToGrid w:val="0"/>
              <w:jc w:val="center"/>
              <w:rPr>
                <w:rFonts w:eastAsia="TimesNewRomanPSMT"/>
                <w:lang w:val="sr-Cyrl-RS"/>
              </w:rPr>
            </w:pPr>
            <w:r>
              <w:rPr>
                <w:rFonts w:eastAsia="TimesNewRomanPSMT"/>
                <w:lang w:val="sr-Cyrl-RS"/>
              </w:rPr>
              <w:t>5</w:t>
            </w:r>
          </w:p>
        </w:tc>
      </w:tr>
      <w:tr w:rsidR="00BE34E0" w:rsidRPr="00D714C8" w:rsidTr="00AF2E32">
        <w:tc>
          <w:tcPr>
            <w:tcW w:w="1563" w:type="dxa"/>
            <w:tcBorders>
              <w:top w:val="single" w:sz="4" w:space="0" w:color="000000"/>
              <w:left w:val="single" w:sz="4" w:space="0" w:color="000000"/>
              <w:bottom w:val="single" w:sz="4" w:space="0" w:color="000000"/>
            </w:tcBorders>
            <w:shd w:val="clear" w:color="auto" w:fill="auto"/>
            <w:vAlign w:val="center"/>
          </w:tcPr>
          <w:p w:rsidR="00BE34E0" w:rsidRPr="00D714C8" w:rsidRDefault="00BE34E0" w:rsidP="00AF2E32">
            <w:pPr>
              <w:snapToGrid w:val="0"/>
              <w:jc w:val="center"/>
              <w:rPr>
                <w:rFonts w:eastAsia="TimesNewRomanPSMT"/>
                <w:lang w:val="sr-Cyrl-RS"/>
              </w:rPr>
            </w:pPr>
            <w:r w:rsidRPr="00D714C8">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rPr>
                <w:rFonts w:eastAsia="TimesNewRomanPSMT"/>
                <w:lang w:val="sr-Cyrl-RS"/>
              </w:rPr>
            </w:pPr>
            <w:r>
              <w:rPr>
                <w:rFonts w:eastAsia="TimesNewRomanPSMT"/>
                <w:lang w:val="sr-Cyrl-RS"/>
              </w:rPr>
              <w:t>Критеријум</w:t>
            </w:r>
            <w:r w:rsidRPr="00D714C8">
              <w:rPr>
                <w:rFonts w:eastAsia="TimesNewRomanPSMT"/>
                <w:lang w:val="sr-Cyrl-RS"/>
              </w:rPr>
              <w:t xml:space="preserve">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E0" w:rsidRPr="00D714C8" w:rsidRDefault="00BE34E0" w:rsidP="00AF2E32">
            <w:pPr>
              <w:snapToGrid w:val="0"/>
              <w:jc w:val="center"/>
              <w:rPr>
                <w:rFonts w:eastAsia="TimesNewRomanPSMT"/>
                <w:lang w:val="sr-Cyrl-RS"/>
              </w:rPr>
            </w:pPr>
            <w:r w:rsidRPr="00D714C8">
              <w:rPr>
                <w:rFonts w:eastAsia="TimesNewRomanPSMT"/>
                <w:lang w:val="sr-Cyrl-RS"/>
              </w:rPr>
              <w:t>14</w:t>
            </w:r>
          </w:p>
        </w:tc>
      </w:tr>
      <w:tr w:rsidR="00BE34E0" w:rsidRPr="00D714C8" w:rsidTr="00AF2E32">
        <w:tc>
          <w:tcPr>
            <w:tcW w:w="1563" w:type="dxa"/>
            <w:tcBorders>
              <w:top w:val="single" w:sz="4" w:space="0" w:color="000000"/>
              <w:left w:val="single" w:sz="4" w:space="0" w:color="000000"/>
              <w:bottom w:val="single" w:sz="4" w:space="0" w:color="000000"/>
            </w:tcBorders>
            <w:shd w:val="clear" w:color="auto" w:fill="auto"/>
            <w:vAlign w:val="center"/>
          </w:tcPr>
          <w:p w:rsidR="00BE34E0" w:rsidRPr="00D714C8" w:rsidRDefault="00BE34E0" w:rsidP="00AF2E32">
            <w:pPr>
              <w:snapToGrid w:val="0"/>
              <w:jc w:val="center"/>
              <w:rPr>
                <w:rFonts w:eastAsia="TimesNewRomanPSMT"/>
                <w:lang w:val="sr-Cyrl-RS"/>
              </w:rPr>
            </w:pPr>
            <w:r w:rsidRPr="00D714C8">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rPr>
                <w:rFonts w:eastAsia="TimesNewRomanPSMT"/>
                <w:lang w:val="sr-Cyrl-RS"/>
              </w:rPr>
            </w:pPr>
            <w:r w:rsidRPr="00D714C8">
              <w:rPr>
                <w:rFonts w:eastAsia="TimesNewRomanPSMT"/>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jc w:val="center"/>
              <w:rPr>
                <w:rFonts w:eastAsia="TimesNewRomanPSMT"/>
                <w:lang w:val="sr-Cyrl-RS"/>
              </w:rPr>
            </w:pPr>
            <w:r w:rsidRPr="00D714C8">
              <w:rPr>
                <w:rFonts w:eastAsia="TimesNewRomanPSMT"/>
                <w:lang w:val="sr-Cyrl-RS"/>
              </w:rPr>
              <w:t>15</w:t>
            </w:r>
          </w:p>
        </w:tc>
      </w:tr>
      <w:tr w:rsidR="00BE34E0" w:rsidRPr="00D714C8" w:rsidTr="00AF2E32">
        <w:tc>
          <w:tcPr>
            <w:tcW w:w="1563" w:type="dxa"/>
            <w:tcBorders>
              <w:top w:val="single" w:sz="4" w:space="0" w:color="000000"/>
              <w:left w:val="single" w:sz="4" w:space="0" w:color="000000"/>
              <w:bottom w:val="single" w:sz="4" w:space="0" w:color="000000"/>
            </w:tcBorders>
            <w:shd w:val="clear" w:color="auto" w:fill="auto"/>
            <w:vAlign w:val="center"/>
          </w:tcPr>
          <w:p w:rsidR="00BE34E0" w:rsidRPr="00D714C8" w:rsidRDefault="00BE34E0" w:rsidP="00AF2E32">
            <w:pPr>
              <w:snapToGrid w:val="0"/>
              <w:jc w:val="center"/>
              <w:rPr>
                <w:rFonts w:eastAsia="TimesNewRomanPSMT"/>
                <w:lang w:val="sr-Cyrl-RS"/>
              </w:rPr>
            </w:pPr>
            <w:r w:rsidRPr="00D714C8">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rPr>
                <w:rFonts w:eastAsia="TimesNewRomanPSMT"/>
                <w:lang w:val="sr-Cyrl-RS"/>
              </w:rPr>
            </w:pPr>
            <w:r w:rsidRPr="00D714C8">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E0" w:rsidRPr="00D714C8" w:rsidRDefault="00BE34E0" w:rsidP="00AF2E32">
            <w:pPr>
              <w:snapToGrid w:val="0"/>
              <w:jc w:val="center"/>
              <w:rPr>
                <w:rFonts w:eastAsia="TimesNewRomanPSMT"/>
              </w:rPr>
            </w:pPr>
            <w:r w:rsidRPr="00D714C8">
              <w:rPr>
                <w:rFonts w:eastAsia="TimesNewRomanPSMT"/>
                <w:lang w:val="sr-Cyrl-RS"/>
              </w:rPr>
              <w:t>39</w:t>
            </w:r>
          </w:p>
        </w:tc>
      </w:tr>
    </w:tbl>
    <w:p w:rsidR="00BE34E0" w:rsidRPr="00D714C8" w:rsidRDefault="00BE34E0" w:rsidP="00BE34E0">
      <w:pPr>
        <w:jc w:val="both"/>
        <w:rPr>
          <w:lang w:val="sr-Cyrl-CS"/>
        </w:rPr>
      </w:pPr>
    </w:p>
    <w:p w:rsidR="00BE34E0" w:rsidRPr="00D714C8" w:rsidRDefault="00BE34E0" w:rsidP="00BE34E0">
      <w:pPr>
        <w:jc w:val="both"/>
        <w:rPr>
          <w:lang w:val="sr-Cyrl-CS"/>
        </w:rPr>
      </w:pPr>
      <w:r>
        <w:rPr>
          <w:lang w:val="sr-Cyrl-CS"/>
        </w:rPr>
        <w:t>К</w:t>
      </w:r>
      <w:r w:rsidR="00AF2E32">
        <w:rPr>
          <w:lang w:val="sr-Cyrl-CS"/>
        </w:rPr>
        <w:t>онкурсна документација садржи 35</w:t>
      </w:r>
      <w:r>
        <w:rPr>
          <w:lang w:val="sr-Cyrl-CS"/>
        </w:rPr>
        <w:t xml:space="preserve"> стране</w:t>
      </w:r>
      <w:r w:rsidRPr="00D714C8">
        <w:rPr>
          <w:lang w:val="sr-Cyrl-CS"/>
        </w:rPr>
        <w:t>.</w:t>
      </w: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Pr="00D714C8" w:rsidRDefault="00BE34E0" w:rsidP="00BE34E0">
      <w:pPr>
        <w:jc w:val="both"/>
        <w:rPr>
          <w:lang w:val="sr-Cyrl-CS"/>
        </w:rPr>
      </w:pPr>
    </w:p>
    <w:p w:rsidR="00BE34E0" w:rsidRDefault="00BE34E0" w:rsidP="00BE34E0">
      <w:pPr>
        <w:pStyle w:val="Heading1"/>
        <w:rPr>
          <w:sz w:val="28"/>
          <w:szCs w:val="28"/>
        </w:rPr>
      </w:pPr>
      <w:bookmarkStart w:id="7" w:name="_Toc415133675"/>
      <w:bookmarkStart w:id="8" w:name="_Toc415137656"/>
      <w:bookmarkStart w:id="9" w:name="_Toc415137723"/>
      <w:bookmarkStart w:id="10" w:name="_Toc426111681"/>
      <w:bookmarkStart w:id="11" w:name="_Toc496011215"/>
      <w:r w:rsidRPr="00E41725">
        <w:rPr>
          <w:position w:val="1"/>
          <w:sz w:val="28"/>
          <w:szCs w:val="28"/>
        </w:rPr>
        <w:t>I</w:t>
      </w:r>
      <w:r w:rsidRPr="00E41725">
        <w:rPr>
          <w:spacing w:val="60"/>
          <w:position w:val="1"/>
          <w:sz w:val="28"/>
          <w:szCs w:val="28"/>
        </w:rPr>
        <w:t xml:space="preserve"> </w:t>
      </w:r>
      <w:r w:rsidRPr="00E41725">
        <w:rPr>
          <w:spacing w:val="1"/>
          <w:sz w:val="28"/>
          <w:szCs w:val="28"/>
        </w:rPr>
        <w:t>О</w:t>
      </w:r>
      <w:r w:rsidRPr="00E41725">
        <w:rPr>
          <w:spacing w:val="-2"/>
          <w:sz w:val="28"/>
          <w:szCs w:val="28"/>
        </w:rPr>
        <w:t>П</w:t>
      </w:r>
      <w:r w:rsidRPr="00E41725">
        <w:rPr>
          <w:sz w:val="28"/>
          <w:szCs w:val="28"/>
        </w:rPr>
        <w:t>Ш</w:t>
      </w:r>
      <w:r w:rsidRPr="00E41725">
        <w:rPr>
          <w:spacing w:val="1"/>
          <w:sz w:val="28"/>
          <w:szCs w:val="28"/>
        </w:rPr>
        <w:t>Т</w:t>
      </w:r>
      <w:r w:rsidRPr="00E41725">
        <w:rPr>
          <w:sz w:val="28"/>
          <w:szCs w:val="28"/>
        </w:rPr>
        <w:t>И</w:t>
      </w:r>
      <w:r w:rsidRPr="00E41725">
        <w:rPr>
          <w:spacing w:val="1"/>
          <w:sz w:val="28"/>
          <w:szCs w:val="28"/>
        </w:rPr>
        <w:t xml:space="preserve"> </w:t>
      </w:r>
      <w:r w:rsidRPr="00E41725">
        <w:rPr>
          <w:spacing w:val="-2"/>
          <w:sz w:val="28"/>
          <w:szCs w:val="28"/>
        </w:rPr>
        <w:t>П</w:t>
      </w:r>
      <w:r w:rsidRPr="00E41725">
        <w:rPr>
          <w:spacing w:val="-4"/>
          <w:sz w:val="28"/>
          <w:szCs w:val="28"/>
        </w:rPr>
        <w:t>О</w:t>
      </w:r>
      <w:r w:rsidRPr="00E41725">
        <w:rPr>
          <w:spacing w:val="1"/>
          <w:sz w:val="28"/>
          <w:szCs w:val="28"/>
        </w:rPr>
        <w:t>Д</w:t>
      </w:r>
      <w:r w:rsidRPr="00E41725">
        <w:rPr>
          <w:spacing w:val="-5"/>
          <w:sz w:val="28"/>
          <w:szCs w:val="28"/>
        </w:rPr>
        <w:t>А</w:t>
      </w:r>
      <w:r w:rsidRPr="00E41725">
        <w:rPr>
          <w:sz w:val="28"/>
          <w:szCs w:val="28"/>
        </w:rPr>
        <w:t>ЦИ</w:t>
      </w:r>
      <w:r w:rsidRPr="00E41725">
        <w:rPr>
          <w:spacing w:val="-1"/>
          <w:sz w:val="28"/>
          <w:szCs w:val="28"/>
        </w:rPr>
        <w:t xml:space="preserve"> </w:t>
      </w:r>
      <w:r w:rsidRPr="00E41725">
        <w:rPr>
          <w:sz w:val="28"/>
          <w:szCs w:val="28"/>
        </w:rPr>
        <w:t>О Ј</w:t>
      </w:r>
      <w:r w:rsidRPr="00E41725">
        <w:rPr>
          <w:spacing w:val="-3"/>
          <w:sz w:val="28"/>
          <w:szCs w:val="28"/>
        </w:rPr>
        <w:t>А</w:t>
      </w:r>
      <w:r w:rsidRPr="00E41725">
        <w:rPr>
          <w:spacing w:val="1"/>
          <w:sz w:val="28"/>
          <w:szCs w:val="28"/>
        </w:rPr>
        <w:t>ВН</w:t>
      </w:r>
      <w:r w:rsidRPr="00E41725">
        <w:rPr>
          <w:sz w:val="28"/>
          <w:szCs w:val="28"/>
        </w:rPr>
        <w:t>ОЈ</w:t>
      </w:r>
      <w:r w:rsidRPr="00E41725">
        <w:rPr>
          <w:spacing w:val="-2"/>
          <w:sz w:val="28"/>
          <w:szCs w:val="28"/>
        </w:rPr>
        <w:t xml:space="preserve"> </w:t>
      </w:r>
      <w:r w:rsidRPr="00E41725">
        <w:rPr>
          <w:sz w:val="28"/>
          <w:szCs w:val="28"/>
        </w:rPr>
        <w:t>НА</w:t>
      </w:r>
      <w:r w:rsidRPr="00E41725">
        <w:rPr>
          <w:spacing w:val="-7"/>
          <w:sz w:val="28"/>
          <w:szCs w:val="28"/>
        </w:rPr>
        <w:t>Б</w:t>
      </w:r>
      <w:r w:rsidRPr="00E41725">
        <w:rPr>
          <w:sz w:val="28"/>
          <w:szCs w:val="28"/>
        </w:rPr>
        <w:t>А</w:t>
      </w:r>
      <w:r w:rsidRPr="00E41725">
        <w:rPr>
          <w:spacing w:val="-2"/>
          <w:sz w:val="28"/>
          <w:szCs w:val="28"/>
        </w:rPr>
        <w:t>В</w:t>
      </w:r>
      <w:r w:rsidRPr="00E41725">
        <w:rPr>
          <w:spacing w:val="-4"/>
          <w:sz w:val="28"/>
          <w:szCs w:val="28"/>
        </w:rPr>
        <w:t>Ц</w:t>
      </w:r>
      <w:r w:rsidRPr="00E41725">
        <w:rPr>
          <w:sz w:val="28"/>
          <w:szCs w:val="28"/>
        </w:rPr>
        <w:t>И</w:t>
      </w:r>
      <w:bookmarkEnd w:id="7"/>
      <w:bookmarkEnd w:id="8"/>
      <w:bookmarkEnd w:id="9"/>
      <w:bookmarkEnd w:id="10"/>
      <w:bookmarkEnd w:id="11"/>
    </w:p>
    <w:p w:rsidR="00BE34E0" w:rsidRPr="008C2712" w:rsidRDefault="00BE34E0" w:rsidP="00BE34E0"/>
    <w:p w:rsidR="00BE34E0" w:rsidRPr="00E41725" w:rsidRDefault="00BE34E0" w:rsidP="00BE34E0">
      <w:pPr>
        <w:spacing w:before="9" w:line="100" w:lineRule="exact"/>
        <w:ind w:right="75"/>
        <w:jc w:val="both"/>
      </w:pPr>
    </w:p>
    <w:p w:rsidR="00BE34E0" w:rsidRPr="00E41725" w:rsidRDefault="00BE34E0" w:rsidP="00BE34E0">
      <w:pPr>
        <w:spacing w:line="200" w:lineRule="exact"/>
        <w:ind w:right="75"/>
        <w:jc w:val="both"/>
        <w:rPr>
          <w:lang w:val="sr-Cyrl-RS"/>
        </w:rPr>
      </w:pPr>
    </w:p>
    <w:p w:rsidR="00BE34E0" w:rsidRPr="00E41725" w:rsidRDefault="00BE34E0" w:rsidP="00BE34E0">
      <w:pPr>
        <w:spacing w:line="200" w:lineRule="exact"/>
        <w:ind w:right="75"/>
        <w:jc w:val="both"/>
        <w:rPr>
          <w:lang w:val="sr-Cyrl-RS"/>
        </w:rPr>
      </w:pPr>
    </w:p>
    <w:p w:rsidR="00BE34E0" w:rsidRPr="00E41725" w:rsidRDefault="00BE34E0" w:rsidP="00BE34E0">
      <w:pPr>
        <w:numPr>
          <w:ilvl w:val="0"/>
          <w:numId w:val="1"/>
        </w:numPr>
        <w:ind w:right="75"/>
        <w:jc w:val="both"/>
        <w:rPr>
          <w:b/>
        </w:rPr>
      </w:pPr>
      <w:r w:rsidRPr="00E41725">
        <w:rPr>
          <w:b/>
          <w:spacing w:val="1"/>
        </w:rPr>
        <w:t>П</w:t>
      </w:r>
      <w:r w:rsidRPr="00E41725">
        <w:rPr>
          <w:b/>
          <w:spacing w:val="-2"/>
        </w:rPr>
        <w:t>о</w:t>
      </w:r>
      <w:r w:rsidRPr="00E41725">
        <w:rPr>
          <w:b/>
          <w:spacing w:val="1"/>
        </w:rPr>
        <w:t>д</w:t>
      </w:r>
      <w:r w:rsidRPr="00E41725">
        <w:rPr>
          <w:b/>
        </w:rPr>
        <w:t>а</w:t>
      </w:r>
      <w:r w:rsidRPr="00E41725">
        <w:rPr>
          <w:b/>
          <w:spacing w:val="-1"/>
        </w:rPr>
        <w:t>ц</w:t>
      </w:r>
      <w:r w:rsidRPr="00E41725">
        <w:rPr>
          <w:b/>
        </w:rPr>
        <w:t>и</w:t>
      </w:r>
      <w:r w:rsidRPr="00E41725">
        <w:rPr>
          <w:b/>
          <w:spacing w:val="1"/>
        </w:rPr>
        <w:t xml:space="preserve"> </w:t>
      </w:r>
      <w:r w:rsidRPr="00E41725">
        <w:rPr>
          <w:b/>
        </w:rPr>
        <w:t xml:space="preserve">о </w:t>
      </w:r>
      <w:r w:rsidRPr="00E41725">
        <w:rPr>
          <w:b/>
          <w:spacing w:val="1"/>
        </w:rPr>
        <w:t>н</w:t>
      </w:r>
      <w:r w:rsidRPr="00E41725">
        <w:rPr>
          <w:b/>
          <w:spacing w:val="-2"/>
        </w:rPr>
        <w:t>а</w:t>
      </w:r>
      <w:r w:rsidRPr="00E41725">
        <w:rPr>
          <w:b/>
          <w:spacing w:val="1"/>
        </w:rPr>
        <w:t>р</w:t>
      </w:r>
      <w:r w:rsidRPr="00E41725">
        <w:rPr>
          <w:b/>
          <w:spacing w:val="-7"/>
        </w:rPr>
        <w:t>у</w:t>
      </w:r>
      <w:r w:rsidRPr="00E41725">
        <w:rPr>
          <w:b/>
          <w:spacing w:val="-1"/>
        </w:rPr>
        <w:t>ч</w:t>
      </w:r>
      <w:r w:rsidRPr="00E41725">
        <w:rPr>
          <w:b/>
          <w:spacing w:val="1"/>
        </w:rPr>
        <w:t>и</w:t>
      </w:r>
      <w:r w:rsidRPr="00E41725">
        <w:rPr>
          <w:b/>
          <w:spacing w:val="2"/>
        </w:rPr>
        <w:t>о</w:t>
      </w:r>
      <w:r w:rsidRPr="00E41725">
        <w:rPr>
          <w:b/>
          <w:spacing w:val="1"/>
        </w:rPr>
        <w:t>ц</w:t>
      </w:r>
      <w:r w:rsidRPr="00E41725">
        <w:rPr>
          <w:b/>
        </w:rPr>
        <w:t>у</w:t>
      </w:r>
    </w:p>
    <w:p w:rsidR="00BE34E0" w:rsidRPr="00E41725" w:rsidRDefault="00BE34E0" w:rsidP="00BE34E0">
      <w:pPr>
        <w:ind w:left="360" w:right="75"/>
        <w:jc w:val="both"/>
      </w:pPr>
    </w:p>
    <w:p w:rsidR="00BE34E0" w:rsidRPr="00E41725" w:rsidRDefault="00BE34E0" w:rsidP="00BE34E0">
      <w:pPr>
        <w:spacing w:before="80" w:line="260" w:lineRule="exact"/>
        <w:ind w:right="75"/>
        <w:jc w:val="both"/>
        <w:rPr>
          <w:lang w:val="sr-Cyrl-CS"/>
        </w:rPr>
      </w:pPr>
      <w:r w:rsidRPr="00E41725">
        <w:rPr>
          <w:b/>
        </w:rPr>
        <w:t>Н</w:t>
      </w:r>
      <w:r w:rsidRPr="00E41725">
        <w:rPr>
          <w:b/>
          <w:spacing w:val="-1"/>
        </w:rPr>
        <w:t>а</w:t>
      </w:r>
      <w:r w:rsidRPr="00E41725">
        <w:rPr>
          <w:b/>
          <w:spacing w:val="5"/>
        </w:rPr>
        <w:t>р</w:t>
      </w:r>
      <w:r w:rsidRPr="00E41725">
        <w:rPr>
          <w:b/>
          <w:spacing w:val="-12"/>
        </w:rPr>
        <w:t>у</w:t>
      </w:r>
      <w:r w:rsidRPr="00E41725">
        <w:rPr>
          <w:b/>
        </w:rPr>
        <w:t>ч</w:t>
      </w:r>
      <w:r w:rsidRPr="00E41725">
        <w:rPr>
          <w:b/>
          <w:spacing w:val="1"/>
        </w:rPr>
        <w:t>и</w:t>
      </w:r>
      <w:r w:rsidRPr="00E41725">
        <w:rPr>
          <w:b/>
        </w:rPr>
        <w:t>л</w:t>
      </w:r>
      <w:r w:rsidRPr="00E41725">
        <w:rPr>
          <w:b/>
          <w:spacing w:val="-1"/>
        </w:rPr>
        <w:t>а</w:t>
      </w:r>
      <w:r w:rsidRPr="00E41725">
        <w:rPr>
          <w:b/>
          <w:spacing w:val="1"/>
        </w:rPr>
        <w:t>ц</w:t>
      </w:r>
      <w:r w:rsidRPr="00E41725">
        <w:t xml:space="preserve">: </w:t>
      </w:r>
      <w:r w:rsidRPr="00E41725">
        <w:rPr>
          <w:lang w:val="sr-Cyrl-CS"/>
        </w:rPr>
        <w:t>„Јединица за управљањ</w:t>
      </w:r>
      <w:r>
        <w:rPr>
          <w:lang w:val="sr-Cyrl-CS"/>
        </w:rPr>
        <w:t xml:space="preserve">е пројектима у јавном сектору” </w:t>
      </w:r>
      <w:r w:rsidRPr="00E41725">
        <w:rPr>
          <w:lang w:val="sr-Cyrl-CS"/>
        </w:rPr>
        <w:t>д.о.о. Београд</w:t>
      </w:r>
    </w:p>
    <w:p w:rsidR="00BE34E0" w:rsidRPr="00E41725" w:rsidRDefault="00BE34E0" w:rsidP="00BE34E0">
      <w:pPr>
        <w:spacing w:before="80" w:line="260" w:lineRule="exact"/>
        <w:ind w:right="75"/>
        <w:jc w:val="both"/>
        <w:rPr>
          <w:spacing w:val="5"/>
          <w:lang w:val="sr-Cyrl-RS"/>
        </w:rPr>
      </w:pPr>
      <w:r w:rsidRPr="00E41725">
        <w:rPr>
          <w:b/>
        </w:rPr>
        <w:t>Адр</w:t>
      </w:r>
      <w:r w:rsidRPr="00E41725">
        <w:rPr>
          <w:b/>
          <w:spacing w:val="-1"/>
        </w:rPr>
        <w:t>еса</w:t>
      </w:r>
      <w:r w:rsidRPr="00E41725">
        <w:t>:</w:t>
      </w:r>
      <w:r w:rsidRPr="00E41725">
        <w:rPr>
          <w:spacing w:val="5"/>
        </w:rPr>
        <w:t xml:space="preserve"> </w:t>
      </w:r>
      <w:r w:rsidRPr="00E41725">
        <w:rPr>
          <w:spacing w:val="5"/>
          <w:lang w:val="sr-Cyrl-RS"/>
        </w:rPr>
        <w:t>Немањина 22-26</w:t>
      </w:r>
    </w:p>
    <w:p w:rsidR="00BE34E0" w:rsidRPr="00E41725" w:rsidRDefault="00BE34E0" w:rsidP="00BE34E0">
      <w:pPr>
        <w:spacing w:before="80" w:line="260" w:lineRule="exact"/>
        <w:ind w:right="75"/>
        <w:jc w:val="both"/>
        <w:rPr>
          <w:lang w:val="sr-Cyrl-CS"/>
        </w:rPr>
      </w:pPr>
      <w:r w:rsidRPr="00E41725">
        <w:rPr>
          <w:b/>
          <w:spacing w:val="5"/>
          <w:lang w:val="sr-Cyrl-CS"/>
        </w:rPr>
        <w:t>Пословне просторије</w:t>
      </w:r>
      <w:r w:rsidRPr="00E41725">
        <w:rPr>
          <w:spacing w:val="5"/>
          <w:lang w:val="sr-Cyrl-CS"/>
        </w:rPr>
        <w:t>: Вељка Дугошевића 54, Београд</w:t>
      </w:r>
    </w:p>
    <w:p w:rsidR="00BE34E0" w:rsidRPr="00E41725" w:rsidRDefault="00BE34E0" w:rsidP="00BE34E0">
      <w:pPr>
        <w:spacing w:before="80"/>
        <w:ind w:right="75"/>
        <w:jc w:val="both"/>
        <w:rPr>
          <w:lang w:val="sr-Cyrl-RS"/>
        </w:rPr>
      </w:pPr>
      <w:r w:rsidRPr="00E41725">
        <w:rPr>
          <w:b/>
        </w:rPr>
        <w:t>ПИБ</w:t>
      </w:r>
      <w:r w:rsidRPr="00E41725">
        <w:rPr>
          <w:lang w:val="sr-Cyrl-RS"/>
        </w:rPr>
        <w:t>:</w:t>
      </w:r>
      <w:r w:rsidRPr="00E41725">
        <w:rPr>
          <w:spacing w:val="-1"/>
        </w:rPr>
        <w:t xml:space="preserve"> </w:t>
      </w:r>
      <w:r w:rsidRPr="00E41725">
        <w:rPr>
          <w:spacing w:val="-1"/>
          <w:lang w:val="sr-Cyrl-RS"/>
        </w:rPr>
        <w:t>106729004</w:t>
      </w:r>
    </w:p>
    <w:p w:rsidR="00BE34E0" w:rsidRPr="00E41725" w:rsidRDefault="00BE34E0" w:rsidP="00BE34E0">
      <w:pPr>
        <w:spacing w:before="80"/>
        <w:ind w:right="75"/>
        <w:jc w:val="both"/>
      </w:pPr>
      <w:r w:rsidRPr="00E41725">
        <w:rPr>
          <w:b/>
        </w:rPr>
        <w:t>М</w:t>
      </w:r>
      <w:r w:rsidRPr="00E41725">
        <w:rPr>
          <w:b/>
          <w:spacing w:val="-1"/>
        </w:rPr>
        <w:t>а</w:t>
      </w:r>
      <w:r w:rsidRPr="00E41725">
        <w:rPr>
          <w:b/>
          <w:spacing w:val="1"/>
        </w:rPr>
        <w:t>ти</w:t>
      </w:r>
      <w:r w:rsidRPr="00E41725">
        <w:rPr>
          <w:b/>
        </w:rPr>
        <w:t>ч</w:t>
      </w:r>
      <w:r w:rsidRPr="00E41725">
        <w:rPr>
          <w:b/>
          <w:spacing w:val="1"/>
        </w:rPr>
        <w:t>н</w:t>
      </w:r>
      <w:r w:rsidRPr="00E41725">
        <w:rPr>
          <w:b/>
        </w:rPr>
        <w:t>и</w:t>
      </w:r>
      <w:r w:rsidRPr="00E41725">
        <w:rPr>
          <w:b/>
          <w:spacing w:val="1"/>
        </w:rPr>
        <w:t xml:space="preserve"> </w:t>
      </w:r>
      <w:r w:rsidRPr="00E41725">
        <w:rPr>
          <w:b/>
        </w:rPr>
        <w:t>број</w:t>
      </w:r>
      <w:r w:rsidRPr="00E41725">
        <w:rPr>
          <w:lang w:val="sr-Cyrl-RS"/>
        </w:rPr>
        <w:t>: 20668890</w:t>
      </w:r>
      <w:r w:rsidRPr="00E41725">
        <w:rPr>
          <w:spacing w:val="1"/>
        </w:rPr>
        <w:t xml:space="preserve"> </w:t>
      </w:r>
    </w:p>
    <w:p w:rsidR="00BE34E0" w:rsidRPr="00E41725" w:rsidRDefault="00BE34E0" w:rsidP="00BE34E0">
      <w:pPr>
        <w:spacing w:before="80" w:line="260" w:lineRule="exact"/>
        <w:ind w:right="75"/>
        <w:jc w:val="both"/>
      </w:pPr>
      <w:r w:rsidRPr="00E41725">
        <w:rPr>
          <w:b/>
        </w:rPr>
        <w:t>И</w:t>
      </w:r>
      <w:r w:rsidRPr="00E41725">
        <w:rPr>
          <w:b/>
          <w:spacing w:val="1"/>
        </w:rPr>
        <w:t>нт</w:t>
      </w:r>
      <w:r w:rsidRPr="00E41725">
        <w:rPr>
          <w:b/>
          <w:spacing w:val="-1"/>
        </w:rPr>
        <w:t>е</w:t>
      </w:r>
      <w:r w:rsidRPr="00E41725">
        <w:rPr>
          <w:b/>
        </w:rPr>
        <w:t>р</w:t>
      </w:r>
      <w:r w:rsidRPr="00E41725">
        <w:rPr>
          <w:b/>
          <w:spacing w:val="1"/>
        </w:rPr>
        <w:t>н</w:t>
      </w:r>
      <w:r w:rsidRPr="00E41725">
        <w:rPr>
          <w:b/>
          <w:spacing w:val="-1"/>
        </w:rPr>
        <w:t>е</w:t>
      </w:r>
      <w:r w:rsidRPr="00E41725">
        <w:rPr>
          <w:b/>
        </w:rPr>
        <w:t>т</w:t>
      </w:r>
      <w:r w:rsidRPr="00E41725">
        <w:rPr>
          <w:b/>
          <w:spacing w:val="1"/>
        </w:rPr>
        <w:t xml:space="preserve"> </w:t>
      </w:r>
      <w:r w:rsidRPr="00E41725">
        <w:rPr>
          <w:b/>
          <w:spacing w:val="-1"/>
        </w:rPr>
        <w:t>с</w:t>
      </w:r>
      <w:r w:rsidRPr="00E41725">
        <w:rPr>
          <w:b/>
        </w:rPr>
        <w:t>тр</w:t>
      </w:r>
      <w:r w:rsidRPr="00E41725">
        <w:rPr>
          <w:b/>
          <w:spacing w:val="-1"/>
        </w:rPr>
        <w:t>ан</w:t>
      </w:r>
      <w:r w:rsidRPr="00E41725">
        <w:rPr>
          <w:b/>
          <w:spacing w:val="1"/>
        </w:rPr>
        <w:t>иц</w:t>
      </w:r>
      <w:r w:rsidRPr="00E41725">
        <w:rPr>
          <w:b/>
        </w:rPr>
        <w:t>а</w:t>
      </w:r>
      <w:r w:rsidRPr="00E41725">
        <w:rPr>
          <w:b/>
          <w:spacing w:val="-1"/>
        </w:rPr>
        <w:t xml:space="preserve"> </w:t>
      </w:r>
      <w:r w:rsidRPr="00E41725">
        <w:rPr>
          <w:b/>
          <w:spacing w:val="1"/>
        </w:rPr>
        <w:t>н</w:t>
      </w:r>
      <w:r w:rsidRPr="00E41725">
        <w:rPr>
          <w:b/>
          <w:spacing w:val="-1"/>
        </w:rPr>
        <w:t>а</w:t>
      </w:r>
      <w:r w:rsidRPr="00E41725">
        <w:rPr>
          <w:b/>
          <w:spacing w:val="-2"/>
        </w:rPr>
        <w:t>р</w:t>
      </w:r>
      <w:r w:rsidRPr="00E41725">
        <w:rPr>
          <w:b/>
          <w:spacing w:val="-7"/>
        </w:rPr>
        <w:t>у</w:t>
      </w:r>
      <w:r w:rsidRPr="00E41725">
        <w:rPr>
          <w:b/>
          <w:spacing w:val="2"/>
        </w:rPr>
        <w:t>ч</w:t>
      </w:r>
      <w:r w:rsidRPr="00E41725">
        <w:rPr>
          <w:b/>
          <w:spacing w:val="1"/>
        </w:rPr>
        <w:t>и</w:t>
      </w:r>
      <w:r w:rsidRPr="00E41725">
        <w:rPr>
          <w:b/>
        </w:rPr>
        <w:t>о</w:t>
      </w:r>
      <w:r w:rsidRPr="00E41725">
        <w:rPr>
          <w:b/>
          <w:spacing w:val="1"/>
        </w:rPr>
        <w:t>ц</w:t>
      </w:r>
      <w:r w:rsidRPr="00E41725">
        <w:rPr>
          <w:b/>
          <w:spacing w:val="-1"/>
        </w:rPr>
        <w:t>а</w:t>
      </w:r>
      <w:r w:rsidRPr="00E41725">
        <w:t xml:space="preserve">: </w:t>
      </w:r>
      <w:hyperlink r:id="rId7" w:history="1">
        <w:r w:rsidRPr="00260E3C">
          <w:rPr>
            <w:rStyle w:val="Hyperlink"/>
          </w:rPr>
          <w:t>www.piu.rs</w:t>
        </w:r>
      </w:hyperlink>
      <w:r w:rsidRPr="00260E3C">
        <w:t xml:space="preserve"> </w:t>
      </w:r>
    </w:p>
    <w:p w:rsidR="00BE34E0" w:rsidRPr="00E41725" w:rsidRDefault="00BE34E0" w:rsidP="00BE34E0">
      <w:pPr>
        <w:spacing w:before="8" w:after="120" w:line="280" w:lineRule="exact"/>
        <w:ind w:right="75"/>
        <w:jc w:val="both"/>
      </w:pPr>
    </w:p>
    <w:p w:rsidR="00BE34E0" w:rsidRPr="00E41725" w:rsidRDefault="00BE34E0" w:rsidP="00BE34E0">
      <w:pPr>
        <w:numPr>
          <w:ilvl w:val="0"/>
          <w:numId w:val="1"/>
        </w:numPr>
        <w:spacing w:after="120"/>
        <w:ind w:right="75"/>
        <w:jc w:val="both"/>
        <w:rPr>
          <w:b/>
        </w:rPr>
      </w:pPr>
      <w:r w:rsidRPr="00E41725">
        <w:rPr>
          <w:b/>
          <w:spacing w:val="1"/>
        </w:rPr>
        <w:t>Вр</w:t>
      </w:r>
      <w:r w:rsidRPr="00E41725">
        <w:rPr>
          <w:b/>
          <w:spacing w:val="-1"/>
        </w:rPr>
        <w:t>с</w:t>
      </w:r>
      <w:r w:rsidRPr="00E41725">
        <w:rPr>
          <w:b/>
          <w:spacing w:val="2"/>
        </w:rPr>
        <w:t>т</w:t>
      </w:r>
      <w:r w:rsidRPr="00E41725">
        <w:rPr>
          <w:b/>
        </w:rPr>
        <w:t xml:space="preserve">а </w:t>
      </w:r>
      <w:r w:rsidRPr="00E41725">
        <w:rPr>
          <w:b/>
          <w:spacing w:val="1"/>
        </w:rPr>
        <w:t>п</w:t>
      </w:r>
      <w:r w:rsidRPr="00E41725">
        <w:rPr>
          <w:b/>
          <w:spacing w:val="-2"/>
        </w:rPr>
        <w:t>о</w:t>
      </w:r>
      <w:r w:rsidRPr="00E41725">
        <w:rPr>
          <w:b/>
          <w:spacing w:val="-3"/>
        </w:rPr>
        <w:t>с</w:t>
      </w:r>
      <w:r w:rsidRPr="00E41725">
        <w:rPr>
          <w:b/>
          <w:spacing w:val="9"/>
        </w:rPr>
        <w:t>т</w:t>
      </w:r>
      <w:r w:rsidRPr="00E41725">
        <w:rPr>
          <w:b/>
          <w:spacing w:val="-5"/>
        </w:rPr>
        <w:t>у</w:t>
      </w:r>
      <w:r w:rsidRPr="00E41725">
        <w:rPr>
          <w:b/>
          <w:spacing w:val="1"/>
        </w:rPr>
        <w:t>пк</w:t>
      </w:r>
      <w:r w:rsidRPr="00E41725">
        <w:rPr>
          <w:b/>
        </w:rPr>
        <w:t xml:space="preserve">а </w:t>
      </w:r>
      <w:r w:rsidRPr="00E41725">
        <w:rPr>
          <w:b/>
          <w:spacing w:val="-1"/>
        </w:rPr>
        <w:t>ј</w:t>
      </w:r>
      <w:r w:rsidRPr="00E41725">
        <w:rPr>
          <w:b/>
          <w:spacing w:val="2"/>
        </w:rPr>
        <w:t>а</w:t>
      </w:r>
      <w:r w:rsidRPr="00E41725">
        <w:rPr>
          <w:b/>
          <w:spacing w:val="-2"/>
        </w:rPr>
        <w:t>в</w:t>
      </w:r>
      <w:r w:rsidRPr="00E41725">
        <w:rPr>
          <w:b/>
          <w:spacing w:val="1"/>
        </w:rPr>
        <w:t>н</w:t>
      </w:r>
      <w:r w:rsidRPr="00E41725">
        <w:rPr>
          <w:b/>
        </w:rPr>
        <w:t>е</w:t>
      </w:r>
      <w:r w:rsidRPr="00E41725">
        <w:rPr>
          <w:b/>
          <w:spacing w:val="-1"/>
        </w:rPr>
        <w:t xml:space="preserve"> </w:t>
      </w:r>
      <w:r w:rsidRPr="00E41725">
        <w:rPr>
          <w:b/>
          <w:spacing w:val="1"/>
        </w:rPr>
        <w:t>н</w:t>
      </w:r>
      <w:r w:rsidRPr="00E41725">
        <w:rPr>
          <w:b/>
        </w:rPr>
        <w:t>абав</w:t>
      </w:r>
      <w:r w:rsidRPr="00E41725">
        <w:rPr>
          <w:b/>
          <w:spacing w:val="1"/>
        </w:rPr>
        <w:t>к</w:t>
      </w:r>
      <w:r w:rsidRPr="00E41725">
        <w:rPr>
          <w:b/>
        </w:rPr>
        <w:t>е</w:t>
      </w:r>
    </w:p>
    <w:p w:rsidR="00BE34E0" w:rsidRPr="00E41725" w:rsidRDefault="00BE34E0" w:rsidP="00BE34E0">
      <w:pPr>
        <w:spacing w:before="1" w:line="260" w:lineRule="exact"/>
        <w:ind w:right="75"/>
        <w:jc w:val="both"/>
        <w:rPr>
          <w:lang w:val="sr-Cyrl-RS"/>
        </w:rPr>
      </w:pPr>
      <w:r w:rsidRPr="00E41725">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BE34E0" w:rsidRPr="00E41725" w:rsidRDefault="00BE34E0" w:rsidP="00BE34E0">
      <w:pPr>
        <w:spacing w:before="8" w:line="120" w:lineRule="exact"/>
        <w:ind w:right="75"/>
        <w:jc w:val="both"/>
      </w:pPr>
    </w:p>
    <w:p w:rsidR="00BE34E0" w:rsidRPr="00E41725" w:rsidRDefault="00BE34E0" w:rsidP="00BE34E0">
      <w:pPr>
        <w:widowControl w:val="0"/>
        <w:tabs>
          <w:tab w:val="left" w:pos="1440"/>
        </w:tabs>
        <w:jc w:val="both"/>
        <w:rPr>
          <w:strike/>
          <w:lang w:val="sr-Cyrl-CS"/>
        </w:rPr>
      </w:pPr>
      <w:r w:rsidRPr="00E41725">
        <w:rPr>
          <w:color w:val="000000"/>
          <w:lang w:val="sr-Cyrl-CS"/>
        </w:rPr>
        <w:t xml:space="preserve">Јавна набавка спроводи се у преговарачком поступку без објављивања позива за подношење понуда у складу са чланом </w:t>
      </w:r>
      <w:r w:rsidRPr="00E41725">
        <w:t xml:space="preserve">36. </w:t>
      </w:r>
      <w:proofErr w:type="gramStart"/>
      <w:r w:rsidRPr="00E41725">
        <w:t>став</w:t>
      </w:r>
      <w:proofErr w:type="gramEnd"/>
      <w:r w:rsidRPr="00E41725">
        <w:t xml:space="preserve"> 1. </w:t>
      </w:r>
      <w:proofErr w:type="gramStart"/>
      <w:r w:rsidRPr="00E41725">
        <w:t>тачка</w:t>
      </w:r>
      <w:proofErr w:type="gramEnd"/>
      <w:r w:rsidRPr="00E41725">
        <w:t xml:space="preserve"> </w:t>
      </w:r>
      <w:r w:rsidRPr="00E41725">
        <w:rPr>
          <w:lang w:val="sr-Cyrl-RS"/>
        </w:rPr>
        <w:t>2</w:t>
      </w:r>
      <w:r w:rsidRPr="00E41725">
        <w:t xml:space="preserve">) </w:t>
      </w:r>
      <w:r w:rsidRPr="00E41725">
        <w:rPr>
          <w:lang w:val="sr-Cyrl-CS"/>
        </w:rPr>
        <w:t xml:space="preserve">Закона о јавним набавкама </w:t>
      </w:r>
      <w:r w:rsidRPr="00E41725">
        <w:rPr>
          <w:color w:val="000000"/>
          <w:lang w:val="sr-Cyrl-CS"/>
        </w:rPr>
        <w:t>(„Службени гласник РС”, бр. 124/</w:t>
      </w:r>
      <w:r w:rsidRPr="00E41725">
        <w:rPr>
          <w:lang w:val="sr-Cyrl-CS"/>
        </w:rPr>
        <w:t xml:space="preserve">12, 14/15 и 68/15) и Мишљењем Управе за јавне набавке, број: </w:t>
      </w:r>
      <w:r w:rsidRPr="00C64F3F">
        <w:rPr>
          <w:lang w:val="sr-Cyrl-CS"/>
        </w:rPr>
        <w:t>404-02-1947/18 од 05.06.2018. године</w:t>
      </w:r>
      <w:r>
        <w:rPr>
          <w:lang w:val="sr-Cyrl-CS"/>
        </w:rPr>
        <w:t>.</w:t>
      </w:r>
    </w:p>
    <w:p w:rsidR="00BE34E0" w:rsidRPr="00E41725" w:rsidRDefault="00BE34E0" w:rsidP="00BE34E0">
      <w:pPr>
        <w:widowControl w:val="0"/>
        <w:tabs>
          <w:tab w:val="left" w:pos="1440"/>
        </w:tabs>
        <w:jc w:val="both"/>
        <w:rPr>
          <w:b/>
        </w:rPr>
      </w:pPr>
    </w:p>
    <w:p w:rsidR="00BE34E0" w:rsidRPr="008B64D4" w:rsidRDefault="00BE34E0" w:rsidP="00BE34E0">
      <w:pPr>
        <w:jc w:val="both"/>
        <w:rPr>
          <w:lang w:val="sr-Cyrl-CS"/>
        </w:rPr>
      </w:pPr>
      <w:r w:rsidRPr="00E41725">
        <w:rPr>
          <w:szCs w:val="20"/>
          <w:lang w:val="sr-Cyrl-CS"/>
        </w:rPr>
        <w:t xml:space="preserve">Наручилац је на основу члана 36. став 2. Закона о јавним набавкама („Службени гласник РС”, број </w:t>
      </w:r>
      <w:r w:rsidRPr="00E41725">
        <w:rPr>
          <w:color w:val="000000"/>
          <w:lang w:val="sr-Cyrl-CS"/>
        </w:rPr>
        <w:t>124/</w:t>
      </w:r>
      <w:r w:rsidRPr="00E41725">
        <w:rPr>
          <w:lang w:val="sr-Cyrl-CS"/>
        </w:rPr>
        <w:t>12, 14/15 и 68/15</w:t>
      </w:r>
      <w:r w:rsidRPr="00E41725">
        <w:rPr>
          <w:szCs w:val="20"/>
          <w:lang w:val="sr-Cyrl-CS"/>
        </w:rPr>
        <w:t xml:space="preserve">, у даљем тексту: Закон), Управи за јавне набавке поднео захтев за мишљење о основаности примене преговарачког поступка без објављивања број: </w:t>
      </w:r>
      <w:r>
        <w:rPr>
          <w:bCs/>
          <w:szCs w:val="20"/>
          <w:lang w:val="sr-Cyrl-CS"/>
        </w:rPr>
        <w:t>7350 од 03.12.2019</w:t>
      </w:r>
      <w:r w:rsidRPr="00A84192">
        <w:rPr>
          <w:szCs w:val="20"/>
          <w:lang w:val="sr-Cyrl-CS"/>
        </w:rPr>
        <w:t>.</w:t>
      </w:r>
      <w:r w:rsidRPr="00E41725">
        <w:rPr>
          <w:szCs w:val="20"/>
          <w:lang w:val="sr-Cyrl-CS"/>
        </w:rPr>
        <w:t xml:space="preserve"> године. </w:t>
      </w:r>
    </w:p>
    <w:p w:rsidR="00BE34E0" w:rsidRPr="00E41725" w:rsidRDefault="00BE34E0" w:rsidP="00BE34E0">
      <w:pPr>
        <w:widowControl w:val="0"/>
        <w:tabs>
          <w:tab w:val="left" w:pos="1440"/>
        </w:tabs>
        <w:jc w:val="both"/>
        <w:rPr>
          <w:szCs w:val="20"/>
          <w:lang w:val="sr-Cyrl-CS"/>
        </w:rPr>
      </w:pPr>
    </w:p>
    <w:p w:rsidR="00BE34E0" w:rsidRPr="00E41725" w:rsidRDefault="00BE34E0" w:rsidP="00BE34E0">
      <w:pPr>
        <w:widowControl w:val="0"/>
        <w:tabs>
          <w:tab w:val="left" w:pos="1440"/>
        </w:tabs>
        <w:jc w:val="both"/>
        <w:rPr>
          <w:szCs w:val="20"/>
          <w:lang w:val="sr-Cyrl-CS"/>
        </w:rPr>
      </w:pPr>
      <w:r w:rsidRPr="00E41725">
        <w:rPr>
          <w:szCs w:val="20"/>
          <w:lang w:val="sr-Cyrl-CS"/>
        </w:rPr>
        <w:t xml:space="preserve">Управа за јавне набавке доставила је мишљење о основаности примене преговарачког поступка без објављивања позива за подношење понуда број: </w:t>
      </w:r>
      <w:r>
        <w:rPr>
          <w:lang w:val="sr-Cyrl-CS"/>
        </w:rPr>
        <w:t>404-02-5458/19 од 10.12.2019. године</w:t>
      </w:r>
      <w:r w:rsidRPr="00494BD8">
        <w:rPr>
          <w:lang w:val="sr-Cyrl-CS"/>
        </w:rPr>
        <w:t xml:space="preserve">, заведеног код Наручиоца под бројем </w:t>
      </w:r>
      <w:r>
        <w:rPr>
          <w:lang w:val="sr-Cyrl-CS"/>
        </w:rPr>
        <w:t>7692</w:t>
      </w:r>
      <w:r w:rsidRPr="00494BD8">
        <w:rPr>
          <w:lang w:val="sr-Cyrl-CS"/>
        </w:rPr>
        <w:t xml:space="preserve"> дана </w:t>
      </w:r>
      <w:r>
        <w:rPr>
          <w:lang w:val="sr-Cyrl-CS"/>
        </w:rPr>
        <w:t>16.12.2019</w:t>
      </w:r>
      <w:r w:rsidRPr="00494BD8">
        <w:rPr>
          <w:lang w:val="sr-Cyrl-CS"/>
        </w:rPr>
        <w:t>. године</w:t>
      </w:r>
      <w:r w:rsidRPr="00494BD8">
        <w:rPr>
          <w:szCs w:val="20"/>
          <w:lang w:val="sr-Cyrl-CS"/>
        </w:rPr>
        <w:t>.</w:t>
      </w:r>
      <w:r w:rsidRPr="00E41725">
        <w:rPr>
          <w:szCs w:val="20"/>
          <w:lang w:val="sr-Cyrl-CS"/>
        </w:rPr>
        <w:t xml:space="preserve"> </w:t>
      </w:r>
    </w:p>
    <w:p w:rsidR="00BE34E0" w:rsidRPr="00E41725" w:rsidRDefault="00BE34E0" w:rsidP="00BE34E0">
      <w:pPr>
        <w:widowControl w:val="0"/>
        <w:tabs>
          <w:tab w:val="left" w:pos="1440"/>
        </w:tabs>
        <w:jc w:val="both"/>
        <w:rPr>
          <w:szCs w:val="20"/>
          <w:lang w:val="sr-Cyrl-CS"/>
        </w:rPr>
      </w:pPr>
    </w:p>
    <w:p w:rsidR="00BE34E0" w:rsidRPr="00E41725" w:rsidRDefault="00BE34E0" w:rsidP="00BE34E0">
      <w:pPr>
        <w:widowControl w:val="0"/>
        <w:tabs>
          <w:tab w:val="left" w:pos="1440"/>
        </w:tabs>
        <w:jc w:val="both"/>
        <w:rPr>
          <w:szCs w:val="20"/>
          <w:lang w:val="sr-Cyrl-CS"/>
        </w:rPr>
      </w:pPr>
      <w:r w:rsidRPr="00E41725">
        <w:rPr>
          <w:szCs w:val="20"/>
          <w:lang w:val="sr-Cyrl-CS"/>
        </w:rPr>
        <w:t xml:space="preserve">На основу члана 36. став 1. тачка 2) Закона о јавним набавкама, Наручилац је покренуо преговарачки поступак без објављивања позива за подношење понуда. </w:t>
      </w:r>
    </w:p>
    <w:p w:rsidR="00BE34E0" w:rsidRPr="00E41725" w:rsidRDefault="00BE34E0" w:rsidP="00BE34E0">
      <w:pPr>
        <w:widowControl w:val="0"/>
        <w:tabs>
          <w:tab w:val="left" w:pos="1440"/>
        </w:tabs>
        <w:jc w:val="both"/>
        <w:rPr>
          <w:szCs w:val="20"/>
          <w:lang w:val="sr-Cyrl-CS"/>
        </w:rPr>
      </w:pPr>
      <w:r w:rsidRPr="00E41725">
        <w:rPr>
          <w:szCs w:val="20"/>
          <w:lang w:val="sr-Cyrl-CS"/>
        </w:rPr>
        <w:tab/>
      </w:r>
      <w:r w:rsidRPr="00E41725">
        <w:rPr>
          <w:szCs w:val="20"/>
          <w:lang w:val="sr-Cyrl-CS"/>
        </w:rPr>
        <w:tab/>
        <w:t xml:space="preserve"> </w:t>
      </w:r>
    </w:p>
    <w:p w:rsidR="00BE34E0" w:rsidRPr="00762DC9" w:rsidRDefault="00BE34E0" w:rsidP="00BE34E0">
      <w:pPr>
        <w:jc w:val="both"/>
        <w:rPr>
          <w:lang w:val="sr-Cyrl-CS"/>
        </w:rPr>
      </w:pPr>
      <w:r w:rsidRPr="007C679F">
        <w:rPr>
          <w:lang w:val="sr-Cyrl-CS"/>
        </w:rPr>
        <w:t>Имајући у виду</w:t>
      </w:r>
      <w:r w:rsidRPr="007C679F">
        <w:rPr>
          <w:b/>
          <w:lang w:val="sr-Cyrl-CS"/>
        </w:rPr>
        <w:t xml:space="preserve"> </w:t>
      </w:r>
      <w:r w:rsidRPr="007C679F">
        <w:rPr>
          <w:lang w:val="sr-Cyrl-CS"/>
        </w:rPr>
        <w:t>напред наведено, у преговарачки поступак без објављивања позива за подношење понуда</w:t>
      </w:r>
      <w:r w:rsidRPr="00BE7B80">
        <w:rPr>
          <w:lang w:val="sr-Cyrl-CS"/>
        </w:rPr>
        <w:t>, Наручилац је позив упутио</w:t>
      </w:r>
      <w:r>
        <w:rPr>
          <w:lang w:val="sr-Latn-CS"/>
        </w:rPr>
        <w:t xml:space="preserve"> </w:t>
      </w:r>
      <w:r>
        <w:rPr>
          <w:lang w:val="sr-Cyrl-CS"/>
        </w:rPr>
        <w:t>групи понуђача</w:t>
      </w:r>
      <w:r w:rsidRPr="00BE7B80">
        <w:rPr>
          <w:lang w:val="sr-Cyrl-CS"/>
        </w:rPr>
        <w:t xml:space="preserve"> </w:t>
      </w:r>
      <w:r w:rsidRPr="007A6325">
        <w:rPr>
          <w:lang w:val="sr-Cyrl-CS"/>
        </w:rPr>
        <w:t>„ВА ГРАДЊА 2007 ДОО“ са седиштем у: Ваљеву, улица Дурмиторска бр.8, „СЗР ТОШКЕ“ са седиштем у: Ваљеву, улица Ровни бб, 5 и „КЕЈ ДОО“ са седиштем у: Ваљеву, улица Владике Николаја бр.29б</w:t>
      </w:r>
      <w:r w:rsidRPr="00BE7B80">
        <w:rPr>
          <w:color w:val="000000"/>
          <w:lang w:val="sr-Cyrl-CS"/>
        </w:rPr>
        <w:t xml:space="preserve">, </w:t>
      </w:r>
      <w:r w:rsidRPr="00BE7B80">
        <w:rPr>
          <w:lang w:val="sr-Cyrl-CS"/>
        </w:rPr>
        <w:t>с обзиром да је са наведен</w:t>
      </w:r>
      <w:r>
        <w:rPr>
          <w:lang w:val="sr-Cyrl-CS"/>
        </w:rPr>
        <w:t>ом групом понуђача</w:t>
      </w:r>
      <w:r w:rsidRPr="00BE7B80">
        <w:rPr>
          <w:lang w:val="sr-Cyrl-CS"/>
        </w:rPr>
        <w:t xml:space="preserve"> закључен првобитни уговор о јавној набавци чији је предмет извођење радова на</w:t>
      </w:r>
      <w:r w:rsidRPr="00681B77">
        <w:rPr>
          <w:lang w:val="sr-Cyrl-CS"/>
        </w:rPr>
        <w:t xml:space="preserve"> изграђеним објектима Истраживачке станице Петница у Ваљеву</w:t>
      </w:r>
      <w:r>
        <w:rPr>
          <w:lang w:val="sr-Cyrl-CS"/>
        </w:rPr>
        <w:t>.</w:t>
      </w:r>
    </w:p>
    <w:p w:rsidR="00BE34E0" w:rsidRPr="00E41725" w:rsidRDefault="00BE34E0" w:rsidP="00BE34E0">
      <w:pPr>
        <w:jc w:val="both"/>
        <w:rPr>
          <w:lang w:val="sr-Cyrl-RS"/>
        </w:rPr>
      </w:pPr>
    </w:p>
    <w:p w:rsidR="00BE34E0" w:rsidRPr="00E41725" w:rsidRDefault="00BE34E0" w:rsidP="00BE34E0">
      <w:pPr>
        <w:numPr>
          <w:ilvl w:val="0"/>
          <w:numId w:val="1"/>
        </w:numPr>
        <w:spacing w:after="120"/>
        <w:ind w:right="75"/>
        <w:jc w:val="both"/>
        <w:rPr>
          <w:b/>
        </w:rPr>
      </w:pPr>
      <w:r w:rsidRPr="00E41725">
        <w:rPr>
          <w:b/>
          <w:spacing w:val="1"/>
        </w:rPr>
        <w:t>Пр</w:t>
      </w:r>
      <w:r w:rsidRPr="00E41725">
        <w:rPr>
          <w:b/>
          <w:spacing w:val="-1"/>
        </w:rPr>
        <w:t>е</w:t>
      </w:r>
      <w:r w:rsidRPr="00E41725">
        <w:rPr>
          <w:b/>
          <w:spacing w:val="1"/>
        </w:rPr>
        <w:t>д</w:t>
      </w:r>
      <w:r w:rsidRPr="00E41725">
        <w:rPr>
          <w:b/>
          <w:spacing w:val="-3"/>
        </w:rPr>
        <w:t>м</w:t>
      </w:r>
      <w:r w:rsidRPr="00E41725">
        <w:rPr>
          <w:b/>
          <w:spacing w:val="-1"/>
        </w:rPr>
        <w:t>е</w:t>
      </w:r>
      <w:r w:rsidRPr="00E41725">
        <w:rPr>
          <w:b/>
        </w:rPr>
        <w:t>т</w:t>
      </w:r>
      <w:r w:rsidRPr="00E41725">
        <w:rPr>
          <w:b/>
          <w:spacing w:val="2"/>
        </w:rPr>
        <w:t xml:space="preserve"> </w:t>
      </w:r>
      <w:r w:rsidRPr="00E41725">
        <w:rPr>
          <w:b/>
          <w:spacing w:val="-1"/>
        </w:rPr>
        <w:t>ј</w:t>
      </w:r>
      <w:r w:rsidRPr="00E41725">
        <w:rPr>
          <w:b/>
        </w:rPr>
        <w:t>ав</w:t>
      </w:r>
      <w:r w:rsidRPr="00E41725">
        <w:rPr>
          <w:b/>
          <w:spacing w:val="1"/>
        </w:rPr>
        <w:t>н</w:t>
      </w:r>
      <w:r w:rsidRPr="00E41725">
        <w:rPr>
          <w:b/>
        </w:rPr>
        <w:t>е</w:t>
      </w:r>
      <w:r w:rsidRPr="00E41725">
        <w:rPr>
          <w:b/>
          <w:spacing w:val="-1"/>
        </w:rPr>
        <w:t xml:space="preserve"> </w:t>
      </w:r>
      <w:r w:rsidRPr="00E41725">
        <w:rPr>
          <w:b/>
          <w:spacing w:val="1"/>
        </w:rPr>
        <w:t>н</w:t>
      </w:r>
      <w:r w:rsidRPr="00E41725">
        <w:rPr>
          <w:b/>
        </w:rPr>
        <w:t>абав</w:t>
      </w:r>
      <w:r w:rsidRPr="00E41725">
        <w:rPr>
          <w:b/>
          <w:spacing w:val="1"/>
        </w:rPr>
        <w:t>к</w:t>
      </w:r>
      <w:r w:rsidRPr="00E41725">
        <w:rPr>
          <w:b/>
        </w:rPr>
        <w:t>е</w:t>
      </w:r>
    </w:p>
    <w:p w:rsidR="00BE34E0" w:rsidRDefault="00BE34E0" w:rsidP="00BE34E0">
      <w:pPr>
        <w:jc w:val="both"/>
        <w:rPr>
          <w:b/>
          <w:lang w:val="sr-Cyrl-RS"/>
        </w:rPr>
      </w:pPr>
      <w:r w:rsidRPr="00E41725">
        <w:t>Пр</w:t>
      </w:r>
      <w:r w:rsidRPr="00E41725">
        <w:rPr>
          <w:spacing w:val="-1"/>
        </w:rPr>
        <w:t>е</w:t>
      </w:r>
      <w:r w:rsidRPr="00E41725">
        <w:t>дм</w:t>
      </w:r>
      <w:r w:rsidRPr="00E41725">
        <w:rPr>
          <w:spacing w:val="-1"/>
        </w:rPr>
        <w:t>е</w:t>
      </w:r>
      <w:r w:rsidRPr="00E41725">
        <w:t>т јав</w:t>
      </w:r>
      <w:r w:rsidRPr="00E41725">
        <w:rPr>
          <w:spacing w:val="1"/>
        </w:rPr>
        <w:t>н</w:t>
      </w:r>
      <w:r w:rsidRPr="00E41725">
        <w:t>е</w:t>
      </w:r>
      <w:r w:rsidRPr="00E41725">
        <w:rPr>
          <w:spacing w:val="-1"/>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t>е</w:t>
      </w:r>
      <w:r w:rsidRPr="00E41725">
        <w:rPr>
          <w:spacing w:val="4"/>
        </w:rPr>
        <w:t xml:space="preserve"> </w:t>
      </w:r>
      <w:r w:rsidRPr="00E41725">
        <w:t>број</w:t>
      </w:r>
      <w:r w:rsidRPr="00E41725">
        <w:rPr>
          <w:spacing w:val="1"/>
        </w:rPr>
        <w:t xml:space="preserve"> </w:t>
      </w:r>
      <w:r>
        <w:rPr>
          <w:lang w:val="sr-Cyrl-CS"/>
        </w:rPr>
        <w:t>ПБО/2</w:t>
      </w:r>
      <w:r w:rsidRPr="007C679F">
        <w:rPr>
          <w:lang w:val="sr-Cyrl-CS"/>
        </w:rPr>
        <w:t>-201</w:t>
      </w:r>
      <w:r>
        <w:rPr>
          <w:lang w:val="sr-Cyrl-CS"/>
        </w:rPr>
        <w:t>9</w:t>
      </w:r>
      <w:r w:rsidRPr="007C679F">
        <w:rPr>
          <w:lang w:val="sr-Cyrl-CS"/>
        </w:rPr>
        <w:t>/У</w:t>
      </w:r>
      <w:r w:rsidRPr="00E41725">
        <w:t xml:space="preserve"> </w:t>
      </w:r>
      <w:r>
        <w:rPr>
          <w:spacing w:val="4"/>
          <w:lang w:val="sr-Cyrl-CS"/>
        </w:rPr>
        <w:t>је набавка</w:t>
      </w:r>
      <w:r w:rsidRPr="00E41725">
        <w:rPr>
          <w:spacing w:val="-10"/>
        </w:rPr>
        <w:t xml:space="preserve"> </w:t>
      </w:r>
      <w:r>
        <w:rPr>
          <w:lang w:val="sr-Cyrl-RS"/>
        </w:rPr>
        <w:t>радова</w:t>
      </w:r>
      <w:r w:rsidRPr="00E41725">
        <w:rPr>
          <w:lang w:val="sr-Cyrl-RS"/>
        </w:rPr>
        <w:t xml:space="preserve"> – </w:t>
      </w:r>
      <w:r w:rsidRPr="00E41725">
        <w:rPr>
          <w:b/>
          <w:lang w:val="sr-Cyrl-CS"/>
        </w:rPr>
        <w:t>Н</w:t>
      </w:r>
      <w:r w:rsidRPr="00E41725">
        <w:rPr>
          <w:b/>
          <w:lang w:val="sr-Latn-RS"/>
        </w:rPr>
        <w:t>a</w:t>
      </w:r>
      <w:r>
        <w:rPr>
          <w:b/>
          <w:lang w:val="sr-Cyrl-RS"/>
        </w:rPr>
        <w:t>бавка непредвиђених радова на изграђеним објектима Истраживачке станице Петница у Ваљеву</w:t>
      </w:r>
    </w:p>
    <w:p w:rsidR="00BE34E0" w:rsidRPr="00C24D70" w:rsidRDefault="00BE34E0" w:rsidP="00BE34E0">
      <w:pPr>
        <w:jc w:val="both"/>
        <w:rPr>
          <w:b/>
          <w:lang w:val="sr-Cyrl-RS"/>
        </w:rPr>
      </w:pPr>
    </w:p>
    <w:p w:rsidR="00BE34E0" w:rsidRPr="00E41725" w:rsidRDefault="00BE34E0" w:rsidP="00BE34E0">
      <w:pPr>
        <w:jc w:val="both"/>
      </w:pPr>
    </w:p>
    <w:p w:rsidR="00BE34E0" w:rsidRPr="00E41725" w:rsidRDefault="00BE34E0" w:rsidP="00BE34E0">
      <w:pPr>
        <w:numPr>
          <w:ilvl w:val="0"/>
          <w:numId w:val="1"/>
        </w:numPr>
        <w:spacing w:after="120"/>
        <w:ind w:right="75"/>
        <w:jc w:val="both"/>
        <w:rPr>
          <w:b/>
        </w:rPr>
      </w:pPr>
      <w:r w:rsidRPr="00E41725">
        <w:rPr>
          <w:b/>
          <w:spacing w:val="1"/>
        </w:rPr>
        <w:t>Ци</w:t>
      </w:r>
      <w:r w:rsidRPr="00E41725">
        <w:rPr>
          <w:b/>
        </w:rPr>
        <w:t xml:space="preserve">љ </w:t>
      </w:r>
      <w:r w:rsidRPr="00E41725">
        <w:rPr>
          <w:b/>
          <w:spacing w:val="1"/>
        </w:rPr>
        <w:t>п</w:t>
      </w:r>
      <w:r w:rsidRPr="00E41725">
        <w:rPr>
          <w:b/>
          <w:spacing w:val="-2"/>
        </w:rPr>
        <w:t>о</w:t>
      </w:r>
      <w:r w:rsidRPr="00E41725">
        <w:rPr>
          <w:b/>
          <w:spacing w:val="-1"/>
        </w:rPr>
        <w:t>с</w:t>
      </w:r>
      <w:r w:rsidRPr="00E41725">
        <w:rPr>
          <w:b/>
          <w:spacing w:val="9"/>
        </w:rPr>
        <w:t>т</w:t>
      </w:r>
      <w:r w:rsidRPr="00E41725">
        <w:rPr>
          <w:b/>
          <w:spacing w:val="-5"/>
        </w:rPr>
        <w:t>у</w:t>
      </w:r>
      <w:r w:rsidRPr="00E41725">
        <w:rPr>
          <w:b/>
          <w:spacing w:val="1"/>
        </w:rPr>
        <w:t>пк</w:t>
      </w:r>
      <w:r w:rsidRPr="00E41725">
        <w:rPr>
          <w:b/>
        </w:rPr>
        <w:t>а</w:t>
      </w:r>
    </w:p>
    <w:p w:rsidR="00BE34E0" w:rsidRPr="00E41725" w:rsidRDefault="00BE34E0" w:rsidP="00BE34E0">
      <w:pPr>
        <w:spacing w:line="260" w:lineRule="exact"/>
        <w:ind w:right="75"/>
        <w:jc w:val="both"/>
      </w:pPr>
      <w:r w:rsidRPr="00E41725">
        <w:t>По</w:t>
      </w:r>
      <w:r w:rsidRPr="00E41725">
        <w:rPr>
          <w:spacing w:val="-1"/>
        </w:rPr>
        <w:t>с</w:t>
      </w:r>
      <w:r w:rsidRPr="00E41725">
        <w:rPr>
          <w:spacing w:val="10"/>
        </w:rPr>
        <w:t>т</w:t>
      </w:r>
      <w:r w:rsidRPr="00E41725">
        <w:rPr>
          <w:spacing w:val="-12"/>
        </w:rPr>
        <w:t>у</w:t>
      </w:r>
      <w:r w:rsidRPr="00E41725">
        <w:rPr>
          <w:spacing w:val="1"/>
        </w:rPr>
        <w:t>п</w:t>
      </w:r>
      <w:r w:rsidRPr="00E41725">
        <w:rPr>
          <w:spacing w:val="-1"/>
        </w:rPr>
        <w:t>а</w:t>
      </w:r>
      <w:r w:rsidRPr="00E41725">
        <w:t>к</w:t>
      </w:r>
      <w:r w:rsidRPr="00E41725">
        <w:rPr>
          <w:spacing w:val="1"/>
        </w:rPr>
        <w:t xml:space="preserve"> </w:t>
      </w:r>
      <w:r w:rsidRPr="00E41725">
        <w:rPr>
          <w:spacing w:val="3"/>
        </w:rPr>
        <w:t>ј</w:t>
      </w:r>
      <w:r w:rsidRPr="00E41725">
        <w:rPr>
          <w:spacing w:val="-1"/>
        </w:rPr>
        <w:t>а</w:t>
      </w:r>
      <w:r w:rsidRPr="00E41725">
        <w:t>в</w:t>
      </w:r>
      <w:r w:rsidRPr="00E41725">
        <w:rPr>
          <w:spacing w:val="1"/>
        </w:rPr>
        <w:t>н</w:t>
      </w:r>
      <w:r w:rsidRPr="00E41725">
        <w:t xml:space="preserve">е </w:t>
      </w:r>
      <w:r w:rsidRPr="00E41725">
        <w:rPr>
          <w:spacing w:val="1"/>
        </w:rPr>
        <w:t>н</w:t>
      </w:r>
      <w:r w:rsidRPr="00E41725">
        <w:rPr>
          <w:spacing w:val="-1"/>
        </w:rPr>
        <w:t>а</w:t>
      </w:r>
      <w:r w:rsidRPr="00E41725">
        <w:rPr>
          <w:spacing w:val="-2"/>
        </w:rPr>
        <w:t>б</w:t>
      </w:r>
      <w:r w:rsidRPr="00E41725">
        <w:rPr>
          <w:spacing w:val="-1"/>
        </w:rPr>
        <w:t>а</w:t>
      </w:r>
      <w:r w:rsidRPr="00E41725">
        <w:rPr>
          <w:spacing w:val="-3"/>
        </w:rPr>
        <w:t>в</w:t>
      </w:r>
      <w:r w:rsidRPr="00E41725">
        <w:rPr>
          <w:spacing w:val="4"/>
        </w:rPr>
        <w:t>к</w:t>
      </w:r>
      <w:r w:rsidRPr="00E41725">
        <w:t>е</w:t>
      </w:r>
      <w:r w:rsidRPr="00E41725">
        <w:rPr>
          <w:spacing w:val="2"/>
        </w:rPr>
        <w:t xml:space="preserve"> </w:t>
      </w:r>
      <w:r w:rsidRPr="00E41725">
        <w:rPr>
          <w:spacing w:val="-1"/>
        </w:rPr>
        <w:t>с</w:t>
      </w:r>
      <w:r w:rsidRPr="00E41725">
        <w:t>е</w:t>
      </w:r>
      <w:r w:rsidRPr="00E41725">
        <w:rPr>
          <w:spacing w:val="-1"/>
        </w:rPr>
        <w:t xml:space="preserve"> с</w:t>
      </w:r>
      <w:r w:rsidRPr="00E41725">
        <w:rPr>
          <w:spacing w:val="1"/>
        </w:rPr>
        <w:t>п</w:t>
      </w:r>
      <w:r w:rsidRPr="00E41725">
        <w:rPr>
          <w:spacing w:val="2"/>
        </w:rPr>
        <w:t>р</w:t>
      </w:r>
      <w:r w:rsidRPr="00E41725">
        <w:t>о</w:t>
      </w:r>
      <w:r w:rsidRPr="00E41725">
        <w:rPr>
          <w:spacing w:val="-3"/>
        </w:rPr>
        <w:t>в</w:t>
      </w:r>
      <w:r w:rsidRPr="00E41725">
        <w:rPr>
          <w:spacing w:val="-5"/>
        </w:rPr>
        <w:t>о</w:t>
      </w:r>
      <w:r w:rsidRPr="00E41725">
        <w:t>ди</w:t>
      </w:r>
      <w:r w:rsidRPr="00E41725">
        <w:rPr>
          <w:spacing w:val="1"/>
        </w:rPr>
        <w:t xml:space="preserve"> </w:t>
      </w:r>
      <w:r w:rsidRPr="00E41725">
        <w:t>р</w:t>
      </w:r>
      <w:r w:rsidRPr="00E41725">
        <w:rPr>
          <w:spacing w:val="-1"/>
        </w:rPr>
        <w:t>а</w:t>
      </w:r>
      <w:r w:rsidRPr="00E41725">
        <w:t>ди</w:t>
      </w:r>
      <w:r w:rsidRPr="00E41725">
        <w:rPr>
          <w:spacing w:val="1"/>
        </w:rPr>
        <w:t xml:space="preserve"> з</w:t>
      </w:r>
      <w:r w:rsidRPr="00E41725">
        <w:rPr>
          <w:spacing w:val="-1"/>
        </w:rPr>
        <w:t>а</w:t>
      </w:r>
      <w:r w:rsidRPr="00E41725">
        <w:rPr>
          <w:spacing w:val="1"/>
        </w:rPr>
        <w:t>к</w:t>
      </w:r>
      <w:r w:rsidRPr="00E41725">
        <w:rPr>
          <w:spacing w:val="-2"/>
        </w:rPr>
        <w:t>љ</w:t>
      </w:r>
      <w:r w:rsidRPr="00E41725">
        <w:rPr>
          <w:spacing w:val="-10"/>
        </w:rPr>
        <w:t>у</w:t>
      </w:r>
      <w:r w:rsidRPr="00E41725">
        <w:rPr>
          <w:spacing w:val="2"/>
        </w:rPr>
        <w:t>ч</w:t>
      </w:r>
      <w:r w:rsidRPr="00E41725">
        <w:rPr>
          <w:spacing w:val="1"/>
        </w:rPr>
        <w:t>е</w:t>
      </w:r>
      <w:r w:rsidRPr="00E41725">
        <w:rPr>
          <w:spacing w:val="2"/>
        </w:rPr>
        <w:t>њ</w:t>
      </w:r>
      <w:r w:rsidRPr="00E41725">
        <w:t>а</w:t>
      </w:r>
      <w:r w:rsidRPr="00E41725">
        <w:rPr>
          <w:spacing w:val="9"/>
        </w:rPr>
        <w:t xml:space="preserve"> </w:t>
      </w:r>
      <w:r w:rsidRPr="00E41725">
        <w:rPr>
          <w:spacing w:val="-12"/>
          <w:lang w:val="sr-Cyrl-RS"/>
        </w:rPr>
        <w:t>уговора о јавној набавци</w:t>
      </w:r>
      <w:r w:rsidRPr="00E41725">
        <w:t>.</w:t>
      </w:r>
    </w:p>
    <w:p w:rsidR="00BE34E0" w:rsidRPr="00E41725" w:rsidRDefault="00BE34E0" w:rsidP="00BE34E0">
      <w:pPr>
        <w:spacing w:before="16" w:after="120" w:line="260" w:lineRule="exact"/>
        <w:ind w:right="75"/>
        <w:jc w:val="both"/>
      </w:pPr>
    </w:p>
    <w:p w:rsidR="00BE34E0" w:rsidRPr="00E41725" w:rsidRDefault="00BE34E0" w:rsidP="00BE34E0">
      <w:pPr>
        <w:numPr>
          <w:ilvl w:val="0"/>
          <w:numId w:val="1"/>
        </w:numPr>
        <w:spacing w:after="120"/>
        <w:ind w:right="75"/>
        <w:jc w:val="both"/>
        <w:rPr>
          <w:b/>
        </w:rPr>
      </w:pPr>
      <w:r w:rsidRPr="00E41725">
        <w:rPr>
          <w:b/>
          <w:spacing w:val="-2"/>
        </w:rPr>
        <w:t>Р</w:t>
      </w:r>
      <w:r w:rsidRPr="00E41725">
        <w:rPr>
          <w:b/>
          <w:spacing w:val="-1"/>
        </w:rPr>
        <w:t>е</w:t>
      </w:r>
      <w:r w:rsidRPr="00E41725">
        <w:rPr>
          <w:b/>
          <w:spacing w:val="-5"/>
        </w:rPr>
        <w:t>з</w:t>
      </w:r>
      <w:r w:rsidRPr="00E41725">
        <w:rPr>
          <w:b/>
          <w:spacing w:val="-1"/>
        </w:rPr>
        <w:t>е</w:t>
      </w:r>
      <w:r w:rsidRPr="00E41725">
        <w:rPr>
          <w:b/>
          <w:spacing w:val="1"/>
        </w:rPr>
        <w:t>р</w:t>
      </w:r>
      <w:r w:rsidRPr="00E41725">
        <w:rPr>
          <w:b/>
        </w:rPr>
        <w:t>в</w:t>
      </w:r>
      <w:r w:rsidRPr="00E41725">
        <w:rPr>
          <w:b/>
          <w:spacing w:val="1"/>
        </w:rPr>
        <w:t>и</w:t>
      </w:r>
      <w:r w:rsidRPr="00E41725">
        <w:rPr>
          <w:b/>
          <w:spacing w:val="-1"/>
        </w:rPr>
        <w:t>с</w:t>
      </w:r>
      <w:r w:rsidRPr="00E41725">
        <w:rPr>
          <w:b/>
        </w:rPr>
        <w:t>а</w:t>
      </w:r>
      <w:r w:rsidRPr="00E41725">
        <w:rPr>
          <w:b/>
          <w:spacing w:val="1"/>
        </w:rPr>
        <w:t>н</w:t>
      </w:r>
      <w:r w:rsidRPr="00E41725">
        <w:rPr>
          <w:b/>
        </w:rPr>
        <w:t xml:space="preserve">а </w:t>
      </w:r>
      <w:r w:rsidRPr="00E41725">
        <w:rPr>
          <w:b/>
          <w:spacing w:val="-1"/>
        </w:rPr>
        <w:t>ј</w:t>
      </w:r>
      <w:r w:rsidRPr="00E41725">
        <w:rPr>
          <w:b/>
        </w:rPr>
        <w:t>а</w:t>
      </w:r>
      <w:r w:rsidRPr="00E41725">
        <w:rPr>
          <w:b/>
          <w:spacing w:val="-2"/>
        </w:rPr>
        <w:t>в</w:t>
      </w:r>
      <w:r w:rsidRPr="00E41725">
        <w:rPr>
          <w:b/>
          <w:spacing w:val="1"/>
        </w:rPr>
        <w:t>н</w:t>
      </w:r>
      <w:r w:rsidRPr="00E41725">
        <w:rPr>
          <w:b/>
        </w:rPr>
        <w:t xml:space="preserve">а </w:t>
      </w:r>
      <w:r w:rsidRPr="00E41725">
        <w:rPr>
          <w:b/>
          <w:spacing w:val="1"/>
        </w:rPr>
        <w:t>н</w:t>
      </w:r>
      <w:r w:rsidRPr="00E41725">
        <w:rPr>
          <w:b/>
        </w:rPr>
        <w:t>абав</w:t>
      </w:r>
      <w:r w:rsidRPr="00E41725">
        <w:rPr>
          <w:b/>
          <w:spacing w:val="1"/>
        </w:rPr>
        <w:t>к</w:t>
      </w:r>
      <w:r w:rsidRPr="00E41725">
        <w:rPr>
          <w:b/>
        </w:rPr>
        <w:t>а</w:t>
      </w:r>
    </w:p>
    <w:p w:rsidR="00BE34E0" w:rsidRPr="00E41725" w:rsidRDefault="00BE34E0" w:rsidP="00BE34E0">
      <w:pPr>
        <w:spacing w:line="260" w:lineRule="exact"/>
        <w:ind w:right="75"/>
        <w:jc w:val="both"/>
      </w:pPr>
      <w:r w:rsidRPr="00E41725">
        <w:t>Н</w:t>
      </w:r>
      <w:r w:rsidRPr="00E41725">
        <w:rPr>
          <w:spacing w:val="1"/>
        </w:rPr>
        <w:t>и</w:t>
      </w:r>
      <w:r w:rsidRPr="00E41725">
        <w:t>је</w:t>
      </w:r>
      <w:r w:rsidRPr="00E41725">
        <w:rPr>
          <w:spacing w:val="4"/>
        </w:rPr>
        <w:t xml:space="preserve"> </w:t>
      </w:r>
      <w:r w:rsidRPr="00E41725">
        <w:t>у</w:t>
      </w:r>
      <w:r w:rsidRPr="00E41725">
        <w:rPr>
          <w:spacing w:val="-12"/>
        </w:rPr>
        <w:t xml:space="preserve"> </w:t>
      </w:r>
      <w:r w:rsidRPr="00E41725">
        <w:rPr>
          <w:spacing w:val="1"/>
        </w:rPr>
        <w:t>пит</w:t>
      </w:r>
      <w:r w:rsidRPr="00E41725">
        <w:rPr>
          <w:spacing w:val="-1"/>
        </w:rPr>
        <w:t>а</w:t>
      </w:r>
      <w:r w:rsidRPr="00E41725">
        <w:rPr>
          <w:spacing w:val="9"/>
        </w:rPr>
        <w:t>њ</w:t>
      </w:r>
      <w:r w:rsidRPr="00E41725">
        <w:t>у</w:t>
      </w:r>
      <w:r w:rsidRPr="00E41725">
        <w:rPr>
          <w:spacing w:val="-12"/>
        </w:rPr>
        <w:t xml:space="preserve"> </w:t>
      </w:r>
      <w:r w:rsidRPr="00E41725">
        <w:t>р</w:t>
      </w:r>
      <w:r w:rsidRPr="00E41725">
        <w:rPr>
          <w:spacing w:val="-1"/>
        </w:rPr>
        <w:t>е</w:t>
      </w:r>
      <w:r w:rsidRPr="00E41725">
        <w:rPr>
          <w:spacing w:val="1"/>
        </w:rPr>
        <w:t>з</w:t>
      </w:r>
      <w:r w:rsidRPr="00E41725">
        <w:rPr>
          <w:spacing w:val="-1"/>
        </w:rPr>
        <w:t>е</w:t>
      </w:r>
      <w:r w:rsidRPr="00E41725">
        <w:t>рв</w:t>
      </w:r>
      <w:r w:rsidRPr="00E41725">
        <w:rPr>
          <w:spacing w:val="3"/>
        </w:rPr>
        <w:t>и</w:t>
      </w:r>
      <w:r w:rsidRPr="00E41725">
        <w:rPr>
          <w:spacing w:val="2"/>
        </w:rPr>
        <w:t>с</w:t>
      </w:r>
      <w:r w:rsidRPr="00E41725">
        <w:rPr>
          <w:spacing w:val="-1"/>
        </w:rPr>
        <w:t>а</w:t>
      </w:r>
      <w:r w:rsidRPr="00E41725">
        <w:rPr>
          <w:spacing w:val="1"/>
        </w:rPr>
        <w:t>н</w:t>
      </w:r>
      <w:r w:rsidRPr="00E41725">
        <w:t>а</w:t>
      </w:r>
      <w:r w:rsidRPr="00E41725">
        <w:rPr>
          <w:spacing w:val="-3"/>
        </w:rPr>
        <w:t xml:space="preserve"> </w:t>
      </w:r>
      <w:r w:rsidRPr="00E41725">
        <w:rPr>
          <w:spacing w:val="3"/>
        </w:rPr>
        <w:t>ј</w:t>
      </w:r>
      <w:r w:rsidRPr="00E41725">
        <w:rPr>
          <w:spacing w:val="-1"/>
        </w:rPr>
        <w:t>а</w:t>
      </w:r>
      <w:r w:rsidRPr="00E41725">
        <w:t>в</w:t>
      </w:r>
      <w:r w:rsidRPr="00E41725">
        <w:rPr>
          <w:spacing w:val="1"/>
        </w:rPr>
        <w:t>н</w:t>
      </w:r>
      <w:r w:rsidRPr="00E41725">
        <w:t>а</w:t>
      </w:r>
      <w:r w:rsidRPr="00E41725">
        <w:rPr>
          <w:spacing w:val="-1"/>
        </w:rPr>
        <w:t xml:space="preserve"> </w:t>
      </w:r>
      <w:r w:rsidRPr="00E41725">
        <w:rPr>
          <w:spacing w:val="1"/>
        </w:rPr>
        <w:t>н</w:t>
      </w:r>
      <w:r w:rsidRPr="00E41725">
        <w:t>аб</w:t>
      </w:r>
      <w:r w:rsidRPr="00E41725">
        <w:rPr>
          <w:spacing w:val="-1"/>
        </w:rPr>
        <w:t>а</w:t>
      </w:r>
      <w:r w:rsidRPr="00E41725">
        <w:rPr>
          <w:spacing w:val="-3"/>
        </w:rPr>
        <w:t>в</w:t>
      </w:r>
      <w:r w:rsidRPr="00E41725">
        <w:rPr>
          <w:spacing w:val="1"/>
        </w:rPr>
        <w:t>к</w:t>
      </w:r>
      <w:r w:rsidRPr="00E41725">
        <w:rPr>
          <w:spacing w:val="-1"/>
        </w:rPr>
        <w:t>а</w:t>
      </w:r>
      <w:r w:rsidRPr="00E41725">
        <w:t>.</w:t>
      </w:r>
    </w:p>
    <w:p w:rsidR="00BE34E0" w:rsidRPr="00E41725" w:rsidRDefault="00BE34E0" w:rsidP="00BE34E0">
      <w:pPr>
        <w:spacing w:line="100" w:lineRule="exact"/>
        <w:ind w:right="75"/>
        <w:jc w:val="both"/>
      </w:pPr>
    </w:p>
    <w:p w:rsidR="00BE34E0" w:rsidRPr="00E41725" w:rsidRDefault="00BE34E0" w:rsidP="00BE34E0">
      <w:pPr>
        <w:spacing w:after="120" w:line="200" w:lineRule="exact"/>
        <w:ind w:right="75"/>
        <w:jc w:val="both"/>
      </w:pPr>
    </w:p>
    <w:p w:rsidR="00BE34E0" w:rsidRPr="00E41725" w:rsidRDefault="00BE34E0" w:rsidP="00BE34E0">
      <w:pPr>
        <w:numPr>
          <w:ilvl w:val="0"/>
          <w:numId w:val="1"/>
        </w:numPr>
        <w:spacing w:after="120"/>
        <w:ind w:right="75"/>
        <w:jc w:val="both"/>
        <w:rPr>
          <w:b/>
        </w:rPr>
      </w:pPr>
      <w:r w:rsidRPr="00E41725">
        <w:rPr>
          <w:b/>
          <w:lang w:val="sr-Cyrl-RS"/>
        </w:rPr>
        <w:t>Електронска лицитација</w:t>
      </w:r>
    </w:p>
    <w:p w:rsidR="00BE34E0" w:rsidRPr="00E41725" w:rsidRDefault="00BE34E0" w:rsidP="00BE34E0">
      <w:pPr>
        <w:spacing w:line="260" w:lineRule="exact"/>
        <w:ind w:right="75"/>
        <w:jc w:val="both"/>
      </w:pPr>
      <w:r w:rsidRPr="00E41725">
        <w:t>Не</w:t>
      </w:r>
      <w:r w:rsidRPr="00E41725">
        <w:rPr>
          <w:spacing w:val="-1"/>
        </w:rPr>
        <w:t xml:space="preserve"> с</w:t>
      </w:r>
      <w:r w:rsidRPr="00E41725">
        <w:rPr>
          <w:spacing w:val="1"/>
        </w:rPr>
        <w:t>п</w:t>
      </w:r>
      <w:r w:rsidRPr="00E41725">
        <w:t>ро</w:t>
      </w:r>
      <w:r w:rsidRPr="00E41725">
        <w:rPr>
          <w:spacing w:val="-3"/>
        </w:rPr>
        <w:t>в</w:t>
      </w:r>
      <w:r w:rsidRPr="00E41725">
        <w:t>оди</w:t>
      </w:r>
      <w:r w:rsidRPr="00E41725">
        <w:rPr>
          <w:spacing w:val="1"/>
        </w:rPr>
        <w:t xml:space="preserve"> </w:t>
      </w:r>
      <w:r w:rsidRPr="00E41725">
        <w:rPr>
          <w:spacing w:val="-3"/>
        </w:rPr>
        <w:t>с</w:t>
      </w:r>
      <w:r w:rsidRPr="00E41725">
        <w:t>е</w:t>
      </w:r>
      <w:r w:rsidRPr="00E41725">
        <w:rPr>
          <w:spacing w:val="-1"/>
        </w:rPr>
        <w:t xml:space="preserve"> е</w:t>
      </w:r>
      <w:r w:rsidRPr="00E41725">
        <w:t>л</w:t>
      </w:r>
      <w:r w:rsidRPr="00E41725">
        <w:rPr>
          <w:spacing w:val="-1"/>
        </w:rPr>
        <w:t>е</w:t>
      </w:r>
      <w:r w:rsidRPr="00E41725">
        <w:rPr>
          <w:spacing w:val="1"/>
        </w:rPr>
        <w:t>к</w:t>
      </w:r>
      <w:r w:rsidRPr="00E41725">
        <w:t>тро</w:t>
      </w:r>
      <w:r w:rsidRPr="00E41725">
        <w:rPr>
          <w:spacing w:val="1"/>
        </w:rPr>
        <w:t>н</w:t>
      </w:r>
      <w:r w:rsidRPr="00E41725">
        <w:rPr>
          <w:spacing w:val="-3"/>
        </w:rPr>
        <w:t>с</w:t>
      </w:r>
      <w:r w:rsidRPr="00E41725">
        <w:rPr>
          <w:spacing w:val="1"/>
        </w:rPr>
        <w:t>к</w:t>
      </w:r>
      <w:r w:rsidRPr="00E41725">
        <w:t>а</w:t>
      </w:r>
      <w:r w:rsidRPr="00E41725">
        <w:rPr>
          <w:spacing w:val="-1"/>
        </w:rPr>
        <w:t xml:space="preserve"> </w:t>
      </w:r>
      <w:r w:rsidRPr="00E41725">
        <w:t>л</w:t>
      </w:r>
      <w:r w:rsidRPr="00E41725">
        <w:rPr>
          <w:spacing w:val="-1"/>
        </w:rPr>
        <w:t>и</w:t>
      </w:r>
      <w:r w:rsidRPr="00E41725">
        <w:rPr>
          <w:spacing w:val="1"/>
        </w:rPr>
        <w:t>цит</w:t>
      </w:r>
      <w:r w:rsidRPr="00E41725">
        <w:rPr>
          <w:spacing w:val="-3"/>
        </w:rPr>
        <w:t>а</w:t>
      </w:r>
      <w:r w:rsidRPr="00E41725">
        <w:rPr>
          <w:spacing w:val="1"/>
        </w:rPr>
        <w:t>ц</w:t>
      </w:r>
      <w:r w:rsidRPr="00E41725">
        <w:rPr>
          <w:spacing w:val="-4"/>
        </w:rPr>
        <w:t>и</w:t>
      </w:r>
      <w:r w:rsidRPr="00E41725">
        <w:rPr>
          <w:spacing w:val="-2"/>
        </w:rPr>
        <w:t>ј</w:t>
      </w:r>
      <w:r w:rsidRPr="00E41725">
        <w:rPr>
          <w:spacing w:val="-1"/>
        </w:rPr>
        <w:t>а</w:t>
      </w:r>
      <w:r w:rsidRPr="00E41725">
        <w:t>.</w:t>
      </w:r>
    </w:p>
    <w:p w:rsidR="00BE34E0" w:rsidRPr="00E41725" w:rsidRDefault="00BE34E0" w:rsidP="00BE34E0">
      <w:pPr>
        <w:spacing w:before="6" w:after="120" w:line="260" w:lineRule="exact"/>
        <w:ind w:right="75"/>
        <w:jc w:val="both"/>
      </w:pPr>
    </w:p>
    <w:p w:rsidR="00BE34E0" w:rsidRPr="00E41725" w:rsidRDefault="00BE34E0" w:rsidP="00BE34E0">
      <w:pPr>
        <w:numPr>
          <w:ilvl w:val="0"/>
          <w:numId w:val="1"/>
        </w:numPr>
        <w:spacing w:after="120"/>
        <w:ind w:right="75"/>
        <w:jc w:val="both"/>
        <w:rPr>
          <w:b/>
        </w:rPr>
      </w:pPr>
      <w:r w:rsidRPr="00E41725">
        <w:rPr>
          <w:b/>
          <w:spacing w:val="1"/>
        </w:rPr>
        <w:t>К</w:t>
      </w:r>
      <w:r w:rsidRPr="00E41725">
        <w:rPr>
          <w:b/>
          <w:spacing w:val="-2"/>
        </w:rPr>
        <w:t>о</w:t>
      </w:r>
      <w:r w:rsidRPr="00E41725">
        <w:rPr>
          <w:b/>
          <w:spacing w:val="-1"/>
        </w:rPr>
        <w:t>н</w:t>
      </w:r>
      <w:r w:rsidRPr="00E41725">
        <w:rPr>
          <w:b/>
          <w:spacing w:val="5"/>
        </w:rPr>
        <w:t>т</w:t>
      </w:r>
      <w:r w:rsidRPr="00E41725">
        <w:rPr>
          <w:b/>
        </w:rPr>
        <w:t>ак</w:t>
      </w:r>
      <w:r w:rsidRPr="00E41725">
        <w:rPr>
          <w:b/>
          <w:lang w:val="sr-Cyrl-RS"/>
        </w:rPr>
        <w:t>т</w:t>
      </w:r>
      <w:r w:rsidRPr="00E41725">
        <w:rPr>
          <w:b/>
          <w:spacing w:val="1"/>
        </w:rPr>
        <w:t xml:space="preserve"> </w:t>
      </w:r>
      <w:r w:rsidRPr="00E41725">
        <w:rPr>
          <w:b/>
        </w:rPr>
        <w:t>л</w:t>
      </w:r>
      <w:r w:rsidRPr="00E41725">
        <w:rPr>
          <w:b/>
          <w:spacing w:val="1"/>
        </w:rPr>
        <w:t>иц</w:t>
      </w:r>
      <w:r w:rsidRPr="00E41725">
        <w:rPr>
          <w:b/>
        </w:rPr>
        <w:t>е</w:t>
      </w:r>
      <w:r w:rsidRPr="00E41725">
        <w:rPr>
          <w:b/>
          <w:spacing w:val="-1"/>
        </w:rPr>
        <w:t xml:space="preserve"> </w:t>
      </w:r>
      <w:r w:rsidRPr="00E41725">
        <w:rPr>
          <w:b/>
        </w:rPr>
        <w:t>и</w:t>
      </w:r>
      <w:r w:rsidRPr="00E41725">
        <w:rPr>
          <w:b/>
          <w:spacing w:val="3"/>
        </w:rPr>
        <w:t xml:space="preserve"> </w:t>
      </w:r>
      <w:r w:rsidRPr="00E41725">
        <w:rPr>
          <w:b/>
          <w:spacing w:val="-1"/>
        </w:rPr>
        <w:t>с</w:t>
      </w:r>
      <w:r w:rsidRPr="00E41725">
        <w:rPr>
          <w:b/>
        </w:rPr>
        <w:t>л</w:t>
      </w:r>
      <w:r w:rsidRPr="00E41725">
        <w:rPr>
          <w:b/>
          <w:spacing w:val="5"/>
        </w:rPr>
        <w:t>у</w:t>
      </w:r>
      <w:r w:rsidRPr="00E41725">
        <w:rPr>
          <w:b/>
          <w:spacing w:val="-1"/>
        </w:rPr>
        <w:t>ж</w:t>
      </w:r>
      <w:r w:rsidRPr="00E41725">
        <w:rPr>
          <w:b/>
        </w:rPr>
        <w:t>ба</w:t>
      </w:r>
    </w:p>
    <w:p w:rsidR="00BE34E0" w:rsidRPr="00E41725" w:rsidRDefault="00BE34E0" w:rsidP="00BE34E0">
      <w:pPr>
        <w:spacing w:after="120" w:line="260" w:lineRule="exact"/>
        <w:ind w:right="75"/>
        <w:jc w:val="both"/>
        <w:rPr>
          <w:b/>
          <w:position w:val="-1"/>
          <w:lang w:val="sr-Cyrl-CS"/>
        </w:rPr>
      </w:pPr>
      <w:r w:rsidRPr="00E41725">
        <w:rPr>
          <w:rFonts w:eastAsia="Calibri"/>
          <w:lang w:val="sr-Cyrl-CS"/>
        </w:rPr>
        <w:t xml:space="preserve">Информације у вези са предметном јавном набавком, могу се добити сваког радног дана у периоду од </w:t>
      </w:r>
      <w:r w:rsidRPr="00E41725">
        <w:rPr>
          <w:rFonts w:eastAsia="Calibri"/>
          <w:lang w:val="sr-Latn-CS"/>
        </w:rPr>
        <w:t>8</w:t>
      </w:r>
      <w:r w:rsidRPr="00E41725">
        <w:rPr>
          <w:rFonts w:eastAsia="Calibri"/>
        </w:rPr>
        <w:t>.00</w:t>
      </w:r>
      <w:r w:rsidRPr="00E41725">
        <w:rPr>
          <w:rFonts w:eastAsia="Calibri"/>
          <w:lang w:val="sr-Cyrl-RS"/>
        </w:rPr>
        <w:t xml:space="preserve"> </w:t>
      </w:r>
      <w:r w:rsidRPr="00E41725">
        <w:rPr>
          <w:rFonts w:eastAsia="Calibri"/>
          <w:lang w:val="sr-Latn-CS"/>
        </w:rPr>
        <w:t>-</w:t>
      </w:r>
      <w:r w:rsidRPr="00E41725">
        <w:rPr>
          <w:rFonts w:eastAsia="Calibri"/>
          <w:lang w:val="sr-Cyrl-RS"/>
        </w:rPr>
        <w:t xml:space="preserve"> </w:t>
      </w:r>
      <w:r w:rsidRPr="00E41725">
        <w:rPr>
          <w:rFonts w:eastAsia="Calibri"/>
          <w:lang w:val="sr-Latn-CS"/>
        </w:rPr>
        <w:t>15</w:t>
      </w:r>
      <w:r w:rsidRPr="00E41725">
        <w:rPr>
          <w:rFonts w:eastAsia="Calibri"/>
        </w:rPr>
        <w:t>.00</w:t>
      </w:r>
      <w:r w:rsidRPr="00E41725">
        <w:rPr>
          <w:rFonts w:eastAsia="Calibri"/>
          <w:lang w:val="sr-Cyrl-CS"/>
        </w:rPr>
        <w:t xml:space="preserve"> часова.</w:t>
      </w:r>
    </w:p>
    <w:p w:rsidR="00BE34E0" w:rsidRPr="00E41725" w:rsidRDefault="00BE34E0" w:rsidP="00BE34E0">
      <w:pPr>
        <w:spacing w:after="120" w:line="260" w:lineRule="exact"/>
        <w:ind w:right="75"/>
        <w:jc w:val="both"/>
        <w:rPr>
          <w:position w:val="-1"/>
          <w:lang w:val="sr-Latn-CS"/>
        </w:rPr>
      </w:pPr>
      <w:r w:rsidRPr="00E41725">
        <w:rPr>
          <w:b/>
          <w:position w:val="-1"/>
          <w:lang w:val="sr-Cyrl-CS"/>
        </w:rPr>
        <w:t>Име и презиме</w:t>
      </w:r>
      <w:r>
        <w:rPr>
          <w:position w:val="-1"/>
          <w:lang w:val="sr-Cyrl-CS"/>
        </w:rPr>
        <w:t>: Златко Душановић</w:t>
      </w:r>
      <w:r w:rsidRPr="00E41725">
        <w:rPr>
          <w:position w:val="-1"/>
          <w:lang w:val="sr-Latn-CS"/>
        </w:rPr>
        <w:t>,</w:t>
      </w:r>
    </w:p>
    <w:p w:rsidR="00BE34E0" w:rsidRPr="00E41725" w:rsidRDefault="00BE34E0" w:rsidP="00BE34E0">
      <w:pPr>
        <w:spacing w:after="120" w:line="260" w:lineRule="exact"/>
        <w:ind w:right="75"/>
        <w:jc w:val="both"/>
        <w:rPr>
          <w:position w:val="-1"/>
          <w:lang w:val="sr-Cyrl-CS"/>
        </w:rPr>
      </w:pPr>
      <w:r w:rsidRPr="00E41725">
        <w:rPr>
          <w:b/>
          <w:position w:val="-1"/>
          <w:lang w:val="sr-Cyrl-RS"/>
        </w:rPr>
        <w:t>С</w:t>
      </w:r>
      <w:r w:rsidRPr="00E41725">
        <w:rPr>
          <w:b/>
          <w:position w:val="-1"/>
          <w:lang w:val="sr-Cyrl-CS"/>
        </w:rPr>
        <w:t>ектор за јавне набавке</w:t>
      </w:r>
      <w:r w:rsidRPr="00E41725">
        <w:rPr>
          <w:position w:val="-1"/>
          <w:lang w:val="sr-Cyrl-CS"/>
        </w:rPr>
        <w:t xml:space="preserve">, </w:t>
      </w:r>
    </w:p>
    <w:p w:rsidR="00BE34E0" w:rsidRPr="00E41725" w:rsidRDefault="00BE34E0" w:rsidP="00BE34E0">
      <w:pPr>
        <w:spacing w:after="120" w:line="260" w:lineRule="exact"/>
        <w:ind w:right="75"/>
        <w:jc w:val="both"/>
        <w:rPr>
          <w:position w:val="-1"/>
          <w:lang w:val="sr-Cyrl-CS"/>
        </w:rPr>
      </w:pPr>
      <w:r w:rsidRPr="00E41725">
        <w:rPr>
          <w:b/>
          <w:position w:val="-1"/>
          <w:lang w:val="sr-Cyrl-CS"/>
        </w:rPr>
        <w:t>Број телефона</w:t>
      </w:r>
      <w:r>
        <w:rPr>
          <w:position w:val="-1"/>
          <w:lang w:val="sr-Cyrl-CS"/>
        </w:rPr>
        <w:t>: 065/2009-223</w:t>
      </w:r>
      <w:r w:rsidRPr="00E41725">
        <w:rPr>
          <w:position w:val="-1"/>
          <w:lang w:val="sr-Cyrl-CS"/>
        </w:rPr>
        <w:t xml:space="preserve">, </w:t>
      </w:r>
    </w:p>
    <w:p w:rsidR="00BE34E0" w:rsidRPr="00E41725" w:rsidRDefault="00BE34E0" w:rsidP="00BE34E0">
      <w:pPr>
        <w:spacing w:after="120" w:line="260" w:lineRule="exact"/>
        <w:ind w:right="75"/>
        <w:jc w:val="both"/>
      </w:pPr>
      <w:r w:rsidRPr="00681B77">
        <w:rPr>
          <w:b/>
          <w:position w:val="-1"/>
          <w:lang w:val="sr-Cyrl-CS"/>
        </w:rPr>
        <w:t>е-маил</w:t>
      </w:r>
      <w:r w:rsidRPr="00681B77">
        <w:rPr>
          <w:position w:val="-1"/>
          <w:lang w:val="sr-Cyrl-CS"/>
        </w:rPr>
        <w:t xml:space="preserve">: </w:t>
      </w:r>
      <w:hyperlink r:id="rId8" w:history="1">
        <w:r w:rsidRPr="00681B77">
          <w:rPr>
            <w:rStyle w:val="Hyperlink"/>
            <w:position w:val="-1"/>
            <w:lang w:val="sr-Latn-RS"/>
          </w:rPr>
          <w:t>zlatko.dusanovic</w:t>
        </w:r>
        <w:r w:rsidRPr="00681B77">
          <w:rPr>
            <w:rStyle w:val="Hyperlink"/>
            <w:position w:val="-1"/>
          </w:rPr>
          <w:t>@piu.rs</w:t>
        </w:r>
      </w:hyperlink>
      <w:r w:rsidRPr="007C679F">
        <w:rPr>
          <w:position w:val="-1"/>
        </w:rPr>
        <w:t xml:space="preserve"> </w:t>
      </w:r>
    </w:p>
    <w:p w:rsidR="00BE34E0" w:rsidRPr="00E41725" w:rsidRDefault="00BE34E0" w:rsidP="00BE34E0">
      <w:pPr>
        <w:spacing w:before="2" w:after="120" w:line="260" w:lineRule="exact"/>
        <w:ind w:right="75"/>
        <w:jc w:val="both"/>
      </w:pPr>
    </w:p>
    <w:p w:rsidR="00BE34E0" w:rsidRPr="00E41725" w:rsidRDefault="00BE34E0" w:rsidP="00BE34E0">
      <w:pPr>
        <w:numPr>
          <w:ilvl w:val="0"/>
          <w:numId w:val="1"/>
        </w:numPr>
        <w:spacing w:after="120"/>
        <w:ind w:right="75"/>
        <w:jc w:val="both"/>
        <w:rPr>
          <w:b/>
          <w:spacing w:val="-12"/>
        </w:rPr>
      </w:pPr>
      <w:r w:rsidRPr="00E41725">
        <w:rPr>
          <w:b/>
          <w:spacing w:val="-5"/>
        </w:rPr>
        <w:t>Р</w:t>
      </w:r>
      <w:r w:rsidRPr="00E41725">
        <w:rPr>
          <w:b/>
        </w:rPr>
        <w:t>ок</w:t>
      </w:r>
      <w:r w:rsidRPr="00E41725">
        <w:rPr>
          <w:b/>
          <w:spacing w:val="1"/>
        </w:rPr>
        <w:t xml:space="preserve"> </w:t>
      </w:r>
      <w:r w:rsidRPr="00E41725">
        <w:rPr>
          <w:b/>
        </w:rPr>
        <w:t xml:space="preserve">у </w:t>
      </w:r>
      <w:r w:rsidRPr="00E41725">
        <w:rPr>
          <w:b/>
          <w:spacing w:val="1"/>
        </w:rPr>
        <w:t>к</w:t>
      </w:r>
      <w:r w:rsidRPr="00E41725">
        <w:rPr>
          <w:b/>
        </w:rPr>
        <w:t>о</w:t>
      </w:r>
      <w:r w:rsidRPr="00E41725">
        <w:rPr>
          <w:b/>
          <w:spacing w:val="-1"/>
        </w:rPr>
        <w:t>м</w:t>
      </w:r>
      <w:r w:rsidRPr="00E41725">
        <w:rPr>
          <w:b/>
        </w:rPr>
        <w:t xml:space="preserve"> </w:t>
      </w:r>
      <w:r w:rsidRPr="00E41725">
        <w:rPr>
          <w:b/>
          <w:spacing w:val="1"/>
        </w:rPr>
        <w:t>ћ</w:t>
      </w:r>
      <w:r w:rsidRPr="00E41725">
        <w:rPr>
          <w:b/>
        </w:rPr>
        <w:t xml:space="preserve">е </w:t>
      </w:r>
      <w:r w:rsidRPr="00E41725">
        <w:rPr>
          <w:b/>
          <w:spacing w:val="1"/>
        </w:rPr>
        <w:t>н</w:t>
      </w:r>
      <w:r w:rsidRPr="00E41725">
        <w:rPr>
          <w:b/>
        </w:rPr>
        <w:t>а</w:t>
      </w:r>
      <w:r w:rsidRPr="00E41725">
        <w:rPr>
          <w:b/>
          <w:spacing w:val="1"/>
        </w:rPr>
        <w:t>р</w:t>
      </w:r>
      <w:r w:rsidRPr="00E41725">
        <w:rPr>
          <w:b/>
          <w:spacing w:val="2"/>
        </w:rPr>
        <w:t>у</w:t>
      </w:r>
      <w:r w:rsidRPr="00E41725">
        <w:rPr>
          <w:b/>
          <w:spacing w:val="-1"/>
        </w:rPr>
        <w:t>ч</w:t>
      </w:r>
      <w:r w:rsidRPr="00E41725">
        <w:rPr>
          <w:b/>
          <w:spacing w:val="1"/>
        </w:rPr>
        <w:t>и</w:t>
      </w:r>
      <w:r w:rsidRPr="00E41725">
        <w:rPr>
          <w:b/>
        </w:rPr>
        <w:t>лац</w:t>
      </w:r>
      <w:r w:rsidRPr="00E41725">
        <w:rPr>
          <w:b/>
          <w:spacing w:val="1"/>
        </w:rPr>
        <w:t xml:space="preserve"> д</w:t>
      </w:r>
      <w:r w:rsidRPr="00E41725">
        <w:rPr>
          <w:b/>
        </w:rPr>
        <w:t>о</w:t>
      </w:r>
      <w:r w:rsidRPr="00E41725">
        <w:rPr>
          <w:b/>
          <w:spacing w:val="1"/>
        </w:rPr>
        <w:t>н</w:t>
      </w:r>
      <w:r w:rsidRPr="00E41725">
        <w:rPr>
          <w:b/>
          <w:spacing w:val="-3"/>
        </w:rPr>
        <w:t>е</w:t>
      </w:r>
      <w:r w:rsidRPr="00E41725">
        <w:rPr>
          <w:b/>
          <w:spacing w:val="5"/>
        </w:rPr>
        <w:t>т</w:t>
      </w:r>
      <w:r w:rsidRPr="00E41725">
        <w:rPr>
          <w:b/>
        </w:rPr>
        <w:t>и</w:t>
      </w:r>
      <w:r w:rsidRPr="00E41725">
        <w:rPr>
          <w:b/>
          <w:spacing w:val="1"/>
        </w:rPr>
        <w:t xml:space="preserve"> </w:t>
      </w:r>
      <w:r w:rsidRPr="00E41725">
        <w:rPr>
          <w:b/>
        </w:rPr>
        <w:t>о</w:t>
      </w:r>
      <w:r w:rsidRPr="00E41725">
        <w:rPr>
          <w:b/>
          <w:spacing w:val="1"/>
        </w:rPr>
        <w:t>д</w:t>
      </w:r>
      <w:r w:rsidRPr="00E41725">
        <w:rPr>
          <w:b/>
        </w:rPr>
        <w:t>л</w:t>
      </w:r>
      <w:r w:rsidRPr="00E41725">
        <w:rPr>
          <w:b/>
          <w:spacing w:val="-2"/>
        </w:rPr>
        <w:t>у</w:t>
      </w:r>
      <w:r w:rsidRPr="00E41725">
        <w:rPr>
          <w:b/>
          <w:spacing w:val="1"/>
        </w:rPr>
        <w:t>к</w:t>
      </w:r>
      <w:r w:rsidRPr="00E41725">
        <w:rPr>
          <w:b/>
        </w:rPr>
        <w:t>у</w:t>
      </w:r>
      <w:r w:rsidRPr="00E41725">
        <w:rPr>
          <w:b/>
          <w:spacing w:val="-5"/>
        </w:rPr>
        <w:t xml:space="preserve"> </w:t>
      </w:r>
      <w:r w:rsidRPr="00E41725">
        <w:rPr>
          <w:b/>
        </w:rPr>
        <w:t xml:space="preserve">о </w:t>
      </w:r>
      <w:r w:rsidRPr="00E41725">
        <w:rPr>
          <w:b/>
          <w:lang w:val="sr-Cyrl-CS"/>
        </w:rPr>
        <w:t>додели уговора</w:t>
      </w:r>
    </w:p>
    <w:p w:rsidR="00BE34E0" w:rsidRPr="00E41725" w:rsidRDefault="00BE34E0" w:rsidP="00BE34E0">
      <w:pPr>
        <w:spacing w:before="4" w:line="260" w:lineRule="exact"/>
        <w:ind w:right="75"/>
        <w:jc w:val="both"/>
        <w:rPr>
          <w:lang w:val="sr-Cyrl-RS"/>
        </w:rPr>
      </w:pPr>
      <w:r w:rsidRPr="00E41725">
        <w:t>Од</w:t>
      </w:r>
      <w:r w:rsidRPr="00E41725">
        <w:rPr>
          <w:spacing w:val="5"/>
        </w:rPr>
        <w:t>л</w:t>
      </w:r>
      <w:r w:rsidRPr="00E41725">
        <w:rPr>
          <w:spacing w:val="-12"/>
        </w:rPr>
        <w:t>у</w:t>
      </w:r>
      <w:r w:rsidRPr="00E41725">
        <w:rPr>
          <w:spacing w:val="13"/>
        </w:rPr>
        <w:t>к</w:t>
      </w:r>
      <w:r w:rsidRPr="00E41725">
        <w:t>у</w:t>
      </w:r>
      <w:r w:rsidRPr="00E41725">
        <w:rPr>
          <w:spacing w:val="22"/>
        </w:rPr>
        <w:t xml:space="preserve"> </w:t>
      </w:r>
      <w:r w:rsidRPr="00E41725">
        <w:t>о</w:t>
      </w:r>
      <w:r w:rsidRPr="00E41725">
        <w:rPr>
          <w:spacing w:val="31"/>
        </w:rPr>
        <w:t xml:space="preserve"> </w:t>
      </w:r>
      <w:r w:rsidRPr="00E41725">
        <w:rPr>
          <w:lang w:val="sr-Cyrl-CS"/>
        </w:rPr>
        <w:t>додели уговора</w:t>
      </w:r>
      <w:r w:rsidRPr="00E41725">
        <w:t>,</w:t>
      </w:r>
      <w:r w:rsidRPr="00E41725">
        <w:rPr>
          <w:spacing w:val="31"/>
        </w:rPr>
        <w:t xml:space="preserve"> </w:t>
      </w:r>
      <w:r w:rsidRPr="00E41725">
        <w:rPr>
          <w:spacing w:val="1"/>
        </w:rPr>
        <w:t>н</w:t>
      </w:r>
      <w:r w:rsidRPr="00E41725">
        <w:rPr>
          <w:spacing w:val="-1"/>
        </w:rPr>
        <w:t>а</w:t>
      </w:r>
      <w:r w:rsidRPr="00E41725">
        <w:rPr>
          <w:spacing w:val="7"/>
        </w:rPr>
        <w:t>р</w:t>
      </w:r>
      <w:r w:rsidRPr="00E41725">
        <w:rPr>
          <w:spacing w:val="-10"/>
        </w:rPr>
        <w:t>у</w:t>
      </w:r>
      <w:r w:rsidRPr="00E41725">
        <w:t>ч</w:t>
      </w:r>
      <w:r w:rsidRPr="00E41725">
        <w:rPr>
          <w:spacing w:val="1"/>
        </w:rPr>
        <w:t>и</w:t>
      </w:r>
      <w:r w:rsidRPr="00E41725">
        <w:t>л</w:t>
      </w:r>
      <w:r w:rsidRPr="00E41725">
        <w:rPr>
          <w:spacing w:val="-1"/>
        </w:rPr>
        <w:t>а</w:t>
      </w:r>
      <w:r w:rsidRPr="00E41725">
        <w:t>ц</w:t>
      </w:r>
      <w:r w:rsidRPr="00E41725">
        <w:rPr>
          <w:spacing w:val="32"/>
        </w:rPr>
        <w:t xml:space="preserve"> </w:t>
      </w:r>
      <w:r w:rsidRPr="00E41725">
        <w:t>ће</w:t>
      </w:r>
      <w:r w:rsidRPr="00E41725">
        <w:rPr>
          <w:spacing w:val="30"/>
        </w:rPr>
        <w:t xml:space="preserve"> </w:t>
      </w:r>
      <w:r w:rsidRPr="00E41725">
        <w:t>до</w:t>
      </w:r>
      <w:r w:rsidRPr="00E41725">
        <w:rPr>
          <w:spacing w:val="4"/>
        </w:rPr>
        <w:t>н</w:t>
      </w:r>
      <w:r w:rsidRPr="00E41725">
        <w:rPr>
          <w:spacing w:val="-1"/>
        </w:rPr>
        <w:t>е</w:t>
      </w:r>
      <w:r w:rsidRPr="00E41725">
        <w:t>ти</w:t>
      </w:r>
      <w:r w:rsidRPr="00E41725">
        <w:rPr>
          <w:spacing w:val="37"/>
        </w:rPr>
        <w:t xml:space="preserve"> </w:t>
      </w:r>
      <w:r w:rsidRPr="00E41725">
        <w:t>у</w:t>
      </w:r>
      <w:r w:rsidRPr="00E41725">
        <w:rPr>
          <w:spacing w:val="19"/>
        </w:rPr>
        <w:t xml:space="preserve"> </w:t>
      </w:r>
      <w:r w:rsidRPr="00E41725">
        <w:t>ро</w:t>
      </w:r>
      <w:r w:rsidRPr="00E41725">
        <w:rPr>
          <w:spacing w:val="11"/>
        </w:rPr>
        <w:t>к</w:t>
      </w:r>
      <w:r w:rsidRPr="00E41725">
        <w:t>у</w:t>
      </w:r>
      <w:r w:rsidRPr="00E41725">
        <w:rPr>
          <w:spacing w:val="29"/>
        </w:rPr>
        <w:t xml:space="preserve"> </w:t>
      </w:r>
      <w:r w:rsidRPr="00E41725">
        <w:t>до</w:t>
      </w:r>
      <w:r w:rsidRPr="00E41725">
        <w:rPr>
          <w:spacing w:val="34"/>
        </w:rPr>
        <w:t xml:space="preserve"> </w:t>
      </w:r>
      <w:r w:rsidRPr="00681B77">
        <w:rPr>
          <w:lang w:val="sr-Cyrl-CS"/>
        </w:rPr>
        <w:t>25</w:t>
      </w:r>
      <w:r w:rsidRPr="00681B77">
        <w:rPr>
          <w:spacing w:val="34"/>
        </w:rPr>
        <w:t xml:space="preserve"> </w:t>
      </w:r>
      <w:r w:rsidRPr="00681B77">
        <w:rPr>
          <w:spacing w:val="-1"/>
        </w:rPr>
        <w:t>(</w:t>
      </w:r>
      <w:r w:rsidRPr="00681B77">
        <w:rPr>
          <w:spacing w:val="3"/>
          <w:lang w:val="sr-Cyrl-CS"/>
        </w:rPr>
        <w:t>двадесетпет</w:t>
      </w:r>
      <w:r w:rsidRPr="00681B77">
        <w:t>)</w:t>
      </w:r>
      <w:r w:rsidRPr="00681B77">
        <w:rPr>
          <w:spacing w:val="30"/>
        </w:rPr>
        <w:t xml:space="preserve"> </w:t>
      </w:r>
      <w:r w:rsidRPr="00681B77">
        <w:t>д</w:t>
      </w:r>
      <w:r w:rsidRPr="00681B77">
        <w:rPr>
          <w:spacing w:val="-1"/>
        </w:rPr>
        <w:t>а</w:t>
      </w:r>
      <w:r w:rsidRPr="00681B77">
        <w:rPr>
          <w:spacing w:val="1"/>
        </w:rPr>
        <w:t>н</w:t>
      </w:r>
      <w:r w:rsidRPr="00681B77">
        <w:t>а</w:t>
      </w:r>
      <w:r w:rsidRPr="00681B77">
        <w:rPr>
          <w:spacing w:val="30"/>
        </w:rPr>
        <w:t xml:space="preserve"> </w:t>
      </w:r>
      <w:r w:rsidRPr="00681B77">
        <w:t>од</w:t>
      </w:r>
      <w:r w:rsidRPr="00681B77">
        <w:rPr>
          <w:spacing w:val="32"/>
        </w:rPr>
        <w:t xml:space="preserve"> </w:t>
      </w:r>
      <w:r w:rsidRPr="00681B77">
        <w:rPr>
          <w:spacing w:val="5"/>
        </w:rPr>
        <w:t>д</w:t>
      </w:r>
      <w:r w:rsidRPr="00681B77">
        <w:rPr>
          <w:spacing w:val="-1"/>
        </w:rPr>
        <w:t>а</w:t>
      </w:r>
      <w:r w:rsidRPr="00681B77">
        <w:rPr>
          <w:spacing w:val="1"/>
        </w:rPr>
        <w:t>н</w:t>
      </w:r>
      <w:r w:rsidRPr="00681B77">
        <w:t>а отв</w:t>
      </w:r>
      <w:r w:rsidRPr="00681B77">
        <w:rPr>
          <w:spacing w:val="-1"/>
        </w:rPr>
        <w:t>а</w:t>
      </w:r>
      <w:r w:rsidRPr="00681B77">
        <w:t>р</w:t>
      </w:r>
      <w:r w:rsidRPr="00681B77">
        <w:rPr>
          <w:spacing w:val="-1"/>
        </w:rPr>
        <w:t>ањ</w:t>
      </w:r>
      <w:r w:rsidRPr="00681B77">
        <w:t>а</w:t>
      </w:r>
      <w:r w:rsidRPr="00681B77">
        <w:rPr>
          <w:spacing w:val="-3"/>
        </w:rPr>
        <w:t xml:space="preserve"> </w:t>
      </w:r>
      <w:r w:rsidRPr="00681B77">
        <w:rPr>
          <w:spacing w:val="1"/>
        </w:rPr>
        <w:t>п</w:t>
      </w:r>
      <w:r w:rsidRPr="00681B77">
        <w:t>о</w:t>
      </w:r>
      <w:r w:rsidRPr="00681B77">
        <w:rPr>
          <w:spacing w:val="6"/>
        </w:rPr>
        <w:t>н</w:t>
      </w:r>
      <w:r w:rsidRPr="00681B77">
        <w:rPr>
          <w:spacing w:val="-10"/>
        </w:rPr>
        <w:t>у</w:t>
      </w:r>
      <w:r w:rsidRPr="00681B77">
        <w:rPr>
          <w:spacing w:val="5"/>
        </w:rPr>
        <w:t>д</w:t>
      </w:r>
      <w:r w:rsidRPr="00681B77">
        <w:rPr>
          <w:spacing w:val="2"/>
          <w:lang w:val="sr-Cyrl-RS"/>
        </w:rPr>
        <w:t>е</w:t>
      </w:r>
      <w:r w:rsidRPr="00681B77">
        <w:t>.</w:t>
      </w:r>
      <w:r>
        <w:t xml:space="preserve">        </w:t>
      </w:r>
    </w:p>
    <w:p w:rsidR="00BE34E0" w:rsidRPr="00E41725" w:rsidRDefault="00BE34E0" w:rsidP="00BE34E0">
      <w:pPr>
        <w:ind w:right="75"/>
        <w:jc w:val="both"/>
        <w:rPr>
          <w:b/>
          <w:lang w:val="sr-Cyrl-RS"/>
        </w:rPr>
      </w:pPr>
    </w:p>
    <w:p w:rsidR="00BE34E0" w:rsidRPr="00D714C8" w:rsidRDefault="00BE34E0" w:rsidP="00BE34E0">
      <w:pPr>
        <w:tabs>
          <w:tab w:val="center" w:pos="4513"/>
          <w:tab w:val="right" w:pos="9026"/>
        </w:tabs>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Default="00BE34E0" w:rsidP="00BE34E0">
      <w:pPr>
        <w:jc w:val="center"/>
        <w:rPr>
          <w:b/>
          <w:bCs/>
          <w:i/>
          <w:iCs/>
        </w:rPr>
      </w:pPr>
    </w:p>
    <w:p w:rsidR="00BE34E0" w:rsidRPr="00D714C8" w:rsidRDefault="00BE34E0" w:rsidP="00BE34E0">
      <w:pPr>
        <w:jc w:val="center"/>
        <w:rPr>
          <w:b/>
          <w:bCs/>
          <w:i/>
          <w:iCs/>
        </w:rPr>
      </w:pPr>
    </w:p>
    <w:p w:rsidR="00BE34E0" w:rsidRPr="00E41725" w:rsidRDefault="00BE34E0" w:rsidP="00BE34E0">
      <w:pPr>
        <w:pStyle w:val="Heading1"/>
        <w:rPr>
          <w:sz w:val="28"/>
          <w:szCs w:val="28"/>
        </w:rPr>
      </w:pPr>
      <w:bookmarkStart w:id="12" w:name="_Toc426111682"/>
      <w:bookmarkStart w:id="13" w:name="_Toc496011216"/>
      <w:r w:rsidRPr="00E41725">
        <w:rPr>
          <w:sz w:val="28"/>
          <w:szCs w:val="28"/>
        </w:rPr>
        <w:lastRenderedPageBreak/>
        <w:t xml:space="preserve">II </w:t>
      </w:r>
      <w:r w:rsidRPr="00E41725">
        <w:rPr>
          <w:spacing w:val="1"/>
          <w:sz w:val="28"/>
          <w:szCs w:val="28"/>
        </w:rPr>
        <w:t>ПО</w:t>
      </w:r>
      <w:r w:rsidRPr="00E41725">
        <w:rPr>
          <w:sz w:val="28"/>
          <w:szCs w:val="28"/>
        </w:rPr>
        <w:t>ДАЦИ</w:t>
      </w:r>
      <w:r w:rsidRPr="00E41725">
        <w:rPr>
          <w:spacing w:val="1"/>
          <w:sz w:val="28"/>
          <w:szCs w:val="28"/>
        </w:rPr>
        <w:t xml:space="preserve"> </w:t>
      </w:r>
      <w:r w:rsidRPr="00E41725">
        <w:rPr>
          <w:sz w:val="28"/>
          <w:szCs w:val="28"/>
        </w:rPr>
        <w:t>О</w:t>
      </w:r>
      <w:r w:rsidRPr="00E41725">
        <w:rPr>
          <w:spacing w:val="1"/>
          <w:sz w:val="28"/>
          <w:szCs w:val="28"/>
        </w:rPr>
        <w:t xml:space="preserve"> П</w:t>
      </w:r>
      <w:r w:rsidRPr="00E41725">
        <w:rPr>
          <w:spacing w:val="-5"/>
          <w:sz w:val="28"/>
          <w:szCs w:val="28"/>
        </w:rPr>
        <w:t>Р</w:t>
      </w:r>
      <w:r w:rsidRPr="00E41725">
        <w:rPr>
          <w:spacing w:val="1"/>
          <w:sz w:val="28"/>
          <w:szCs w:val="28"/>
        </w:rPr>
        <w:t>Е</w:t>
      </w:r>
      <w:r w:rsidRPr="00E41725">
        <w:rPr>
          <w:spacing w:val="-2"/>
          <w:sz w:val="28"/>
          <w:szCs w:val="28"/>
        </w:rPr>
        <w:t>Д</w:t>
      </w:r>
      <w:r w:rsidRPr="00E41725">
        <w:rPr>
          <w:spacing w:val="-1"/>
          <w:sz w:val="28"/>
          <w:szCs w:val="28"/>
        </w:rPr>
        <w:t>М</w:t>
      </w:r>
      <w:r w:rsidRPr="00E41725">
        <w:rPr>
          <w:sz w:val="28"/>
          <w:szCs w:val="28"/>
        </w:rPr>
        <w:t>ЕТУ ЈАВНЕ Н</w:t>
      </w:r>
      <w:r w:rsidRPr="00E41725">
        <w:rPr>
          <w:spacing w:val="-2"/>
          <w:sz w:val="28"/>
          <w:szCs w:val="28"/>
        </w:rPr>
        <w:t>А</w:t>
      </w:r>
      <w:r w:rsidRPr="00E41725">
        <w:rPr>
          <w:spacing w:val="5"/>
          <w:sz w:val="28"/>
          <w:szCs w:val="28"/>
        </w:rPr>
        <w:t>Б</w:t>
      </w:r>
      <w:r w:rsidRPr="00E41725">
        <w:rPr>
          <w:spacing w:val="-5"/>
          <w:sz w:val="28"/>
          <w:szCs w:val="28"/>
        </w:rPr>
        <w:t>А</w:t>
      </w:r>
      <w:r w:rsidRPr="00E41725">
        <w:rPr>
          <w:spacing w:val="1"/>
          <w:sz w:val="28"/>
          <w:szCs w:val="28"/>
        </w:rPr>
        <w:t>ВК</w:t>
      </w:r>
      <w:r w:rsidRPr="00E41725">
        <w:rPr>
          <w:sz w:val="28"/>
          <w:szCs w:val="28"/>
        </w:rPr>
        <w:t>Е</w:t>
      </w:r>
      <w:bookmarkEnd w:id="12"/>
      <w:bookmarkEnd w:id="13"/>
    </w:p>
    <w:p w:rsidR="00BE34E0" w:rsidRPr="00E41725" w:rsidRDefault="00BE34E0" w:rsidP="00BE34E0">
      <w:pPr>
        <w:spacing w:before="5" w:after="120" w:line="100" w:lineRule="exact"/>
        <w:ind w:right="75"/>
        <w:jc w:val="both"/>
        <w:rPr>
          <w:lang w:val="sr-Cyrl-RS"/>
        </w:rPr>
      </w:pPr>
    </w:p>
    <w:p w:rsidR="00BE34E0" w:rsidRPr="00E41725" w:rsidRDefault="00BE34E0" w:rsidP="00BE34E0">
      <w:pPr>
        <w:spacing w:before="5" w:line="100" w:lineRule="exact"/>
        <w:ind w:right="75"/>
        <w:jc w:val="both"/>
        <w:rPr>
          <w:lang w:val="sr-Cyrl-RS"/>
        </w:rPr>
      </w:pPr>
    </w:p>
    <w:p w:rsidR="00BE34E0" w:rsidRPr="00E41725" w:rsidRDefault="00BE34E0" w:rsidP="00BE34E0">
      <w:pPr>
        <w:spacing w:line="200" w:lineRule="exact"/>
        <w:ind w:right="75"/>
        <w:jc w:val="both"/>
      </w:pPr>
    </w:p>
    <w:p w:rsidR="00BE34E0" w:rsidRPr="00E41725" w:rsidRDefault="00BE34E0" w:rsidP="00BE34E0">
      <w:pPr>
        <w:spacing w:after="120"/>
        <w:ind w:right="75"/>
        <w:jc w:val="both"/>
        <w:rPr>
          <w:b/>
          <w:lang w:val="sr-Cyrl-RS"/>
        </w:rPr>
      </w:pPr>
      <w:r w:rsidRPr="00E41725">
        <w:rPr>
          <w:b/>
        </w:rPr>
        <w:t>1. П</w:t>
      </w:r>
      <w:r w:rsidRPr="00E41725">
        <w:rPr>
          <w:b/>
          <w:spacing w:val="1"/>
        </w:rPr>
        <w:t>р</w:t>
      </w:r>
      <w:r w:rsidRPr="00E41725">
        <w:rPr>
          <w:b/>
          <w:spacing w:val="-1"/>
        </w:rPr>
        <w:t>е</w:t>
      </w:r>
      <w:r w:rsidRPr="00E41725">
        <w:rPr>
          <w:b/>
          <w:spacing w:val="1"/>
        </w:rPr>
        <w:t>д</w:t>
      </w:r>
      <w:r w:rsidRPr="00E41725">
        <w:rPr>
          <w:b/>
        </w:rPr>
        <w:t>м</w:t>
      </w:r>
      <w:r w:rsidRPr="00E41725">
        <w:rPr>
          <w:b/>
          <w:spacing w:val="-1"/>
        </w:rPr>
        <w:t>е</w:t>
      </w:r>
      <w:r w:rsidRPr="00E41725">
        <w:rPr>
          <w:b/>
        </w:rPr>
        <w:t>т</w:t>
      </w:r>
      <w:r w:rsidRPr="00E41725">
        <w:rPr>
          <w:b/>
          <w:spacing w:val="5"/>
        </w:rPr>
        <w:t xml:space="preserve"> </w:t>
      </w:r>
      <w:r w:rsidRPr="00E41725">
        <w:rPr>
          <w:b/>
          <w:spacing w:val="-1"/>
        </w:rPr>
        <w:t>ј</w:t>
      </w:r>
      <w:r w:rsidRPr="00E41725">
        <w:rPr>
          <w:b/>
        </w:rPr>
        <w:t>ав</w:t>
      </w:r>
      <w:r w:rsidRPr="00E41725">
        <w:rPr>
          <w:b/>
          <w:spacing w:val="1"/>
        </w:rPr>
        <w:t>н</w:t>
      </w:r>
      <w:r w:rsidRPr="00E41725">
        <w:rPr>
          <w:b/>
        </w:rPr>
        <w:t>е</w:t>
      </w:r>
      <w:r w:rsidRPr="00E41725">
        <w:rPr>
          <w:b/>
          <w:spacing w:val="-1"/>
        </w:rPr>
        <w:t xml:space="preserve"> </w:t>
      </w:r>
      <w:r w:rsidRPr="00E41725">
        <w:rPr>
          <w:b/>
          <w:spacing w:val="1"/>
        </w:rPr>
        <w:t>н</w:t>
      </w:r>
      <w:r w:rsidRPr="00E41725">
        <w:rPr>
          <w:b/>
        </w:rPr>
        <w:t>абав</w:t>
      </w:r>
      <w:r w:rsidRPr="00E41725">
        <w:rPr>
          <w:b/>
          <w:spacing w:val="1"/>
        </w:rPr>
        <w:t>к</w:t>
      </w:r>
      <w:r w:rsidRPr="00E41725">
        <w:rPr>
          <w:b/>
        </w:rPr>
        <w:t>е</w:t>
      </w:r>
    </w:p>
    <w:p w:rsidR="00BE34E0" w:rsidRPr="00E41725" w:rsidRDefault="00BE34E0" w:rsidP="00BE34E0">
      <w:pPr>
        <w:spacing w:after="120"/>
        <w:ind w:right="75"/>
        <w:jc w:val="both"/>
        <w:rPr>
          <w:b/>
          <w:lang w:val="sr-Cyrl-RS"/>
        </w:rPr>
      </w:pPr>
    </w:p>
    <w:p w:rsidR="00BE34E0" w:rsidRDefault="00BE34E0" w:rsidP="00BE34E0">
      <w:pPr>
        <w:rPr>
          <w:b/>
          <w:lang w:val="sr-Cyrl-RS"/>
        </w:rPr>
      </w:pPr>
      <w:r w:rsidRPr="00E41725">
        <w:t>Пр</w:t>
      </w:r>
      <w:r w:rsidRPr="00E41725">
        <w:rPr>
          <w:spacing w:val="-1"/>
        </w:rPr>
        <w:t>е</w:t>
      </w:r>
      <w:r w:rsidRPr="00E41725">
        <w:t>дм</w:t>
      </w:r>
      <w:r w:rsidRPr="00E41725">
        <w:rPr>
          <w:spacing w:val="-1"/>
        </w:rPr>
        <w:t>е</w:t>
      </w:r>
      <w:r w:rsidRPr="00E41725">
        <w:t>т</w:t>
      </w:r>
      <w:r w:rsidRPr="00E41725">
        <w:rPr>
          <w:spacing w:val="1"/>
        </w:rPr>
        <w:t xml:space="preserve"> </w:t>
      </w:r>
      <w:r w:rsidRPr="00E41725">
        <w:t>јав</w:t>
      </w:r>
      <w:r w:rsidRPr="00E41725">
        <w:rPr>
          <w:spacing w:val="1"/>
        </w:rPr>
        <w:t>н</w:t>
      </w:r>
      <w:r w:rsidRPr="00E41725">
        <w:t>е</w:t>
      </w:r>
      <w:r w:rsidRPr="00E41725">
        <w:rPr>
          <w:spacing w:val="-1"/>
        </w:rPr>
        <w:t xml:space="preserve"> </w:t>
      </w:r>
      <w:r w:rsidRPr="00E41725">
        <w:rPr>
          <w:spacing w:val="1"/>
        </w:rPr>
        <w:t>н</w:t>
      </w:r>
      <w:r w:rsidRPr="00E41725">
        <w:t>аб</w:t>
      </w:r>
      <w:r w:rsidRPr="00E41725">
        <w:rPr>
          <w:spacing w:val="-1"/>
        </w:rPr>
        <w:t>а</w:t>
      </w:r>
      <w:r w:rsidRPr="00E41725">
        <w:t>в</w:t>
      </w:r>
      <w:r w:rsidRPr="00E41725">
        <w:rPr>
          <w:spacing w:val="1"/>
        </w:rPr>
        <w:t>к</w:t>
      </w:r>
      <w:r w:rsidRPr="00E41725">
        <w:t>е</w:t>
      </w:r>
      <w:r w:rsidRPr="00E41725">
        <w:rPr>
          <w:spacing w:val="2"/>
        </w:rPr>
        <w:t xml:space="preserve"> </w:t>
      </w:r>
      <w:r w:rsidRPr="00E41725">
        <w:t>број</w:t>
      </w:r>
      <w:r w:rsidRPr="00E41725">
        <w:rPr>
          <w:spacing w:val="1"/>
        </w:rPr>
        <w:t xml:space="preserve"> </w:t>
      </w:r>
      <w:r>
        <w:rPr>
          <w:b/>
          <w:lang w:val="sr-Cyrl-CS"/>
        </w:rPr>
        <w:t>ПБО/2</w:t>
      </w:r>
      <w:r w:rsidRPr="007C679F">
        <w:rPr>
          <w:b/>
          <w:lang w:val="sr-Cyrl-CS"/>
        </w:rPr>
        <w:t>-201</w:t>
      </w:r>
      <w:r>
        <w:rPr>
          <w:b/>
          <w:lang w:val="sr-Cyrl-CS"/>
        </w:rPr>
        <w:t>9</w:t>
      </w:r>
      <w:r w:rsidRPr="007C679F">
        <w:rPr>
          <w:b/>
          <w:lang w:val="sr-Cyrl-CS"/>
        </w:rPr>
        <w:t>/У</w:t>
      </w:r>
      <w:r w:rsidRPr="00E41725">
        <w:t>, je</w:t>
      </w:r>
      <w:r w:rsidRPr="00E41725">
        <w:rPr>
          <w:spacing w:val="-1"/>
        </w:rPr>
        <w:t xml:space="preserve"> </w:t>
      </w:r>
      <w:r w:rsidRPr="00E41725">
        <w:rPr>
          <w:b/>
          <w:lang w:val="sr-Cyrl-CS"/>
        </w:rPr>
        <w:t>Н</w:t>
      </w:r>
      <w:r w:rsidRPr="00E41725">
        <w:rPr>
          <w:b/>
          <w:lang w:val="sr-Latn-RS"/>
        </w:rPr>
        <w:t>a</w:t>
      </w:r>
      <w:r>
        <w:rPr>
          <w:b/>
          <w:lang w:val="sr-Cyrl-RS"/>
        </w:rPr>
        <w:t>бавка непредвиђених радова на изграђеним објектима Истраживачке станице Петница у Ваљеву</w:t>
      </w:r>
    </w:p>
    <w:p w:rsidR="00BE34E0" w:rsidRPr="00E41725" w:rsidRDefault="00BE34E0" w:rsidP="00BE34E0">
      <w:pPr>
        <w:rPr>
          <w:lang w:val="sr-Cyrl-RS"/>
        </w:rPr>
      </w:pPr>
    </w:p>
    <w:p w:rsidR="00BE34E0" w:rsidRPr="00BF2087" w:rsidRDefault="00BE34E0" w:rsidP="00BE34E0">
      <w:pPr>
        <w:rPr>
          <w:b/>
          <w:lang w:val="sr-Latn-CS"/>
        </w:rPr>
      </w:pPr>
      <w:r w:rsidRPr="00E41725">
        <w:t>Н</w:t>
      </w:r>
      <w:r w:rsidRPr="00E41725">
        <w:rPr>
          <w:spacing w:val="-1"/>
        </w:rPr>
        <w:t>а</w:t>
      </w:r>
      <w:r w:rsidRPr="00E41725">
        <w:rPr>
          <w:spacing w:val="1"/>
        </w:rPr>
        <w:t>зи</w:t>
      </w:r>
      <w:r w:rsidRPr="00E41725">
        <w:t>в и</w:t>
      </w:r>
      <w:r w:rsidRPr="00E41725">
        <w:rPr>
          <w:spacing w:val="1"/>
        </w:rPr>
        <w:t xml:space="preserve"> </w:t>
      </w:r>
      <w:r w:rsidRPr="00E41725">
        <w:t>о</w:t>
      </w:r>
      <w:r w:rsidRPr="00E41725">
        <w:rPr>
          <w:spacing w:val="1"/>
        </w:rPr>
        <w:t>зн</w:t>
      </w:r>
      <w:r w:rsidRPr="00E41725">
        <w:rPr>
          <w:spacing w:val="-1"/>
        </w:rPr>
        <w:t>а</w:t>
      </w:r>
      <w:r w:rsidRPr="00E41725">
        <w:rPr>
          <w:spacing w:val="1"/>
        </w:rPr>
        <w:t>к</w:t>
      </w:r>
      <w:r w:rsidRPr="00E41725">
        <w:t>а</w:t>
      </w:r>
      <w:r w:rsidRPr="00E41725">
        <w:rPr>
          <w:spacing w:val="-3"/>
        </w:rPr>
        <w:t xml:space="preserve"> </w:t>
      </w:r>
      <w:r w:rsidRPr="00E41725">
        <w:rPr>
          <w:spacing w:val="1"/>
        </w:rPr>
        <w:t>и</w:t>
      </w:r>
      <w:r w:rsidRPr="00E41725">
        <w:t>з</w:t>
      </w:r>
      <w:r w:rsidRPr="00E41725">
        <w:rPr>
          <w:spacing w:val="1"/>
        </w:rPr>
        <w:t xml:space="preserve"> </w:t>
      </w:r>
      <w:r w:rsidRPr="00E41725">
        <w:t>о</w:t>
      </w:r>
      <w:r w:rsidRPr="00E41725">
        <w:rPr>
          <w:spacing w:val="1"/>
        </w:rPr>
        <w:t>п</w:t>
      </w:r>
      <w:r w:rsidRPr="00E41725">
        <w:rPr>
          <w:spacing w:val="-2"/>
        </w:rPr>
        <w:t>ш</w:t>
      </w:r>
      <w:r w:rsidRPr="00E41725">
        <w:rPr>
          <w:spacing w:val="1"/>
        </w:rPr>
        <w:t>т</w:t>
      </w:r>
      <w:r w:rsidRPr="00E41725">
        <w:rPr>
          <w:spacing w:val="-1"/>
        </w:rPr>
        <w:t>е</w:t>
      </w:r>
      <w:r w:rsidRPr="00E41725">
        <w:t>г</w:t>
      </w:r>
      <w:r w:rsidRPr="00E41725">
        <w:rPr>
          <w:spacing w:val="2"/>
        </w:rPr>
        <w:t xml:space="preserve"> </w:t>
      </w:r>
      <w:r w:rsidRPr="00E41725">
        <w:t>р</w:t>
      </w:r>
      <w:r w:rsidRPr="00E41725">
        <w:rPr>
          <w:spacing w:val="-1"/>
        </w:rPr>
        <w:t>е</w:t>
      </w:r>
      <w:r w:rsidRPr="00E41725">
        <w:rPr>
          <w:spacing w:val="-3"/>
        </w:rPr>
        <w:t>ч</w:t>
      </w:r>
      <w:r w:rsidRPr="00E41725">
        <w:rPr>
          <w:spacing w:val="1"/>
        </w:rPr>
        <w:t>ни</w:t>
      </w:r>
      <w:r w:rsidRPr="00E41725">
        <w:rPr>
          <w:spacing w:val="2"/>
        </w:rPr>
        <w:t>к</w:t>
      </w:r>
      <w:r w:rsidRPr="00E41725">
        <w:t>а</w:t>
      </w:r>
      <w:r w:rsidRPr="00E41725">
        <w:rPr>
          <w:spacing w:val="59"/>
        </w:rPr>
        <w:t xml:space="preserve"> </w:t>
      </w:r>
      <w:r w:rsidRPr="00E41725">
        <w:rPr>
          <w:spacing w:val="1"/>
        </w:rPr>
        <w:t>н</w:t>
      </w:r>
      <w:r w:rsidRPr="00E41725">
        <w:t>аб</w:t>
      </w:r>
      <w:r w:rsidRPr="00E41725">
        <w:rPr>
          <w:spacing w:val="-1"/>
        </w:rPr>
        <w:t>а</w:t>
      </w:r>
      <w:r w:rsidRPr="00E41725">
        <w:t>в</w:t>
      </w:r>
      <w:r w:rsidRPr="00E41725">
        <w:rPr>
          <w:spacing w:val="1"/>
        </w:rPr>
        <w:t>к</w:t>
      </w:r>
      <w:r w:rsidRPr="00E41725">
        <w:rPr>
          <w:spacing w:val="-1"/>
        </w:rPr>
        <w:t>е</w:t>
      </w:r>
      <w:r w:rsidRPr="00E41725">
        <w:t xml:space="preserve">: </w:t>
      </w:r>
      <w:r>
        <w:rPr>
          <w:b/>
          <w:lang w:val="sr-Cyrl-CS"/>
        </w:rPr>
        <w:t>45211100 – Радови на изградњи зграда</w:t>
      </w:r>
    </w:p>
    <w:p w:rsidR="00BE34E0" w:rsidRPr="00E41725" w:rsidRDefault="00BE34E0" w:rsidP="00BE34E0">
      <w:pPr>
        <w:spacing w:before="4" w:line="260" w:lineRule="exact"/>
        <w:ind w:right="75"/>
        <w:jc w:val="both"/>
      </w:pPr>
    </w:p>
    <w:p w:rsidR="00BE34E0" w:rsidRPr="00E41725" w:rsidRDefault="00BE34E0" w:rsidP="00BE34E0">
      <w:pPr>
        <w:spacing w:after="120"/>
        <w:ind w:right="75"/>
        <w:jc w:val="both"/>
      </w:pPr>
      <w:r w:rsidRPr="00E41725">
        <w:rPr>
          <w:b/>
        </w:rPr>
        <w:t>2. Па</w:t>
      </w:r>
      <w:r w:rsidRPr="00E41725">
        <w:rPr>
          <w:b/>
          <w:spacing w:val="-1"/>
        </w:rPr>
        <w:t>р</w:t>
      </w:r>
      <w:r w:rsidRPr="00E41725">
        <w:rPr>
          <w:b/>
          <w:spacing w:val="2"/>
        </w:rPr>
        <w:t>т</w:t>
      </w:r>
      <w:r w:rsidRPr="00E41725">
        <w:rPr>
          <w:b/>
          <w:spacing w:val="1"/>
        </w:rPr>
        <w:t>и</w:t>
      </w:r>
      <w:r w:rsidRPr="00E41725">
        <w:rPr>
          <w:b/>
          <w:spacing w:val="-3"/>
        </w:rPr>
        <w:t>ј</w:t>
      </w:r>
      <w:r w:rsidRPr="00E41725">
        <w:rPr>
          <w:b/>
        </w:rPr>
        <w:t>е</w:t>
      </w:r>
    </w:p>
    <w:p w:rsidR="00BE34E0" w:rsidRPr="00E41725" w:rsidRDefault="00BE34E0" w:rsidP="00BE34E0">
      <w:pPr>
        <w:spacing w:line="260" w:lineRule="exact"/>
        <w:ind w:right="75"/>
        <w:jc w:val="both"/>
      </w:pPr>
      <w:r w:rsidRPr="00E41725">
        <w:t>Јав</w:t>
      </w:r>
      <w:r w:rsidRPr="00E41725">
        <w:rPr>
          <w:spacing w:val="1"/>
        </w:rPr>
        <w:t>н</w:t>
      </w:r>
      <w:r w:rsidRPr="00E41725">
        <w:t>а</w:t>
      </w:r>
      <w:r w:rsidRPr="00E41725">
        <w:rPr>
          <w:spacing w:val="-1"/>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t>а</w:t>
      </w:r>
      <w:r w:rsidRPr="00E41725">
        <w:rPr>
          <w:spacing w:val="2"/>
        </w:rPr>
        <w:t xml:space="preserve"> </w:t>
      </w:r>
      <w:r w:rsidRPr="00E41725">
        <w:rPr>
          <w:spacing w:val="1"/>
        </w:rPr>
        <w:t>ни</w:t>
      </w:r>
      <w:r w:rsidRPr="00E41725">
        <w:t>је</w:t>
      </w:r>
      <w:r w:rsidRPr="00E41725">
        <w:rPr>
          <w:spacing w:val="-1"/>
        </w:rPr>
        <w:t xml:space="preserve"> </w:t>
      </w:r>
      <w:r w:rsidRPr="00E41725">
        <w:t>об</w:t>
      </w:r>
      <w:r w:rsidRPr="00E41725">
        <w:rPr>
          <w:spacing w:val="1"/>
        </w:rPr>
        <w:t>лик</w:t>
      </w:r>
      <w:r w:rsidRPr="00E41725">
        <w:t>ов</w:t>
      </w:r>
      <w:r w:rsidRPr="00E41725">
        <w:rPr>
          <w:spacing w:val="-1"/>
        </w:rPr>
        <w:t>а</w:t>
      </w:r>
      <w:r w:rsidRPr="00E41725">
        <w:t>н</w:t>
      </w:r>
      <w:r w:rsidRPr="00E41725">
        <w:rPr>
          <w:lang w:val="sr-Cyrl-CS"/>
        </w:rPr>
        <w:t>а</w:t>
      </w:r>
      <w:r w:rsidRPr="00E41725">
        <w:rPr>
          <w:spacing w:val="1"/>
        </w:rPr>
        <w:t xml:space="preserve"> п</w:t>
      </w:r>
      <w:r w:rsidRPr="00E41725">
        <w:t>о</w:t>
      </w:r>
      <w:r w:rsidRPr="00E41725">
        <w:rPr>
          <w:spacing w:val="-2"/>
        </w:rPr>
        <w:t xml:space="preserve"> </w:t>
      </w:r>
      <w:r w:rsidRPr="00E41725">
        <w:rPr>
          <w:spacing w:val="1"/>
        </w:rPr>
        <w:t>п</w:t>
      </w:r>
      <w:r w:rsidRPr="00E41725">
        <w:rPr>
          <w:spacing w:val="-1"/>
        </w:rPr>
        <w:t>а</w:t>
      </w:r>
      <w:r w:rsidRPr="00E41725">
        <w:t>р</w:t>
      </w:r>
      <w:r w:rsidRPr="00E41725">
        <w:rPr>
          <w:spacing w:val="-4"/>
        </w:rPr>
        <w:t>т</w:t>
      </w:r>
      <w:r w:rsidRPr="00E41725">
        <w:rPr>
          <w:spacing w:val="1"/>
        </w:rPr>
        <w:t>и</w:t>
      </w:r>
      <w:r w:rsidRPr="00E41725">
        <w:t>јам</w:t>
      </w:r>
      <w:r w:rsidRPr="00E41725">
        <w:rPr>
          <w:spacing w:val="2"/>
        </w:rPr>
        <w:t>а</w:t>
      </w:r>
      <w:r w:rsidRPr="00E41725">
        <w:t>.</w:t>
      </w:r>
    </w:p>
    <w:p w:rsidR="00BE34E0" w:rsidRPr="00174213" w:rsidRDefault="00BE34E0" w:rsidP="00BE34E0">
      <w:pPr>
        <w:jc w:val="center"/>
        <w:rPr>
          <w:b/>
          <w:bCs/>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Default="00BE34E0" w:rsidP="00BE34E0">
      <w:pPr>
        <w:jc w:val="center"/>
        <w:rPr>
          <w:b/>
          <w:bCs/>
          <w:i/>
          <w:iCs/>
        </w:rPr>
      </w:pPr>
    </w:p>
    <w:p w:rsidR="00BE34E0" w:rsidRPr="00D714C8" w:rsidRDefault="00BE34E0" w:rsidP="00BE34E0">
      <w:pPr>
        <w:jc w:val="center"/>
        <w:rPr>
          <w:b/>
          <w:bCs/>
          <w:i/>
          <w:iCs/>
        </w:rPr>
      </w:pPr>
    </w:p>
    <w:p w:rsidR="00BE34E0" w:rsidRPr="00D714C8" w:rsidRDefault="00BE34E0" w:rsidP="00BE34E0">
      <w:pPr>
        <w:jc w:val="center"/>
        <w:rPr>
          <w:b/>
          <w:bCs/>
          <w:iCs/>
        </w:rPr>
      </w:pPr>
      <w:r w:rsidRPr="00D714C8">
        <w:rPr>
          <w:b/>
          <w:bCs/>
          <w:iCs/>
        </w:rPr>
        <w:lastRenderedPageBreak/>
        <w:t>II</w:t>
      </w:r>
      <w:r>
        <w:rPr>
          <w:b/>
          <w:bCs/>
          <w:iCs/>
        </w:rPr>
        <w:t>I</w:t>
      </w:r>
      <w:r w:rsidRPr="00D714C8">
        <w:rPr>
          <w:b/>
          <w:bCs/>
          <w:iCs/>
        </w:rPr>
        <w:t xml:space="preserve"> ТЕХНИЧКА ДОКУМЕНТАЦИЈА И ПЛАНОВИ</w:t>
      </w:r>
    </w:p>
    <w:p w:rsidR="00BE34E0" w:rsidRPr="00D714C8" w:rsidRDefault="00BE34E0" w:rsidP="00BE34E0">
      <w:pPr>
        <w:jc w:val="center"/>
        <w:rPr>
          <w:b/>
          <w:bCs/>
          <w:iCs/>
        </w:rPr>
      </w:pPr>
    </w:p>
    <w:p w:rsidR="00BE34E0" w:rsidRPr="00D714C8" w:rsidRDefault="00BE34E0" w:rsidP="00BE34E0">
      <w:pPr>
        <w:pStyle w:val="Heading2"/>
        <w:keepLines/>
        <w:jc w:val="both"/>
        <w:rPr>
          <w:rFonts w:ascii="Times New Roman" w:eastAsia="Arial Unicode MS" w:hAnsi="Times New Roman"/>
          <w:iCs w:val="0"/>
          <w:sz w:val="24"/>
        </w:rPr>
      </w:pPr>
    </w:p>
    <w:p w:rsidR="00BE34E0" w:rsidRPr="00D714C8" w:rsidRDefault="00BE34E0" w:rsidP="00BE34E0">
      <w:pPr>
        <w:jc w:val="both"/>
        <w:rPr>
          <w:b/>
          <w:lang w:val="sr-Cyrl-CS"/>
        </w:rPr>
      </w:pPr>
      <w:r w:rsidRPr="00D714C8">
        <w:t xml:space="preserve">Саставни део конкурсне документације је </w:t>
      </w:r>
      <w:r w:rsidRPr="00D714C8">
        <w:rPr>
          <w:lang w:val="sr-Cyrl-CS"/>
        </w:rPr>
        <w:t>и Прилог 1:</w:t>
      </w:r>
      <w:r w:rsidRPr="00D714C8">
        <w:t xml:space="preserve"> Предмер и предрачун радова који се налази у Excel формат</w:t>
      </w:r>
      <w:r w:rsidRPr="00D714C8">
        <w:rPr>
          <w:lang w:val="sr-Cyrl-CS"/>
        </w:rPr>
        <w:t>у</w:t>
      </w:r>
      <w:r>
        <w:rPr>
          <w:lang w:val="sr-Cyrl-CS"/>
        </w:rPr>
        <w:t xml:space="preserve"> </w:t>
      </w:r>
      <w:proofErr w:type="gramStart"/>
      <w:r>
        <w:rPr>
          <w:lang w:val="sr-Cyrl-CS"/>
        </w:rPr>
        <w:t>( на</w:t>
      </w:r>
      <w:proofErr w:type="gramEnd"/>
      <w:r>
        <w:rPr>
          <w:lang w:val="sr-Cyrl-CS"/>
        </w:rPr>
        <w:t xml:space="preserve"> крају конкурсне документације),</w:t>
      </w:r>
      <w:r w:rsidRPr="00D714C8">
        <w:t xml:space="preserve"> </w:t>
      </w:r>
      <w:r w:rsidRPr="00D714C8">
        <w:rPr>
          <w:b/>
        </w:rPr>
        <w:t>Понуђач је дужан да достави попуњен и потписан предмер и предрачун радова.</w:t>
      </w:r>
    </w:p>
    <w:p w:rsidR="00BE34E0" w:rsidRPr="00D714C8" w:rsidRDefault="00BE34E0" w:rsidP="00BE34E0">
      <w:pPr>
        <w:rPr>
          <w:b/>
          <w:bCs/>
          <w:iCs/>
          <w:lang w:val="sr-Cyrl-CS"/>
        </w:rPr>
      </w:pPr>
    </w:p>
    <w:p w:rsidR="00BE34E0" w:rsidRPr="00D714C8" w:rsidRDefault="00BE34E0" w:rsidP="00BE34E0">
      <w:pPr>
        <w:jc w:val="center"/>
        <w:rPr>
          <w:b/>
          <w:bCs/>
          <w:iCs/>
        </w:rPr>
      </w:pPr>
    </w:p>
    <w:p w:rsidR="00BE34E0" w:rsidRPr="00D714C8" w:rsidRDefault="00BE34E0" w:rsidP="00BE34E0">
      <w:pPr>
        <w:jc w:val="center"/>
        <w:rPr>
          <w:b/>
          <w:bCs/>
          <w:i/>
          <w:iCs/>
        </w:rPr>
      </w:pPr>
    </w:p>
    <w:p w:rsidR="00BE34E0" w:rsidRPr="00D714C8" w:rsidRDefault="00BE34E0" w:rsidP="00BE34E0">
      <w:pPr>
        <w:rPr>
          <w:b/>
          <w:bCs/>
          <w:i/>
          <w:iCs/>
        </w:rPr>
      </w:pPr>
    </w:p>
    <w:p w:rsidR="00BE34E0" w:rsidRPr="00D714C8" w:rsidRDefault="00BE34E0" w:rsidP="00BE34E0"/>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Default="00BE34E0" w:rsidP="00BE34E0">
      <w:pPr>
        <w:rPr>
          <w:i/>
          <w:iCs/>
        </w:rPr>
      </w:pPr>
    </w:p>
    <w:p w:rsidR="00BE34E0"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Default="00BE34E0" w:rsidP="00BE34E0">
      <w:pPr>
        <w:rPr>
          <w:i/>
          <w:iCs/>
        </w:rPr>
      </w:pPr>
    </w:p>
    <w:p w:rsidR="00BE34E0" w:rsidRPr="00D714C8" w:rsidRDefault="00BE34E0" w:rsidP="00BE34E0">
      <w:pPr>
        <w:rPr>
          <w:i/>
          <w:iCs/>
        </w:rPr>
      </w:pPr>
    </w:p>
    <w:p w:rsidR="00BE34E0" w:rsidRPr="00D714C8" w:rsidRDefault="00BE34E0" w:rsidP="00BE34E0">
      <w:pPr>
        <w:rPr>
          <w:i/>
          <w:iC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Cyrl-CS"/>
        </w:rPr>
      </w:pPr>
      <w:r>
        <w:rPr>
          <w:b/>
          <w:bCs/>
          <w:iCs/>
          <w:lang w:val="sr-Latn-CS"/>
        </w:rPr>
        <w:lastRenderedPageBreak/>
        <w:t xml:space="preserve">III </w:t>
      </w:r>
      <w:r>
        <w:rPr>
          <w:b/>
          <w:bCs/>
          <w:iCs/>
          <w:lang w:val="sr-Cyrl-CS"/>
        </w:rPr>
        <w:t>ТЕХНИЧКЕ КАРАКТЕРИСТИКЕ</w:t>
      </w:r>
    </w:p>
    <w:p w:rsidR="00BE34E0" w:rsidRDefault="00BE34E0" w:rsidP="00BE34E0">
      <w:pPr>
        <w:jc w:val="center"/>
        <w:rPr>
          <w:b/>
          <w:bCs/>
          <w:iCs/>
          <w:lang w:val="sr-Cyrl-CS"/>
        </w:rPr>
      </w:pPr>
    </w:p>
    <w:p w:rsidR="00BE34E0" w:rsidRDefault="00BE34E0" w:rsidP="00BE34E0">
      <w:pPr>
        <w:jc w:val="center"/>
        <w:rPr>
          <w:b/>
          <w:bCs/>
          <w:iCs/>
          <w:lang w:val="sr-Cyrl-CS"/>
        </w:rPr>
      </w:pPr>
    </w:p>
    <w:p w:rsidR="00BE34E0" w:rsidRDefault="00BE34E0" w:rsidP="00BE34E0">
      <w:pPr>
        <w:jc w:val="center"/>
        <w:rPr>
          <w:b/>
          <w:bCs/>
          <w:iCs/>
          <w:lang w:val="sr-Cyrl-CS"/>
        </w:rPr>
      </w:pPr>
    </w:p>
    <w:p w:rsidR="00BE34E0" w:rsidRDefault="00BE34E0" w:rsidP="00BE34E0">
      <w:pPr>
        <w:jc w:val="center"/>
        <w:rPr>
          <w:b/>
          <w:bCs/>
          <w:iCs/>
          <w:lang w:val="sr-Cyrl-CS"/>
        </w:rPr>
      </w:pPr>
    </w:p>
    <w:p w:rsidR="00BE34E0" w:rsidRDefault="00BE34E0" w:rsidP="00BE34E0">
      <w:pPr>
        <w:jc w:val="center"/>
        <w:rPr>
          <w:b/>
          <w:bCs/>
          <w:iCs/>
          <w:lang w:val="sr-Cyrl-CS"/>
        </w:rPr>
      </w:pPr>
    </w:p>
    <w:p w:rsidR="00BE34E0" w:rsidRDefault="00BE34E0" w:rsidP="00BE34E0">
      <w:pPr>
        <w:pStyle w:val="ListParagraph"/>
        <w:numPr>
          <w:ilvl w:val="0"/>
          <w:numId w:val="48"/>
        </w:numPr>
        <w:rPr>
          <w:b/>
          <w:bCs/>
          <w:iCs/>
          <w:lang w:val="sr-Cyrl-CS"/>
        </w:rPr>
      </w:pPr>
      <w:r>
        <w:rPr>
          <w:b/>
          <w:bCs/>
          <w:iCs/>
          <w:lang w:val="sr-Cyrl-CS"/>
        </w:rPr>
        <w:t>Место и начин извођења радова</w:t>
      </w:r>
    </w:p>
    <w:p w:rsidR="00BE34E0" w:rsidRPr="007555E6" w:rsidRDefault="00BE34E0" w:rsidP="00BE34E0">
      <w:pPr>
        <w:ind w:left="360"/>
        <w:rPr>
          <w:bCs/>
          <w:iCs/>
          <w:lang w:val="sr-Cyrl-CS"/>
        </w:rPr>
      </w:pPr>
      <w:r>
        <w:rPr>
          <w:bCs/>
          <w:iCs/>
          <w:lang w:val="sr-Cyrl-CS"/>
        </w:rPr>
        <w:t xml:space="preserve">Радови који су предмет јавне набавке изводиће се </w:t>
      </w:r>
      <w:r w:rsidRPr="007555E6">
        <w:rPr>
          <w:lang w:val="sr-Cyrl-RS"/>
        </w:rPr>
        <w:t>на изграђеним објектима Истраживачке станице Петница у Ваљеву.</w:t>
      </w:r>
    </w:p>
    <w:p w:rsidR="00BE34E0" w:rsidRDefault="00BE34E0" w:rsidP="00BE34E0">
      <w:pPr>
        <w:jc w:val="center"/>
        <w:rPr>
          <w:b/>
          <w:bCs/>
          <w:iCs/>
          <w:lang w:val="sr-Cyrl-CS"/>
        </w:rPr>
      </w:pPr>
    </w:p>
    <w:p w:rsidR="00BE34E0" w:rsidRDefault="00BE34E0" w:rsidP="00BE34E0">
      <w:pPr>
        <w:ind w:left="360"/>
        <w:jc w:val="both"/>
        <w:rPr>
          <w:sz w:val="22"/>
          <w:szCs w:val="22"/>
          <w:lang w:val="sr-Cyrl-CS"/>
        </w:rPr>
      </w:pPr>
      <w:r>
        <w:rPr>
          <w:sz w:val="22"/>
          <w:szCs w:val="22"/>
          <w:lang w:val="sr-Cyrl-CS"/>
        </w:rPr>
        <w:t>Приликом извођења уговорених радова утврђена је потреба извођења појединих позиција радова који нису уговорени (непредвиђени радови), а који су потребни за квалитетно извођење уговорених радова, односно технички исправно решење одводње атмосферских вода и заштите резервоара, као и бетонске конструкције потпорног зида, и то:</w:t>
      </w:r>
    </w:p>
    <w:p w:rsidR="00BE34E0" w:rsidRPr="00E05CAF" w:rsidRDefault="00BE34E0" w:rsidP="00BE34E0">
      <w:pPr>
        <w:pStyle w:val="ListParagraph"/>
        <w:numPr>
          <w:ilvl w:val="0"/>
          <w:numId w:val="47"/>
        </w:numPr>
        <w:jc w:val="both"/>
        <w:rPr>
          <w:sz w:val="22"/>
          <w:szCs w:val="22"/>
          <w:lang w:val="sr-Cyrl-CS"/>
        </w:rPr>
      </w:pPr>
      <w:r w:rsidRPr="00E05CAF">
        <w:rPr>
          <w:sz w:val="22"/>
          <w:szCs w:val="22"/>
          <w:lang w:val="sr-Cyrl-CS"/>
        </w:rPr>
        <w:t xml:space="preserve">Набавка материјала и постављање канализационих цеви Ø315 у слоју песка, уместо оштећених цеви за прикључак резервоара за пречишћавање отпадних вода и кишне канализације. </w:t>
      </w:r>
    </w:p>
    <w:p w:rsidR="00BE34E0" w:rsidRPr="00E05CAF" w:rsidRDefault="00BE34E0" w:rsidP="00BE34E0">
      <w:pPr>
        <w:pStyle w:val="ListParagraph"/>
        <w:jc w:val="both"/>
        <w:rPr>
          <w:sz w:val="22"/>
          <w:szCs w:val="22"/>
          <w:lang w:val="sr-Cyrl-CS"/>
        </w:rPr>
      </w:pPr>
      <w:r w:rsidRPr="00E05CAF">
        <w:rPr>
          <w:sz w:val="22"/>
          <w:szCs w:val="22"/>
          <w:lang w:val="sr-Cyrl-CS"/>
        </w:rPr>
        <w:t>20,00 м1 –  након извршеног ископа и прегледа постојећег цевовода утврђено је да је цевовод делом оштећен, да се мора изместити на нову трасу након израде потпорног зида и да се мора поново димензионисати због повећања количине употребљених вода.</w:t>
      </w:r>
    </w:p>
    <w:p w:rsidR="00BE34E0" w:rsidRPr="00E05CAF" w:rsidRDefault="00BE34E0" w:rsidP="00BE34E0">
      <w:pPr>
        <w:pStyle w:val="ListParagraph"/>
        <w:numPr>
          <w:ilvl w:val="0"/>
          <w:numId w:val="47"/>
        </w:numPr>
        <w:jc w:val="both"/>
        <w:rPr>
          <w:sz w:val="22"/>
          <w:szCs w:val="22"/>
          <w:lang w:val="sr-Cyrl-CS"/>
        </w:rPr>
      </w:pPr>
      <w:r w:rsidRPr="00E05CAF">
        <w:rPr>
          <w:sz w:val="22"/>
          <w:szCs w:val="22"/>
          <w:lang w:val="sr-Cyrl-CS"/>
        </w:rPr>
        <w:t>Набавка материјала и нивелисање поклопаца шахтова на паркингу.</w:t>
      </w:r>
    </w:p>
    <w:p w:rsidR="00BE34E0" w:rsidRPr="00E05CAF" w:rsidRDefault="00BE34E0" w:rsidP="00BE34E0">
      <w:pPr>
        <w:pStyle w:val="ListParagraph"/>
        <w:jc w:val="both"/>
        <w:rPr>
          <w:sz w:val="22"/>
          <w:szCs w:val="22"/>
          <w:lang w:val="sr-Cyrl-CS"/>
        </w:rPr>
      </w:pPr>
      <w:r w:rsidRPr="00E05CAF">
        <w:rPr>
          <w:sz w:val="22"/>
          <w:szCs w:val="22"/>
          <w:lang w:val="sr-Cyrl-CS"/>
        </w:rPr>
        <w:t>5,00 ком – обзиром да је због опасности од слегања и покретања тла замењен коловозни застор на делу саобраћајнице и паркинга указала се потреба за нивелисањем постојећих шахтова.</w:t>
      </w:r>
    </w:p>
    <w:p w:rsidR="00BE34E0" w:rsidRPr="00E05CAF" w:rsidRDefault="00BE34E0" w:rsidP="00BE34E0">
      <w:pPr>
        <w:pStyle w:val="ListParagraph"/>
        <w:numPr>
          <w:ilvl w:val="0"/>
          <w:numId w:val="47"/>
        </w:numPr>
        <w:jc w:val="both"/>
        <w:rPr>
          <w:sz w:val="22"/>
          <w:szCs w:val="22"/>
          <w:lang w:val="sr-Cyrl-CS"/>
        </w:rPr>
      </w:pPr>
      <w:r w:rsidRPr="00E05CAF">
        <w:rPr>
          <w:sz w:val="22"/>
          <w:szCs w:val="22"/>
          <w:lang w:val="sr-Cyrl-CS"/>
        </w:rPr>
        <w:t>Пражњење садржаја из резервоара ауто пумпом и превоз до система за пречишћавање отпадних вода.</w:t>
      </w:r>
    </w:p>
    <w:p w:rsidR="00BE34E0" w:rsidRDefault="00BE34E0" w:rsidP="00BE34E0">
      <w:pPr>
        <w:pStyle w:val="ListParagraph"/>
        <w:jc w:val="both"/>
        <w:rPr>
          <w:sz w:val="22"/>
          <w:szCs w:val="22"/>
          <w:lang w:val="sr-Cyrl-CS"/>
        </w:rPr>
      </w:pPr>
      <w:r w:rsidRPr="00E05CAF">
        <w:rPr>
          <w:sz w:val="22"/>
          <w:szCs w:val="22"/>
          <w:lang w:val="sr-Cyrl-CS"/>
        </w:rPr>
        <w:t>70,00 м3 – након извршеног ископа око резервоара утврђено је да се исти деформисао од спољних утицаја и да га је потребно извадити на површину како би се детаљно прегледао</w:t>
      </w:r>
      <w:r>
        <w:rPr>
          <w:sz w:val="22"/>
          <w:szCs w:val="22"/>
          <w:lang w:val="sr-Cyrl-CS"/>
        </w:rPr>
        <w:t xml:space="preserve"> и како би се извели радови на изградњи потпорних зидова, па се мора приступити пражњењу резервоара јер се друкчије не може извадити на површину.</w:t>
      </w:r>
    </w:p>
    <w:p w:rsidR="00BE34E0" w:rsidRDefault="00BE34E0" w:rsidP="00BE34E0">
      <w:pPr>
        <w:pStyle w:val="ListParagraph"/>
        <w:numPr>
          <w:ilvl w:val="0"/>
          <w:numId w:val="47"/>
        </w:numPr>
        <w:jc w:val="both"/>
        <w:rPr>
          <w:sz w:val="22"/>
          <w:szCs w:val="22"/>
          <w:lang w:val="sr-Cyrl-CS"/>
        </w:rPr>
      </w:pPr>
      <w:r>
        <w:rPr>
          <w:sz w:val="22"/>
          <w:szCs w:val="22"/>
          <w:lang w:val="sr-Cyrl-CS"/>
        </w:rPr>
        <w:t xml:space="preserve">Набавка материјала и насипање песка </w:t>
      </w:r>
      <w:r>
        <w:rPr>
          <w:sz w:val="22"/>
          <w:szCs w:val="22"/>
          <w:lang w:val="sr-Latn-CS"/>
        </w:rPr>
        <w:t xml:space="preserve">No </w:t>
      </w:r>
      <w:r>
        <w:rPr>
          <w:sz w:val="22"/>
          <w:szCs w:val="22"/>
          <w:lang w:val="sr-Cyrl-CS"/>
        </w:rPr>
        <w:t>„0“ око резервоара и његово сабијање.</w:t>
      </w:r>
    </w:p>
    <w:p w:rsidR="00BE34E0" w:rsidRDefault="00BE34E0" w:rsidP="00BE34E0">
      <w:pPr>
        <w:pStyle w:val="ListParagraph"/>
        <w:jc w:val="both"/>
        <w:rPr>
          <w:sz w:val="22"/>
          <w:szCs w:val="22"/>
          <w:lang w:val="sr-Cyrl-CS"/>
        </w:rPr>
      </w:pPr>
      <w:r>
        <w:rPr>
          <w:sz w:val="22"/>
          <w:szCs w:val="22"/>
          <w:lang w:val="sr-Cyrl-CS"/>
        </w:rPr>
        <w:t xml:space="preserve">37,12 м3 – Након демонтаже и поновне монтаже резервоара, око доње зоне резервоара је потребно извршити насипање песка </w:t>
      </w:r>
      <w:r>
        <w:rPr>
          <w:sz w:val="22"/>
          <w:szCs w:val="22"/>
          <w:lang w:val="sr-Latn-CS"/>
        </w:rPr>
        <w:t xml:space="preserve">No </w:t>
      </w:r>
      <w:r>
        <w:rPr>
          <w:sz w:val="22"/>
          <w:szCs w:val="22"/>
          <w:lang w:val="sr-Cyrl-CS"/>
        </w:rPr>
        <w:t>„0“, као заштите резервоара.</w:t>
      </w:r>
    </w:p>
    <w:p w:rsidR="00BE34E0" w:rsidRDefault="00BE34E0" w:rsidP="00BE34E0">
      <w:pPr>
        <w:pStyle w:val="ListParagraph"/>
        <w:numPr>
          <w:ilvl w:val="0"/>
          <w:numId w:val="47"/>
        </w:numPr>
        <w:jc w:val="both"/>
        <w:rPr>
          <w:sz w:val="22"/>
          <w:szCs w:val="22"/>
          <w:lang w:val="sr-Cyrl-CS"/>
        </w:rPr>
      </w:pPr>
      <w:r>
        <w:rPr>
          <w:sz w:val="22"/>
          <w:szCs w:val="22"/>
          <w:lang w:val="sr-Cyrl-CS"/>
        </w:rPr>
        <w:t xml:space="preserve">Набавка материјала и постављање дренажне цеви </w:t>
      </w:r>
      <w:r w:rsidRPr="009B1E24">
        <w:rPr>
          <w:sz w:val="22"/>
          <w:szCs w:val="22"/>
          <w:lang w:val="sr-Cyrl-CS"/>
        </w:rPr>
        <w:t>Ø110</w:t>
      </w:r>
      <w:r>
        <w:rPr>
          <w:sz w:val="22"/>
          <w:szCs w:val="22"/>
          <w:lang w:val="sr-Cyrl-CS"/>
        </w:rPr>
        <w:t>.</w:t>
      </w:r>
    </w:p>
    <w:p w:rsidR="00BE34E0" w:rsidRDefault="00BE34E0" w:rsidP="00BE34E0">
      <w:pPr>
        <w:pStyle w:val="ListParagraph"/>
        <w:jc w:val="both"/>
        <w:rPr>
          <w:sz w:val="22"/>
          <w:szCs w:val="22"/>
          <w:lang w:val="sr-Cyrl-CS"/>
        </w:rPr>
      </w:pPr>
      <w:r>
        <w:rPr>
          <w:sz w:val="22"/>
          <w:szCs w:val="22"/>
          <w:lang w:val="sr-Cyrl-CS"/>
        </w:rPr>
        <w:t xml:space="preserve">25,00 м1 – Прихватање атмосферских и процедних вода које ће се накупљати испод потпорног зида кроз пројектоване и изведене барбакане и око њега, потребно је извршити полагањем дренажне цеви </w:t>
      </w:r>
      <w:r w:rsidRPr="009B1E24">
        <w:rPr>
          <w:sz w:val="22"/>
          <w:szCs w:val="22"/>
          <w:lang w:val="sr-Cyrl-CS"/>
        </w:rPr>
        <w:t>Ø110 у целој дужини резервоара и по 3м са обе стране резервоара.</w:t>
      </w:r>
    </w:p>
    <w:p w:rsidR="00BE34E0" w:rsidRDefault="00BE34E0" w:rsidP="00BE34E0">
      <w:pPr>
        <w:pStyle w:val="ListParagraph"/>
        <w:numPr>
          <w:ilvl w:val="0"/>
          <w:numId w:val="47"/>
        </w:numPr>
        <w:jc w:val="both"/>
        <w:rPr>
          <w:sz w:val="22"/>
          <w:szCs w:val="22"/>
          <w:lang w:val="sr-Cyrl-CS"/>
        </w:rPr>
      </w:pPr>
      <w:r>
        <w:rPr>
          <w:sz w:val="22"/>
          <w:szCs w:val="22"/>
          <w:lang w:val="sr-Cyrl-CS"/>
        </w:rPr>
        <w:t>Набавка материјала и насипање иберлауфа око дренажне цеви и са унутрашње стране потпорног зида.</w:t>
      </w:r>
    </w:p>
    <w:p w:rsidR="00BE34E0" w:rsidRDefault="00BE34E0" w:rsidP="00BE34E0">
      <w:pPr>
        <w:pStyle w:val="ListParagraph"/>
        <w:jc w:val="both"/>
        <w:rPr>
          <w:sz w:val="22"/>
          <w:szCs w:val="22"/>
          <w:lang w:val="sr-Cyrl-CS"/>
        </w:rPr>
      </w:pPr>
      <w:r>
        <w:rPr>
          <w:sz w:val="22"/>
          <w:szCs w:val="22"/>
          <w:lang w:val="sr-Cyrl-CS"/>
        </w:rPr>
        <w:t>33,30 м3 – Као заштиту од запушавања дренажне цеви која прихвата процедне и атмосферске воде, потребно је поставити слој иберлауфа око дренажне цеви. Такође, иберлауфом је потребно запунити каверне са унутрашње стране потпорног зида настале одроном земље.</w:t>
      </w:r>
    </w:p>
    <w:p w:rsidR="00BE34E0" w:rsidRDefault="00BE34E0" w:rsidP="00BE34E0">
      <w:pPr>
        <w:pStyle w:val="ListParagraph"/>
        <w:numPr>
          <w:ilvl w:val="0"/>
          <w:numId w:val="47"/>
        </w:numPr>
        <w:jc w:val="both"/>
        <w:rPr>
          <w:sz w:val="22"/>
          <w:szCs w:val="22"/>
          <w:lang w:val="sr-Cyrl-CS"/>
        </w:rPr>
      </w:pPr>
      <w:r>
        <w:rPr>
          <w:sz w:val="22"/>
          <w:szCs w:val="22"/>
          <w:lang w:val="sr-Cyrl-CS"/>
        </w:rPr>
        <w:t>Набавка материјала и постављање филца око иберлауфа.</w:t>
      </w:r>
    </w:p>
    <w:p w:rsidR="00BE34E0" w:rsidRPr="002B0D1D" w:rsidRDefault="00BE34E0" w:rsidP="00BE34E0">
      <w:pPr>
        <w:pStyle w:val="ListParagraph"/>
        <w:jc w:val="both"/>
        <w:rPr>
          <w:sz w:val="22"/>
          <w:szCs w:val="22"/>
          <w:lang w:val="sr-Cyrl-CS"/>
        </w:rPr>
      </w:pPr>
      <w:r>
        <w:rPr>
          <w:sz w:val="22"/>
          <w:szCs w:val="22"/>
          <w:lang w:val="sr-Cyrl-CS"/>
        </w:rPr>
        <w:t xml:space="preserve">25,00 м2 - </w:t>
      </w:r>
      <w:r w:rsidRPr="002B0D1D">
        <w:rPr>
          <w:sz w:val="22"/>
          <w:szCs w:val="22"/>
          <w:lang w:val="sr-Cyrl-CS"/>
        </w:rPr>
        <w:t xml:space="preserve"> </w:t>
      </w:r>
      <w:r>
        <w:rPr>
          <w:sz w:val="22"/>
          <w:szCs w:val="22"/>
          <w:lang w:val="sr-Cyrl-CS"/>
        </w:rPr>
        <w:t>Око иберлауфа изнад дренажне цеви потребно је поставити слој филца (геотекстил) који ће спречити прљање иберлауфа земљом.</w:t>
      </w:r>
    </w:p>
    <w:p w:rsidR="00BE34E0" w:rsidRDefault="00BE34E0" w:rsidP="00BE34E0">
      <w:pPr>
        <w:jc w:val="both"/>
        <w:rPr>
          <w:sz w:val="22"/>
          <w:szCs w:val="22"/>
          <w:lang w:val="sr-Cyrl-CS"/>
        </w:rPr>
      </w:pPr>
    </w:p>
    <w:p w:rsidR="00BE34E0" w:rsidRDefault="00BE34E0" w:rsidP="00BE34E0">
      <w:pPr>
        <w:ind w:left="720"/>
        <w:jc w:val="both"/>
        <w:rPr>
          <w:sz w:val="22"/>
          <w:szCs w:val="22"/>
          <w:lang w:val="sr-Cyrl-CS"/>
        </w:rPr>
      </w:pPr>
      <w:r>
        <w:rPr>
          <w:sz w:val="22"/>
          <w:szCs w:val="22"/>
          <w:lang w:val="sr-Cyrl-CS"/>
        </w:rPr>
        <w:t>Ови радови се по својој суштини не могу раздвојити од уговорених радова, односно неопходни су за квалитетно извођење уговорених позиција радова</w:t>
      </w:r>
      <w:r w:rsidRPr="003D5A51">
        <w:rPr>
          <w:sz w:val="22"/>
          <w:szCs w:val="22"/>
          <w:lang w:val="sr-Cyrl-CS"/>
        </w:rPr>
        <w:t>.</w:t>
      </w:r>
    </w:p>
    <w:p w:rsidR="00BE34E0" w:rsidRDefault="00BE34E0" w:rsidP="00BE34E0">
      <w:pPr>
        <w:ind w:left="720"/>
        <w:jc w:val="both"/>
        <w:rPr>
          <w:sz w:val="22"/>
          <w:szCs w:val="22"/>
          <w:lang w:val="sr-Cyrl-CS"/>
        </w:rPr>
      </w:pPr>
    </w:p>
    <w:p w:rsidR="00BE34E0" w:rsidRDefault="00BE34E0" w:rsidP="00BE34E0">
      <w:pPr>
        <w:ind w:left="720"/>
        <w:jc w:val="both"/>
        <w:rPr>
          <w:sz w:val="22"/>
          <w:szCs w:val="22"/>
          <w:lang w:val="sr-Cyrl-CS"/>
        </w:rPr>
      </w:pPr>
      <w:r>
        <w:rPr>
          <w:sz w:val="22"/>
          <w:szCs w:val="22"/>
          <w:lang w:val="sr-Cyrl-CS"/>
        </w:rPr>
        <w:t xml:space="preserve">Понуђач је дужан да донесе План превентивних мера у складу са Законом о безбедности и здрављу на раду и Уредбе о безбедности и здрављу на раду на привременим или покретним градилиштима, да се придржава радног реда и правила за време извођења радова и боравка </w:t>
      </w:r>
      <w:r>
        <w:rPr>
          <w:sz w:val="22"/>
          <w:szCs w:val="22"/>
          <w:lang w:val="sr-Cyrl-CS"/>
        </w:rPr>
        <w:lastRenderedPageBreak/>
        <w:t>ангажованих лица на месту извођења радова; да за време извођења радова води грађевински дневник и сачини грађевиснку књигу и исту овери код Наручиоца радова; као и да писмено извести Наручиоца о именованом координатору за извођење и руководиоцу градилишта.</w:t>
      </w:r>
    </w:p>
    <w:p w:rsidR="00BE34E0" w:rsidRDefault="00BE34E0" w:rsidP="00BE34E0">
      <w:pPr>
        <w:ind w:left="720"/>
        <w:jc w:val="both"/>
        <w:rPr>
          <w:sz w:val="22"/>
          <w:szCs w:val="22"/>
          <w:lang w:val="sr-Cyrl-CS"/>
        </w:rPr>
      </w:pPr>
    </w:p>
    <w:p w:rsidR="00BE34E0" w:rsidRDefault="00BE34E0" w:rsidP="00BE34E0">
      <w:pPr>
        <w:ind w:left="720"/>
        <w:jc w:val="both"/>
        <w:rPr>
          <w:sz w:val="22"/>
          <w:szCs w:val="22"/>
          <w:lang w:val="sr-Cyrl-CS"/>
        </w:rPr>
      </w:pPr>
      <w:r>
        <w:rPr>
          <w:sz w:val="22"/>
          <w:szCs w:val="22"/>
          <w:lang w:val="sr-Cyrl-CS"/>
        </w:rPr>
        <w:t>Понуђач је дужан да радове изведе у складу са важећим прописима, стандардима, правилима струке, узансама за ову врсту посла и захтевима техничке спецификације.</w:t>
      </w:r>
    </w:p>
    <w:p w:rsidR="00BE34E0" w:rsidRDefault="00BE34E0" w:rsidP="00BE34E0">
      <w:pPr>
        <w:ind w:left="720"/>
        <w:jc w:val="both"/>
        <w:rPr>
          <w:sz w:val="22"/>
          <w:szCs w:val="22"/>
          <w:lang w:val="sr-Cyrl-CS"/>
        </w:rPr>
      </w:pPr>
      <w:r>
        <w:rPr>
          <w:sz w:val="22"/>
          <w:szCs w:val="22"/>
          <w:lang w:val="sr-Cyrl-CS"/>
        </w:rPr>
        <w:t>Радови се могу изводити на захтев наручиоца и ван радног времена, викендом и празником, без увећане накнаде на основу рада ван радног времена.</w:t>
      </w:r>
    </w:p>
    <w:p w:rsidR="00BE34E0" w:rsidRDefault="00BE34E0" w:rsidP="00BE34E0">
      <w:pPr>
        <w:ind w:left="720"/>
        <w:jc w:val="both"/>
        <w:rPr>
          <w:sz w:val="22"/>
          <w:szCs w:val="22"/>
          <w:lang w:val="sr-Cyrl-CS"/>
        </w:rPr>
      </w:pPr>
    </w:p>
    <w:p w:rsidR="00BE34E0" w:rsidRDefault="00BE34E0" w:rsidP="00BE34E0">
      <w:pPr>
        <w:pStyle w:val="ListParagraph"/>
        <w:numPr>
          <w:ilvl w:val="0"/>
          <w:numId w:val="48"/>
        </w:numPr>
        <w:jc w:val="both"/>
        <w:rPr>
          <w:b/>
          <w:sz w:val="22"/>
          <w:szCs w:val="22"/>
          <w:lang w:val="sr-Cyrl-CS"/>
        </w:rPr>
      </w:pPr>
      <w:r w:rsidRPr="00B428BF">
        <w:rPr>
          <w:b/>
          <w:sz w:val="22"/>
          <w:szCs w:val="22"/>
          <w:lang w:val="sr-Cyrl-CS"/>
        </w:rPr>
        <w:t>Рок извођења радова</w:t>
      </w:r>
    </w:p>
    <w:p w:rsidR="00BE34E0" w:rsidRPr="00681B77" w:rsidRDefault="00BE34E0" w:rsidP="00BE34E0">
      <w:pPr>
        <w:pStyle w:val="ListParagraph"/>
        <w:jc w:val="both"/>
        <w:rPr>
          <w:sz w:val="22"/>
          <w:szCs w:val="22"/>
          <w:lang w:val="sr-Latn-CS"/>
        </w:rPr>
      </w:pPr>
      <w:r>
        <w:rPr>
          <w:sz w:val="22"/>
          <w:szCs w:val="22"/>
          <w:lang w:val="sr-Cyrl-CS"/>
        </w:rPr>
        <w:t xml:space="preserve">Рок за извођење радова не може бити дужи од 10 дана, од дана </w:t>
      </w:r>
      <w:r w:rsidR="009E5544">
        <w:rPr>
          <w:sz w:val="22"/>
          <w:szCs w:val="22"/>
          <w:lang w:val="sr-Cyrl-CS"/>
        </w:rPr>
        <w:t>ступања уговора на правну снагу</w:t>
      </w:r>
      <w:r>
        <w:rPr>
          <w:sz w:val="22"/>
          <w:szCs w:val="22"/>
          <w:lang w:val="sr-Latn-CS"/>
        </w:rPr>
        <w:t>.</w:t>
      </w:r>
      <w:r>
        <w:rPr>
          <w:sz w:val="22"/>
          <w:szCs w:val="22"/>
          <w:lang w:val="sr-Cyrl-CS"/>
        </w:rPr>
        <w:t xml:space="preserve"> </w:t>
      </w:r>
    </w:p>
    <w:p w:rsidR="00BE34E0" w:rsidRPr="001B0B8D" w:rsidRDefault="00BE34E0" w:rsidP="00BE34E0">
      <w:pPr>
        <w:jc w:val="both"/>
        <w:rPr>
          <w:sz w:val="16"/>
          <w:szCs w:val="16"/>
          <w:lang w:val="sr-Cyrl-CS"/>
        </w:rPr>
      </w:pPr>
    </w:p>
    <w:p w:rsidR="00BE34E0" w:rsidRDefault="00BE34E0" w:rsidP="00BE34E0">
      <w:pPr>
        <w:jc w:val="both"/>
        <w:rPr>
          <w:sz w:val="22"/>
          <w:szCs w:val="22"/>
          <w:lang w:val="sr-Cyrl-CS"/>
        </w:rPr>
      </w:pPr>
    </w:p>
    <w:p w:rsidR="00BE34E0" w:rsidRPr="00371065" w:rsidRDefault="00BE34E0" w:rsidP="00BE34E0">
      <w:pPr>
        <w:jc w:val="center"/>
        <w:rPr>
          <w:b/>
          <w:bCs/>
          <w:iCs/>
          <w:lang w:val="sr-Cyrl-C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Default="00BE34E0" w:rsidP="00BE34E0">
      <w:pPr>
        <w:jc w:val="center"/>
        <w:rPr>
          <w:b/>
          <w:bCs/>
          <w:iCs/>
          <w:lang w:val="sr-Latn-RS"/>
        </w:rPr>
      </w:pPr>
    </w:p>
    <w:p w:rsidR="00BE34E0" w:rsidRPr="00D714C8" w:rsidRDefault="00BE34E0" w:rsidP="00BE34E0">
      <w:pPr>
        <w:jc w:val="center"/>
        <w:rPr>
          <w:b/>
          <w:bCs/>
          <w:iCs/>
        </w:rPr>
      </w:pPr>
      <w:r w:rsidRPr="00D714C8">
        <w:rPr>
          <w:b/>
          <w:bCs/>
          <w:iCs/>
          <w:lang w:val="sr-Latn-RS"/>
        </w:rPr>
        <w:t>I</w:t>
      </w:r>
      <w:r>
        <w:rPr>
          <w:b/>
          <w:bCs/>
          <w:iCs/>
          <w:lang w:val="sr-Latn-RS"/>
        </w:rPr>
        <w:t xml:space="preserve">V </w:t>
      </w:r>
      <w:r w:rsidRPr="00D714C8">
        <w:rPr>
          <w:b/>
          <w:bCs/>
          <w:iCs/>
        </w:rPr>
        <w:t>УСЛОВИ ЗА УЧЕШЋЕ У ПОСТУПКУ НАБАВКЕ И УПУТСТВО КАКО СЕ ДОКАЗУЈЕ ИСПУЊЕНОСТ ТИХ УСЛОВА</w:t>
      </w:r>
    </w:p>
    <w:p w:rsidR="00BE34E0" w:rsidRPr="00D714C8" w:rsidRDefault="00BE34E0" w:rsidP="00BE34E0">
      <w:pPr>
        <w:jc w:val="center"/>
        <w:rPr>
          <w:rFonts w:eastAsia="TimesNewRomanPSMT"/>
          <w:bCs/>
        </w:rPr>
      </w:pPr>
    </w:p>
    <w:p w:rsidR="00BE34E0" w:rsidRPr="00D714C8" w:rsidRDefault="00BE34E0" w:rsidP="00BE34E0">
      <w:pPr>
        <w:jc w:val="center"/>
        <w:rPr>
          <w:rFonts w:eastAsia="TimesNewRomanPSMT"/>
          <w:bCs/>
          <w:lang w:val="sr-Cyrl-CS"/>
        </w:rPr>
      </w:pPr>
    </w:p>
    <w:p w:rsidR="00BE34E0" w:rsidRPr="00D714C8" w:rsidRDefault="00BE34E0" w:rsidP="00BE34E0">
      <w:pPr>
        <w:jc w:val="center"/>
        <w:rPr>
          <w:rFonts w:eastAsia="TimesNewRomanPSMT"/>
          <w:bCs/>
          <w:lang w:val="sr-Cyrl-CS"/>
        </w:rPr>
      </w:pPr>
      <w:r w:rsidRPr="00D714C8">
        <w:rPr>
          <w:rFonts w:eastAsia="TimesNewRomanPSMT"/>
          <w:bCs/>
          <w:lang w:val="sr-Cyrl-CS"/>
        </w:rPr>
        <w:t>ОБАВЕЗНИ УСЛОВИ</w:t>
      </w:r>
    </w:p>
    <w:p w:rsidR="00BE34E0" w:rsidRPr="00D714C8" w:rsidRDefault="00BE34E0" w:rsidP="00BE34E0">
      <w:pPr>
        <w:jc w:val="center"/>
        <w:rPr>
          <w:rFonts w:eastAsia="TimesNewRomanPSMT"/>
          <w:bCs/>
          <w:lang w:val="sr-Cyrl-CS"/>
        </w:rPr>
      </w:pPr>
    </w:p>
    <w:p w:rsidR="00BE34E0" w:rsidRPr="00D714C8" w:rsidRDefault="00BE34E0" w:rsidP="00BE34E0">
      <w:pPr>
        <w:pStyle w:val="ListParagraph"/>
        <w:tabs>
          <w:tab w:val="left" w:pos="680"/>
        </w:tabs>
        <w:ind w:left="0"/>
        <w:jc w:val="both"/>
      </w:pPr>
      <w:r w:rsidRPr="00D714C8">
        <w:rPr>
          <w:iCs/>
          <w:lang w:val="sr-Cyrl-RS"/>
        </w:rPr>
        <w:t>У</w:t>
      </w:r>
      <w:r w:rsidRPr="00D714C8">
        <w:rPr>
          <w:iCs/>
        </w:rPr>
        <w:t xml:space="preserve"> поступку предметне набавке понуђач </w:t>
      </w:r>
      <w:r w:rsidRPr="00D714C8">
        <w:rPr>
          <w:iCs/>
          <w:lang w:val="sr-Cyrl-RS"/>
        </w:rPr>
        <w:t xml:space="preserve">мора да докаже да </w:t>
      </w:r>
      <w:r w:rsidRPr="00D714C8">
        <w:rPr>
          <w:iCs/>
        </w:rPr>
        <w:t xml:space="preserve">испуњава </w:t>
      </w:r>
      <w:r w:rsidRPr="00D714C8">
        <w:rPr>
          <w:b/>
          <w:iCs/>
        </w:rPr>
        <w:t>обавезне услове</w:t>
      </w:r>
      <w:r w:rsidRPr="00D714C8">
        <w:rPr>
          <w:iCs/>
        </w:rPr>
        <w:t xml:space="preserve"> за учешће</w:t>
      </w:r>
      <w:r w:rsidRPr="00D714C8">
        <w:rPr>
          <w:iCs/>
          <w:lang w:val="sr-Cyrl-CS"/>
        </w:rPr>
        <w:t>, а и</w:t>
      </w:r>
      <w:r w:rsidRPr="00D714C8">
        <w:t xml:space="preserve">спуњеност </w:t>
      </w:r>
      <w:r w:rsidRPr="00D714C8">
        <w:rPr>
          <w:b/>
        </w:rPr>
        <w:t xml:space="preserve">обавезних </w:t>
      </w:r>
      <w:r w:rsidRPr="00D714C8">
        <w:rPr>
          <w:b/>
          <w:lang w:val="sr-Cyrl-CS"/>
        </w:rPr>
        <w:t xml:space="preserve">услова </w:t>
      </w:r>
      <w:r w:rsidRPr="00D714C8">
        <w:t xml:space="preserve">за учешће у поступку предметне набавке, </w:t>
      </w:r>
      <w:r w:rsidRPr="00D714C8">
        <w:rPr>
          <w:lang w:val="sr-Cyrl-CS"/>
        </w:rPr>
        <w:t xml:space="preserve">понуђач доказује на начин дефинисан у следећој табели, </w:t>
      </w:r>
      <w:r w:rsidRPr="00D714C8">
        <w:rPr>
          <w:b/>
          <w:lang w:val="sr-Cyrl-CS"/>
        </w:rPr>
        <w:t>и то:</w:t>
      </w:r>
    </w:p>
    <w:p w:rsidR="00BE34E0" w:rsidRPr="00D714C8" w:rsidRDefault="00BE34E0" w:rsidP="00BE34E0">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067"/>
        <w:gridCol w:w="4463"/>
      </w:tblGrid>
      <w:tr w:rsidR="00BE34E0" w:rsidRPr="00D714C8" w:rsidTr="00AF2E32">
        <w:trPr>
          <w:trHeight w:val="548"/>
        </w:trPr>
        <w:tc>
          <w:tcPr>
            <w:tcW w:w="652" w:type="dxa"/>
            <w:shd w:val="clear" w:color="auto" w:fill="C6D9F1"/>
          </w:tcPr>
          <w:p w:rsidR="00BE34E0" w:rsidRPr="00D714C8" w:rsidRDefault="00BE34E0" w:rsidP="00AF2E32">
            <w:pPr>
              <w:contextualSpacing/>
              <w:rPr>
                <w:lang w:val="sr-Cyrl-CS"/>
              </w:rPr>
            </w:pPr>
          </w:p>
          <w:p w:rsidR="00BE34E0" w:rsidRPr="00D714C8" w:rsidRDefault="00BE34E0" w:rsidP="00AF2E32">
            <w:pPr>
              <w:contextualSpacing/>
              <w:rPr>
                <w:lang w:val="sr-Cyrl-CS"/>
              </w:rPr>
            </w:pPr>
            <w:r w:rsidRPr="00D714C8">
              <w:rPr>
                <w:lang w:val="sr-Cyrl-CS"/>
              </w:rPr>
              <w:t>Р.бр</w:t>
            </w:r>
          </w:p>
        </w:tc>
        <w:tc>
          <w:tcPr>
            <w:tcW w:w="4067" w:type="dxa"/>
            <w:shd w:val="clear" w:color="auto" w:fill="C6D9F1"/>
          </w:tcPr>
          <w:p w:rsidR="00BE34E0" w:rsidRPr="00D714C8" w:rsidRDefault="00BE34E0" w:rsidP="00AF2E32">
            <w:pPr>
              <w:jc w:val="center"/>
              <w:rPr>
                <w:lang w:val="sr-Cyrl-CS"/>
              </w:rPr>
            </w:pPr>
            <w:r w:rsidRPr="00D714C8">
              <w:rPr>
                <w:lang w:val="sr-Cyrl-CS"/>
              </w:rPr>
              <w:t>ОБАВЕЗНИ УСЛОВИ</w:t>
            </w:r>
          </w:p>
        </w:tc>
        <w:tc>
          <w:tcPr>
            <w:tcW w:w="4463" w:type="dxa"/>
            <w:shd w:val="clear" w:color="auto" w:fill="C6D9F1"/>
          </w:tcPr>
          <w:p w:rsidR="00BE34E0" w:rsidRPr="00D714C8" w:rsidRDefault="00BE34E0" w:rsidP="00AF2E32">
            <w:pPr>
              <w:jc w:val="center"/>
              <w:rPr>
                <w:lang w:val="sr-Cyrl-CS"/>
              </w:rPr>
            </w:pPr>
            <w:r w:rsidRPr="00D714C8">
              <w:rPr>
                <w:lang w:val="sr-Cyrl-RS"/>
              </w:rPr>
              <w:t xml:space="preserve">НАЧИН </w:t>
            </w:r>
            <w:r w:rsidRPr="00D714C8">
              <w:rPr>
                <w:lang w:val="sr-Cyrl-CS"/>
              </w:rPr>
              <w:t>ДОКАЗИВАЊА</w:t>
            </w:r>
          </w:p>
        </w:tc>
      </w:tr>
      <w:tr w:rsidR="00BE34E0" w:rsidRPr="00D714C8" w:rsidTr="00AF2E32">
        <w:tc>
          <w:tcPr>
            <w:tcW w:w="652" w:type="dxa"/>
            <w:shd w:val="clear" w:color="auto" w:fill="auto"/>
          </w:tcPr>
          <w:p w:rsidR="00BE34E0" w:rsidRPr="00D714C8" w:rsidRDefault="00BE34E0" w:rsidP="00AF2E32">
            <w:pPr>
              <w:jc w:val="center"/>
              <w:rPr>
                <w:lang w:val="sr-Cyrl-CS"/>
              </w:rPr>
            </w:pPr>
          </w:p>
          <w:p w:rsidR="00BE34E0" w:rsidRPr="00D714C8" w:rsidRDefault="00BE34E0" w:rsidP="00AF2E32">
            <w:pPr>
              <w:jc w:val="center"/>
              <w:rPr>
                <w:lang w:val="sr-Cyrl-CS"/>
              </w:rPr>
            </w:pPr>
          </w:p>
          <w:p w:rsidR="00BE34E0" w:rsidRPr="00D714C8" w:rsidRDefault="00BE34E0" w:rsidP="00AF2E32">
            <w:pPr>
              <w:jc w:val="center"/>
              <w:rPr>
                <w:lang w:val="sr-Cyrl-CS"/>
              </w:rPr>
            </w:pPr>
            <w:r w:rsidRPr="00D714C8">
              <w:rPr>
                <w:lang w:val="sr-Cyrl-CS"/>
              </w:rPr>
              <w:t>1.</w:t>
            </w:r>
          </w:p>
        </w:tc>
        <w:tc>
          <w:tcPr>
            <w:tcW w:w="4067" w:type="dxa"/>
            <w:shd w:val="clear" w:color="auto" w:fill="auto"/>
          </w:tcPr>
          <w:p w:rsidR="00BE34E0" w:rsidRPr="00D714C8" w:rsidRDefault="00BE34E0" w:rsidP="00AF2E32">
            <w:pPr>
              <w:jc w:val="both"/>
              <w:rPr>
                <w:iCs/>
                <w:lang w:val="sr-Cyrl-RS"/>
              </w:rPr>
            </w:pPr>
          </w:p>
          <w:p w:rsidR="00BE34E0" w:rsidRPr="00D714C8" w:rsidRDefault="00BE34E0" w:rsidP="00AF2E32">
            <w:pPr>
              <w:jc w:val="both"/>
              <w:rPr>
                <w:i/>
                <w:iCs/>
                <w:lang w:val="sr-Cyrl-CS"/>
              </w:rPr>
            </w:pPr>
            <w:r w:rsidRPr="00D714C8">
              <w:rPr>
                <w:iCs/>
              </w:rPr>
              <w:t>Да је регистрован код надлежног органа, односно уписан у одговарајући регистар</w:t>
            </w:r>
            <w:r w:rsidRPr="00D714C8">
              <w:rPr>
                <w:iCs/>
                <w:lang w:val="sr-Cyrl-CS"/>
              </w:rPr>
              <w:t>;</w:t>
            </w:r>
          </w:p>
          <w:p w:rsidR="00BE34E0" w:rsidRPr="00D714C8" w:rsidRDefault="00BE34E0" w:rsidP="00AF2E32">
            <w:pPr>
              <w:jc w:val="both"/>
              <w:rPr>
                <w:color w:val="FF0000"/>
                <w:lang w:val="sr-Cyrl-CS"/>
              </w:rPr>
            </w:pPr>
          </w:p>
        </w:tc>
        <w:tc>
          <w:tcPr>
            <w:tcW w:w="4463" w:type="dxa"/>
            <w:vMerge w:val="restart"/>
            <w:shd w:val="clear" w:color="auto" w:fill="auto"/>
            <w:vAlign w:val="center"/>
          </w:tcPr>
          <w:p w:rsidR="00BE34E0" w:rsidRPr="00D714C8" w:rsidRDefault="00BE34E0" w:rsidP="00AF2E32">
            <w:pPr>
              <w:jc w:val="center"/>
              <w:rPr>
                <w:iCs/>
                <w:color w:val="FF0000"/>
                <w:lang w:val="sr-Cyrl-CS"/>
              </w:rPr>
            </w:pPr>
          </w:p>
          <w:p w:rsidR="00BE34E0" w:rsidRPr="00D714C8" w:rsidRDefault="00BE34E0" w:rsidP="00AF2E32">
            <w:pPr>
              <w:pStyle w:val="ListParagraph"/>
              <w:ind w:left="0"/>
              <w:jc w:val="center"/>
              <w:rPr>
                <w:lang w:val="sr-Cyrl-RS"/>
              </w:rPr>
            </w:pPr>
            <w:r w:rsidRPr="00D714C8">
              <w:rPr>
                <w:b/>
                <w:lang w:val="sr-Cyrl-RS"/>
              </w:rPr>
              <w:t>ИЗЈАВА</w:t>
            </w:r>
            <w:r w:rsidRPr="00D714C8">
              <w:rPr>
                <w:lang w:val="sr-Cyrl-CS"/>
              </w:rPr>
              <w:t xml:space="preserve"> (</w:t>
            </w:r>
            <w:r w:rsidRPr="00D714C8">
              <w:rPr>
                <w:i/>
                <w:lang w:val="sr-Cyrl-CS"/>
              </w:rPr>
              <w:t>Образац 5.</w:t>
            </w:r>
            <w:r w:rsidRPr="00D714C8">
              <w:rPr>
                <w:i/>
                <w:lang w:val="ru-RU"/>
              </w:rPr>
              <w:t xml:space="preserve"> у </w:t>
            </w:r>
            <w:r w:rsidRPr="00D714C8">
              <w:rPr>
                <w:i/>
                <w:lang w:val="sr-Cyrl-RS"/>
              </w:rPr>
              <w:t>поглављу</w:t>
            </w:r>
            <w:r w:rsidRPr="00D714C8">
              <w:rPr>
                <w:i/>
                <w:lang w:val="sr-Cyrl-CS"/>
              </w:rPr>
              <w:t xml:space="preserve"> </w:t>
            </w:r>
            <w:r w:rsidRPr="00D714C8">
              <w:rPr>
                <w:i/>
              </w:rPr>
              <w:t>V</w:t>
            </w:r>
            <w:r w:rsidRPr="00D714C8">
              <w:rPr>
                <w:i/>
                <w:lang w:val="sr-Latn-RS"/>
              </w:rPr>
              <w:t>I</w:t>
            </w:r>
            <w:r w:rsidRPr="00D714C8">
              <w:rPr>
                <w:i/>
                <w:lang w:val="ru-RU"/>
              </w:rPr>
              <w:t xml:space="preserve"> ове конкурсне документације</w:t>
            </w:r>
            <w:r w:rsidRPr="00D714C8">
              <w:rPr>
                <w:lang w:val="sr-Cyrl-CS"/>
              </w:rPr>
              <w:t xml:space="preserve">), </w:t>
            </w:r>
            <w:r w:rsidRPr="00D714C8">
              <w:t>којом</w:t>
            </w:r>
            <w:r w:rsidRPr="00D714C8">
              <w:rPr>
                <w:lang w:val="sr-Cyrl-RS"/>
              </w:rPr>
              <w:t xml:space="preserve"> понуђач</w:t>
            </w:r>
            <w:r w:rsidRPr="00D714C8">
              <w:t xml:space="preserve"> под пуном материјалном и кривичном одговорношћу потврђује да испуњава услове за учешће у поступку набавке из </w:t>
            </w:r>
            <w:r w:rsidRPr="00D714C8">
              <w:rPr>
                <w:lang w:val="sr-Cyrl-RS"/>
              </w:rPr>
              <w:t>тачки 1) до 4)</w:t>
            </w:r>
            <w:r w:rsidRPr="00D714C8">
              <w:t>, дефинисане овом конкурсном документацијом</w:t>
            </w:r>
            <w:r w:rsidRPr="00D714C8">
              <w:rPr>
                <w:lang w:val="sr-Cyrl-RS"/>
              </w:rPr>
              <w:t>.</w:t>
            </w:r>
          </w:p>
          <w:p w:rsidR="00BE34E0" w:rsidRPr="00D714C8" w:rsidRDefault="00BE34E0" w:rsidP="00AF2E32">
            <w:pPr>
              <w:pStyle w:val="ListParagraph"/>
              <w:ind w:left="0"/>
              <w:jc w:val="center"/>
              <w:rPr>
                <w:color w:val="FF0000"/>
                <w:lang w:val="sr-Cyrl-RS"/>
              </w:rPr>
            </w:pPr>
          </w:p>
          <w:p w:rsidR="00BE34E0" w:rsidRPr="00D714C8" w:rsidRDefault="00BE34E0" w:rsidP="00AF2E32">
            <w:pPr>
              <w:pStyle w:val="ListParagraph"/>
              <w:ind w:left="0"/>
              <w:jc w:val="center"/>
              <w:rPr>
                <w:color w:val="FF0000"/>
                <w:lang w:val="sr-Cyrl-RS"/>
              </w:rPr>
            </w:pPr>
          </w:p>
        </w:tc>
      </w:tr>
      <w:tr w:rsidR="00BE34E0" w:rsidRPr="00D714C8" w:rsidTr="00AF2E32">
        <w:tc>
          <w:tcPr>
            <w:tcW w:w="652" w:type="dxa"/>
            <w:shd w:val="clear" w:color="auto" w:fill="auto"/>
            <w:vAlign w:val="center"/>
          </w:tcPr>
          <w:p w:rsidR="00BE34E0" w:rsidRPr="00D714C8" w:rsidRDefault="00BE34E0" w:rsidP="00AF2E32">
            <w:pPr>
              <w:jc w:val="center"/>
              <w:rPr>
                <w:lang w:val="sr-Cyrl-CS"/>
              </w:rPr>
            </w:pPr>
            <w:r w:rsidRPr="00D714C8">
              <w:rPr>
                <w:lang w:val="sr-Cyrl-CS"/>
              </w:rPr>
              <w:t>2.</w:t>
            </w:r>
          </w:p>
        </w:tc>
        <w:tc>
          <w:tcPr>
            <w:tcW w:w="4067" w:type="dxa"/>
            <w:shd w:val="clear" w:color="auto" w:fill="auto"/>
          </w:tcPr>
          <w:p w:rsidR="00BE34E0" w:rsidRPr="00D714C8" w:rsidRDefault="00BE34E0" w:rsidP="00AF2E32">
            <w:pPr>
              <w:jc w:val="both"/>
              <w:rPr>
                <w:lang w:val="sr-Cyrl-RS"/>
              </w:rPr>
            </w:pPr>
          </w:p>
          <w:p w:rsidR="00BE34E0" w:rsidRPr="00D714C8" w:rsidRDefault="00BE34E0" w:rsidP="00AF2E32">
            <w:pPr>
              <w:jc w:val="both"/>
              <w:rPr>
                <w:i/>
                <w:iCs/>
                <w:lang w:val="sr-Cyrl-CS"/>
              </w:rPr>
            </w:pPr>
            <w:r w:rsidRPr="00D714C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714C8">
              <w:rPr>
                <w:iCs/>
                <w:lang w:val="sr-Cyrl-CS"/>
              </w:rPr>
              <w:t>;</w:t>
            </w:r>
          </w:p>
          <w:p w:rsidR="00BE34E0" w:rsidRPr="00D714C8" w:rsidRDefault="00BE34E0" w:rsidP="00AF2E32">
            <w:pPr>
              <w:jc w:val="both"/>
              <w:rPr>
                <w:color w:val="FF0000"/>
                <w:lang w:val="sr-Cyrl-CS"/>
              </w:rPr>
            </w:pPr>
          </w:p>
        </w:tc>
        <w:tc>
          <w:tcPr>
            <w:tcW w:w="4463" w:type="dxa"/>
            <w:vMerge/>
            <w:shd w:val="clear" w:color="auto" w:fill="auto"/>
          </w:tcPr>
          <w:p w:rsidR="00BE34E0" w:rsidRPr="00D714C8" w:rsidRDefault="00BE34E0" w:rsidP="00AF2E32">
            <w:pPr>
              <w:jc w:val="both"/>
              <w:rPr>
                <w:color w:val="FF0000"/>
                <w:lang w:val="sr-Cyrl-RS"/>
              </w:rPr>
            </w:pPr>
          </w:p>
        </w:tc>
      </w:tr>
      <w:tr w:rsidR="00BE34E0" w:rsidRPr="00D714C8" w:rsidTr="00AF2E32">
        <w:tc>
          <w:tcPr>
            <w:tcW w:w="652" w:type="dxa"/>
            <w:shd w:val="clear" w:color="auto" w:fill="auto"/>
            <w:vAlign w:val="center"/>
          </w:tcPr>
          <w:p w:rsidR="00BE34E0" w:rsidRPr="00D714C8" w:rsidRDefault="00BE34E0" w:rsidP="00AF2E32">
            <w:pPr>
              <w:jc w:val="center"/>
              <w:rPr>
                <w:color w:val="FF0000"/>
                <w:lang w:val="sr-Cyrl-CS"/>
              </w:rPr>
            </w:pPr>
            <w:r w:rsidRPr="00D714C8">
              <w:rPr>
                <w:lang w:val="sr-Cyrl-CS"/>
              </w:rPr>
              <w:t>3.</w:t>
            </w:r>
          </w:p>
        </w:tc>
        <w:tc>
          <w:tcPr>
            <w:tcW w:w="4067" w:type="dxa"/>
            <w:shd w:val="clear" w:color="auto" w:fill="auto"/>
          </w:tcPr>
          <w:p w:rsidR="00BE34E0" w:rsidRPr="00D714C8" w:rsidRDefault="00BE34E0" w:rsidP="00AF2E32">
            <w:pPr>
              <w:jc w:val="both"/>
              <w:rPr>
                <w:lang w:val="sr-Cyrl-RS"/>
              </w:rPr>
            </w:pPr>
          </w:p>
          <w:p w:rsidR="00BE34E0" w:rsidRPr="00D714C8" w:rsidRDefault="00BE34E0" w:rsidP="00AF2E32">
            <w:pPr>
              <w:jc w:val="both"/>
            </w:pPr>
            <w:r w:rsidRPr="00D714C8">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D714C8">
              <w:rPr>
                <w:iCs/>
                <w:lang w:val="sr-Cyrl-CS"/>
              </w:rPr>
              <w:t>;</w:t>
            </w:r>
          </w:p>
          <w:p w:rsidR="00BE34E0" w:rsidRPr="00D714C8" w:rsidRDefault="00BE34E0" w:rsidP="00AF2E32">
            <w:pPr>
              <w:rPr>
                <w:color w:val="FF0000"/>
              </w:rPr>
            </w:pPr>
          </w:p>
        </w:tc>
        <w:tc>
          <w:tcPr>
            <w:tcW w:w="4463" w:type="dxa"/>
            <w:vMerge/>
            <w:shd w:val="clear" w:color="auto" w:fill="auto"/>
          </w:tcPr>
          <w:p w:rsidR="00BE34E0" w:rsidRPr="00D714C8" w:rsidRDefault="00BE34E0" w:rsidP="00AF2E32">
            <w:pPr>
              <w:jc w:val="both"/>
              <w:rPr>
                <w:color w:val="FF0000"/>
              </w:rPr>
            </w:pPr>
          </w:p>
        </w:tc>
      </w:tr>
      <w:tr w:rsidR="00BE34E0" w:rsidRPr="00D714C8" w:rsidTr="00AF2E32">
        <w:tc>
          <w:tcPr>
            <w:tcW w:w="652" w:type="dxa"/>
            <w:shd w:val="clear" w:color="auto" w:fill="auto"/>
            <w:vAlign w:val="center"/>
          </w:tcPr>
          <w:p w:rsidR="00BE34E0" w:rsidRPr="00D714C8" w:rsidRDefault="00BE34E0" w:rsidP="00AF2E32">
            <w:pPr>
              <w:jc w:val="center"/>
              <w:rPr>
                <w:lang w:val="sr-Cyrl-CS"/>
              </w:rPr>
            </w:pPr>
            <w:r w:rsidRPr="00D714C8">
              <w:rPr>
                <w:lang w:val="sr-Cyrl-CS"/>
              </w:rPr>
              <w:t>4.</w:t>
            </w:r>
          </w:p>
        </w:tc>
        <w:tc>
          <w:tcPr>
            <w:tcW w:w="4067" w:type="dxa"/>
            <w:shd w:val="clear" w:color="auto" w:fill="auto"/>
          </w:tcPr>
          <w:p w:rsidR="00BE34E0" w:rsidRPr="00D714C8" w:rsidRDefault="00BE34E0" w:rsidP="00AF2E32">
            <w:pPr>
              <w:jc w:val="both"/>
              <w:rPr>
                <w:lang w:val="sr-Cyrl-RS"/>
              </w:rPr>
            </w:pPr>
            <w:r w:rsidRPr="00D714C8">
              <w:t>Да је поштовао обавезе које произлазе из важећих прописа о заштити на раду, запошљавању и условима рада, заштити животне средине</w:t>
            </w:r>
            <w:r w:rsidRPr="00D714C8">
              <w:rPr>
                <w:lang w:val="sr-Cyrl-RS"/>
              </w:rPr>
              <w:t>, као и да нема забрану обављања делатности која је на снази у време. подношења понуде</w:t>
            </w:r>
            <w:r w:rsidRPr="00D714C8">
              <w:rPr>
                <w:i/>
                <w:iCs/>
                <w:lang w:val="sr-Cyrl-CS"/>
              </w:rPr>
              <w:t>.</w:t>
            </w:r>
          </w:p>
        </w:tc>
        <w:tc>
          <w:tcPr>
            <w:tcW w:w="4463" w:type="dxa"/>
            <w:vMerge/>
            <w:shd w:val="clear" w:color="auto" w:fill="auto"/>
          </w:tcPr>
          <w:p w:rsidR="00BE34E0" w:rsidRPr="00D714C8" w:rsidRDefault="00BE34E0" w:rsidP="00AF2E32">
            <w:pPr>
              <w:jc w:val="both"/>
              <w:rPr>
                <w:color w:val="FF0000"/>
              </w:rPr>
            </w:pPr>
          </w:p>
        </w:tc>
      </w:tr>
    </w:tbl>
    <w:p w:rsidR="00BE34E0" w:rsidRDefault="00BE34E0" w:rsidP="00BE34E0">
      <w:pPr>
        <w:pStyle w:val="ListParagraph"/>
        <w:tabs>
          <w:tab w:val="left" w:pos="680"/>
        </w:tabs>
        <w:ind w:left="0"/>
        <w:jc w:val="center"/>
        <w:rPr>
          <w:rFonts w:eastAsia="TimesNewRomanPSMT"/>
          <w:bCs/>
          <w:lang w:val="sr-Cyrl-CS"/>
        </w:rPr>
      </w:pPr>
    </w:p>
    <w:p w:rsidR="00BE34E0" w:rsidRDefault="00BE34E0" w:rsidP="00BE34E0">
      <w:pPr>
        <w:pStyle w:val="ListParagraph"/>
        <w:tabs>
          <w:tab w:val="left" w:pos="680"/>
        </w:tabs>
        <w:ind w:left="0"/>
        <w:jc w:val="center"/>
        <w:rPr>
          <w:rFonts w:eastAsia="TimesNewRomanPSMT"/>
          <w:bCs/>
          <w:lang w:val="sr-Cyrl-CS"/>
        </w:rPr>
      </w:pPr>
    </w:p>
    <w:p w:rsidR="00BE34E0" w:rsidRDefault="00BE34E0" w:rsidP="00BE34E0">
      <w:pPr>
        <w:pStyle w:val="ListParagraph"/>
        <w:tabs>
          <w:tab w:val="left" w:pos="680"/>
        </w:tabs>
        <w:ind w:left="0"/>
        <w:jc w:val="center"/>
        <w:rPr>
          <w:rFonts w:eastAsia="TimesNewRomanPSMT"/>
          <w:bCs/>
          <w:lang w:val="sr-Cyrl-CS"/>
        </w:rPr>
      </w:pPr>
    </w:p>
    <w:p w:rsidR="00BE34E0" w:rsidRPr="00D714C8" w:rsidRDefault="00BE34E0" w:rsidP="00BE34E0">
      <w:pPr>
        <w:pStyle w:val="ListParagraph"/>
        <w:tabs>
          <w:tab w:val="left" w:pos="680"/>
        </w:tabs>
        <w:ind w:left="0"/>
        <w:jc w:val="center"/>
        <w:rPr>
          <w:rFonts w:eastAsia="TimesNewRomanPSMT"/>
          <w:bCs/>
          <w:lang w:val="sr-Cyrl-CS"/>
        </w:rPr>
      </w:pPr>
    </w:p>
    <w:p w:rsidR="00BE34E0" w:rsidRPr="00D714C8" w:rsidRDefault="00BE34E0" w:rsidP="00BE34E0">
      <w:pPr>
        <w:pStyle w:val="ListParagraph"/>
        <w:tabs>
          <w:tab w:val="left" w:pos="680"/>
        </w:tabs>
        <w:ind w:left="0"/>
        <w:jc w:val="center"/>
        <w:rPr>
          <w:rFonts w:eastAsia="TimesNewRomanPSMT"/>
          <w:bCs/>
          <w:lang w:val="sr-Cyrl-CS"/>
        </w:rPr>
      </w:pPr>
    </w:p>
    <w:p w:rsidR="00BE34E0" w:rsidRPr="00D714C8" w:rsidRDefault="00BE34E0" w:rsidP="00BE34E0">
      <w:pPr>
        <w:pStyle w:val="ListParagraph"/>
        <w:tabs>
          <w:tab w:val="left" w:pos="680"/>
        </w:tabs>
        <w:ind w:left="0"/>
        <w:rPr>
          <w:rFonts w:eastAsia="TimesNewRomanPSMT"/>
          <w:bCs/>
          <w:lang w:val="sr-Cyrl-CS"/>
        </w:rPr>
      </w:pPr>
    </w:p>
    <w:p w:rsidR="00BE34E0" w:rsidRPr="00D714C8" w:rsidRDefault="00BE34E0" w:rsidP="00BE34E0">
      <w:pPr>
        <w:pStyle w:val="ListParagraph"/>
        <w:tabs>
          <w:tab w:val="left" w:pos="680"/>
        </w:tabs>
        <w:ind w:left="0"/>
        <w:rPr>
          <w:rFonts w:eastAsia="TimesNewRomanPS-BoldMT"/>
          <w:b/>
          <w:bCs/>
          <w:lang w:val="sr-Cyrl-CS"/>
        </w:rPr>
      </w:pPr>
    </w:p>
    <w:p w:rsidR="00BE34E0" w:rsidRPr="00D714C8" w:rsidRDefault="00BE34E0" w:rsidP="00BE34E0">
      <w:pPr>
        <w:pStyle w:val="ListParagraph"/>
        <w:tabs>
          <w:tab w:val="left" w:pos="680"/>
        </w:tabs>
        <w:ind w:left="0"/>
        <w:jc w:val="center"/>
        <w:rPr>
          <w:rFonts w:eastAsia="TimesNewRomanPS-BoldMT"/>
          <w:b/>
          <w:bCs/>
          <w:lang w:val="sr-Cyrl-CS"/>
        </w:rPr>
      </w:pPr>
      <w:r w:rsidRPr="00D714C8">
        <w:rPr>
          <w:rFonts w:eastAsia="TimesNewRomanPS-BoldMT"/>
          <w:b/>
          <w:bCs/>
          <w:lang w:val="sr-Cyrl-CS"/>
        </w:rPr>
        <w:t>УПУТСТВО КАКО СЕ ДОКАЗУЈЕ ИСПУЊЕНОСТ УСЛОВА</w:t>
      </w:r>
    </w:p>
    <w:p w:rsidR="00BE34E0" w:rsidRPr="00D714C8" w:rsidRDefault="00BE34E0" w:rsidP="00BE34E0">
      <w:pPr>
        <w:pStyle w:val="ListParagraph"/>
        <w:tabs>
          <w:tab w:val="left" w:pos="680"/>
        </w:tabs>
        <w:ind w:left="0"/>
        <w:jc w:val="center"/>
        <w:rPr>
          <w:rFonts w:eastAsia="TimesNewRomanPS-BoldMT"/>
          <w:b/>
          <w:bCs/>
          <w:lang w:val="sr-Cyrl-CS"/>
        </w:rPr>
      </w:pPr>
    </w:p>
    <w:p w:rsidR="00BE34E0" w:rsidRPr="00D714C8" w:rsidRDefault="00BE34E0" w:rsidP="00BE34E0">
      <w:pPr>
        <w:pStyle w:val="ListParagraph"/>
        <w:tabs>
          <w:tab w:val="left" w:pos="680"/>
        </w:tabs>
        <w:ind w:left="0"/>
        <w:jc w:val="center"/>
        <w:rPr>
          <w:rFonts w:eastAsia="TimesNewRomanPS-BoldMT"/>
          <w:b/>
          <w:bCs/>
          <w:lang w:val="sr-Cyrl-CS"/>
        </w:rPr>
      </w:pPr>
    </w:p>
    <w:p w:rsidR="00BE34E0" w:rsidRPr="00D714C8" w:rsidRDefault="00BE34E0" w:rsidP="00BE34E0">
      <w:pPr>
        <w:pStyle w:val="ListParagraph"/>
        <w:numPr>
          <w:ilvl w:val="0"/>
          <w:numId w:val="31"/>
        </w:numPr>
        <w:suppressAutoHyphens/>
        <w:spacing w:line="100" w:lineRule="atLeast"/>
        <w:contextualSpacing w:val="0"/>
        <w:jc w:val="both"/>
        <w:rPr>
          <w:lang w:val="sr-Cyrl-RS"/>
        </w:rPr>
      </w:pPr>
      <w:r w:rsidRPr="00D714C8">
        <w:t xml:space="preserve">Испуњеност </w:t>
      </w:r>
      <w:r w:rsidRPr="00D714C8">
        <w:rPr>
          <w:b/>
        </w:rPr>
        <w:t>обавезних</w:t>
      </w:r>
      <w:r w:rsidRPr="00D714C8">
        <w:rPr>
          <w:b/>
          <w:lang w:val="sr-Cyrl-RS"/>
        </w:rPr>
        <w:t xml:space="preserve"> услова</w:t>
      </w:r>
      <w:r w:rsidRPr="00D714C8">
        <w:rPr>
          <w:b/>
        </w:rPr>
        <w:t xml:space="preserve"> </w:t>
      </w:r>
      <w:r w:rsidRPr="00D714C8">
        <w:t>за учешће у поступку предметне набавке</w:t>
      </w:r>
      <w:r w:rsidRPr="00D714C8">
        <w:rPr>
          <w:lang w:val="sr-Cyrl-RS"/>
        </w:rPr>
        <w:t>, наведних у табеларном приказу обавезних услова под редним бројем 1, 2, 3. и 4</w:t>
      </w:r>
      <w:r w:rsidRPr="00D714C8">
        <w:rPr>
          <w:lang w:val="sr-Cyrl-CS"/>
        </w:rPr>
        <w:t xml:space="preserve">, </w:t>
      </w:r>
      <w:r w:rsidRPr="00D714C8">
        <w:t xml:space="preserve">понуђач доказује достављањем </w:t>
      </w:r>
      <w:r w:rsidRPr="00D714C8">
        <w:rPr>
          <w:b/>
          <w:lang w:val="sr-Cyrl-RS"/>
        </w:rPr>
        <w:t>И</w:t>
      </w:r>
      <w:r w:rsidRPr="00D714C8">
        <w:rPr>
          <w:b/>
        </w:rPr>
        <w:t>ЗЈАВЕ</w:t>
      </w:r>
      <w:r w:rsidRPr="00D714C8">
        <w:t xml:space="preserve"> </w:t>
      </w:r>
      <w:r w:rsidRPr="00D714C8">
        <w:rPr>
          <w:lang w:val="sr-Cyrl-CS"/>
        </w:rPr>
        <w:t>(</w:t>
      </w:r>
      <w:r w:rsidRPr="00D714C8">
        <w:rPr>
          <w:i/>
          <w:lang w:val="sr-Cyrl-CS"/>
        </w:rPr>
        <w:t>Образац 5.</w:t>
      </w:r>
      <w:r w:rsidRPr="00D714C8">
        <w:rPr>
          <w:i/>
          <w:lang w:val="ru-RU"/>
        </w:rPr>
        <w:t xml:space="preserve"> у </w:t>
      </w:r>
      <w:r w:rsidRPr="00D714C8">
        <w:rPr>
          <w:i/>
          <w:lang w:val="sr-Cyrl-RS"/>
        </w:rPr>
        <w:t>поглављу</w:t>
      </w:r>
      <w:r w:rsidRPr="00D714C8">
        <w:rPr>
          <w:i/>
          <w:lang w:val="sr-Cyrl-CS"/>
        </w:rPr>
        <w:t xml:space="preserve"> </w:t>
      </w:r>
      <w:r w:rsidRPr="00D714C8">
        <w:rPr>
          <w:i/>
        </w:rPr>
        <w:t>V</w:t>
      </w:r>
      <w:r w:rsidRPr="00D714C8">
        <w:rPr>
          <w:i/>
          <w:lang w:val="sr-Latn-RS"/>
        </w:rPr>
        <w:t>I</w:t>
      </w:r>
      <w:r w:rsidRPr="00D714C8">
        <w:rPr>
          <w:i/>
          <w:lang w:val="ru-RU"/>
        </w:rPr>
        <w:t xml:space="preserve"> ове конкурсне документације</w:t>
      </w:r>
      <w:r w:rsidRPr="00D714C8">
        <w:rPr>
          <w:lang w:val="sr-Cyrl-CS"/>
        </w:rPr>
        <w:t xml:space="preserve">), </w:t>
      </w:r>
      <w:r w:rsidRPr="00D714C8">
        <w:t>којом под пуном материјалном и кривичном одговорношћу потврђује да испуњава услове за учешће у поступку набавке, дефинисане овом конкурсном документацијом</w:t>
      </w:r>
      <w:r w:rsidRPr="00D714C8">
        <w:rPr>
          <w:lang w:val="sr-Cyrl-RS"/>
        </w:rPr>
        <w:t xml:space="preserve">. </w:t>
      </w:r>
    </w:p>
    <w:p w:rsidR="00BE34E0" w:rsidRPr="00D714C8" w:rsidRDefault="00BE34E0" w:rsidP="00BE34E0">
      <w:pPr>
        <w:pStyle w:val="ListParagraph"/>
        <w:tabs>
          <w:tab w:val="left" w:pos="680"/>
        </w:tabs>
        <w:ind w:left="0"/>
        <w:jc w:val="both"/>
        <w:rPr>
          <w:iCs/>
          <w:lang w:val="sr-Cyrl-CS"/>
        </w:rPr>
      </w:pPr>
      <w:r w:rsidRPr="00D714C8">
        <w:rPr>
          <w:iCs/>
          <w:lang w:val="sr-Cyrl-CS"/>
        </w:rPr>
        <w:t xml:space="preserve">  </w:t>
      </w:r>
    </w:p>
    <w:p w:rsidR="00BE34E0" w:rsidRPr="00D714C8" w:rsidRDefault="00BE34E0" w:rsidP="00BE34E0">
      <w:pPr>
        <w:pStyle w:val="ListParagraph"/>
        <w:tabs>
          <w:tab w:val="left" w:pos="680"/>
        </w:tabs>
        <w:ind w:left="0"/>
        <w:jc w:val="both"/>
        <w:rPr>
          <w:lang w:val="sr-Cyrl-CS"/>
        </w:rPr>
      </w:pPr>
    </w:p>
    <w:p w:rsidR="00BE34E0" w:rsidRPr="00D714C8" w:rsidRDefault="00BE34E0" w:rsidP="00BE34E0">
      <w:pPr>
        <w:pStyle w:val="ListParagraph"/>
        <w:numPr>
          <w:ilvl w:val="0"/>
          <w:numId w:val="28"/>
        </w:numPr>
        <w:suppressAutoHyphens/>
        <w:spacing w:line="100" w:lineRule="atLeast"/>
        <w:contextualSpacing w:val="0"/>
        <w:jc w:val="both"/>
        <w:rPr>
          <w:bCs/>
          <w:iCs/>
          <w:lang w:val="sr-Cyrl-CS"/>
        </w:rPr>
      </w:pPr>
      <w:r w:rsidRPr="00D714C8">
        <w:rPr>
          <w:b/>
          <w:bCs/>
          <w:iCs/>
        </w:rPr>
        <w:t>Уколико понуђач подноси понуду са подизвођачем</w:t>
      </w:r>
      <w:r w:rsidRPr="00D714C8">
        <w:rPr>
          <w:bCs/>
          <w:iCs/>
        </w:rPr>
        <w:t xml:space="preserve">, подизвођач мора да испуњава обавезне услове </w:t>
      </w:r>
      <w:r w:rsidRPr="00D714C8">
        <w:rPr>
          <w:bCs/>
          <w:iCs/>
          <w:lang w:val="sr-Cyrl-RS"/>
        </w:rPr>
        <w:t xml:space="preserve">под редним бројем 1, 2, 3. и 4. У том случају </w:t>
      </w:r>
      <w:r w:rsidRPr="00D714C8">
        <w:rPr>
          <w:bCs/>
          <w:iCs/>
        </w:rPr>
        <w:t xml:space="preserve">понуђач је дужан да </w:t>
      </w:r>
      <w:r w:rsidRPr="00D714C8">
        <w:rPr>
          <w:bCs/>
          <w:iCs/>
          <w:lang w:val="sr-Cyrl-CS"/>
        </w:rPr>
        <w:t xml:space="preserve">за подизвођача достави </w:t>
      </w:r>
      <w:r w:rsidRPr="00D714C8">
        <w:rPr>
          <w:b/>
          <w:bCs/>
          <w:iCs/>
          <w:lang w:val="sr-Cyrl-RS"/>
        </w:rPr>
        <w:t>И</w:t>
      </w:r>
      <w:r w:rsidRPr="00D714C8">
        <w:rPr>
          <w:b/>
          <w:bCs/>
          <w:iCs/>
        </w:rPr>
        <w:t>ЗЈАВУ</w:t>
      </w:r>
      <w:r w:rsidRPr="00D714C8">
        <w:rPr>
          <w:bCs/>
          <w:iCs/>
        </w:rPr>
        <w:t xml:space="preserve"> подизвођача </w:t>
      </w:r>
      <w:r w:rsidRPr="00D714C8">
        <w:rPr>
          <w:lang w:val="sr-Cyrl-CS"/>
        </w:rPr>
        <w:t>(</w:t>
      </w:r>
      <w:r w:rsidRPr="00D714C8">
        <w:rPr>
          <w:i/>
          <w:lang w:val="sr-Cyrl-CS"/>
        </w:rPr>
        <w:t>Образац 6</w:t>
      </w:r>
      <w:r w:rsidRPr="00D714C8">
        <w:rPr>
          <w:i/>
          <w:lang w:val="sr-Latn-RS"/>
        </w:rPr>
        <w:t>.</w:t>
      </w:r>
      <w:r w:rsidRPr="00D714C8">
        <w:rPr>
          <w:i/>
          <w:lang w:val="sr-Cyrl-RS"/>
        </w:rPr>
        <w:t xml:space="preserve"> у поглављу</w:t>
      </w:r>
      <w:r w:rsidRPr="00D714C8">
        <w:rPr>
          <w:i/>
          <w:lang w:val="ru-RU"/>
        </w:rPr>
        <w:t xml:space="preserve"> </w:t>
      </w:r>
      <w:r w:rsidRPr="00D714C8">
        <w:rPr>
          <w:i/>
        </w:rPr>
        <w:t>VI</w:t>
      </w:r>
      <w:r w:rsidRPr="00D714C8">
        <w:rPr>
          <w:i/>
          <w:lang w:val="sr-Cyrl-RS"/>
        </w:rPr>
        <w:t xml:space="preserve"> ове конкурсне документације)</w:t>
      </w:r>
      <w:r w:rsidRPr="00D714C8">
        <w:rPr>
          <w:lang w:val="sr-Cyrl-CS"/>
        </w:rPr>
        <w:t>,</w:t>
      </w:r>
      <w:r w:rsidRPr="00D714C8">
        <w:rPr>
          <w:bCs/>
          <w:iCs/>
          <w:lang w:val="sr-Cyrl-RS"/>
        </w:rPr>
        <w:t xml:space="preserve"> </w:t>
      </w:r>
      <w:r w:rsidRPr="00D714C8">
        <w:rPr>
          <w:bCs/>
          <w:iCs/>
        </w:rPr>
        <w:t xml:space="preserve">потписану од стране овлашћеног лица подизвођача. </w:t>
      </w:r>
      <w:r>
        <w:rPr>
          <w:bCs/>
          <w:iCs/>
          <w:lang w:val="sr-Cyrl-CS"/>
        </w:rPr>
        <w:t xml:space="preserve"> - НИЈЕ ПРИМЕНЉИВО</w:t>
      </w:r>
    </w:p>
    <w:p w:rsidR="00BE34E0" w:rsidRPr="00D714C8" w:rsidRDefault="00BE34E0" w:rsidP="00BE34E0">
      <w:pPr>
        <w:pStyle w:val="ListParagraph"/>
        <w:jc w:val="both"/>
        <w:rPr>
          <w:bCs/>
          <w:iCs/>
          <w:lang w:val="sr-Cyrl-CS"/>
        </w:rPr>
      </w:pPr>
    </w:p>
    <w:p w:rsidR="00BE34E0" w:rsidRPr="00D714C8" w:rsidRDefault="00BE34E0" w:rsidP="00BE34E0">
      <w:pPr>
        <w:pStyle w:val="ListParagraph"/>
        <w:numPr>
          <w:ilvl w:val="0"/>
          <w:numId w:val="28"/>
        </w:numPr>
        <w:suppressAutoHyphens/>
        <w:spacing w:line="100" w:lineRule="atLeast"/>
        <w:contextualSpacing w:val="0"/>
        <w:jc w:val="both"/>
        <w:rPr>
          <w:bCs/>
          <w:iCs/>
          <w:lang w:val="sr-Cyrl-CS"/>
        </w:rPr>
      </w:pPr>
      <w:r w:rsidRPr="00D714C8">
        <w:rPr>
          <w:b/>
          <w:bCs/>
          <w:iCs/>
        </w:rPr>
        <w:t>Уколико понуду подноси група понуђача</w:t>
      </w:r>
      <w:r w:rsidRPr="00D714C8">
        <w:rPr>
          <w:bCs/>
          <w:iCs/>
        </w:rPr>
        <w:t xml:space="preserve">, сваки понуђач из групе понуђача мора да испуни обавезне услове </w:t>
      </w:r>
      <w:r w:rsidRPr="00D714C8">
        <w:rPr>
          <w:bCs/>
          <w:iCs/>
          <w:lang w:val="sr-Cyrl-RS"/>
        </w:rPr>
        <w:t>под редним бројем 1, 2, 3. и 4</w:t>
      </w:r>
      <w:r w:rsidRPr="00D714C8">
        <w:rPr>
          <w:bCs/>
          <w:iCs/>
        </w:rPr>
        <w:t xml:space="preserve">. </w:t>
      </w:r>
      <w:r w:rsidRPr="00D714C8">
        <w:rPr>
          <w:bCs/>
          <w:iCs/>
          <w:lang w:val="sr-Cyrl-RS"/>
        </w:rPr>
        <w:t xml:space="preserve">У том случају </w:t>
      </w:r>
      <w:r w:rsidRPr="00D714C8">
        <w:rPr>
          <w:b/>
          <w:bCs/>
          <w:iCs/>
          <w:lang w:val="sr-Cyrl-RS"/>
        </w:rPr>
        <w:t>ИЗЈАВА</w:t>
      </w:r>
      <w:r w:rsidRPr="00D714C8">
        <w:rPr>
          <w:bCs/>
          <w:iCs/>
          <w:lang w:val="sr-Cyrl-RS"/>
        </w:rPr>
        <w:t xml:space="preserve"> </w:t>
      </w:r>
      <w:r w:rsidRPr="00D714C8">
        <w:rPr>
          <w:lang w:val="sr-Cyrl-CS"/>
        </w:rPr>
        <w:t>(</w:t>
      </w:r>
      <w:r w:rsidRPr="00D714C8">
        <w:rPr>
          <w:i/>
          <w:lang w:val="sr-Cyrl-CS"/>
        </w:rPr>
        <w:t>Образац 5.</w:t>
      </w:r>
      <w:r w:rsidRPr="00D714C8">
        <w:rPr>
          <w:i/>
          <w:lang w:val="ru-RU"/>
        </w:rPr>
        <w:t xml:space="preserve"> у </w:t>
      </w:r>
      <w:r w:rsidRPr="00D714C8">
        <w:rPr>
          <w:i/>
          <w:lang w:val="sr-Cyrl-RS"/>
        </w:rPr>
        <w:t>поглављу</w:t>
      </w:r>
      <w:r w:rsidRPr="00D714C8">
        <w:rPr>
          <w:i/>
          <w:lang w:val="sr-Cyrl-CS"/>
        </w:rPr>
        <w:t xml:space="preserve"> </w:t>
      </w:r>
      <w:r w:rsidRPr="00D714C8">
        <w:rPr>
          <w:i/>
        </w:rPr>
        <w:t>V</w:t>
      </w:r>
      <w:r w:rsidRPr="00D714C8">
        <w:rPr>
          <w:i/>
          <w:lang w:val="sr-Latn-RS"/>
        </w:rPr>
        <w:t>I</w:t>
      </w:r>
      <w:r w:rsidRPr="00D714C8">
        <w:rPr>
          <w:i/>
          <w:lang w:val="ru-RU"/>
        </w:rPr>
        <w:t xml:space="preserve"> ове конкурсне документације</w:t>
      </w:r>
      <w:r w:rsidRPr="00D714C8">
        <w:rPr>
          <w:lang w:val="sr-Cyrl-CS"/>
        </w:rPr>
        <w:t xml:space="preserve">), </w:t>
      </w:r>
      <w:r w:rsidRPr="00D714C8">
        <w:rPr>
          <w:bCs/>
          <w:iCs/>
          <w:lang w:val="sr-Cyrl-RS"/>
        </w:rPr>
        <w:t xml:space="preserve">мора бити достављена и потписана од стране овлашћеног лица за </w:t>
      </w:r>
      <w:r w:rsidRPr="00D714C8">
        <w:rPr>
          <w:bCs/>
          <w:iCs/>
        </w:rPr>
        <w:t>свак</w:t>
      </w:r>
      <w:r w:rsidRPr="00D714C8">
        <w:rPr>
          <w:bCs/>
          <w:iCs/>
          <w:lang w:val="sr-Cyrl-RS"/>
        </w:rPr>
        <w:t>ог</w:t>
      </w:r>
      <w:r w:rsidRPr="00D714C8">
        <w:rPr>
          <w:bCs/>
          <w:iCs/>
        </w:rPr>
        <w:t xml:space="preserve"> понуђач</w:t>
      </w:r>
      <w:r w:rsidRPr="00D714C8">
        <w:rPr>
          <w:bCs/>
          <w:iCs/>
          <w:lang w:val="sr-Cyrl-RS"/>
        </w:rPr>
        <w:t>а</w:t>
      </w:r>
      <w:r w:rsidRPr="00D714C8">
        <w:rPr>
          <w:bCs/>
          <w:iCs/>
        </w:rPr>
        <w:t xml:space="preserve"> из групе понуђача</w:t>
      </w:r>
      <w:r w:rsidRPr="00D714C8">
        <w:rPr>
          <w:bCs/>
          <w:iCs/>
          <w:lang w:val="sr-Cyrl-CS"/>
        </w:rPr>
        <w:t>.</w:t>
      </w:r>
    </w:p>
    <w:p w:rsidR="00BE34E0" w:rsidRPr="00D714C8" w:rsidRDefault="00BE34E0" w:rsidP="00BE34E0">
      <w:pPr>
        <w:pStyle w:val="ListParagraph"/>
        <w:jc w:val="both"/>
        <w:rPr>
          <w:bCs/>
          <w:iCs/>
          <w:lang w:val="sr-Cyrl-CS"/>
        </w:rPr>
      </w:pPr>
    </w:p>
    <w:p w:rsidR="00BE34E0" w:rsidRPr="00D714C8" w:rsidRDefault="00BE34E0" w:rsidP="00BE34E0">
      <w:pPr>
        <w:pStyle w:val="ListParagraph"/>
        <w:rPr>
          <w:rFonts w:eastAsia="TimesNewRomanPSMT"/>
          <w:bCs/>
        </w:rPr>
      </w:pPr>
    </w:p>
    <w:p w:rsidR="00BE34E0" w:rsidRPr="00D714C8" w:rsidRDefault="00BE34E0" w:rsidP="00BE34E0">
      <w:pPr>
        <w:pStyle w:val="ListParagraph"/>
        <w:numPr>
          <w:ilvl w:val="0"/>
          <w:numId w:val="28"/>
        </w:numPr>
        <w:suppressAutoHyphens/>
        <w:spacing w:line="100" w:lineRule="atLeast"/>
        <w:contextualSpacing w:val="0"/>
        <w:jc w:val="both"/>
        <w:rPr>
          <w:bCs/>
          <w:iCs/>
          <w:lang w:val="sr-Cyrl-CS"/>
        </w:rPr>
      </w:pPr>
      <w:r w:rsidRPr="00D714C8">
        <w:rPr>
          <w:rFonts w:eastAsia="TimesNewRomanPSMT"/>
          <w:bCs/>
        </w:rPr>
        <w:t>Понуђач је дужан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 односно током важења уговора о набавци и да је документује на прописани начин.</w:t>
      </w:r>
    </w:p>
    <w:p w:rsidR="00BE34E0" w:rsidRPr="00D714C8" w:rsidRDefault="00BE34E0" w:rsidP="00BE34E0">
      <w:pPr>
        <w:pStyle w:val="ListParagraph"/>
        <w:jc w:val="both"/>
        <w:rPr>
          <w:bCs/>
          <w:iCs/>
          <w:lang w:val="sr-Cyrl-CS"/>
        </w:rPr>
      </w:pPr>
    </w:p>
    <w:p w:rsidR="00BE34E0" w:rsidRPr="00D714C8" w:rsidRDefault="00BE34E0" w:rsidP="00BE34E0">
      <w:pPr>
        <w:pStyle w:val="ListParagraph"/>
        <w:numPr>
          <w:ilvl w:val="0"/>
          <w:numId w:val="29"/>
        </w:numPr>
        <w:suppressAutoHyphens/>
        <w:spacing w:line="100" w:lineRule="atLeast"/>
        <w:contextualSpacing w:val="0"/>
        <w:jc w:val="both"/>
        <w:rPr>
          <w:rFonts w:eastAsia="TimesNewRomanPSMT"/>
          <w:b/>
          <w:bCs/>
          <w:lang w:val="sr-Cyrl-RS"/>
        </w:rPr>
      </w:pPr>
      <w:r w:rsidRPr="00D714C8">
        <w:rPr>
          <w:b/>
          <w:bCs/>
          <w:iCs/>
        </w:rPr>
        <w:t>Наручилац</w:t>
      </w:r>
      <w:r w:rsidRPr="00D714C8">
        <w:rPr>
          <w:b/>
          <w:bCs/>
          <w:iCs/>
          <w:lang w:val="sr-Cyrl-RS"/>
        </w:rPr>
        <w:t xml:space="preserve"> </w:t>
      </w:r>
      <w:r>
        <w:rPr>
          <w:b/>
          <w:bCs/>
          <w:iCs/>
          <w:lang w:val="sr-Cyrl-CS"/>
        </w:rPr>
        <w:t>може</w:t>
      </w:r>
      <w:r w:rsidRPr="00D714C8">
        <w:rPr>
          <w:b/>
          <w:bCs/>
          <w:iCs/>
          <w:lang w:val="sr-Cyrl-RS"/>
        </w:rPr>
        <w:t xml:space="preserve"> пре доношења</w:t>
      </w:r>
      <w:r w:rsidRPr="00D714C8">
        <w:rPr>
          <w:b/>
          <w:bCs/>
          <w:iCs/>
        </w:rPr>
        <w:t xml:space="preserve"> одлуке о додели уговор</w:t>
      </w:r>
      <w:r w:rsidRPr="00D714C8">
        <w:rPr>
          <w:b/>
          <w:bCs/>
          <w:iCs/>
          <w:lang w:val="sr-Cyrl-RS"/>
        </w:rPr>
        <w:t>а</w:t>
      </w:r>
      <w:r w:rsidRPr="00D714C8">
        <w:rPr>
          <w:b/>
          <w:bCs/>
          <w:iCs/>
          <w:lang w:val="sr-Cyrl-CS"/>
        </w:rPr>
        <w:t xml:space="preserve"> </w:t>
      </w:r>
      <w:r w:rsidRPr="00D714C8">
        <w:rPr>
          <w:b/>
          <w:bCs/>
          <w:iCs/>
        </w:rPr>
        <w:t>од понуђача, чија је понуда оцењена као најповољнија, затражити да достави копије захтеваних доказа о испуњености услова, а по потреби на увид оригинал или оверене копије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D714C8">
        <w:rPr>
          <w:b/>
          <w:bCs/>
          <w:lang w:val="sr-Cyrl-CS"/>
        </w:rPr>
        <w:t>.</w:t>
      </w:r>
      <w:r w:rsidRPr="00D714C8">
        <w:rPr>
          <w:b/>
          <w:bCs/>
          <w:iCs/>
          <w:lang w:val="sr-Cyrl-CS"/>
        </w:rPr>
        <w:t xml:space="preserve"> </w:t>
      </w:r>
    </w:p>
    <w:p w:rsidR="00BE34E0" w:rsidRPr="00D714C8"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Default="00BE34E0" w:rsidP="00BE34E0">
      <w:pPr>
        <w:pStyle w:val="ListParagraph"/>
        <w:jc w:val="both"/>
        <w:rPr>
          <w:bCs/>
          <w:iCs/>
          <w:lang w:val="sr-Cyrl-CS"/>
        </w:rPr>
      </w:pPr>
    </w:p>
    <w:p w:rsidR="00BE34E0" w:rsidRPr="00D714C8" w:rsidRDefault="00BE34E0" w:rsidP="00BE34E0">
      <w:pPr>
        <w:pStyle w:val="ListParagraph"/>
        <w:jc w:val="both"/>
        <w:rPr>
          <w:bCs/>
          <w:iCs/>
          <w:lang w:val="sr-Cyrl-CS"/>
        </w:rPr>
      </w:pPr>
    </w:p>
    <w:p w:rsidR="00BE34E0" w:rsidRPr="00D714C8" w:rsidRDefault="00BE34E0" w:rsidP="00BE34E0">
      <w:pPr>
        <w:pStyle w:val="ListParagraph"/>
        <w:jc w:val="both"/>
        <w:rPr>
          <w:bCs/>
          <w:iCs/>
          <w:lang w:val="sr-Cyrl-CS"/>
        </w:rPr>
      </w:pPr>
    </w:p>
    <w:p w:rsidR="00BE34E0" w:rsidRPr="00D714C8" w:rsidRDefault="00BE34E0" w:rsidP="00BE34E0">
      <w:pPr>
        <w:pStyle w:val="ListParagraph"/>
        <w:jc w:val="both"/>
        <w:rPr>
          <w:bCs/>
          <w:iCs/>
          <w:lang w:val="sr-Cyrl-CS"/>
        </w:rPr>
      </w:pPr>
      <w:r w:rsidRPr="00D714C8">
        <w:rPr>
          <w:bCs/>
          <w:iCs/>
          <w:lang w:val="sr-Cyrl-CS"/>
        </w:rPr>
        <w:t>Докази које наручилац</w:t>
      </w:r>
      <w:r>
        <w:rPr>
          <w:bCs/>
          <w:iCs/>
          <w:lang w:val="sr-Cyrl-CS"/>
        </w:rPr>
        <w:t xml:space="preserve"> може</w:t>
      </w:r>
      <w:r w:rsidRPr="00D714C8">
        <w:rPr>
          <w:bCs/>
          <w:iCs/>
          <w:lang w:val="sr-Cyrl-CS"/>
        </w:rPr>
        <w:t xml:space="preserve"> захтевати су:</w:t>
      </w:r>
    </w:p>
    <w:p w:rsidR="00BE34E0" w:rsidRPr="00D714C8" w:rsidRDefault="00BE34E0" w:rsidP="00BE34E0">
      <w:pPr>
        <w:pStyle w:val="ListParagraph"/>
        <w:jc w:val="both"/>
        <w:rPr>
          <w:rFonts w:eastAsia="TimesNewRomanPSMT"/>
          <w:bCs/>
          <w:color w:val="FF0000"/>
          <w:lang w:val="sr-Cyrl-RS"/>
        </w:rPr>
      </w:pPr>
    </w:p>
    <w:p w:rsidR="00BE34E0" w:rsidRPr="00D714C8" w:rsidRDefault="00BE34E0" w:rsidP="00BE34E0">
      <w:pPr>
        <w:pStyle w:val="ListParagraph"/>
        <w:numPr>
          <w:ilvl w:val="0"/>
          <w:numId w:val="30"/>
        </w:numPr>
        <w:suppressAutoHyphens/>
        <w:spacing w:line="100" w:lineRule="atLeast"/>
        <w:ind w:left="567"/>
        <w:contextualSpacing w:val="0"/>
        <w:jc w:val="both"/>
        <w:rPr>
          <w:b/>
          <w:bCs/>
          <w:iCs/>
          <w:lang w:val="sr-Cyrl-CS"/>
        </w:rPr>
      </w:pPr>
      <w:r w:rsidRPr="00D714C8">
        <w:rPr>
          <w:rFonts w:eastAsia="TimesNewRomanPSMT"/>
          <w:b/>
          <w:bCs/>
          <w:lang w:val="sr-Cyrl-RS"/>
        </w:rPr>
        <w:t>ОБАВЕЗНИ УСЛОВИ</w:t>
      </w:r>
    </w:p>
    <w:p w:rsidR="00BE34E0" w:rsidRPr="00D714C8" w:rsidRDefault="00BE34E0" w:rsidP="00BE34E0">
      <w:pPr>
        <w:pStyle w:val="ListParagraph"/>
        <w:numPr>
          <w:ilvl w:val="0"/>
          <w:numId w:val="27"/>
        </w:numPr>
        <w:tabs>
          <w:tab w:val="left" w:pos="680"/>
        </w:tabs>
        <w:suppressAutoHyphens/>
        <w:spacing w:line="100" w:lineRule="atLeast"/>
        <w:ind w:left="567"/>
        <w:contextualSpacing w:val="0"/>
        <w:jc w:val="both"/>
        <w:rPr>
          <w:rFonts w:eastAsia="TimesNewRomanPSMT"/>
          <w:bCs/>
          <w:lang w:val="sr-Cyrl-RS"/>
        </w:rPr>
      </w:pPr>
      <w:r w:rsidRPr="00D714C8">
        <w:rPr>
          <w:rFonts w:eastAsia="TimesNewRomanPSMT"/>
          <w:bCs/>
          <w:lang w:val="sr-Cyrl-RS"/>
        </w:rPr>
        <w:t xml:space="preserve">Услов под редним бројем 1. наведен у табеларном приказу </w:t>
      </w:r>
      <w:r w:rsidRPr="00D714C8">
        <w:rPr>
          <w:rFonts w:eastAsia="TimesNewRomanPSMT"/>
          <w:b/>
          <w:bCs/>
          <w:lang w:val="sr-Cyrl-RS"/>
        </w:rPr>
        <w:t>обавезних услова</w:t>
      </w:r>
      <w:r w:rsidRPr="00D714C8">
        <w:rPr>
          <w:rFonts w:eastAsia="TimesNewRomanPSMT"/>
          <w:bCs/>
          <w:lang w:val="sr-Cyrl-RS"/>
        </w:rPr>
        <w:t xml:space="preserve"> –</w:t>
      </w:r>
      <w:r w:rsidRPr="00D714C8">
        <w:rPr>
          <w:rFonts w:eastAsia="TimesNewRomanPSMT"/>
          <w:b/>
          <w:bCs/>
          <w:lang w:val="sr-Cyrl-RS"/>
        </w:rPr>
        <w:t xml:space="preserve"> Доказ:</w:t>
      </w:r>
      <w:r w:rsidRPr="00D714C8">
        <w:rPr>
          <w:rFonts w:eastAsia="TimesNewRomanPSMT"/>
          <w:bCs/>
          <w:lang w:val="sr-Cyrl-RS"/>
        </w:rPr>
        <w:t xml:space="preserve"> </w:t>
      </w:r>
    </w:p>
    <w:p w:rsidR="00BE34E0" w:rsidRPr="00D714C8" w:rsidRDefault="00BE34E0" w:rsidP="00BE34E0">
      <w:pPr>
        <w:pStyle w:val="ListParagraph"/>
        <w:tabs>
          <w:tab w:val="left" w:pos="680"/>
        </w:tabs>
        <w:ind w:left="567"/>
        <w:jc w:val="both"/>
        <w:rPr>
          <w:lang w:val="sr-Cyrl-RS"/>
        </w:rPr>
      </w:pPr>
      <w:r w:rsidRPr="00D714C8">
        <w:rPr>
          <w:rFonts w:eastAsia="TimesNewRomanPSMT"/>
          <w:b/>
          <w:bCs/>
          <w:u w:val="single"/>
          <w:lang w:val="sr-Cyrl-RS"/>
        </w:rPr>
        <w:t>Правна лица</w:t>
      </w:r>
      <w:r w:rsidRPr="00D714C8">
        <w:rPr>
          <w:rFonts w:eastAsia="TimesNewRomanPSMT"/>
          <w:bCs/>
          <w:u w:val="single"/>
          <w:lang w:val="sr-Cyrl-RS"/>
        </w:rPr>
        <w:t>:</w:t>
      </w:r>
      <w:r w:rsidRPr="00D714C8">
        <w:rPr>
          <w:rFonts w:eastAsia="TimesNewRomanPSMT"/>
          <w:bCs/>
          <w:lang w:val="sr-Cyrl-RS"/>
        </w:rPr>
        <w:t xml:space="preserve"> И</w:t>
      </w:r>
      <w:r w:rsidRPr="00D714C8">
        <w:rPr>
          <w:iCs/>
          <w:lang w:val="sr-Cyrl-CS"/>
        </w:rPr>
        <w:t xml:space="preserve">звод </w:t>
      </w:r>
      <w:r w:rsidRPr="00D714C8">
        <w:t xml:space="preserve">из регистра Агенције за привредне регистре, односно извод из регистра надлежног </w:t>
      </w:r>
      <w:r w:rsidRPr="00D714C8">
        <w:rPr>
          <w:lang w:val="sr-Cyrl-RS"/>
        </w:rPr>
        <w:t>п</w:t>
      </w:r>
      <w:r w:rsidRPr="00D714C8">
        <w:t>ривредног суда</w:t>
      </w:r>
      <w:r w:rsidRPr="00D714C8">
        <w:rPr>
          <w:lang w:val="sr-Cyrl-RS"/>
        </w:rPr>
        <w:t xml:space="preserve">; </w:t>
      </w:r>
    </w:p>
    <w:p w:rsidR="00BE34E0" w:rsidRPr="00D714C8" w:rsidRDefault="00BE34E0" w:rsidP="00BE34E0">
      <w:pPr>
        <w:pStyle w:val="ListParagraph"/>
        <w:tabs>
          <w:tab w:val="left" w:pos="680"/>
        </w:tabs>
        <w:ind w:left="567"/>
        <w:jc w:val="both"/>
        <w:rPr>
          <w:rFonts w:eastAsia="TimesNewRomanPSMT"/>
          <w:bCs/>
          <w:lang w:val="sr-Cyrl-RS"/>
        </w:rPr>
      </w:pPr>
      <w:r w:rsidRPr="00D714C8">
        <w:rPr>
          <w:b/>
          <w:u w:val="single"/>
          <w:lang w:val="sr-Cyrl-RS"/>
        </w:rPr>
        <w:t>Предузетници:</w:t>
      </w:r>
      <w:r w:rsidRPr="00D714C8">
        <w:rPr>
          <w:rFonts w:eastAsia="TimesNewRomanPSMT"/>
          <w:bCs/>
          <w:lang w:val="sr-Cyrl-RS"/>
        </w:rPr>
        <w:t xml:space="preserve"> И</w:t>
      </w:r>
      <w:r w:rsidRPr="00D714C8">
        <w:rPr>
          <w:iCs/>
          <w:lang w:val="sr-Cyrl-CS"/>
        </w:rPr>
        <w:t xml:space="preserve">звод </w:t>
      </w:r>
      <w:r w:rsidRPr="00D714C8">
        <w:t>из регистра Агенције за привредне регистре,</w:t>
      </w:r>
      <w:r w:rsidRPr="00D714C8">
        <w:rPr>
          <w:lang w:val="sr-Cyrl-RS"/>
        </w:rPr>
        <w:t xml:space="preserve"> односно извод из одговарајућег регистра.</w:t>
      </w:r>
    </w:p>
    <w:p w:rsidR="00BE34E0" w:rsidRPr="00D714C8" w:rsidRDefault="00BE34E0" w:rsidP="00BE34E0">
      <w:pPr>
        <w:pStyle w:val="ListParagraph"/>
        <w:numPr>
          <w:ilvl w:val="0"/>
          <w:numId w:val="27"/>
        </w:numPr>
        <w:tabs>
          <w:tab w:val="left" w:pos="680"/>
        </w:tabs>
        <w:suppressAutoHyphens/>
        <w:autoSpaceDE w:val="0"/>
        <w:autoSpaceDN w:val="0"/>
        <w:adjustRightInd w:val="0"/>
        <w:spacing w:line="100" w:lineRule="atLeast"/>
        <w:ind w:left="567"/>
        <w:contextualSpacing w:val="0"/>
        <w:jc w:val="both"/>
        <w:rPr>
          <w:lang w:val="sr-Cyrl-RS"/>
        </w:rPr>
      </w:pPr>
      <w:r w:rsidRPr="00D714C8">
        <w:rPr>
          <w:rFonts w:eastAsia="TimesNewRomanPSMT"/>
          <w:bCs/>
          <w:lang w:val="sr-Cyrl-RS"/>
        </w:rPr>
        <w:t xml:space="preserve">Услов под редним бројем 2. наведен у табеларном приказу </w:t>
      </w:r>
      <w:r w:rsidRPr="00D714C8">
        <w:rPr>
          <w:rFonts w:eastAsia="TimesNewRomanPSMT"/>
          <w:b/>
          <w:bCs/>
          <w:lang w:val="sr-Cyrl-RS"/>
        </w:rPr>
        <w:t xml:space="preserve">обавезних услова </w:t>
      </w:r>
      <w:r w:rsidRPr="00D714C8">
        <w:rPr>
          <w:rFonts w:eastAsia="TimesNewRomanPSMT"/>
          <w:bCs/>
          <w:lang w:val="sr-Cyrl-RS"/>
        </w:rPr>
        <w:t xml:space="preserve">– </w:t>
      </w:r>
      <w:r w:rsidRPr="00D714C8">
        <w:rPr>
          <w:rFonts w:eastAsia="TimesNewRomanPSMT"/>
          <w:b/>
          <w:bCs/>
          <w:lang w:val="sr-Cyrl-RS"/>
        </w:rPr>
        <w:t>Доказ:</w:t>
      </w:r>
    </w:p>
    <w:p w:rsidR="00BE34E0" w:rsidRPr="00D714C8" w:rsidRDefault="00BE34E0" w:rsidP="00BE34E0">
      <w:pPr>
        <w:pStyle w:val="ListParagraph"/>
        <w:tabs>
          <w:tab w:val="left" w:pos="680"/>
        </w:tabs>
        <w:autoSpaceDE w:val="0"/>
        <w:autoSpaceDN w:val="0"/>
        <w:adjustRightInd w:val="0"/>
        <w:ind w:left="567"/>
        <w:jc w:val="both"/>
        <w:rPr>
          <w:lang w:val="sr-Cyrl-RS"/>
        </w:rPr>
      </w:pPr>
      <w:r w:rsidRPr="00D714C8">
        <w:rPr>
          <w:b/>
          <w:u w:val="single"/>
        </w:rPr>
        <w:t>П</w:t>
      </w:r>
      <w:r w:rsidRPr="00D714C8">
        <w:rPr>
          <w:b/>
          <w:u w:val="single"/>
          <w:lang w:val="sr-Cyrl-CS"/>
        </w:rPr>
        <w:t>р</w:t>
      </w:r>
      <w:r w:rsidRPr="00D714C8">
        <w:rPr>
          <w:b/>
          <w:bCs/>
          <w:u w:val="single"/>
        </w:rPr>
        <w:t>авна лица:</w:t>
      </w:r>
      <w:r w:rsidRPr="00D714C8">
        <w:rPr>
          <w:bCs/>
        </w:rPr>
        <w:t xml:space="preserve"> 1) </w:t>
      </w:r>
      <w:r w:rsidRPr="00D714C8">
        <w:t>Извод из казнене евиденције, односно уверењe</w:t>
      </w:r>
      <w:r w:rsidRPr="00D714C8">
        <w:rPr>
          <w:b/>
        </w:rPr>
        <w:t xml:space="preserve"> основног суда </w:t>
      </w:r>
      <w:r w:rsidRPr="00D714C8">
        <w:t>на чијем подручју се налази седиште домаћег правног лица</w:t>
      </w:r>
      <w:r w:rsidRPr="00D714C8">
        <w:rPr>
          <w:lang w:val="ru-RU"/>
        </w:rPr>
        <w:t>,</w:t>
      </w:r>
      <w:r w:rsidRPr="00D714C8">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714C8">
        <w:rPr>
          <w:lang w:val="sr-Cyrl-RS"/>
        </w:rPr>
        <w:t xml:space="preserve">. </w:t>
      </w:r>
      <w:r w:rsidRPr="00D714C8">
        <w:rPr>
          <w:u w:val="single"/>
          <w:lang w:val="sr-Cyrl-RS"/>
        </w:rPr>
        <w:t>Напомена</w:t>
      </w:r>
      <w:r w:rsidRPr="00D714C8">
        <w:rPr>
          <w:lang w:val="sr-Cyrl-RS"/>
        </w:rPr>
        <w:t xml:space="preserve">: Уколико уверење Основног суда не обухвата </w:t>
      </w:r>
      <w:r w:rsidRPr="00D714C8">
        <w:t>податке из казнене евиденције за кривична дела која су у надлежности редовног кривичног одељења Вишег суда</w:t>
      </w:r>
      <w:r w:rsidRPr="00D714C8">
        <w:rPr>
          <w:lang w:val="sr-Cyrl-RS"/>
        </w:rPr>
        <w:t xml:space="preserve">, потребно је поред уверења Основног суда доставити </w:t>
      </w:r>
      <w:r w:rsidRPr="00D714C8">
        <w:rPr>
          <w:b/>
          <w:u w:val="single"/>
          <w:lang w:val="sr-Cyrl-RS"/>
        </w:rPr>
        <w:t>И</w:t>
      </w:r>
      <w:r w:rsidRPr="00D714C8">
        <w:rPr>
          <w:lang w:val="sr-Cyrl-RS"/>
        </w:rPr>
        <w:t xml:space="preserve"> </w:t>
      </w:r>
      <w:r w:rsidRPr="00D714C8">
        <w:rPr>
          <w:b/>
          <w:lang w:val="sr-Cyrl-RS"/>
        </w:rPr>
        <w:t xml:space="preserve">УВЕРЕЊЕ </w:t>
      </w:r>
      <w:r w:rsidRPr="00D714C8">
        <w:rPr>
          <w:b/>
        </w:rPr>
        <w:t>ВИШЕГ СУДА</w:t>
      </w:r>
      <w:r w:rsidRPr="00D714C8">
        <w:rPr>
          <w:b/>
          <w:lang w:val="sr-Cyrl-RS"/>
        </w:rPr>
        <w:t xml:space="preserve"> </w:t>
      </w:r>
      <w:r w:rsidRPr="00D714C8">
        <w:t>на чијем подручју је седиште домаћег правног лица</w:t>
      </w:r>
      <w:r w:rsidRPr="00D714C8">
        <w:rPr>
          <w:lang w:val="sr-Cyrl-RS"/>
        </w:rPr>
        <w:t xml:space="preserve">, </w:t>
      </w:r>
      <w:r w:rsidRPr="00D714C8">
        <w:t xml:space="preserve">односно седиште представништва или огранка страног правног лица, којом се потврђује да </w:t>
      </w:r>
      <w:r w:rsidRPr="00D714C8">
        <w:rPr>
          <w:lang w:val="sr-Cyrl-RS"/>
        </w:rPr>
        <w:t xml:space="preserve">правно лице </w:t>
      </w:r>
      <w:r w:rsidRPr="00D714C8">
        <w:t>није осуђиван</w:t>
      </w:r>
      <w:r w:rsidRPr="00D714C8">
        <w:rPr>
          <w:lang w:val="sr-Cyrl-RS"/>
        </w:rPr>
        <w:t>о</w:t>
      </w:r>
      <w:r w:rsidRPr="00D714C8">
        <w:t xml:space="preserve"> за кривична дела против привреде</w:t>
      </w:r>
      <w:r w:rsidRPr="00D714C8">
        <w:rPr>
          <w:lang w:val="sr-Cyrl-RS"/>
        </w:rPr>
        <w:t xml:space="preserve"> и</w:t>
      </w:r>
      <w:r w:rsidRPr="00D714C8">
        <w:t xml:space="preserve"> кривично дело примања мита</w:t>
      </w:r>
      <w:r w:rsidRPr="00D714C8">
        <w:rPr>
          <w:lang w:val="sr-Cyrl-RS"/>
        </w:rPr>
        <w:t xml:space="preserve">; </w:t>
      </w:r>
      <w:r w:rsidRPr="00D714C8">
        <w:t xml:space="preserve">2) Извод из казнене евиденције </w:t>
      </w:r>
      <w:r w:rsidRPr="00D714C8">
        <w:rPr>
          <w:b/>
        </w:rPr>
        <w:t>Посебног одељења за организовани криминал Вишег суда у Београду</w:t>
      </w:r>
      <w:r w:rsidRPr="00D714C8">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714C8">
        <w:rPr>
          <w:b/>
        </w:rPr>
        <w:t xml:space="preserve"> надлежне полицијске управе МУП-а</w:t>
      </w:r>
      <w:r w:rsidRPr="00D714C8">
        <w:t xml:space="preserve">, којим се потврђује да </w:t>
      </w:r>
      <w:r w:rsidRPr="00D714C8">
        <w:rPr>
          <w:lang w:val="sr-Cyrl-RS"/>
        </w:rPr>
        <w:t>закон</w:t>
      </w:r>
      <w:r w:rsidRPr="00D714C8">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714C8">
        <w:rPr>
          <w:lang w:val="sr-Cyrl-RS"/>
        </w:rPr>
        <w:t>закон</w:t>
      </w:r>
      <w:r w:rsidRPr="00D714C8">
        <w:t xml:space="preserve">ског заступника). Уколико понуђач има више </w:t>
      </w:r>
      <w:r w:rsidRPr="00D714C8">
        <w:rPr>
          <w:lang w:val="sr-Cyrl-RS"/>
        </w:rPr>
        <w:t>закон</w:t>
      </w:r>
      <w:r w:rsidRPr="00D714C8">
        <w:t xml:space="preserve">ских заступника дужан је да достави доказ за сваког од њих. </w:t>
      </w:r>
    </w:p>
    <w:p w:rsidR="00BE34E0" w:rsidRPr="00D714C8" w:rsidRDefault="00BE34E0" w:rsidP="00BE34E0">
      <w:pPr>
        <w:pStyle w:val="ListParagraph"/>
        <w:tabs>
          <w:tab w:val="left" w:pos="680"/>
        </w:tabs>
        <w:autoSpaceDE w:val="0"/>
        <w:autoSpaceDN w:val="0"/>
        <w:adjustRightInd w:val="0"/>
        <w:ind w:left="567"/>
        <w:jc w:val="both"/>
        <w:rPr>
          <w:lang w:val="sr-Cyrl-RS"/>
        </w:rPr>
      </w:pPr>
      <w:r w:rsidRPr="00D714C8">
        <w:rPr>
          <w:b/>
          <w:u w:val="single"/>
        </w:rPr>
        <w:t>П</w:t>
      </w:r>
      <w:r w:rsidRPr="00D714C8">
        <w:rPr>
          <w:b/>
          <w:bCs/>
          <w:u w:val="single"/>
        </w:rPr>
        <w:t>редузетници и физичка лица</w:t>
      </w:r>
      <w:r w:rsidRPr="00D714C8">
        <w:rPr>
          <w:u w:val="single"/>
        </w:rPr>
        <w:t>:</w:t>
      </w:r>
      <w:r w:rsidRPr="00D714C8">
        <w:t xml:space="preserve"> Извод из казнене евиденције, односно уверење </w:t>
      </w:r>
      <w:r w:rsidRPr="00D714C8">
        <w:rPr>
          <w:b/>
        </w:rPr>
        <w:t>надлежне полицијске управе МУП-а</w:t>
      </w:r>
      <w:r w:rsidRPr="00D714C8">
        <w:t>, којим се потврђује да није осуђиван за неко од кривичних дела као</w:t>
      </w:r>
      <w:r w:rsidRPr="00D714C8">
        <w:rPr>
          <w:color w:val="FF0000"/>
        </w:rPr>
        <w:t xml:space="preserve"> </w:t>
      </w:r>
      <w:r w:rsidRPr="00D714C8">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E34E0" w:rsidRPr="00D714C8" w:rsidRDefault="00BE34E0" w:rsidP="00BE34E0">
      <w:pPr>
        <w:pStyle w:val="ListParagraph"/>
        <w:tabs>
          <w:tab w:val="left" w:pos="680"/>
        </w:tabs>
        <w:autoSpaceDE w:val="0"/>
        <w:autoSpaceDN w:val="0"/>
        <w:adjustRightInd w:val="0"/>
        <w:ind w:left="567"/>
        <w:jc w:val="both"/>
        <w:rPr>
          <w:lang w:val="sr-Cyrl-RS"/>
        </w:rPr>
      </w:pPr>
      <w:r w:rsidRPr="00D714C8">
        <w:rPr>
          <w:b/>
        </w:rPr>
        <w:t>Доказ</w:t>
      </w:r>
      <w:r w:rsidRPr="00D714C8">
        <w:rPr>
          <w:b/>
          <w:lang w:val="sr-Cyrl-RS"/>
        </w:rPr>
        <w:t>и</w:t>
      </w:r>
      <w:r w:rsidRPr="00D714C8">
        <w:rPr>
          <w:b/>
        </w:rPr>
        <w:t xml:space="preserve"> не мо</w:t>
      </w:r>
      <w:r w:rsidRPr="00D714C8">
        <w:rPr>
          <w:b/>
          <w:lang w:val="sr-Cyrl-RS"/>
        </w:rPr>
        <w:t>гу</w:t>
      </w:r>
      <w:r w:rsidRPr="00D714C8">
        <w:rPr>
          <w:b/>
        </w:rPr>
        <w:t xml:space="preserve"> бити старији од два месеца пре отварања понуда</w:t>
      </w:r>
      <w:r w:rsidRPr="00D714C8">
        <w:rPr>
          <w:b/>
          <w:lang w:val="sr-Cyrl-RS"/>
        </w:rPr>
        <w:t>.</w:t>
      </w:r>
    </w:p>
    <w:p w:rsidR="00BE34E0" w:rsidRPr="00D714C8" w:rsidRDefault="00BE34E0" w:rsidP="00BE34E0">
      <w:pPr>
        <w:pStyle w:val="ListParagraph"/>
        <w:numPr>
          <w:ilvl w:val="0"/>
          <w:numId w:val="27"/>
        </w:numPr>
        <w:tabs>
          <w:tab w:val="left" w:pos="680"/>
        </w:tabs>
        <w:suppressAutoHyphens/>
        <w:autoSpaceDE w:val="0"/>
        <w:autoSpaceDN w:val="0"/>
        <w:adjustRightInd w:val="0"/>
        <w:spacing w:line="100" w:lineRule="atLeast"/>
        <w:ind w:left="567"/>
        <w:contextualSpacing w:val="0"/>
        <w:jc w:val="both"/>
        <w:rPr>
          <w:lang w:val="sr-Cyrl-RS"/>
        </w:rPr>
      </w:pPr>
      <w:r w:rsidRPr="00D714C8">
        <w:rPr>
          <w:rFonts w:eastAsia="TimesNewRomanPSMT"/>
          <w:bCs/>
          <w:lang w:val="sr-Cyrl-RS"/>
        </w:rPr>
        <w:t xml:space="preserve">Услов под редним бројем 3. наведен у табеларном приказу </w:t>
      </w:r>
      <w:r w:rsidRPr="00D714C8">
        <w:rPr>
          <w:rFonts w:eastAsia="TimesNewRomanPSMT"/>
          <w:b/>
          <w:bCs/>
          <w:lang w:val="sr-Cyrl-RS"/>
        </w:rPr>
        <w:t xml:space="preserve">обавезних услова  </w:t>
      </w:r>
      <w:r w:rsidRPr="00D714C8">
        <w:rPr>
          <w:rFonts w:eastAsia="TimesNewRomanPSMT"/>
          <w:bCs/>
          <w:lang w:val="sr-Cyrl-RS"/>
        </w:rPr>
        <w:t>-</w:t>
      </w:r>
      <w:r w:rsidRPr="00D714C8">
        <w:rPr>
          <w:b/>
          <w:lang w:val="sr-Cyrl-CS"/>
        </w:rPr>
        <w:t xml:space="preserve"> Доказ: </w:t>
      </w:r>
    </w:p>
    <w:p w:rsidR="00BE34E0" w:rsidRPr="00D714C8" w:rsidRDefault="00BE34E0" w:rsidP="00BE34E0">
      <w:pPr>
        <w:pStyle w:val="ListParagraph"/>
        <w:tabs>
          <w:tab w:val="left" w:pos="680"/>
        </w:tabs>
        <w:autoSpaceDE w:val="0"/>
        <w:autoSpaceDN w:val="0"/>
        <w:adjustRightInd w:val="0"/>
        <w:ind w:left="567"/>
        <w:jc w:val="both"/>
      </w:pPr>
      <w:r w:rsidRPr="00D714C8">
        <w:t xml:space="preserve">Уверење </w:t>
      </w:r>
      <w:r w:rsidRPr="00D714C8">
        <w:rPr>
          <w:bCs/>
        </w:rPr>
        <w:t xml:space="preserve">Пореске управе Министарства финансија </w:t>
      </w:r>
      <w:r w:rsidRPr="00D714C8">
        <w:t xml:space="preserve">да је измирио доспеле порезе и доприносе и уверење надлежне управе </w:t>
      </w:r>
      <w:r w:rsidRPr="00D714C8">
        <w:rPr>
          <w:bCs/>
        </w:rPr>
        <w:t xml:space="preserve">локалне самоуправе </w:t>
      </w:r>
      <w:r w:rsidRPr="00D714C8">
        <w:t xml:space="preserve">да је измирио обавезе по основу изворних локалних јавних прихода или потврду </w:t>
      </w:r>
      <w:r w:rsidRPr="00D714C8">
        <w:rPr>
          <w:lang w:val="sr-Cyrl-RS"/>
        </w:rPr>
        <w:t xml:space="preserve">надлежног органа </w:t>
      </w:r>
      <w:r w:rsidRPr="00D714C8">
        <w:t xml:space="preserve">да се понуђач налази у поступку приватизације. </w:t>
      </w:r>
    </w:p>
    <w:p w:rsidR="00BE34E0" w:rsidRPr="00D714C8" w:rsidRDefault="00BE34E0" w:rsidP="00BE34E0">
      <w:pPr>
        <w:pStyle w:val="ListParagraph"/>
        <w:tabs>
          <w:tab w:val="left" w:pos="680"/>
        </w:tabs>
        <w:autoSpaceDE w:val="0"/>
        <w:autoSpaceDN w:val="0"/>
        <w:adjustRightInd w:val="0"/>
        <w:ind w:left="567"/>
        <w:jc w:val="both"/>
        <w:rPr>
          <w:b/>
          <w:lang w:val="sr-Cyrl-CS"/>
        </w:rPr>
      </w:pPr>
    </w:p>
    <w:p w:rsidR="00BE34E0" w:rsidRPr="00D714C8" w:rsidRDefault="00BE34E0" w:rsidP="00BE34E0">
      <w:pPr>
        <w:pStyle w:val="ListParagraph"/>
        <w:tabs>
          <w:tab w:val="left" w:pos="680"/>
        </w:tabs>
        <w:autoSpaceDE w:val="0"/>
        <w:autoSpaceDN w:val="0"/>
        <w:adjustRightInd w:val="0"/>
        <w:ind w:left="567"/>
        <w:jc w:val="both"/>
        <w:rPr>
          <w:lang w:val="sr-Cyrl-RS"/>
        </w:rPr>
      </w:pPr>
    </w:p>
    <w:p w:rsidR="00BE34E0" w:rsidRPr="00D714C8" w:rsidRDefault="00BE34E0" w:rsidP="00BE34E0">
      <w:pPr>
        <w:tabs>
          <w:tab w:val="left" w:pos="3282"/>
        </w:tabs>
        <w:rPr>
          <w:lang w:val="sr-Cyrl-CS"/>
        </w:rPr>
      </w:pPr>
    </w:p>
    <w:p w:rsidR="00BE34E0" w:rsidRDefault="00BE34E0" w:rsidP="00BE34E0">
      <w:pPr>
        <w:pStyle w:val="ListParagraph"/>
        <w:tabs>
          <w:tab w:val="left" w:pos="680"/>
        </w:tabs>
        <w:autoSpaceDE w:val="0"/>
        <w:autoSpaceDN w:val="0"/>
        <w:adjustRightInd w:val="0"/>
        <w:ind w:left="0"/>
        <w:jc w:val="both"/>
        <w:rPr>
          <w:lang w:val="sr-Cyrl-RS"/>
        </w:rPr>
      </w:pPr>
    </w:p>
    <w:p w:rsidR="00BE34E0" w:rsidRPr="00D714C8" w:rsidRDefault="00BE34E0" w:rsidP="00BE34E0">
      <w:pPr>
        <w:pStyle w:val="ListParagraph"/>
        <w:tabs>
          <w:tab w:val="left" w:pos="680"/>
        </w:tabs>
        <w:autoSpaceDE w:val="0"/>
        <w:autoSpaceDN w:val="0"/>
        <w:adjustRightInd w:val="0"/>
        <w:ind w:left="0"/>
        <w:jc w:val="both"/>
        <w:rPr>
          <w:lang w:val="sr-Cyrl-RS"/>
        </w:rPr>
      </w:pPr>
    </w:p>
    <w:p w:rsidR="00BE34E0" w:rsidRPr="00D714C8" w:rsidRDefault="00BE34E0" w:rsidP="00BE34E0">
      <w:pPr>
        <w:pStyle w:val="ListParagraph"/>
        <w:tabs>
          <w:tab w:val="left" w:pos="680"/>
        </w:tabs>
        <w:autoSpaceDE w:val="0"/>
        <w:autoSpaceDN w:val="0"/>
        <w:adjustRightInd w:val="0"/>
        <w:jc w:val="both"/>
        <w:rPr>
          <w:rFonts w:eastAsia="TimesNewRomanPS-BoldMT"/>
          <w:bCs/>
          <w:color w:val="FF0000"/>
          <w:lang w:val="sr-Cyrl-RS"/>
        </w:rPr>
      </w:pPr>
    </w:p>
    <w:p w:rsidR="00BE34E0" w:rsidRPr="00D714C8" w:rsidRDefault="00BE34E0" w:rsidP="00BE34E0">
      <w:pPr>
        <w:pStyle w:val="ListParagraph"/>
        <w:tabs>
          <w:tab w:val="left" w:pos="680"/>
        </w:tabs>
        <w:autoSpaceDE w:val="0"/>
        <w:autoSpaceDN w:val="0"/>
        <w:adjustRightInd w:val="0"/>
        <w:jc w:val="both"/>
        <w:rPr>
          <w:rFonts w:eastAsia="TimesNewRomanPS-BoldMT"/>
          <w:b/>
          <w:bCs/>
          <w:lang w:val="sr-Cyrl-RS"/>
        </w:rPr>
      </w:pPr>
      <w:r w:rsidRPr="00D714C8">
        <w:rPr>
          <w:rFonts w:eastAsia="TimesNewRomanPS-BoldMT"/>
          <w:b/>
          <w:bCs/>
        </w:rPr>
        <w:t>Понуђачи који су регистровани у Регистру понуђача који води Агенција за привредне регистре не достав</w:t>
      </w:r>
      <w:r w:rsidRPr="00D714C8">
        <w:rPr>
          <w:rFonts w:eastAsia="TimesNewRomanPS-BoldMT"/>
          <w:b/>
          <w:bCs/>
          <w:lang w:val="sr-Cyrl-RS"/>
        </w:rPr>
        <w:t>љају</w:t>
      </w:r>
      <w:r w:rsidRPr="00D714C8">
        <w:rPr>
          <w:rFonts w:eastAsia="TimesNewRomanPS-BoldMT"/>
          <w:b/>
          <w:bCs/>
        </w:rPr>
        <w:t xml:space="preserve"> доказе о испуњености</w:t>
      </w:r>
      <w:r w:rsidRPr="00D714C8">
        <w:rPr>
          <w:rFonts w:eastAsia="TimesNewRomanPS-BoldMT"/>
          <w:b/>
          <w:bCs/>
          <w:lang w:val="sr-Cyrl-CS"/>
        </w:rPr>
        <w:t xml:space="preserve"> обавезних</w:t>
      </w:r>
      <w:r w:rsidRPr="00D714C8">
        <w:rPr>
          <w:rFonts w:eastAsia="TimesNewRomanPS-BoldMT"/>
          <w:b/>
          <w:bCs/>
        </w:rPr>
        <w:t xml:space="preserve"> услова </w:t>
      </w:r>
      <w:r w:rsidRPr="00D714C8">
        <w:rPr>
          <w:rFonts w:eastAsia="TimesNewRomanPS-BoldMT"/>
          <w:b/>
          <w:bCs/>
          <w:iCs/>
          <w:lang w:val="sr-Cyrl-RS"/>
        </w:rPr>
        <w:t xml:space="preserve">под редним бројем 1, 2, 3. </w:t>
      </w:r>
    </w:p>
    <w:p w:rsidR="00BE34E0" w:rsidRPr="00D714C8" w:rsidRDefault="00BE34E0" w:rsidP="00BE34E0">
      <w:pPr>
        <w:pStyle w:val="ListParagraph"/>
        <w:tabs>
          <w:tab w:val="left" w:pos="680"/>
        </w:tabs>
        <w:autoSpaceDE w:val="0"/>
        <w:autoSpaceDN w:val="0"/>
        <w:adjustRightInd w:val="0"/>
        <w:jc w:val="both"/>
        <w:rPr>
          <w:rFonts w:eastAsia="TimesNewRomanPS-BoldMT"/>
          <w:bCs/>
          <w:lang w:val="sr-Cyrl-RS"/>
        </w:rPr>
      </w:pPr>
    </w:p>
    <w:p w:rsidR="00BE34E0" w:rsidRPr="00D714C8" w:rsidRDefault="00BE34E0" w:rsidP="00BE34E0">
      <w:pPr>
        <w:pStyle w:val="ListParagraph"/>
        <w:tabs>
          <w:tab w:val="left" w:pos="680"/>
        </w:tabs>
        <w:autoSpaceDE w:val="0"/>
        <w:autoSpaceDN w:val="0"/>
        <w:adjustRightInd w:val="0"/>
        <w:jc w:val="both"/>
        <w:rPr>
          <w:rFonts w:eastAsia="TimesNewRomanPS-BoldMT"/>
          <w:bCs/>
          <w:color w:val="FF0000"/>
          <w:lang w:val="sr-Cyrl-RS"/>
        </w:rPr>
      </w:pPr>
      <w:r w:rsidRPr="00D714C8">
        <w:rPr>
          <w:rFonts w:eastAsia="TimesNewRomanPS-BoldMT"/>
          <w:bCs/>
          <w:lang w:val="sr-Cyrl-RS"/>
        </w:rPr>
        <w:t>Понуђач није дужан да доставља доказе који су јавно доступни на интернет страницама надлежних органа</w:t>
      </w:r>
      <w:r w:rsidRPr="00D714C8">
        <w:rPr>
          <w:rFonts w:eastAsia="TimesNewRomanPS-BoldMT"/>
          <w:bCs/>
          <w:color w:val="FF0000"/>
          <w:lang w:val="sr-Cyrl-RS"/>
        </w:rPr>
        <w:t>.</w:t>
      </w:r>
    </w:p>
    <w:p w:rsidR="00BE34E0" w:rsidRPr="00D714C8" w:rsidRDefault="00BE34E0" w:rsidP="00BE34E0">
      <w:pPr>
        <w:pStyle w:val="ListParagraph"/>
        <w:tabs>
          <w:tab w:val="left" w:pos="680"/>
        </w:tabs>
        <w:autoSpaceDE w:val="0"/>
        <w:autoSpaceDN w:val="0"/>
        <w:adjustRightInd w:val="0"/>
        <w:jc w:val="both"/>
        <w:rPr>
          <w:rFonts w:eastAsia="TimesNewRomanPS-BoldMT"/>
          <w:bCs/>
          <w:lang w:val="sr-Cyrl-RS"/>
        </w:rPr>
      </w:pPr>
    </w:p>
    <w:p w:rsidR="00BE34E0" w:rsidRPr="00D714C8" w:rsidRDefault="00BE34E0" w:rsidP="00BE34E0">
      <w:pPr>
        <w:pStyle w:val="ListParagraph"/>
        <w:jc w:val="both"/>
        <w:rPr>
          <w:lang w:val="sr-Cyrl-RS"/>
        </w:rPr>
      </w:pPr>
      <w:r w:rsidRPr="00D714C8">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D714C8">
        <w:rPr>
          <w:lang w:val="sr-Cyrl-RS"/>
        </w:rPr>
        <w:t>законом</w:t>
      </w:r>
      <w:r w:rsidRPr="00D714C8">
        <w:t xml:space="preserve"> којим се уређује електронски документ.</w:t>
      </w:r>
    </w:p>
    <w:p w:rsidR="00BE34E0" w:rsidRPr="00D714C8" w:rsidRDefault="00BE34E0" w:rsidP="00BE34E0">
      <w:pPr>
        <w:pStyle w:val="ListParagraph"/>
        <w:jc w:val="both"/>
        <w:rPr>
          <w:color w:val="FF0000"/>
          <w:lang w:val="sr-Cyrl-RS"/>
        </w:rPr>
      </w:pPr>
    </w:p>
    <w:p w:rsidR="00BE34E0" w:rsidRPr="00D714C8" w:rsidRDefault="00BE34E0" w:rsidP="00BE34E0">
      <w:pPr>
        <w:pStyle w:val="ListParagraph"/>
        <w:tabs>
          <w:tab w:val="left" w:pos="680"/>
        </w:tabs>
        <w:autoSpaceDE w:val="0"/>
        <w:autoSpaceDN w:val="0"/>
        <w:adjustRightInd w:val="0"/>
        <w:jc w:val="both"/>
        <w:rPr>
          <w:rFonts w:eastAsia="TimesNewRomanPSMT"/>
          <w:bCs/>
          <w:lang w:val="sr-Cyrl-RS"/>
        </w:rPr>
      </w:pPr>
      <w:r w:rsidRPr="00D714C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34E0" w:rsidRPr="00D714C8" w:rsidRDefault="00BE34E0" w:rsidP="00BE34E0">
      <w:pPr>
        <w:pStyle w:val="ListParagraph"/>
        <w:tabs>
          <w:tab w:val="left" w:pos="680"/>
        </w:tabs>
        <w:autoSpaceDE w:val="0"/>
        <w:autoSpaceDN w:val="0"/>
        <w:adjustRightInd w:val="0"/>
        <w:jc w:val="both"/>
        <w:rPr>
          <w:color w:val="FF0000"/>
          <w:lang w:val="sr-Cyrl-RS"/>
        </w:rPr>
      </w:pPr>
    </w:p>
    <w:p w:rsidR="00BE34E0" w:rsidRDefault="00BE34E0" w:rsidP="00BE34E0">
      <w:pPr>
        <w:pStyle w:val="ListParagraph"/>
        <w:tabs>
          <w:tab w:val="left" w:pos="680"/>
        </w:tabs>
        <w:autoSpaceDE w:val="0"/>
        <w:autoSpaceDN w:val="0"/>
        <w:adjustRightInd w:val="0"/>
        <w:jc w:val="both"/>
        <w:rPr>
          <w:rFonts w:eastAsia="TimesNewRomanPSMT"/>
          <w:bCs/>
        </w:rPr>
      </w:pPr>
      <w:r w:rsidRPr="00D714C8">
        <w:rPr>
          <w:rFonts w:eastAsia="TimesNewRomanPS-BoldMT"/>
          <w:bCs/>
          <w:lang w:val="sr-Cyrl-RS"/>
        </w:rPr>
        <w:t>А</w:t>
      </w:r>
      <w:r w:rsidRPr="00D714C8">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14C8">
        <w:rPr>
          <w:rFonts w:eastAsia="TimesNewRomanPSMT"/>
          <w:bCs/>
        </w:rPr>
        <w:t>.</w:t>
      </w: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Default="00BE34E0" w:rsidP="00BE34E0">
      <w:pPr>
        <w:pStyle w:val="ListParagraph"/>
        <w:tabs>
          <w:tab w:val="left" w:pos="680"/>
        </w:tabs>
        <w:autoSpaceDE w:val="0"/>
        <w:autoSpaceDN w:val="0"/>
        <w:adjustRightInd w:val="0"/>
        <w:jc w:val="both"/>
        <w:rPr>
          <w:rFonts w:eastAsia="TimesNewRomanPSMT"/>
          <w:bCs/>
        </w:rPr>
      </w:pPr>
    </w:p>
    <w:p w:rsidR="00BE34E0" w:rsidRPr="000010E8" w:rsidRDefault="00BE34E0" w:rsidP="00BE34E0">
      <w:pPr>
        <w:pStyle w:val="ListParagraph"/>
        <w:tabs>
          <w:tab w:val="left" w:pos="680"/>
        </w:tabs>
        <w:autoSpaceDE w:val="0"/>
        <w:autoSpaceDN w:val="0"/>
        <w:adjustRightInd w:val="0"/>
        <w:jc w:val="both"/>
        <w:rPr>
          <w:rFonts w:eastAsia="TimesNewRomanPSMT"/>
          <w:bCs/>
        </w:rPr>
      </w:pPr>
    </w:p>
    <w:p w:rsidR="00BE34E0" w:rsidRPr="00D714C8" w:rsidRDefault="00BE34E0" w:rsidP="00BE34E0">
      <w:pPr>
        <w:shd w:val="clear" w:color="auto" w:fill="C6D9F1"/>
        <w:jc w:val="center"/>
        <w:rPr>
          <w:b/>
          <w:bCs/>
          <w:iCs/>
          <w:lang w:val="sr-Cyrl-RS"/>
        </w:rPr>
      </w:pPr>
      <w:r w:rsidRPr="00D714C8">
        <w:rPr>
          <w:b/>
          <w:bCs/>
          <w:iCs/>
          <w:lang w:val="sr-Latn-RS"/>
        </w:rPr>
        <w:t>V</w:t>
      </w:r>
      <w:r w:rsidRPr="00D714C8">
        <w:rPr>
          <w:b/>
          <w:bCs/>
          <w:iCs/>
          <w:lang w:val="ru-RU"/>
        </w:rPr>
        <w:t xml:space="preserve">  </w:t>
      </w:r>
      <w:r>
        <w:rPr>
          <w:b/>
          <w:bCs/>
          <w:iCs/>
          <w:lang w:val="sr-Cyrl-RS"/>
        </w:rPr>
        <w:t>КРИТЕРИЈУМ</w:t>
      </w:r>
      <w:r w:rsidRPr="00D714C8">
        <w:rPr>
          <w:b/>
          <w:bCs/>
          <w:iCs/>
          <w:lang w:val="sr-Cyrl-RS"/>
        </w:rPr>
        <w:t xml:space="preserve"> ЗА ДОДЕЛУ УГОВОРА</w:t>
      </w:r>
    </w:p>
    <w:p w:rsidR="00BE34E0" w:rsidRPr="00D714C8" w:rsidRDefault="00BE34E0" w:rsidP="00BE34E0">
      <w:pPr>
        <w:shd w:val="clear" w:color="auto" w:fill="C6D9F1"/>
        <w:jc w:val="center"/>
        <w:rPr>
          <w:b/>
          <w:bCs/>
          <w:iCs/>
        </w:rPr>
      </w:pPr>
    </w:p>
    <w:p w:rsidR="00BE34E0" w:rsidRPr="00D714C8" w:rsidRDefault="00BE34E0" w:rsidP="00BE34E0">
      <w:pPr>
        <w:jc w:val="both"/>
        <w:rPr>
          <w:bCs/>
          <w:color w:val="C00000"/>
        </w:rPr>
      </w:pPr>
    </w:p>
    <w:p w:rsidR="00BE34E0" w:rsidRPr="00D714C8" w:rsidRDefault="00BE34E0" w:rsidP="00BE34E0">
      <w:pPr>
        <w:jc w:val="both"/>
        <w:rPr>
          <w:lang w:val="sr-Cyrl-RS"/>
        </w:rPr>
      </w:pPr>
      <w:r w:rsidRPr="00D714C8">
        <w:rPr>
          <w:b/>
          <w:bCs/>
        </w:rPr>
        <w:t>1.</w:t>
      </w:r>
      <w:r w:rsidRPr="00D714C8">
        <w:rPr>
          <w:b/>
          <w:bCs/>
          <w:lang w:val="sr-Cyrl-RS"/>
        </w:rPr>
        <w:t xml:space="preserve"> </w:t>
      </w:r>
      <w:r w:rsidRPr="00D714C8">
        <w:rPr>
          <w:b/>
          <w:bCs/>
        </w:rPr>
        <w:t>Критеријум за доделу уговора</w:t>
      </w:r>
    </w:p>
    <w:p w:rsidR="00BE34E0" w:rsidRPr="00D714C8" w:rsidRDefault="00BE34E0" w:rsidP="00BE34E0">
      <w:pPr>
        <w:jc w:val="both"/>
        <w:rPr>
          <w:lang w:val="sr-Cyrl-RS"/>
        </w:rPr>
      </w:pPr>
    </w:p>
    <w:p w:rsidR="00BE34E0" w:rsidRPr="00D714C8" w:rsidRDefault="00BE34E0" w:rsidP="00BE34E0">
      <w:pPr>
        <w:jc w:val="both"/>
        <w:rPr>
          <w:b/>
          <w:bCs/>
          <w:i/>
          <w:iCs/>
          <w:lang w:val="sr-Cyrl-RS"/>
        </w:rPr>
      </w:pPr>
      <w:r w:rsidRPr="00D714C8">
        <w:t xml:space="preserve">Избор најповољније понуде ће се извршити применом критеријума </w:t>
      </w:r>
      <w:r w:rsidRPr="00D714C8">
        <w:rPr>
          <w:b/>
          <w:bCs/>
        </w:rPr>
        <w:t xml:space="preserve">„Најнижа понуђена цена“. </w:t>
      </w:r>
    </w:p>
    <w:p w:rsidR="00BE34E0" w:rsidRPr="00D714C8" w:rsidRDefault="00BE34E0" w:rsidP="00BE34E0">
      <w:pPr>
        <w:jc w:val="both"/>
        <w:rPr>
          <w:b/>
          <w:bCs/>
          <w:i/>
          <w:iCs/>
          <w:lang w:val="sr-Cyrl-RS"/>
        </w:rPr>
      </w:pPr>
    </w:p>
    <w:p w:rsidR="00BE34E0" w:rsidRPr="00D714C8" w:rsidRDefault="00BE34E0" w:rsidP="00BE34E0">
      <w:pPr>
        <w:jc w:val="both"/>
        <w:rPr>
          <w:b/>
          <w:bCs/>
          <w:i/>
          <w:iCs/>
        </w:rPr>
      </w:pPr>
      <w:r w:rsidRPr="00D714C8">
        <w:rPr>
          <w:b/>
          <w:bCs/>
          <w:lang w:val="sr-Cyrl-CS"/>
        </w:rPr>
        <w:t>2.</w:t>
      </w:r>
      <w:r w:rsidRPr="00D714C8">
        <w:rPr>
          <w:b/>
          <w:bCs/>
          <w:i/>
          <w:iCs/>
          <w:lang w:val="sr-Cyrl-CS"/>
        </w:rPr>
        <w:t xml:space="preserve"> </w:t>
      </w:r>
      <w:r w:rsidRPr="00D714C8">
        <w:rPr>
          <w:b/>
          <w:bCs/>
          <w:lang w:val="sr-Cyrl-RS"/>
        </w:rPr>
        <w:t>Е</w:t>
      </w:r>
      <w:r w:rsidRPr="00D714C8">
        <w:rPr>
          <w:b/>
          <w:bCs/>
        </w:rPr>
        <w:t>лементи критеријума</w:t>
      </w:r>
      <w:r w:rsidRPr="00D714C8">
        <w:rPr>
          <w:b/>
          <w:bCs/>
          <w:lang w:val="sr-Cyrl-RS"/>
        </w:rPr>
        <w:t>, односно начин,</w:t>
      </w:r>
      <w:r w:rsidRPr="00D714C8">
        <w:rPr>
          <w:b/>
          <w:bCs/>
        </w:rPr>
        <w:t xml:space="preserve"> на основу којих ће наручилац извршити доделу уговора у ситуацији када постоје две или више понуда са истом понуђеном ценом </w:t>
      </w:r>
    </w:p>
    <w:p w:rsidR="00BE34E0" w:rsidRPr="00D714C8" w:rsidRDefault="00BE34E0" w:rsidP="00BE34E0">
      <w:pPr>
        <w:jc w:val="both"/>
        <w:rPr>
          <w:b/>
          <w:bCs/>
        </w:rPr>
      </w:pPr>
    </w:p>
    <w:p w:rsidR="00BE34E0" w:rsidRPr="00D714C8" w:rsidRDefault="00BE34E0" w:rsidP="00BE34E0">
      <w:pPr>
        <w:jc w:val="both"/>
        <w:rPr>
          <w:iCs/>
          <w:color w:val="FF0000"/>
          <w:lang w:val="sr-Cyrl-RS"/>
        </w:rPr>
      </w:pPr>
      <w:r w:rsidRPr="00D714C8">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D714C8">
        <w:rPr>
          <w:iCs/>
          <w:lang w:val="sr-Cyrl-CS"/>
        </w:rPr>
        <w:t>рок важења понуде</w:t>
      </w:r>
      <w:r w:rsidRPr="00D714C8">
        <w:rPr>
          <w:iCs/>
          <w:color w:val="FF0000"/>
          <w:lang w:val="sr-Cyrl-CS"/>
        </w:rPr>
        <w:t xml:space="preserve">. </w:t>
      </w:r>
    </w:p>
    <w:p w:rsidR="00BE34E0" w:rsidRPr="00863DA1" w:rsidRDefault="00BE34E0" w:rsidP="00BE34E0">
      <w:pPr>
        <w:jc w:val="both"/>
        <w:rPr>
          <w:b/>
          <w:lang w:val="sr-Cyrl-RS"/>
        </w:rPr>
      </w:pPr>
      <w:r w:rsidRPr="00D714C8">
        <w:t xml:space="preserve">Уколико ни након примене горе наведеног резервног елемента критеријума није могуће донети одлуку о </w:t>
      </w:r>
      <w:r w:rsidRPr="00D714C8">
        <w:rPr>
          <w:lang w:val="sr-Cyrl-RS"/>
        </w:rPr>
        <w:t>додели уговора</w:t>
      </w:r>
      <w:r w:rsidRPr="00D714C8">
        <w:t xml:space="preserve">, наручилац ће </w:t>
      </w:r>
      <w:r w:rsidRPr="00D714C8">
        <w:rPr>
          <w:lang w:val="sr-Cyrl-RS"/>
        </w:rPr>
        <w:t xml:space="preserve">уговор доделити </w:t>
      </w:r>
      <w:r w:rsidRPr="00D714C8">
        <w:t>понуђачу који буде извучен путем жреба. Наручилац ће писмено обавестити све понуђаче</w:t>
      </w:r>
      <w:r w:rsidRPr="00D714C8">
        <w:rPr>
          <w:lang w:val="sr-Cyrl-RS"/>
        </w:rPr>
        <w:t xml:space="preserve"> који су поднели понуде</w:t>
      </w:r>
      <w:r w:rsidRPr="00D714C8">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D714C8">
        <w:rPr>
          <w:lang w:val="sr-Cyrl-RS"/>
        </w:rPr>
        <w:t xml:space="preserve"> и исти рок важења понуде.</w:t>
      </w:r>
      <w:r w:rsidRPr="00D714C8">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D714C8">
        <w:rPr>
          <w:lang w:val="sr-Cyrl-RS"/>
        </w:rPr>
        <w:t>додељен уговор</w:t>
      </w:r>
      <w:r w:rsidRPr="00D714C8">
        <w:t xml:space="preserve">. </w:t>
      </w:r>
      <w:r w:rsidRPr="00D714C8">
        <w:rPr>
          <w:lang w:val="sr-Cyrl-RS"/>
        </w:rPr>
        <w:t>Понуђачима који не присуствују овом поступку, наручилац ће доставити</w:t>
      </w:r>
      <w:r>
        <w:rPr>
          <w:lang w:val="sr-Cyrl-RS"/>
        </w:rPr>
        <w:t xml:space="preserve"> записник извлачења путем жреба – </w:t>
      </w:r>
      <w:r w:rsidRPr="00863DA1">
        <w:rPr>
          <w:b/>
          <w:lang w:val="sr-Cyrl-RS"/>
        </w:rPr>
        <w:t>НИЈЕ ПРИМЕНЉИВО</w:t>
      </w:r>
    </w:p>
    <w:p w:rsidR="00BE34E0" w:rsidRPr="00D714C8" w:rsidRDefault="00BE34E0" w:rsidP="00BE34E0">
      <w:pPr>
        <w:pStyle w:val="ListParagraph"/>
        <w:tabs>
          <w:tab w:val="left" w:pos="680"/>
        </w:tabs>
        <w:ind w:left="0"/>
        <w:jc w:val="both"/>
        <w:rPr>
          <w:rFonts w:eastAsia="TimesNewRomanPSMT"/>
          <w:bCs/>
          <w:lang w:val="sr-Cyrl-RS"/>
        </w:rPr>
      </w:pPr>
    </w:p>
    <w:p w:rsidR="00BE34E0" w:rsidRPr="00D714C8" w:rsidRDefault="00BE34E0" w:rsidP="00BE34E0">
      <w:pPr>
        <w:pStyle w:val="ListParagraph"/>
        <w:tabs>
          <w:tab w:val="left" w:pos="680"/>
        </w:tabs>
        <w:ind w:left="0"/>
        <w:jc w:val="both"/>
        <w:rPr>
          <w:rFonts w:eastAsia="TimesNewRomanPSMT"/>
          <w:b/>
          <w:bCs/>
          <w:lang w:val="sr-Cyrl-RS"/>
        </w:rPr>
      </w:pPr>
      <w:r w:rsidRPr="00D714C8">
        <w:rPr>
          <w:rFonts w:eastAsia="TimesNewRomanPSMT"/>
          <w:b/>
          <w:bCs/>
          <w:lang w:val="sr-Cyrl-RS"/>
        </w:rPr>
        <w:t>3. Елементи уговора о којима ће се преговарати и начин преговарања</w:t>
      </w:r>
    </w:p>
    <w:p w:rsidR="00BE34E0" w:rsidRPr="00D714C8" w:rsidRDefault="00BE34E0" w:rsidP="00BE34E0">
      <w:pPr>
        <w:pStyle w:val="ListParagraph"/>
        <w:tabs>
          <w:tab w:val="left" w:pos="680"/>
        </w:tabs>
        <w:ind w:left="0"/>
        <w:jc w:val="both"/>
        <w:rPr>
          <w:rFonts w:eastAsia="TimesNewRomanPSMT"/>
          <w:b/>
          <w:bCs/>
          <w:lang w:val="sr-Cyrl-RS"/>
        </w:rPr>
      </w:pPr>
    </w:p>
    <w:p w:rsidR="00BE34E0" w:rsidRPr="00D714C8" w:rsidRDefault="00BE34E0" w:rsidP="00BE34E0">
      <w:pPr>
        <w:pStyle w:val="ListParagraph"/>
        <w:ind w:left="0"/>
        <w:jc w:val="both"/>
        <w:rPr>
          <w:rFonts w:eastAsia="TimesNewRomanPSMT"/>
          <w:bCs/>
          <w:lang w:val="sr-Cyrl-RS"/>
        </w:rPr>
      </w:pPr>
      <w:r w:rsidRPr="00D714C8">
        <w:rPr>
          <w:rFonts w:eastAsia="TimesNewRomanPSMT"/>
          <w:bCs/>
          <w:lang w:val="sr-Cyrl-RS"/>
        </w:rPr>
        <w:t>Поступак преговарања спроводи Комисија за јавну набавку.</w:t>
      </w:r>
    </w:p>
    <w:p w:rsidR="00BE34E0" w:rsidRPr="00D714C8" w:rsidRDefault="00BE34E0" w:rsidP="00BE34E0">
      <w:pPr>
        <w:pStyle w:val="ListParagraph"/>
        <w:ind w:left="0"/>
        <w:jc w:val="both"/>
        <w:rPr>
          <w:rFonts w:eastAsia="TimesNewRomanPSMT"/>
          <w:bCs/>
          <w:lang w:val="sr-Cyrl-RS"/>
        </w:rPr>
      </w:pPr>
      <w:r w:rsidRPr="00D714C8">
        <w:rPr>
          <w:rFonts w:eastAsia="TimesNewRomanPSMT"/>
          <w:bCs/>
          <w:lang w:val="sr-Cyrl-RS"/>
        </w:rPr>
        <w:t xml:space="preserve">Елемент уговора о којем се преговара је цена </w:t>
      </w:r>
      <w:r w:rsidRPr="005837A1">
        <w:rPr>
          <w:rFonts w:eastAsia="TimesNewRomanPSMT"/>
          <w:bCs/>
          <w:lang w:val="sr-Cyrl-RS"/>
        </w:rPr>
        <w:t>извођења непредвиђених радова</w:t>
      </w:r>
      <w:r w:rsidRPr="00D714C8">
        <w:rPr>
          <w:rFonts w:eastAsia="TimesNewRomanPSMT"/>
          <w:bCs/>
          <w:lang w:val="sr-Cyrl-RS"/>
        </w:rPr>
        <w:t xml:space="preserve"> која је предмет јавне набавке.</w:t>
      </w:r>
    </w:p>
    <w:p w:rsidR="00BE34E0" w:rsidRPr="00D714C8" w:rsidRDefault="00BE34E0" w:rsidP="00BE34E0">
      <w:pPr>
        <w:pStyle w:val="ListParagraph"/>
        <w:ind w:left="0"/>
        <w:jc w:val="both"/>
        <w:rPr>
          <w:rFonts w:eastAsia="TimesNewRomanPSMT"/>
          <w:bCs/>
          <w:lang w:val="sr-Cyrl-RS"/>
        </w:rPr>
      </w:pPr>
      <w:r w:rsidRPr="00D714C8">
        <w:rPr>
          <w:rFonts w:eastAsia="TimesNewRomanPSMT"/>
          <w:bCs/>
          <w:lang w:val="sr-Cyrl-RS"/>
        </w:rPr>
        <w:t>Председник комисије за јавну набавку упознаће учеснике са поступком преговарања и правилима поступка.</w:t>
      </w:r>
    </w:p>
    <w:p w:rsidR="00BE34E0" w:rsidRPr="00D714C8" w:rsidRDefault="00BE34E0" w:rsidP="00BE34E0">
      <w:pPr>
        <w:pStyle w:val="ListParagraph"/>
        <w:ind w:left="0"/>
        <w:jc w:val="both"/>
        <w:rPr>
          <w:rFonts w:eastAsia="TimesNewRomanPSMT"/>
          <w:bCs/>
          <w:lang w:val="sr-Cyrl-RS"/>
        </w:rPr>
      </w:pPr>
      <w:r w:rsidRPr="00D714C8">
        <w:rPr>
          <w:rFonts w:eastAsia="TimesNewRomanPSMT"/>
          <w:bCs/>
          <w:lang w:val="sr-Cyrl-RS"/>
        </w:rPr>
        <w:t>Комисија за набавку ће, након стручне оцене понуда, понуђачима чије су понуде оцењене као прихватљиве, упутити позив за учествовање у поступку преговарања, у коме ће бити наведено место и време тог поступка.</w:t>
      </w:r>
    </w:p>
    <w:p w:rsidR="00BE34E0" w:rsidRPr="00D714C8" w:rsidRDefault="00BE34E0" w:rsidP="00BE34E0">
      <w:pPr>
        <w:pStyle w:val="ListParagraph"/>
        <w:ind w:left="0"/>
        <w:jc w:val="both"/>
        <w:rPr>
          <w:rFonts w:eastAsia="TimesNewRomanPSMT"/>
          <w:bCs/>
          <w:lang w:val="sr-Cyrl-RS"/>
        </w:rPr>
      </w:pPr>
      <w:r w:rsidRPr="00D714C8">
        <w:rPr>
          <w:rFonts w:eastAsia="TimesNewRomanPSMT"/>
          <w:bCs/>
          <w:lang w:val="sr-Cyrl-RS"/>
        </w:rPr>
        <w:t>Са Понуђачима ће се спровести један круг преговарања. Овлашћени представник понуђача ће своју понуђену цену, уписати у образац који му доставља Комисија. У поступку преговарања не може се понудити виша цена од цене исказане у достављеној понуди. Понуђена цена након преговарања биће унета у записник о преговарању.</w:t>
      </w:r>
    </w:p>
    <w:p w:rsidR="00BE34E0" w:rsidRPr="00D714C8" w:rsidRDefault="00BE34E0" w:rsidP="00BE34E0">
      <w:pPr>
        <w:pStyle w:val="ListParagraph"/>
        <w:ind w:left="0"/>
        <w:jc w:val="both"/>
        <w:rPr>
          <w:rFonts w:eastAsia="TimesNewRomanPSMT"/>
          <w:bCs/>
          <w:lang w:val="sr-Cyrl-RS"/>
        </w:rPr>
      </w:pPr>
      <w:r w:rsidRPr="00D714C8">
        <w:rPr>
          <w:rFonts w:eastAsia="TimesNewRomanPSMT"/>
          <w:bCs/>
          <w:lang w:val="sr-Cyrl-R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BE34E0" w:rsidRPr="00D714C8" w:rsidRDefault="00BE34E0" w:rsidP="00BE34E0">
      <w:pPr>
        <w:pStyle w:val="ListParagraph"/>
        <w:ind w:left="0"/>
        <w:jc w:val="both"/>
        <w:rPr>
          <w:rFonts w:eastAsia="TimesNewRomanPSMT"/>
          <w:bCs/>
          <w:lang w:val="sr-Cyrl-RS"/>
        </w:rPr>
      </w:pPr>
    </w:p>
    <w:p w:rsidR="00BE34E0" w:rsidRPr="00D714C8" w:rsidRDefault="00BE34E0" w:rsidP="00BE34E0">
      <w:pPr>
        <w:pStyle w:val="ListParagraph"/>
        <w:ind w:left="0"/>
        <w:jc w:val="both"/>
        <w:rPr>
          <w:rFonts w:eastAsia="TimesNewRomanPSMT"/>
          <w:bCs/>
          <w:lang w:val="sr-Cyrl-RS"/>
        </w:rPr>
      </w:pPr>
      <w:r w:rsidRPr="00D714C8">
        <w:rPr>
          <w:rFonts w:eastAsia="TimesNewRomanPSMT"/>
          <w:bCs/>
          <w:lang w:val="sr-Cyrl-RS"/>
        </w:rPr>
        <w:t>Понуђач који након поступка преговарања понуди најнижу цену ће бити у обавези да након доношења Одлуке о додели уговора достави кориговане јединичне цене које ће у збиру давати укупну цену постигнуту у поступку преговарања.</w:t>
      </w:r>
    </w:p>
    <w:p w:rsidR="00BE34E0" w:rsidRPr="00D714C8" w:rsidRDefault="00BE34E0" w:rsidP="00BE34E0">
      <w:pPr>
        <w:pStyle w:val="ListParagraph"/>
        <w:ind w:left="0"/>
        <w:jc w:val="both"/>
        <w:rPr>
          <w:rFonts w:eastAsia="TimesNewRomanPSMT"/>
          <w:bCs/>
          <w:lang w:val="sr-Cyrl-RS"/>
        </w:rPr>
      </w:pPr>
    </w:p>
    <w:p w:rsidR="00BE34E0" w:rsidRPr="00D714C8" w:rsidRDefault="00BE34E0" w:rsidP="00BE34E0">
      <w:pPr>
        <w:pStyle w:val="ListParagraph"/>
        <w:ind w:left="0"/>
        <w:jc w:val="both"/>
        <w:rPr>
          <w:rFonts w:eastAsia="TimesNewRomanPSMT"/>
          <w:bCs/>
          <w:lang w:val="sr-Cyrl-RS"/>
        </w:rPr>
      </w:pPr>
      <w:r w:rsidRPr="00D714C8">
        <w:rPr>
          <w:rFonts w:eastAsia="TimesNewRomanPSMT"/>
          <w:bCs/>
          <w:lang w:val="sr-Cyrl-RS"/>
        </w:rPr>
        <w:t>Понуђач понуду подноси независно, без договора са другим понуђачима или заинтересованим лицима што потврђује достављањем Обрасца 4.</w:t>
      </w:r>
    </w:p>
    <w:p w:rsidR="00BE34E0" w:rsidRPr="00D714C8" w:rsidRDefault="00BE34E0" w:rsidP="00BE34E0">
      <w:pPr>
        <w:pStyle w:val="ListParagraph"/>
        <w:ind w:left="0"/>
        <w:jc w:val="both"/>
        <w:rPr>
          <w:rFonts w:eastAsia="TimesNewRomanPSMT"/>
          <w:bCs/>
          <w:color w:val="FF0000"/>
          <w:lang w:val="sr-Cyrl-RS"/>
        </w:rPr>
      </w:pPr>
    </w:p>
    <w:p w:rsidR="00BE34E0" w:rsidRPr="00D714C8" w:rsidRDefault="00BE34E0" w:rsidP="00BE34E0">
      <w:pPr>
        <w:tabs>
          <w:tab w:val="left" w:pos="1021"/>
          <w:tab w:val="center" w:pos="4513"/>
        </w:tabs>
        <w:rPr>
          <w:b/>
          <w:bCs/>
          <w:iCs/>
          <w:lang w:val="sr-Cyrl-RS"/>
        </w:rPr>
      </w:pPr>
      <w:r w:rsidRPr="00D714C8">
        <w:rPr>
          <w:b/>
          <w:bCs/>
          <w:iCs/>
          <w:lang w:val="sr-Latn-RS"/>
        </w:rPr>
        <w:tab/>
      </w:r>
      <w:r w:rsidRPr="00D714C8">
        <w:rPr>
          <w:b/>
          <w:bCs/>
          <w:iCs/>
          <w:lang w:val="sr-Latn-RS"/>
        </w:rPr>
        <w:tab/>
        <w:t>V</w:t>
      </w:r>
      <w:r w:rsidRPr="00D714C8">
        <w:rPr>
          <w:b/>
          <w:bCs/>
          <w:iCs/>
          <w:lang w:val="ru-RU"/>
        </w:rPr>
        <w:t xml:space="preserve"> </w:t>
      </w:r>
      <w:r w:rsidRPr="00D714C8">
        <w:rPr>
          <w:b/>
          <w:bCs/>
          <w:iCs/>
          <w:lang w:val="sr-Cyrl-RS"/>
        </w:rPr>
        <w:t>ОБРАСЦИ КОЈИ ЧИНЕ САСТАВНИ ДЕО ПОНУДЕ</w:t>
      </w:r>
    </w:p>
    <w:p w:rsidR="00BE34E0" w:rsidRPr="00D714C8" w:rsidRDefault="00BE34E0" w:rsidP="00BE34E0">
      <w:pPr>
        <w:tabs>
          <w:tab w:val="left" w:pos="2257"/>
        </w:tabs>
        <w:rPr>
          <w:b/>
          <w:bCs/>
          <w:i/>
          <w:iCs/>
        </w:rPr>
      </w:pPr>
      <w:r w:rsidRPr="00D714C8">
        <w:rPr>
          <w:b/>
          <w:bCs/>
          <w:i/>
          <w:iCs/>
        </w:rPr>
        <w:tab/>
      </w:r>
    </w:p>
    <w:p w:rsidR="00BE34E0" w:rsidRPr="00D714C8" w:rsidRDefault="00BE34E0" w:rsidP="00BE34E0">
      <w:pPr>
        <w:spacing w:before="100" w:beforeAutospacing="1" w:line="276" w:lineRule="auto"/>
        <w:ind w:firstLine="480"/>
        <w:jc w:val="both"/>
        <w:rPr>
          <w:lang w:eastAsia="sr-Latn-RS"/>
        </w:rPr>
      </w:pPr>
      <w:r w:rsidRPr="00D714C8">
        <w:rPr>
          <w:lang w:eastAsia="sr-Latn-RS"/>
        </w:rPr>
        <w:t xml:space="preserve">1) </w:t>
      </w:r>
      <w:r w:rsidRPr="00D714C8">
        <w:rPr>
          <w:lang w:val="sr-Cyrl-RS" w:eastAsia="sr-Latn-RS"/>
        </w:rPr>
        <w:t>О</w:t>
      </w:r>
      <w:r w:rsidRPr="00D714C8">
        <w:rPr>
          <w:lang w:eastAsia="sr-Latn-RS"/>
        </w:rPr>
        <w:t>бразац понуде</w:t>
      </w:r>
      <w:r w:rsidRPr="00D714C8">
        <w:rPr>
          <w:lang w:val="sr-Cyrl-RS" w:eastAsia="sr-Latn-RS"/>
        </w:rPr>
        <w:t xml:space="preserve"> (Образац 1)</w:t>
      </w:r>
      <w:r w:rsidRPr="00D714C8">
        <w:rPr>
          <w:lang w:eastAsia="sr-Latn-RS"/>
        </w:rPr>
        <w:t>;</w:t>
      </w:r>
    </w:p>
    <w:p w:rsidR="00BE34E0" w:rsidRPr="00D714C8" w:rsidRDefault="00BE34E0" w:rsidP="00BE34E0">
      <w:pPr>
        <w:spacing w:line="276" w:lineRule="auto"/>
        <w:ind w:firstLine="480"/>
        <w:jc w:val="both"/>
        <w:rPr>
          <w:lang w:eastAsia="sr-Latn-RS"/>
        </w:rPr>
      </w:pPr>
      <w:r w:rsidRPr="00D714C8">
        <w:rPr>
          <w:lang w:eastAsia="sr-Latn-RS"/>
        </w:rPr>
        <w:t xml:space="preserve">2) </w:t>
      </w:r>
      <w:r w:rsidRPr="00D714C8">
        <w:rPr>
          <w:lang w:val="sr-Cyrl-CS" w:eastAsia="sr-Latn-RS"/>
        </w:rPr>
        <w:t xml:space="preserve">Прилог 1: </w:t>
      </w:r>
      <w:r w:rsidRPr="00D714C8">
        <w:rPr>
          <w:lang w:val="sr-Cyrl-RS" w:eastAsia="sr-Latn-RS"/>
        </w:rPr>
        <w:t>Предмер и предрачун;</w:t>
      </w:r>
    </w:p>
    <w:p w:rsidR="00BE34E0" w:rsidRPr="00D714C8" w:rsidRDefault="00BE34E0" w:rsidP="00BE34E0">
      <w:pPr>
        <w:spacing w:line="276" w:lineRule="auto"/>
        <w:ind w:firstLine="480"/>
        <w:jc w:val="both"/>
        <w:rPr>
          <w:lang w:val="sr-Cyrl-RS" w:eastAsia="sr-Latn-RS"/>
        </w:rPr>
      </w:pPr>
      <w:r w:rsidRPr="00D714C8">
        <w:rPr>
          <w:lang w:eastAsia="sr-Latn-RS"/>
        </w:rPr>
        <w:t xml:space="preserve">3) </w:t>
      </w:r>
      <w:r w:rsidRPr="00D714C8">
        <w:rPr>
          <w:lang w:val="sr-Cyrl-RS" w:eastAsia="sr-Latn-RS"/>
        </w:rPr>
        <w:t>О</w:t>
      </w:r>
      <w:r w:rsidRPr="00D714C8">
        <w:rPr>
          <w:lang w:eastAsia="sr-Latn-RS"/>
        </w:rPr>
        <w:t>бразац трошкова припреме понуде</w:t>
      </w:r>
      <w:r w:rsidRPr="00D714C8">
        <w:rPr>
          <w:lang w:val="sr-Cyrl-RS" w:eastAsia="sr-Latn-RS"/>
        </w:rPr>
        <w:t xml:space="preserve"> (Образац 3)</w:t>
      </w:r>
      <w:r w:rsidRPr="00D714C8">
        <w:rPr>
          <w:lang w:eastAsia="sr-Latn-RS"/>
        </w:rPr>
        <w:t>;</w:t>
      </w:r>
    </w:p>
    <w:p w:rsidR="00BE34E0" w:rsidRPr="00D714C8" w:rsidRDefault="00BE34E0" w:rsidP="00BE34E0">
      <w:pPr>
        <w:spacing w:line="276" w:lineRule="auto"/>
        <w:ind w:firstLine="480"/>
        <w:jc w:val="both"/>
        <w:rPr>
          <w:lang w:val="sr-Cyrl-RS" w:eastAsia="sr-Latn-RS"/>
        </w:rPr>
      </w:pPr>
      <w:r w:rsidRPr="00D714C8">
        <w:rPr>
          <w:lang w:eastAsia="sr-Latn-RS"/>
        </w:rPr>
        <w:t xml:space="preserve">4) </w:t>
      </w:r>
      <w:r w:rsidRPr="00D714C8">
        <w:rPr>
          <w:lang w:val="sr-Cyrl-RS" w:eastAsia="sr-Latn-RS"/>
        </w:rPr>
        <w:t>О</w:t>
      </w:r>
      <w:r w:rsidRPr="00D714C8">
        <w:rPr>
          <w:lang w:eastAsia="sr-Latn-RS"/>
        </w:rPr>
        <w:t>бразац изјаве о независној понуди</w:t>
      </w:r>
      <w:r w:rsidRPr="00D714C8">
        <w:rPr>
          <w:lang w:val="sr-Cyrl-RS" w:eastAsia="sr-Latn-RS"/>
        </w:rPr>
        <w:t xml:space="preserve"> (Образац 4)</w:t>
      </w:r>
      <w:r w:rsidRPr="00D714C8">
        <w:rPr>
          <w:lang w:eastAsia="sr-Latn-RS"/>
        </w:rPr>
        <w:t>;</w:t>
      </w:r>
    </w:p>
    <w:p w:rsidR="00BE34E0" w:rsidRPr="00D714C8" w:rsidRDefault="00BE34E0" w:rsidP="00BE34E0">
      <w:pPr>
        <w:spacing w:line="276" w:lineRule="auto"/>
        <w:ind w:left="480"/>
        <w:jc w:val="both"/>
        <w:rPr>
          <w:lang w:val="sr-Cyrl-RS" w:eastAsia="sr-Latn-RS"/>
        </w:rPr>
      </w:pPr>
      <w:r w:rsidRPr="00D714C8">
        <w:rPr>
          <w:lang w:eastAsia="sr-Latn-RS"/>
        </w:rPr>
        <w:t xml:space="preserve">5) </w:t>
      </w:r>
      <w:r w:rsidRPr="00D714C8">
        <w:rPr>
          <w:lang w:val="sr-Cyrl-RS" w:eastAsia="sr-Latn-RS"/>
        </w:rPr>
        <w:t xml:space="preserve">Образац изјаве понуђача о испуњености обавезних и додатних услова за учешће у поступку набавке, </w:t>
      </w:r>
      <w:r w:rsidRPr="00D714C8">
        <w:rPr>
          <w:iCs/>
          <w:lang w:val="sr-Cyrl-RS"/>
        </w:rPr>
        <w:t>наведених овом конкурсном документацијом</w:t>
      </w:r>
      <w:r w:rsidRPr="00D714C8">
        <w:rPr>
          <w:lang w:val="sr-Cyrl-RS" w:eastAsia="sr-Latn-RS"/>
        </w:rPr>
        <w:t xml:space="preserve"> (Образац 5);</w:t>
      </w:r>
    </w:p>
    <w:p w:rsidR="00BE34E0" w:rsidRDefault="00BE34E0" w:rsidP="00BE34E0">
      <w:pPr>
        <w:ind w:firstLine="480"/>
        <w:rPr>
          <w:lang w:val="sr-Cyrl-CS"/>
        </w:rPr>
      </w:pPr>
      <w:r>
        <w:rPr>
          <w:lang w:val="sr-Cyrl-RS" w:eastAsia="sr-Latn-RS"/>
        </w:rPr>
        <w:t>6</w:t>
      </w:r>
      <w:r w:rsidRPr="00D714C8">
        <w:rPr>
          <w:lang w:val="sr-Cyrl-RS" w:eastAsia="sr-Latn-RS"/>
        </w:rPr>
        <w:t xml:space="preserve">) </w:t>
      </w:r>
      <w:r w:rsidRPr="00D714C8">
        <w:t>Средство обезбеђења за озбиљност понуде</w:t>
      </w:r>
      <w:r w:rsidRPr="00D714C8">
        <w:rPr>
          <w:lang w:val="sr-Cyrl-CS"/>
        </w:rPr>
        <w:t xml:space="preserve"> (Образац </w:t>
      </w:r>
      <w:r>
        <w:rPr>
          <w:lang w:val="sr-Cyrl-CS"/>
        </w:rPr>
        <w:t>6</w:t>
      </w:r>
      <w:r w:rsidRPr="00D714C8">
        <w:rPr>
          <w:lang w:val="sr-Cyrl-CS"/>
        </w:rPr>
        <w:t>);</w:t>
      </w:r>
    </w:p>
    <w:p w:rsidR="00BE34E0" w:rsidRPr="00B83D07" w:rsidRDefault="00BE34E0" w:rsidP="00BE34E0">
      <w:pPr>
        <w:ind w:firstLine="480"/>
        <w:rPr>
          <w:sz w:val="2"/>
          <w:szCs w:val="2"/>
          <w:lang w:val="sr-Cyrl-CS"/>
        </w:rPr>
      </w:pPr>
    </w:p>
    <w:p w:rsidR="00BE34E0" w:rsidRPr="00D714C8" w:rsidRDefault="00BE34E0" w:rsidP="00BE34E0">
      <w:pPr>
        <w:ind w:firstLine="480"/>
        <w:rPr>
          <w:lang w:val="sr-Cyrl-RS" w:eastAsia="sr-Latn-RS"/>
        </w:rPr>
      </w:pPr>
      <w:r>
        <w:rPr>
          <w:lang w:val="sr-Cyrl-RS" w:eastAsia="sr-Latn-RS"/>
        </w:rPr>
        <w:t>7</w:t>
      </w:r>
      <w:r w:rsidRPr="00B83D07">
        <w:rPr>
          <w:lang w:val="sr-Cyrl-RS" w:eastAsia="sr-Latn-RS"/>
        </w:rPr>
        <w:t xml:space="preserve">) Средство обезбеђења за </w:t>
      </w:r>
      <w:r>
        <w:rPr>
          <w:lang w:val="sr-Cyrl-RS" w:eastAsia="sr-Latn-RS"/>
        </w:rPr>
        <w:t>добро извршење посла</w:t>
      </w:r>
      <w:r w:rsidRPr="00B83D07">
        <w:rPr>
          <w:lang w:val="sr-Cyrl-RS" w:eastAsia="sr-Latn-RS"/>
        </w:rPr>
        <w:t xml:space="preserve"> (Образац </w:t>
      </w:r>
      <w:r>
        <w:rPr>
          <w:lang w:val="sr-Cyrl-RS" w:eastAsia="sr-Latn-RS"/>
        </w:rPr>
        <w:t>7</w:t>
      </w:r>
      <w:r w:rsidRPr="00B83D07">
        <w:rPr>
          <w:lang w:val="sr-Cyrl-RS" w:eastAsia="sr-Latn-RS"/>
        </w:rPr>
        <w:t>);</w:t>
      </w:r>
    </w:p>
    <w:p w:rsidR="00BE34E0" w:rsidRPr="00B83D07" w:rsidRDefault="00BE34E0" w:rsidP="00BE34E0">
      <w:pPr>
        <w:rPr>
          <w:sz w:val="2"/>
          <w:szCs w:val="2"/>
          <w:lang w:val="sr-Cyrl-RS" w:eastAsia="sr-Latn-RS"/>
        </w:rPr>
      </w:pPr>
    </w:p>
    <w:p w:rsidR="00BE34E0" w:rsidRPr="00D714C8" w:rsidRDefault="00AA4223" w:rsidP="00BE34E0">
      <w:pPr>
        <w:spacing w:line="276" w:lineRule="auto"/>
        <w:ind w:firstLine="480"/>
        <w:jc w:val="both"/>
        <w:rPr>
          <w:lang w:val="sr-Cyrl-RS" w:eastAsia="sr-Latn-RS"/>
        </w:rPr>
      </w:pPr>
      <w:r>
        <w:rPr>
          <w:lang w:val="sr-Cyrl-RS" w:eastAsia="sr-Latn-RS"/>
        </w:rPr>
        <w:t>8</w:t>
      </w:r>
      <w:r w:rsidR="00BE34E0" w:rsidRPr="00F0268E">
        <w:rPr>
          <w:lang w:val="sr-Cyrl-RS" w:eastAsia="sr-Latn-RS"/>
        </w:rPr>
        <w:t xml:space="preserve">) Средство обезбеђења за </w:t>
      </w:r>
      <w:r w:rsidR="00BE34E0">
        <w:rPr>
          <w:lang w:val="sr-Cyrl-RS" w:eastAsia="sr-Latn-RS"/>
        </w:rPr>
        <w:t>отклањање недостатака у гарантном року</w:t>
      </w:r>
      <w:r w:rsidR="00BE34E0" w:rsidRPr="00F0268E">
        <w:rPr>
          <w:lang w:val="sr-Cyrl-RS" w:eastAsia="sr-Latn-RS"/>
        </w:rPr>
        <w:t xml:space="preserve"> (Образац </w:t>
      </w:r>
      <w:r>
        <w:rPr>
          <w:lang w:val="sr-Cyrl-RS" w:eastAsia="sr-Latn-RS"/>
        </w:rPr>
        <w:t>8</w:t>
      </w:r>
      <w:r w:rsidR="00BE34E0" w:rsidRPr="00F0268E">
        <w:rPr>
          <w:lang w:val="sr-Cyrl-RS" w:eastAsia="sr-Latn-RS"/>
        </w:rPr>
        <w:t>);</w:t>
      </w: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ind w:left="720"/>
        <w:jc w:val="right"/>
        <w:rPr>
          <w:b/>
          <w:bCs/>
          <w:iCs/>
          <w:lang w:val="sr-Cyrl-RS"/>
        </w:rPr>
      </w:pPr>
      <w:r w:rsidRPr="00D714C8">
        <w:rPr>
          <w:b/>
          <w:bCs/>
          <w:iCs/>
          <w:lang w:val="sr-Cyrl-RS"/>
        </w:rPr>
        <w:lastRenderedPageBreak/>
        <w:t xml:space="preserve"> </w:t>
      </w:r>
      <w:r>
        <w:rPr>
          <w:b/>
          <w:bCs/>
          <w:iCs/>
          <w:lang w:val="sr-Cyrl-RS"/>
        </w:rPr>
        <w:t>ОБРАЗАЦ 1</w:t>
      </w:r>
    </w:p>
    <w:p w:rsidR="00BE34E0" w:rsidRPr="00D714C8" w:rsidRDefault="00BE34E0" w:rsidP="00BE34E0">
      <w:pPr>
        <w:ind w:left="720"/>
        <w:jc w:val="center"/>
        <w:rPr>
          <w:b/>
          <w:bCs/>
          <w:iCs/>
          <w:lang w:val="sr-Latn-RS"/>
        </w:rPr>
      </w:pPr>
      <w:r w:rsidRPr="00D714C8">
        <w:rPr>
          <w:b/>
          <w:bCs/>
          <w:iCs/>
          <w:lang w:val="sr-Cyrl-RS"/>
        </w:rPr>
        <w:t>ОБРАЗАЦ ПОНУДЕ</w:t>
      </w:r>
    </w:p>
    <w:p w:rsidR="00BE34E0" w:rsidRPr="00D714C8" w:rsidRDefault="00BE34E0" w:rsidP="00BE34E0">
      <w:pPr>
        <w:rPr>
          <w:b/>
          <w:bCs/>
          <w:i/>
          <w:iCs/>
          <w:u w:val="single"/>
          <w:lang w:val="sr-Cyrl-RS"/>
        </w:rPr>
      </w:pPr>
    </w:p>
    <w:p w:rsidR="00BE34E0" w:rsidRDefault="00BE34E0" w:rsidP="00BE34E0">
      <w:pPr>
        <w:jc w:val="both"/>
        <w:rPr>
          <w:b/>
          <w:lang w:val="sr-Cyrl-RS"/>
        </w:rPr>
      </w:pPr>
      <w:r w:rsidRPr="00D714C8">
        <w:rPr>
          <w:iCs/>
        </w:rPr>
        <w:t>Понуда бр</w:t>
      </w:r>
      <w:r w:rsidRPr="00D714C8">
        <w:rPr>
          <w:iCs/>
          <w:lang w:val="sr-Cyrl-RS"/>
        </w:rPr>
        <w:t xml:space="preserve"> ________________ </w:t>
      </w:r>
      <w:r w:rsidRPr="00D714C8">
        <w:rPr>
          <w:iCs/>
        </w:rPr>
        <w:t>од</w:t>
      </w:r>
      <w:r w:rsidRPr="00D714C8">
        <w:rPr>
          <w:iCs/>
          <w:lang w:val="sr-Cyrl-RS"/>
        </w:rPr>
        <w:t xml:space="preserve"> __________________ </w:t>
      </w:r>
      <w:r w:rsidRPr="00D714C8">
        <w:rPr>
          <w:iCs/>
        </w:rPr>
        <w:t xml:space="preserve">за </w:t>
      </w:r>
      <w:r w:rsidRPr="00D714C8">
        <w:rPr>
          <w:iCs/>
          <w:lang w:val="sr-Cyrl-RS"/>
        </w:rPr>
        <w:t>н</w:t>
      </w:r>
      <w:r w:rsidRPr="00D714C8">
        <w:rPr>
          <w:iCs/>
        </w:rPr>
        <w:t xml:space="preserve">абавку </w:t>
      </w:r>
      <w:r>
        <w:rPr>
          <w:bCs/>
          <w:iCs/>
          <w:lang w:val="sr-Cyrl-CS"/>
        </w:rPr>
        <w:t>радова</w:t>
      </w:r>
      <w:r>
        <w:rPr>
          <w:color w:val="000000"/>
          <w:lang w:val="sr-Cyrl-CS"/>
        </w:rPr>
        <w:t xml:space="preserve"> – Набавка </w:t>
      </w:r>
      <w:r>
        <w:rPr>
          <w:b/>
          <w:lang w:val="sr-Cyrl-RS"/>
        </w:rPr>
        <w:t>непредвиђених радова на изграђеним објектима Истраживачке станице Петница у Ваљеву</w:t>
      </w:r>
      <w:r w:rsidRPr="007C679F">
        <w:rPr>
          <w:b/>
        </w:rPr>
        <w:t>, б</w:t>
      </w:r>
      <w:r w:rsidRPr="007C679F">
        <w:rPr>
          <w:b/>
          <w:spacing w:val="1"/>
        </w:rPr>
        <w:t>р</w:t>
      </w:r>
      <w:r w:rsidRPr="007C679F">
        <w:rPr>
          <w:b/>
        </w:rPr>
        <w:t>ој</w:t>
      </w:r>
      <w:r w:rsidRPr="007C679F">
        <w:rPr>
          <w:b/>
          <w:spacing w:val="-1"/>
        </w:rPr>
        <w:t xml:space="preserve"> </w:t>
      </w:r>
      <w:r>
        <w:rPr>
          <w:b/>
          <w:lang w:val="sr-Cyrl-RS"/>
        </w:rPr>
        <w:t>ПБО/2</w:t>
      </w:r>
      <w:r w:rsidRPr="007C679F">
        <w:rPr>
          <w:b/>
          <w:lang w:val="sr-Cyrl-RS"/>
        </w:rPr>
        <w:t>-201</w:t>
      </w:r>
      <w:r>
        <w:rPr>
          <w:b/>
          <w:lang w:val="sr-Cyrl-RS"/>
        </w:rPr>
        <w:t>9</w:t>
      </w:r>
      <w:r w:rsidRPr="007C679F">
        <w:rPr>
          <w:b/>
          <w:lang w:val="sr-Cyrl-RS"/>
        </w:rPr>
        <w:t>/У</w:t>
      </w:r>
    </w:p>
    <w:p w:rsidR="00BE34E0" w:rsidRPr="00D714C8" w:rsidRDefault="00BE34E0" w:rsidP="00BE34E0">
      <w:pPr>
        <w:jc w:val="both"/>
        <w:rPr>
          <w:i/>
          <w:iCs/>
        </w:rPr>
      </w:pPr>
    </w:p>
    <w:p w:rsidR="00BE34E0" w:rsidRPr="00D714C8" w:rsidRDefault="00BE34E0" w:rsidP="00BE34E0">
      <w:pPr>
        <w:rPr>
          <w:iCs/>
        </w:rPr>
      </w:pPr>
      <w:proofErr w:type="gramStart"/>
      <w:r w:rsidRPr="00D714C8">
        <w:rPr>
          <w:b/>
          <w:bCs/>
          <w:iCs/>
        </w:rPr>
        <w:t>1)ОПШТИ</w:t>
      </w:r>
      <w:proofErr w:type="gramEnd"/>
      <w:r w:rsidRPr="00D714C8">
        <w:rPr>
          <w:b/>
          <w:bCs/>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BE34E0" w:rsidRPr="00D714C8" w:rsidTr="00AF2E32">
        <w:tc>
          <w:tcPr>
            <w:tcW w:w="4621"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both"/>
              <w:rPr>
                <w:b/>
                <w:bCs/>
                <w:iCs/>
              </w:rPr>
            </w:pPr>
            <w:r w:rsidRPr="00D714C8">
              <w:rPr>
                <w:iCs/>
              </w:rPr>
              <w:t>Назив понуђача:</w:t>
            </w:r>
          </w:p>
          <w:p w:rsidR="00BE34E0" w:rsidRPr="00D714C8" w:rsidRDefault="00BE34E0" w:rsidP="00AF2E32">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rPr>
                <w:b/>
                <w:bCs/>
                <w:iCs/>
              </w:rPr>
            </w:pPr>
          </w:p>
          <w:p w:rsidR="00BE34E0" w:rsidRPr="00D714C8" w:rsidRDefault="00BE34E0" w:rsidP="00AF2E32">
            <w:pPr>
              <w:rPr>
                <w:b/>
                <w:bCs/>
                <w:iCs/>
              </w:rPr>
            </w:pPr>
          </w:p>
          <w:p w:rsidR="00BE34E0" w:rsidRPr="00D714C8" w:rsidRDefault="00BE34E0" w:rsidP="00AF2E32">
            <w:pPr>
              <w:rPr>
                <w:b/>
                <w:bCs/>
                <w:iCs/>
              </w:rPr>
            </w:pPr>
          </w:p>
        </w:tc>
      </w:tr>
      <w:tr w:rsidR="00BE34E0" w:rsidRPr="00D714C8" w:rsidTr="00AF2E32">
        <w:tc>
          <w:tcPr>
            <w:tcW w:w="4621"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both"/>
              <w:rPr>
                <w:b/>
                <w:bCs/>
                <w:iCs/>
              </w:rPr>
            </w:pPr>
            <w:r w:rsidRPr="00D714C8">
              <w:rPr>
                <w:iCs/>
              </w:rPr>
              <w:t>Адреса понуђача:</w:t>
            </w:r>
          </w:p>
          <w:p w:rsidR="00BE34E0" w:rsidRPr="00D714C8" w:rsidRDefault="00BE34E0" w:rsidP="00AF2E32">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rPr>
                <w:b/>
                <w:bCs/>
                <w:iCs/>
              </w:rPr>
            </w:pPr>
          </w:p>
          <w:p w:rsidR="00BE34E0" w:rsidRPr="00D714C8" w:rsidRDefault="00BE34E0" w:rsidP="00AF2E32">
            <w:pPr>
              <w:rPr>
                <w:b/>
                <w:bCs/>
                <w:iCs/>
              </w:rPr>
            </w:pPr>
          </w:p>
          <w:p w:rsidR="00BE34E0" w:rsidRPr="00D714C8" w:rsidRDefault="00BE34E0" w:rsidP="00AF2E32">
            <w:pPr>
              <w:rPr>
                <w:b/>
                <w:bCs/>
                <w:iCs/>
              </w:rPr>
            </w:pPr>
          </w:p>
        </w:tc>
      </w:tr>
      <w:tr w:rsidR="00BE34E0" w:rsidRPr="00D714C8" w:rsidTr="00AF2E32">
        <w:tc>
          <w:tcPr>
            <w:tcW w:w="4621"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both"/>
              <w:rPr>
                <w:b/>
                <w:bCs/>
                <w:iCs/>
              </w:rPr>
            </w:pPr>
            <w:r w:rsidRPr="00D714C8">
              <w:rPr>
                <w:iCs/>
              </w:rPr>
              <w:t>Матични број понуђача:</w:t>
            </w:r>
          </w:p>
          <w:p w:rsidR="00BE34E0" w:rsidRPr="00D714C8" w:rsidRDefault="00BE34E0" w:rsidP="00AF2E32">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rPr>
                <w:b/>
                <w:bCs/>
                <w:iCs/>
              </w:rPr>
            </w:pPr>
          </w:p>
          <w:p w:rsidR="00BE34E0" w:rsidRPr="00D714C8" w:rsidRDefault="00BE34E0" w:rsidP="00AF2E32">
            <w:pPr>
              <w:rPr>
                <w:b/>
                <w:bCs/>
                <w:iCs/>
              </w:rPr>
            </w:pPr>
          </w:p>
          <w:p w:rsidR="00BE34E0" w:rsidRPr="00D714C8" w:rsidRDefault="00BE34E0" w:rsidP="00AF2E32">
            <w:pPr>
              <w:rPr>
                <w:b/>
                <w:bCs/>
                <w:iCs/>
              </w:rPr>
            </w:pPr>
          </w:p>
        </w:tc>
      </w:tr>
      <w:tr w:rsidR="00BE34E0" w:rsidRPr="00D714C8" w:rsidTr="00AF2E32">
        <w:tc>
          <w:tcPr>
            <w:tcW w:w="4621"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both"/>
              <w:rPr>
                <w:b/>
                <w:bCs/>
                <w:iCs/>
                <w:lang w:val="ru-RU"/>
              </w:rPr>
            </w:pPr>
            <w:r w:rsidRPr="00D714C8">
              <w:rPr>
                <w:iCs/>
                <w:lang w:val="ru-RU"/>
              </w:rPr>
              <w:t>Порески идентификациони број понуђача (ПИБ):</w:t>
            </w:r>
          </w:p>
          <w:p w:rsidR="00BE34E0" w:rsidRPr="00D714C8" w:rsidRDefault="00BE34E0" w:rsidP="00AF2E32">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rPr>
                <w:b/>
                <w:bCs/>
                <w:iCs/>
                <w:lang w:val="ru-RU"/>
              </w:rPr>
            </w:pPr>
          </w:p>
        </w:tc>
      </w:tr>
      <w:tr w:rsidR="00BE34E0" w:rsidRPr="00D714C8" w:rsidTr="00AF2E32">
        <w:tc>
          <w:tcPr>
            <w:tcW w:w="4621"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both"/>
              <w:rPr>
                <w:b/>
                <w:bCs/>
                <w:iCs/>
              </w:rPr>
            </w:pPr>
            <w:r w:rsidRPr="00D714C8">
              <w:rPr>
                <w:iCs/>
              </w:rPr>
              <w:t>Име особе за контакт:</w:t>
            </w:r>
          </w:p>
          <w:p w:rsidR="00BE34E0" w:rsidRPr="00D714C8" w:rsidRDefault="00BE34E0" w:rsidP="00AF2E32">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rPr>
                <w:b/>
                <w:bCs/>
                <w:iCs/>
              </w:rPr>
            </w:pPr>
          </w:p>
          <w:p w:rsidR="00BE34E0" w:rsidRPr="00D714C8" w:rsidRDefault="00BE34E0" w:rsidP="00AF2E32">
            <w:pPr>
              <w:rPr>
                <w:b/>
                <w:bCs/>
                <w:iCs/>
              </w:rPr>
            </w:pPr>
          </w:p>
          <w:p w:rsidR="00BE34E0" w:rsidRPr="00D714C8" w:rsidRDefault="00BE34E0" w:rsidP="00AF2E32">
            <w:pPr>
              <w:rPr>
                <w:b/>
                <w:bCs/>
                <w:iCs/>
              </w:rPr>
            </w:pPr>
          </w:p>
        </w:tc>
      </w:tr>
      <w:tr w:rsidR="00BE34E0" w:rsidRPr="00D714C8" w:rsidTr="00AF2E32">
        <w:tc>
          <w:tcPr>
            <w:tcW w:w="4621"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both"/>
              <w:rPr>
                <w:b/>
                <w:bCs/>
                <w:iCs/>
                <w:lang w:val="ru-RU"/>
              </w:rPr>
            </w:pPr>
            <w:r w:rsidRPr="00D714C8">
              <w:rPr>
                <w:iCs/>
                <w:lang w:val="ru-RU"/>
              </w:rPr>
              <w:t>Електронска адреса понуђача (</w:t>
            </w:r>
            <w:r w:rsidRPr="00D714C8">
              <w:rPr>
                <w:iCs/>
              </w:rPr>
              <w:t>e</w:t>
            </w:r>
            <w:r w:rsidRPr="00D714C8">
              <w:rPr>
                <w:iCs/>
                <w:lang w:val="ru-RU"/>
              </w:rPr>
              <w:t>-</w:t>
            </w:r>
            <w:r w:rsidRPr="00D714C8">
              <w:rPr>
                <w:iCs/>
              </w:rPr>
              <w:t>mail</w:t>
            </w:r>
            <w:r w:rsidRPr="00D714C8">
              <w:rPr>
                <w:iCs/>
                <w:lang w:val="ru-RU"/>
              </w:rPr>
              <w:t>):</w:t>
            </w:r>
          </w:p>
          <w:p w:rsidR="00BE34E0" w:rsidRPr="00D714C8" w:rsidRDefault="00BE34E0" w:rsidP="00AF2E32">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rPr>
                <w:b/>
                <w:bCs/>
                <w:iCs/>
                <w:lang w:val="ru-RU"/>
              </w:rPr>
            </w:pPr>
          </w:p>
        </w:tc>
      </w:tr>
      <w:tr w:rsidR="00BE34E0" w:rsidRPr="00D714C8" w:rsidTr="00AF2E32">
        <w:tc>
          <w:tcPr>
            <w:tcW w:w="4621"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both"/>
              <w:rPr>
                <w:b/>
                <w:bCs/>
                <w:iCs/>
              </w:rPr>
            </w:pPr>
            <w:r w:rsidRPr="00D714C8">
              <w:rPr>
                <w:iCs/>
              </w:rPr>
              <w:t>Телефон:</w:t>
            </w:r>
          </w:p>
          <w:p w:rsidR="00BE34E0" w:rsidRPr="00D714C8" w:rsidRDefault="00BE34E0" w:rsidP="00AF2E32">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rPr>
                <w:b/>
                <w:bCs/>
                <w:iCs/>
              </w:rPr>
            </w:pPr>
          </w:p>
          <w:p w:rsidR="00BE34E0" w:rsidRPr="00D714C8" w:rsidRDefault="00BE34E0" w:rsidP="00AF2E32">
            <w:pPr>
              <w:rPr>
                <w:b/>
                <w:bCs/>
                <w:iCs/>
              </w:rPr>
            </w:pPr>
          </w:p>
          <w:p w:rsidR="00BE34E0" w:rsidRPr="00D714C8" w:rsidRDefault="00BE34E0" w:rsidP="00AF2E32">
            <w:pPr>
              <w:rPr>
                <w:b/>
                <w:bCs/>
                <w:iCs/>
              </w:rPr>
            </w:pPr>
          </w:p>
        </w:tc>
      </w:tr>
      <w:tr w:rsidR="00BE34E0" w:rsidRPr="00D714C8" w:rsidTr="00AF2E32">
        <w:tc>
          <w:tcPr>
            <w:tcW w:w="4621"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both"/>
              <w:rPr>
                <w:b/>
                <w:bCs/>
                <w:iCs/>
              </w:rPr>
            </w:pPr>
            <w:r w:rsidRPr="00D714C8">
              <w:rPr>
                <w:iCs/>
              </w:rPr>
              <w:t>Телефакс:</w:t>
            </w:r>
          </w:p>
          <w:p w:rsidR="00BE34E0" w:rsidRPr="00D714C8" w:rsidRDefault="00BE34E0" w:rsidP="00AF2E32">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rPr>
                <w:b/>
                <w:bCs/>
                <w:iCs/>
              </w:rPr>
            </w:pPr>
          </w:p>
          <w:p w:rsidR="00BE34E0" w:rsidRPr="00D714C8" w:rsidRDefault="00BE34E0" w:rsidP="00AF2E32">
            <w:pPr>
              <w:rPr>
                <w:b/>
                <w:bCs/>
                <w:iCs/>
              </w:rPr>
            </w:pPr>
          </w:p>
          <w:p w:rsidR="00BE34E0" w:rsidRPr="00D714C8" w:rsidRDefault="00BE34E0" w:rsidP="00AF2E32">
            <w:pPr>
              <w:rPr>
                <w:b/>
                <w:bCs/>
                <w:iCs/>
              </w:rPr>
            </w:pPr>
          </w:p>
        </w:tc>
      </w:tr>
      <w:tr w:rsidR="00BE34E0" w:rsidRPr="00D714C8" w:rsidTr="00AF2E32">
        <w:tc>
          <w:tcPr>
            <w:tcW w:w="4621"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both"/>
              <w:rPr>
                <w:b/>
                <w:bCs/>
                <w:iCs/>
                <w:lang w:val="ru-RU"/>
              </w:rPr>
            </w:pPr>
            <w:r w:rsidRPr="00D714C8">
              <w:rPr>
                <w:iCs/>
                <w:lang w:val="ru-RU"/>
              </w:rPr>
              <w:t>Број рачуна понуђача и назив банке:</w:t>
            </w:r>
          </w:p>
          <w:p w:rsidR="00BE34E0" w:rsidRPr="00D714C8" w:rsidRDefault="00BE34E0" w:rsidP="00AF2E32">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rPr>
                <w:b/>
                <w:bCs/>
                <w:iCs/>
                <w:lang w:val="ru-RU"/>
              </w:rPr>
            </w:pPr>
          </w:p>
          <w:p w:rsidR="00BE34E0" w:rsidRPr="00D714C8" w:rsidRDefault="00BE34E0" w:rsidP="00AF2E32">
            <w:pPr>
              <w:rPr>
                <w:b/>
                <w:bCs/>
                <w:iCs/>
                <w:lang w:val="ru-RU"/>
              </w:rPr>
            </w:pPr>
          </w:p>
          <w:p w:rsidR="00BE34E0" w:rsidRPr="00D714C8" w:rsidRDefault="00BE34E0" w:rsidP="00AF2E32">
            <w:pPr>
              <w:rPr>
                <w:b/>
                <w:bCs/>
                <w:iCs/>
                <w:lang w:val="ru-RU"/>
              </w:rPr>
            </w:pPr>
          </w:p>
        </w:tc>
      </w:tr>
      <w:tr w:rsidR="00BE34E0" w:rsidRPr="00D714C8" w:rsidTr="00AF2E32">
        <w:tc>
          <w:tcPr>
            <w:tcW w:w="4621"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both"/>
              <w:rPr>
                <w:b/>
                <w:bCs/>
                <w:iCs/>
                <w:lang w:val="ru-RU"/>
              </w:rPr>
            </w:pPr>
            <w:r w:rsidRPr="00D714C8">
              <w:rPr>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ind w:firstLine="708"/>
              <w:rPr>
                <w:b/>
                <w:bCs/>
                <w:iCs/>
                <w:lang w:val="ru-RU"/>
              </w:rPr>
            </w:pPr>
          </w:p>
          <w:p w:rsidR="00BE34E0" w:rsidRPr="00D714C8" w:rsidRDefault="00BE34E0" w:rsidP="00AF2E32">
            <w:pPr>
              <w:ind w:firstLine="708"/>
              <w:rPr>
                <w:b/>
                <w:bCs/>
                <w:iCs/>
                <w:lang w:val="ru-RU"/>
              </w:rPr>
            </w:pPr>
          </w:p>
          <w:p w:rsidR="00BE34E0" w:rsidRPr="00D714C8" w:rsidRDefault="00BE34E0" w:rsidP="00AF2E32">
            <w:pPr>
              <w:ind w:firstLine="708"/>
              <w:rPr>
                <w:b/>
                <w:bCs/>
                <w:iCs/>
                <w:lang w:val="ru-RU"/>
              </w:rPr>
            </w:pPr>
          </w:p>
        </w:tc>
      </w:tr>
    </w:tbl>
    <w:p w:rsidR="00BE34E0" w:rsidRPr="00D714C8" w:rsidRDefault="00BE34E0" w:rsidP="00BE34E0">
      <w:pPr>
        <w:rPr>
          <w:b/>
          <w:bCs/>
          <w:i/>
          <w:iCs/>
        </w:rPr>
      </w:pPr>
    </w:p>
    <w:p w:rsidR="00BE34E0" w:rsidRPr="00D714C8" w:rsidRDefault="00BE34E0" w:rsidP="00BE34E0">
      <w:r w:rsidRPr="00D714C8">
        <w:rPr>
          <w:rFonts w:eastAsia="TimesNewRomanPSMT"/>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E34E0" w:rsidRPr="00D714C8" w:rsidTr="00AF2E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jc w:val="center"/>
            </w:pPr>
          </w:p>
          <w:p w:rsidR="00BE34E0" w:rsidRPr="00D714C8" w:rsidRDefault="00BE34E0" w:rsidP="00AF2E32">
            <w:pPr>
              <w:jc w:val="center"/>
              <w:rPr>
                <w:rFonts w:eastAsia="TimesNewRomanPSMT"/>
                <w:b/>
                <w:bCs/>
              </w:rPr>
            </w:pPr>
            <w:r w:rsidRPr="00D714C8">
              <w:rPr>
                <w:rFonts w:eastAsia="TimesNewRomanPSMT"/>
                <w:b/>
                <w:bCs/>
              </w:rPr>
              <w:t xml:space="preserve">А) САМОСТАЛНО </w:t>
            </w:r>
          </w:p>
        </w:tc>
      </w:tr>
      <w:tr w:rsidR="00BE34E0" w:rsidRPr="00D714C8" w:rsidTr="00AF2E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jc w:val="center"/>
              <w:rPr>
                <w:rFonts w:eastAsia="TimesNewRomanPSMT"/>
                <w:b/>
                <w:bCs/>
              </w:rPr>
            </w:pPr>
          </w:p>
          <w:p w:rsidR="00BE34E0" w:rsidRPr="00D714C8" w:rsidRDefault="00BE34E0" w:rsidP="00AF2E32">
            <w:pPr>
              <w:jc w:val="center"/>
              <w:rPr>
                <w:rFonts w:eastAsia="TimesNewRomanPSMT"/>
                <w:b/>
                <w:bCs/>
              </w:rPr>
            </w:pPr>
            <w:r w:rsidRPr="00D714C8">
              <w:rPr>
                <w:rFonts w:eastAsia="TimesNewRomanPSMT"/>
                <w:b/>
                <w:bCs/>
              </w:rPr>
              <w:t>Б) СА ПОДИЗВОЂАЧЕМ</w:t>
            </w:r>
          </w:p>
        </w:tc>
      </w:tr>
      <w:tr w:rsidR="00BE34E0" w:rsidRPr="00D714C8" w:rsidTr="00AF2E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jc w:val="center"/>
              <w:rPr>
                <w:rFonts w:eastAsia="TimesNewRomanPSMT"/>
                <w:b/>
                <w:bCs/>
              </w:rPr>
            </w:pPr>
          </w:p>
          <w:p w:rsidR="00BE34E0" w:rsidRPr="00D714C8" w:rsidRDefault="00BE34E0" w:rsidP="00AF2E32">
            <w:pPr>
              <w:jc w:val="center"/>
              <w:rPr>
                <w:b/>
                <w:iCs/>
                <w:lang w:val="ru-RU"/>
              </w:rPr>
            </w:pPr>
            <w:r w:rsidRPr="00D714C8">
              <w:rPr>
                <w:rFonts w:eastAsia="TimesNewRomanPSMT"/>
                <w:b/>
                <w:bCs/>
              </w:rPr>
              <w:t>В) КАО ЗАЈЕДНИЧКУ ПОНУДУ</w:t>
            </w:r>
          </w:p>
        </w:tc>
      </w:tr>
    </w:tbl>
    <w:p w:rsidR="00BE34E0" w:rsidRDefault="00BE34E0" w:rsidP="00BE34E0">
      <w:pPr>
        <w:jc w:val="both"/>
        <w:rPr>
          <w:i/>
          <w:iCs/>
          <w:lang w:val="ru-RU"/>
        </w:rPr>
      </w:pPr>
      <w:r w:rsidRPr="00D714C8">
        <w:rPr>
          <w:b/>
          <w:i/>
          <w:iCs/>
          <w:u w:val="single"/>
          <w:lang w:val="ru-RU"/>
        </w:rPr>
        <w:t>Напомена:</w:t>
      </w:r>
      <w:r w:rsidRPr="00D714C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A4223" w:rsidRPr="00D714C8" w:rsidRDefault="00AA4223" w:rsidP="00BE34E0">
      <w:pPr>
        <w:jc w:val="both"/>
        <w:rPr>
          <w:i/>
          <w:iCs/>
          <w:lang w:val="ru-RU"/>
        </w:rPr>
      </w:pPr>
    </w:p>
    <w:p w:rsidR="00BE34E0" w:rsidRPr="00D714C8" w:rsidRDefault="00BE34E0" w:rsidP="00BE34E0">
      <w:pPr>
        <w:jc w:val="both"/>
        <w:rPr>
          <w:rFonts w:eastAsia="TimesNewRomanPSMT"/>
          <w:bCs/>
        </w:rPr>
      </w:pPr>
    </w:p>
    <w:p w:rsidR="00BE34E0" w:rsidRPr="007A6325" w:rsidRDefault="00BE34E0" w:rsidP="00BE34E0">
      <w:pPr>
        <w:jc w:val="both"/>
        <w:rPr>
          <w:rFonts w:eastAsia="TimesNewRomanPSMT"/>
          <w:b/>
          <w:bCs/>
          <w:lang w:val="ru-RU"/>
        </w:rPr>
      </w:pPr>
      <w:r>
        <w:rPr>
          <w:rFonts w:eastAsia="TimesNewRomanPSMT"/>
          <w:b/>
          <w:bCs/>
          <w:lang w:val="sr-Cyrl-CS"/>
        </w:rPr>
        <w:lastRenderedPageBreak/>
        <w:t>3</w:t>
      </w:r>
      <w:r w:rsidRPr="00D714C8">
        <w:rPr>
          <w:rFonts w:eastAsia="TimesNewRomanPSMT"/>
          <w:b/>
          <w:bCs/>
          <w:lang w:val="sr-Cyrl-CS"/>
        </w:rPr>
        <w:t xml:space="preserve">) </w:t>
      </w:r>
      <w:r w:rsidRPr="007A6325">
        <w:rPr>
          <w:rFonts w:eastAsia="TimesNewRomanPSMT"/>
          <w:b/>
          <w:bCs/>
          <w:lang w:val="ru-RU"/>
        </w:rPr>
        <w:t>ПОДАЦИ О УЧЕСНИКУ  У ЗАЈЕДНИЧКОЈ ПОНУДИ</w:t>
      </w:r>
    </w:p>
    <w:p w:rsidR="00BE34E0" w:rsidRPr="007A6325" w:rsidRDefault="00BE34E0" w:rsidP="00BE34E0">
      <w:pPr>
        <w:jc w:val="both"/>
        <w:rPr>
          <w:rFonts w:eastAsia="TimesNewRomanPSMT"/>
          <w:b/>
          <w:bCs/>
        </w:rPr>
      </w:pPr>
      <w:r w:rsidRPr="007A6325">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lang w:val="ru-RU"/>
              </w:rPr>
            </w:pPr>
            <w:r w:rsidRPr="007A6325">
              <w:rPr>
                <w:rFonts w:eastAsia="TimesNewRomanPSMT"/>
                <w:b/>
                <w:bCs/>
              </w:rPr>
              <w:t>1)</w:t>
            </w: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lang w:val="ru-RU"/>
              </w:rPr>
            </w:pPr>
          </w:p>
          <w:p w:rsidR="00BE34E0" w:rsidRPr="007A6325" w:rsidRDefault="00BE34E0" w:rsidP="00AF2E32">
            <w:pPr>
              <w:jc w:val="both"/>
              <w:rPr>
                <w:rFonts w:eastAsia="TimesNewRomanPSMT"/>
                <w:b/>
                <w:bCs/>
                <w:lang w:val="ru-RU"/>
              </w:rPr>
            </w:pPr>
            <w:r w:rsidRPr="007A6325">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lang w:val="ru-RU"/>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lang w:val="ru-RU"/>
              </w:rPr>
            </w:pPr>
          </w:p>
          <w:p w:rsidR="00BE34E0" w:rsidRPr="007A6325" w:rsidRDefault="00BE34E0" w:rsidP="00AF2E32">
            <w:pPr>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lang w:val="ru-RU"/>
              </w:rPr>
            </w:pPr>
          </w:p>
          <w:p w:rsidR="00BE34E0" w:rsidRPr="007A6325" w:rsidRDefault="00BE34E0" w:rsidP="00AF2E32">
            <w:pPr>
              <w:jc w:val="both"/>
              <w:rPr>
                <w:rFonts w:eastAsia="TimesNewRomanPSMT"/>
                <w:b/>
                <w:bCs/>
              </w:rPr>
            </w:pPr>
            <w:r w:rsidRPr="007A6325">
              <w:rPr>
                <w:rFonts w:eastAsia="TimesNewRomanPSMT"/>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r w:rsidRPr="007A6325">
              <w:rPr>
                <w:rFonts w:eastAsia="TimesNewRomanPSMT"/>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r w:rsidRPr="007A6325">
              <w:rPr>
                <w:rFonts w:eastAsia="TimesNewRomanPSMT"/>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r w:rsidRPr="007A6325">
              <w:rPr>
                <w:rFonts w:eastAsia="TimesNewRomanPSMT"/>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lang w:val="ru-RU"/>
              </w:rPr>
            </w:pPr>
            <w:r w:rsidRPr="007A6325">
              <w:rPr>
                <w:rFonts w:eastAsia="TimesNewRomanPSMT"/>
                <w:b/>
                <w:bCs/>
              </w:rPr>
              <w:t>2)</w:t>
            </w: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lang w:val="ru-RU"/>
              </w:rPr>
            </w:pPr>
          </w:p>
          <w:p w:rsidR="00BE34E0" w:rsidRPr="007A6325" w:rsidRDefault="00BE34E0" w:rsidP="00AF2E32">
            <w:pPr>
              <w:jc w:val="both"/>
              <w:rPr>
                <w:rFonts w:eastAsia="TimesNewRomanPSMT"/>
                <w:b/>
                <w:bCs/>
                <w:lang w:val="ru-RU"/>
              </w:rPr>
            </w:pPr>
            <w:r w:rsidRPr="007A6325">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lang w:val="ru-RU"/>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lang w:val="ru-RU"/>
              </w:rPr>
            </w:pPr>
          </w:p>
          <w:p w:rsidR="00BE34E0" w:rsidRPr="007A6325" w:rsidRDefault="00BE34E0" w:rsidP="00AF2E32">
            <w:pPr>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lang w:val="ru-RU"/>
              </w:rPr>
            </w:pPr>
          </w:p>
          <w:p w:rsidR="00BE34E0" w:rsidRPr="007A6325" w:rsidRDefault="00BE34E0" w:rsidP="00AF2E32">
            <w:pPr>
              <w:jc w:val="both"/>
              <w:rPr>
                <w:rFonts w:eastAsia="TimesNewRomanPSMT"/>
                <w:b/>
                <w:bCs/>
              </w:rPr>
            </w:pPr>
            <w:r w:rsidRPr="007A6325">
              <w:rPr>
                <w:rFonts w:eastAsia="TimesNewRomanPSMT"/>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r w:rsidRPr="007A6325">
              <w:rPr>
                <w:rFonts w:eastAsia="TimesNewRomanPSMT"/>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r w:rsidRPr="007A6325">
              <w:rPr>
                <w:rFonts w:eastAsia="TimesNewRomanPSMT"/>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r w:rsidRPr="007A6325">
              <w:rPr>
                <w:rFonts w:eastAsia="TimesNewRomanPSMT"/>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lang w:val="ru-RU"/>
              </w:rPr>
            </w:pPr>
            <w:r w:rsidRPr="007A6325">
              <w:rPr>
                <w:rFonts w:eastAsia="TimesNewRomanPSMT"/>
                <w:b/>
                <w:bCs/>
              </w:rPr>
              <w:t>3)</w:t>
            </w: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lang w:val="ru-RU"/>
              </w:rPr>
            </w:pPr>
          </w:p>
          <w:p w:rsidR="00BE34E0" w:rsidRPr="007A6325" w:rsidRDefault="00BE34E0" w:rsidP="00AF2E32">
            <w:pPr>
              <w:jc w:val="both"/>
              <w:rPr>
                <w:rFonts w:eastAsia="TimesNewRomanPSMT"/>
                <w:b/>
                <w:bCs/>
                <w:lang w:val="ru-RU"/>
              </w:rPr>
            </w:pPr>
            <w:r w:rsidRPr="007A6325">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lang w:val="ru-RU"/>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lang w:val="ru-RU"/>
              </w:rPr>
            </w:pPr>
          </w:p>
          <w:p w:rsidR="00BE34E0" w:rsidRPr="007A6325" w:rsidRDefault="00BE34E0" w:rsidP="00AF2E32">
            <w:pPr>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lang w:val="ru-RU"/>
              </w:rPr>
            </w:pPr>
          </w:p>
          <w:p w:rsidR="00BE34E0" w:rsidRPr="007A6325" w:rsidRDefault="00BE34E0" w:rsidP="00AF2E32">
            <w:pPr>
              <w:jc w:val="both"/>
              <w:rPr>
                <w:rFonts w:eastAsia="TimesNewRomanPSMT"/>
                <w:b/>
                <w:bCs/>
              </w:rPr>
            </w:pPr>
            <w:r w:rsidRPr="007A6325">
              <w:rPr>
                <w:rFonts w:eastAsia="TimesNewRomanPSMT"/>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r w:rsidRPr="007A6325">
              <w:rPr>
                <w:rFonts w:eastAsia="TimesNewRomanPSMT"/>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r w:rsidRPr="007A6325">
              <w:rPr>
                <w:rFonts w:eastAsia="TimesNewRomanPSMT"/>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r w:rsidR="00BE34E0" w:rsidRPr="007A6325" w:rsidTr="00AF2E32">
        <w:tc>
          <w:tcPr>
            <w:tcW w:w="465"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tc>
        <w:tc>
          <w:tcPr>
            <w:tcW w:w="4219" w:type="dxa"/>
            <w:tcBorders>
              <w:top w:val="single" w:sz="4" w:space="0" w:color="000000"/>
              <w:left w:val="single" w:sz="4" w:space="0" w:color="000000"/>
              <w:bottom w:val="single" w:sz="4" w:space="0" w:color="000000"/>
            </w:tcBorders>
            <w:shd w:val="clear" w:color="auto" w:fill="auto"/>
          </w:tcPr>
          <w:p w:rsidR="00BE34E0" w:rsidRPr="007A6325" w:rsidRDefault="00BE34E0" w:rsidP="00AF2E32">
            <w:pPr>
              <w:jc w:val="both"/>
              <w:rPr>
                <w:rFonts w:eastAsia="TimesNewRomanPSMT"/>
                <w:b/>
                <w:bCs/>
              </w:rPr>
            </w:pPr>
          </w:p>
          <w:p w:rsidR="00BE34E0" w:rsidRPr="007A6325" w:rsidRDefault="00BE34E0" w:rsidP="00AF2E32">
            <w:pPr>
              <w:jc w:val="both"/>
              <w:rPr>
                <w:rFonts w:eastAsia="TimesNewRomanPSMT"/>
                <w:b/>
                <w:bCs/>
              </w:rPr>
            </w:pPr>
            <w:r w:rsidRPr="007A6325">
              <w:rPr>
                <w:rFonts w:eastAsia="TimesNewRomanPSMT"/>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34E0" w:rsidRPr="007A6325" w:rsidRDefault="00BE34E0" w:rsidP="00AF2E32">
            <w:pPr>
              <w:jc w:val="both"/>
              <w:rPr>
                <w:rFonts w:eastAsia="TimesNewRomanPSMT"/>
                <w:b/>
                <w:bCs/>
              </w:rPr>
            </w:pPr>
          </w:p>
        </w:tc>
      </w:tr>
    </w:tbl>
    <w:p w:rsidR="00BE34E0" w:rsidRPr="007A6325" w:rsidRDefault="00BE34E0" w:rsidP="00BE34E0">
      <w:pPr>
        <w:jc w:val="both"/>
        <w:rPr>
          <w:rFonts w:eastAsia="TimesNewRomanPSMT"/>
          <w:b/>
          <w:bCs/>
          <w:i/>
          <w:iCs/>
          <w:u w:val="single"/>
          <w:lang w:val="sr-Cyrl-RS"/>
        </w:rPr>
      </w:pPr>
    </w:p>
    <w:p w:rsidR="00BE34E0" w:rsidRPr="007A6325" w:rsidRDefault="00BE34E0" w:rsidP="00BE34E0">
      <w:pPr>
        <w:jc w:val="both"/>
        <w:rPr>
          <w:rFonts w:eastAsia="TimesNewRomanPSMT"/>
          <w:b/>
          <w:bCs/>
          <w:i/>
          <w:iCs/>
          <w:lang w:val="ru-RU"/>
        </w:rPr>
      </w:pPr>
      <w:r w:rsidRPr="007A6325">
        <w:rPr>
          <w:rFonts w:eastAsia="TimesNewRomanPSMT"/>
          <w:b/>
          <w:bCs/>
          <w:i/>
          <w:iCs/>
          <w:u w:val="single"/>
        </w:rPr>
        <w:t>Напомена:</w:t>
      </w:r>
      <w:r w:rsidRPr="007A6325">
        <w:rPr>
          <w:rFonts w:eastAsia="TimesNewRomanPSMT"/>
          <w:b/>
          <w:bCs/>
          <w:i/>
          <w:iCs/>
        </w:rPr>
        <w:t xml:space="preserve"> </w:t>
      </w:r>
    </w:p>
    <w:p w:rsidR="00BE34E0" w:rsidRPr="007A6325" w:rsidRDefault="00BE34E0" w:rsidP="00BE34E0">
      <w:pPr>
        <w:jc w:val="both"/>
        <w:rPr>
          <w:rFonts w:eastAsia="TimesNewRomanPSMT"/>
          <w:b/>
          <w:bCs/>
          <w:i/>
          <w:iCs/>
          <w:lang w:val="ru-RU"/>
        </w:rPr>
      </w:pPr>
      <w:r w:rsidRPr="007A6325">
        <w:rPr>
          <w:rFonts w:eastAsia="TimesNewRomanPSMT"/>
          <w:b/>
          <w:bCs/>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34E0" w:rsidRDefault="00BE34E0" w:rsidP="00BE34E0">
      <w:pPr>
        <w:jc w:val="both"/>
        <w:rPr>
          <w:rFonts w:eastAsia="TimesNewRomanPSMT"/>
          <w:b/>
          <w:bCs/>
          <w:lang w:val="sr-Cyrl-CS"/>
        </w:rPr>
      </w:pPr>
    </w:p>
    <w:p w:rsidR="00BE34E0" w:rsidRDefault="00BE34E0" w:rsidP="00BE34E0">
      <w:pPr>
        <w:jc w:val="both"/>
        <w:rPr>
          <w:rFonts w:eastAsia="TimesNewRomanPSMT"/>
          <w:b/>
          <w:bCs/>
          <w:lang w:val="sr-Cyrl-CS"/>
        </w:rPr>
      </w:pPr>
    </w:p>
    <w:p w:rsidR="00BE34E0" w:rsidRDefault="00BE34E0" w:rsidP="00BE34E0">
      <w:pPr>
        <w:jc w:val="both"/>
        <w:rPr>
          <w:rFonts w:eastAsia="TimesNewRomanPSMT"/>
          <w:b/>
          <w:bCs/>
          <w:lang w:val="sr-Cyrl-CS"/>
        </w:rPr>
      </w:pPr>
    </w:p>
    <w:p w:rsidR="00BE34E0" w:rsidRDefault="00BE34E0" w:rsidP="00BE34E0">
      <w:pPr>
        <w:jc w:val="both"/>
        <w:rPr>
          <w:rFonts w:eastAsia="TimesNewRomanPSMT"/>
          <w:b/>
          <w:bCs/>
          <w:lang w:val="sr-Cyrl-CS"/>
        </w:rPr>
      </w:pPr>
    </w:p>
    <w:p w:rsidR="00BE34E0" w:rsidRDefault="00BE34E0" w:rsidP="00BE34E0">
      <w:pPr>
        <w:jc w:val="both"/>
        <w:rPr>
          <w:rFonts w:eastAsia="TimesNewRomanPSMT"/>
          <w:b/>
          <w:bCs/>
          <w:lang w:val="sr-Cyrl-CS"/>
        </w:rPr>
      </w:pPr>
    </w:p>
    <w:p w:rsidR="00AA4223" w:rsidRDefault="00AA4223" w:rsidP="00BE34E0">
      <w:pPr>
        <w:jc w:val="both"/>
        <w:rPr>
          <w:rFonts w:eastAsia="TimesNewRomanPSMT"/>
          <w:b/>
          <w:bCs/>
          <w:lang w:val="sr-Cyrl-CS"/>
        </w:rPr>
      </w:pPr>
    </w:p>
    <w:p w:rsidR="00BE34E0" w:rsidRDefault="00BE34E0" w:rsidP="00BE34E0">
      <w:pPr>
        <w:jc w:val="both"/>
        <w:rPr>
          <w:rFonts w:eastAsia="TimesNewRomanPSMT"/>
          <w:b/>
          <w:bCs/>
          <w:lang w:val="sr-Cyrl-CS"/>
        </w:rPr>
      </w:pPr>
    </w:p>
    <w:p w:rsidR="00BE34E0" w:rsidRPr="007A6325" w:rsidRDefault="00BE34E0" w:rsidP="00BE34E0">
      <w:pPr>
        <w:pStyle w:val="ListParagraph"/>
        <w:numPr>
          <w:ilvl w:val="0"/>
          <w:numId w:val="27"/>
        </w:numPr>
        <w:ind w:left="284"/>
        <w:jc w:val="both"/>
        <w:rPr>
          <w:rFonts w:eastAsia="TimesNewRomanPSMT"/>
          <w:b/>
          <w:bCs/>
        </w:rPr>
      </w:pPr>
      <w:r w:rsidRPr="007A6325">
        <w:rPr>
          <w:rFonts w:eastAsia="TimesNewRomanPSMT"/>
          <w:b/>
          <w:bCs/>
        </w:rPr>
        <w:lastRenderedPageBreak/>
        <w:t>ОПИС ПРЕДМЕТА НАБАВКЕ</w:t>
      </w:r>
    </w:p>
    <w:p w:rsidR="00BE34E0" w:rsidRPr="00D714C8" w:rsidRDefault="00BE34E0" w:rsidP="00BE34E0">
      <w:pPr>
        <w:jc w:val="both"/>
        <w:rPr>
          <w:rFonts w:eastAsia="TimesNewRomanPSMT"/>
          <w:b/>
          <w:bCs/>
        </w:rPr>
      </w:pPr>
    </w:p>
    <w:p w:rsidR="00BE34E0" w:rsidRPr="00D714C8" w:rsidRDefault="00BE34E0" w:rsidP="00BE34E0">
      <w:pPr>
        <w:jc w:val="both"/>
        <w:rPr>
          <w:rFonts w:eastAsia="TimesNewRomanPSMT"/>
          <w:bCs/>
        </w:rPr>
      </w:pPr>
      <w:r w:rsidRPr="00D714C8">
        <w:rPr>
          <w:bCs/>
          <w:iCs/>
          <w:lang w:val="sr-Cyrl-CS"/>
        </w:rPr>
        <w:t xml:space="preserve">Набавка радова </w:t>
      </w:r>
      <w:r>
        <w:rPr>
          <w:bCs/>
          <w:iCs/>
          <w:lang w:val="sr-Cyrl-CS"/>
        </w:rPr>
        <w:t xml:space="preserve">у </w:t>
      </w:r>
      <w:r w:rsidRPr="00E41725">
        <w:rPr>
          <w:rFonts w:eastAsia="Arial Unicode MS"/>
          <w:color w:val="000000"/>
          <w:kern w:val="1"/>
          <w:lang w:eastAsia="ar-SA"/>
        </w:rPr>
        <w:t>поступку</w:t>
      </w:r>
      <w:r w:rsidRPr="00E41725">
        <w:rPr>
          <w:rFonts w:eastAsia="Arial Unicode MS"/>
          <w:color w:val="000000"/>
          <w:kern w:val="1"/>
          <w:lang w:val="sr-Cyrl-CS" w:eastAsia="ar-SA"/>
        </w:rPr>
        <w:t xml:space="preserve"> </w:t>
      </w:r>
      <w:r w:rsidRPr="007C679F">
        <w:t>ј</w:t>
      </w:r>
      <w:r w:rsidRPr="007C679F">
        <w:rPr>
          <w:spacing w:val="2"/>
        </w:rPr>
        <w:t>а</w:t>
      </w:r>
      <w:r w:rsidRPr="007C679F">
        <w:t>в</w:t>
      </w:r>
      <w:r w:rsidRPr="007C679F">
        <w:rPr>
          <w:spacing w:val="6"/>
        </w:rPr>
        <w:t>н</w:t>
      </w:r>
      <w:r>
        <w:t>е</w:t>
      </w:r>
      <w:r w:rsidRPr="007C679F">
        <w:t xml:space="preserve"> </w:t>
      </w:r>
      <w:r>
        <w:rPr>
          <w:color w:val="000000"/>
          <w:lang w:val="sr-Cyrl-CS"/>
        </w:rPr>
        <w:t xml:space="preserve">набавке радова – Набавка </w:t>
      </w:r>
      <w:r>
        <w:rPr>
          <w:b/>
          <w:lang w:val="sr-Cyrl-RS"/>
        </w:rPr>
        <w:t>непредвиђених радова на изграђеним објектима Истраживачке станице Петница у Ваљеву</w:t>
      </w:r>
      <w:r w:rsidRPr="007C679F">
        <w:rPr>
          <w:b/>
        </w:rPr>
        <w:t>, б</w:t>
      </w:r>
      <w:r w:rsidRPr="007C679F">
        <w:rPr>
          <w:b/>
          <w:spacing w:val="1"/>
        </w:rPr>
        <w:t>р</w:t>
      </w:r>
      <w:r w:rsidRPr="007C679F">
        <w:rPr>
          <w:b/>
        </w:rPr>
        <w:t>ој</w:t>
      </w:r>
      <w:r w:rsidRPr="007C679F">
        <w:rPr>
          <w:b/>
          <w:spacing w:val="-1"/>
        </w:rPr>
        <w:t xml:space="preserve"> </w:t>
      </w:r>
      <w:r>
        <w:rPr>
          <w:b/>
          <w:lang w:val="sr-Cyrl-RS"/>
        </w:rPr>
        <w:t>ПБО/2</w:t>
      </w:r>
      <w:r w:rsidRPr="007C679F">
        <w:rPr>
          <w:b/>
          <w:lang w:val="sr-Cyrl-RS"/>
        </w:rPr>
        <w:t>-201</w:t>
      </w:r>
      <w:r>
        <w:rPr>
          <w:b/>
          <w:lang w:val="sr-Cyrl-RS"/>
        </w:rPr>
        <w:t>9</w:t>
      </w:r>
      <w:r w:rsidRPr="007C679F">
        <w:rPr>
          <w:b/>
          <w:lang w:val="sr-Cyrl-RS"/>
        </w:rPr>
        <w:t>/У</w:t>
      </w:r>
    </w:p>
    <w:p w:rsidR="00BE34E0" w:rsidRPr="00D714C8" w:rsidRDefault="00BE34E0" w:rsidP="00BE34E0">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BE34E0" w:rsidRPr="00D714C8" w:rsidTr="00AF2E32">
        <w:tc>
          <w:tcPr>
            <w:tcW w:w="5250"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rPr>
                <w:rFonts w:eastAsia="TimesNewRomanPSMT"/>
                <w:bCs/>
                <w:lang w:val="ru-RU"/>
              </w:rPr>
            </w:pPr>
          </w:p>
          <w:p w:rsidR="00BE34E0" w:rsidRPr="00D714C8" w:rsidRDefault="00BE34E0" w:rsidP="00AF2E32">
            <w:pPr>
              <w:jc w:val="both"/>
              <w:rPr>
                <w:rFonts w:eastAsia="TimesNewRomanPSMT"/>
                <w:bCs/>
                <w:color w:val="FF0000"/>
                <w:lang w:val="ru-RU"/>
              </w:rPr>
            </w:pPr>
            <w:r>
              <w:rPr>
                <w:rFonts w:eastAsia="TimesNewRomanPSMT"/>
                <w:bCs/>
                <w:lang w:val="ru-RU"/>
              </w:rPr>
              <w:t>Укупна цена без ПДВ</w:t>
            </w:r>
          </w:p>
          <w:p w:rsidR="00BE34E0" w:rsidRPr="00D714C8" w:rsidRDefault="00BE34E0" w:rsidP="00AF2E32">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jc w:val="both"/>
              <w:rPr>
                <w:rFonts w:eastAsia="TimesNewRomanPSMT"/>
                <w:bCs/>
                <w:color w:val="FF0000"/>
                <w:lang w:val="ru-RU"/>
              </w:rPr>
            </w:pPr>
          </w:p>
          <w:p w:rsidR="00BE34E0" w:rsidRPr="00D714C8" w:rsidRDefault="00BE34E0" w:rsidP="00AF2E32">
            <w:pPr>
              <w:jc w:val="both"/>
              <w:rPr>
                <w:rFonts w:eastAsia="TimesNewRomanPSMT"/>
                <w:bCs/>
                <w:color w:val="FF0000"/>
                <w:lang w:val="ru-RU"/>
              </w:rPr>
            </w:pPr>
          </w:p>
        </w:tc>
      </w:tr>
      <w:tr w:rsidR="00BE34E0" w:rsidRPr="00D714C8" w:rsidTr="00AF2E32">
        <w:tc>
          <w:tcPr>
            <w:tcW w:w="5250"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rPr>
                <w:rFonts w:eastAsia="TimesNewRomanPSMT"/>
                <w:bCs/>
                <w:lang w:val="ru-RU"/>
              </w:rPr>
            </w:pPr>
          </w:p>
          <w:p w:rsidR="00BE34E0" w:rsidRPr="00D714C8" w:rsidRDefault="00BE34E0" w:rsidP="00AF2E32">
            <w:pPr>
              <w:jc w:val="both"/>
              <w:rPr>
                <w:rFonts w:eastAsia="TimesNewRomanPSMT"/>
                <w:bCs/>
                <w:lang w:val="ru-RU"/>
              </w:rPr>
            </w:pPr>
            <w:r w:rsidRPr="00D714C8">
              <w:rPr>
                <w:rFonts w:eastAsia="TimesNewRomanPSMT"/>
                <w:bCs/>
                <w:lang w:val="ru-RU"/>
              </w:rPr>
              <w:t>Укупна цена са ПДВ</w:t>
            </w:r>
          </w:p>
          <w:p w:rsidR="00BE34E0" w:rsidRPr="00D714C8" w:rsidRDefault="00BE34E0" w:rsidP="00AF2E32">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jc w:val="both"/>
              <w:rPr>
                <w:rFonts w:eastAsia="TimesNewRomanPSMT"/>
                <w:bCs/>
                <w:color w:val="FF0000"/>
                <w:lang w:val="ru-RU"/>
              </w:rPr>
            </w:pPr>
          </w:p>
        </w:tc>
      </w:tr>
      <w:tr w:rsidR="00BE34E0" w:rsidRPr="00D714C8" w:rsidTr="00AF2E32">
        <w:tc>
          <w:tcPr>
            <w:tcW w:w="5250"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rPr>
                <w:rFonts w:eastAsia="TimesNewRomanPSMT"/>
                <w:bCs/>
                <w:lang w:val="ru-RU"/>
              </w:rPr>
            </w:pPr>
          </w:p>
          <w:p w:rsidR="00BE34E0" w:rsidRPr="00D714C8" w:rsidRDefault="00BE34E0" w:rsidP="00AF2E32">
            <w:pPr>
              <w:jc w:val="both"/>
              <w:rPr>
                <w:rFonts w:eastAsia="TimesNewRomanPSMT"/>
                <w:bCs/>
                <w:lang w:val="ru-RU"/>
              </w:rPr>
            </w:pPr>
            <w:r w:rsidRPr="00D714C8">
              <w:rPr>
                <w:rFonts w:eastAsia="TimesNewRomanPSMT"/>
                <w:bCs/>
                <w:lang w:val="ru-RU"/>
              </w:rPr>
              <w:t>Рок и начин плаћања</w:t>
            </w:r>
          </w:p>
          <w:p w:rsidR="00BE34E0" w:rsidRPr="00D714C8" w:rsidRDefault="00BE34E0" w:rsidP="00AF2E32">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E34E0" w:rsidRPr="001B1612" w:rsidRDefault="00BE34E0" w:rsidP="00AF2E32">
            <w:pPr>
              <w:jc w:val="both"/>
              <w:rPr>
                <w:color w:val="000000" w:themeColor="text1"/>
                <w:lang w:val="sr-Cyrl-CS"/>
              </w:rPr>
            </w:pPr>
            <w:r w:rsidRPr="001B1612">
              <w:rPr>
                <w:b/>
                <w:bCs/>
                <w:iCs/>
                <w:color w:val="000000" w:themeColor="text1"/>
                <w:lang w:val="sr-Cyrl-CS"/>
              </w:rPr>
              <w:t xml:space="preserve">Плаћање ће се вршити на начин дефинисан тачком </w:t>
            </w:r>
            <w:r w:rsidRPr="001B1612">
              <w:rPr>
                <w:b/>
                <w:bCs/>
                <w:iCs/>
                <w:color w:val="000000" w:themeColor="text1"/>
              </w:rPr>
              <w:t>9. начин и услов</w:t>
            </w:r>
            <w:r w:rsidRPr="001B1612">
              <w:rPr>
                <w:b/>
                <w:bCs/>
                <w:iCs/>
                <w:color w:val="000000" w:themeColor="text1"/>
                <w:lang w:val="sr-Cyrl-CS"/>
              </w:rPr>
              <w:t>и</w:t>
            </w:r>
            <w:r w:rsidRPr="001B1612">
              <w:rPr>
                <w:b/>
                <w:bCs/>
                <w:iCs/>
                <w:color w:val="000000" w:themeColor="text1"/>
              </w:rPr>
              <w:t xml:space="preserve"> плаћања, гарантни рок, као и друге околности од којих зависи прихватљивост понуде</w:t>
            </w:r>
            <w:r w:rsidRPr="001B1612">
              <w:rPr>
                <w:b/>
                <w:bCs/>
                <w:iCs/>
                <w:color w:val="000000" w:themeColor="text1"/>
                <w:lang w:val="sr-Cyrl-CS"/>
              </w:rPr>
              <w:t>, Упутства понуђачима како да сачине понуду</w:t>
            </w:r>
          </w:p>
          <w:p w:rsidR="00BE34E0" w:rsidRPr="007A6325" w:rsidRDefault="00BE34E0" w:rsidP="00AF2E32">
            <w:pPr>
              <w:snapToGrid w:val="0"/>
              <w:jc w:val="both"/>
              <w:rPr>
                <w:rFonts w:eastAsia="TimesNewRomanPSMT"/>
                <w:bCs/>
                <w:color w:val="000000" w:themeColor="text1"/>
                <w:lang w:val="ru-RU"/>
              </w:rPr>
            </w:pPr>
          </w:p>
        </w:tc>
      </w:tr>
      <w:tr w:rsidR="00BE34E0" w:rsidRPr="00D714C8" w:rsidTr="00AF2E32">
        <w:tc>
          <w:tcPr>
            <w:tcW w:w="5250"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rPr>
                <w:rFonts w:eastAsia="TimesNewRomanPSMT"/>
                <w:bCs/>
                <w:lang w:val="ru-RU"/>
              </w:rPr>
            </w:pPr>
          </w:p>
          <w:p w:rsidR="00BE34E0" w:rsidRPr="00D714C8" w:rsidRDefault="00BE34E0" w:rsidP="00AF2E32">
            <w:pPr>
              <w:jc w:val="both"/>
              <w:rPr>
                <w:rFonts w:eastAsia="TimesNewRomanPSMT"/>
                <w:bCs/>
                <w:lang w:val="ru-RU"/>
              </w:rPr>
            </w:pPr>
            <w:r w:rsidRPr="00D714C8">
              <w:rPr>
                <w:rFonts w:eastAsia="TimesNewRomanPSMT"/>
                <w:bCs/>
                <w:lang w:val="ru-RU"/>
              </w:rPr>
              <w:t>Рок важења понуде (минимум 30 дана)</w:t>
            </w:r>
          </w:p>
          <w:p w:rsidR="00BE34E0" w:rsidRPr="00D714C8" w:rsidRDefault="00BE34E0" w:rsidP="00AF2E32">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jc w:val="both"/>
              <w:rPr>
                <w:rFonts w:eastAsia="TimesNewRomanPSMT"/>
                <w:bCs/>
                <w:lang w:val="ru-RU"/>
              </w:rPr>
            </w:pPr>
          </w:p>
        </w:tc>
      </w:tr>
    </w:tbl>
    <w:p w:rsidR="00BE34E0" w:rsidRDefault="00BE34E0" w:rsidP="00BE34E0">
      <w:pPr>
        <w:ind w:left="720" w:firstLine="720"/>
        <w:jc w:val="both"/>
      </w:pPr>
    </w:p>
    <w:p w:rsidR="00AA4223" w:rsidRDefault="00AA4223" w:rsidP="00BE34E0">
      <w:pPr>
        <w:ind w:left="720" w:firstLine="720"/>
        <w:jc w:val="both"/>
      </w:pPr>
    </w:p>
    <w:p w:rsidR="00AA4223" w:rsidRPr="00D714C8" w:rsidRDefault="00AA4223" w:rsidP="00BE34E0">
      <w:pPr>
        <w:ind w:left="720" w:firstLine="720"/>
        <w:jc w:val="both"/>
      </w:pPr>
    </w:p>
    <w:p w:rsidR="00BE34E0" w:rsidRPr="00D714C8" w:rsidRDefault="00BE34E0" w:rsidP="00BE34E0">
      <w:pPr>
        <w:ind w:left="720" w:firstLine="720"/>
        <w:jc w:val="both"/>
        <w:rPr>
          <w:rFonts w:eastAsia="TimesNewRomanPSMT"/>
          <w:bCs/>
        </w:rPr>
      </w:pPr>
    </w:p>
    <w:p w:rsidR="00BE34E0" w:rsidRPr="00D714C8" w:rsidRDefault="00BE34E0" w:rsidP="00BE34E0">
      <w:pPr>
        <w:ind w:left="720" w:firstLine="720"/>
        <w:jc w:val="both"/>
        <w:rPr>
          <w:rFonts w:eastAsia="TimesNewRomanPSMT"/>
          <w:bCs/>
        </w:rPr>
      </w:pPr>
    </w:p>
    <w:p w:rsidR="00BE34E0" w:rsidRPr="00D714C8" w:rsidRDefault="00BE34E0" w:rsidP="00BE34E0">
      <w:pPr>
        <w:ind w:left="720" w:firstLine="720"/>
        <w:jc w:val="both"/>
        <w:rPr>
          <w:rFonts w:eastAsia="TimesNewRomanPSMT"/>
          <w:bCs/>
        </w:rPr>
      </w:pPr>
    </w:p>
    <w:p w:rsidR="00BE34E0" w:rsidRPr="00D714C8" w:rsidRDefault="00BE34E0" w:rsidP="00BE34E0">
      <w:pPr>
        <w:ind w:left="720" w:firstLine="720"/>
        <w:jc w:val="both"/>
        <w:rPr>
          <w:rFonts w:eastAsia="TimesNewRomanPSMT"/>
          <w:bCs/>
        </w:rPr>
      </w:pPr>
    </w:p>
    <w:p w:rsidR="00BE34E0" w:rsidRPr="00D714C8" w:rsidRDefault="00BE34E0" w:rsidP="00BE34E0">
      <w:pPr>
        <w:ind w:left="720" w:firstLine="720"/>
        <w:jc w:val="both"/>
        <w:rPr>
          <w:rFonts w:eastAsia="TimesNewRomanPSMT"/>
          <w:bCs/>
        </w:rPr>
      </w:pPr>
      <w:r w:rsidRPr="00D714C8">
        <w:rPr>
          <w:rFonts w:eastAsia="TimesNewRomanPSMT"/>
          <w:bCs/>
        </w:rPr>
        <w:t xml:space="preserve">Датум </w:t>
      </w:r>
      <w:r w:rsidRPr="00D714C8">
        <w:rPr>
          <w:rFonts w:eastAsia="TimesNewRomanPSMT"/>
          <w:bCs/>
        </w:rPr>
        <w:tab/>
      </w:r>
      <w:r w:rsidRPr="00D714C8">
        <w:rPr>
          <w:rFonts w:eastAsia="TimesNewRomanPSMT"/>
          <w:bCs/>
        </w:rPr>
        <w:tab/>
      </w:r>
      <w:r w:rsidRPr="00D714C8">
        <w:rPr>
          <w:rFonts w:eastAsia="TimesNewRomanPSMT"/>
          <w:bCs/>
        </w:rPr>
        <w:tab/>
      </w:r>
      <w:r w:rsidRPr="00D714C8">
        <w:rPr>
          <w:rFonts w:eastAsia="TimesNewRomanPSMT"/>
          <w:bCs/>
        </w:rPr>
        <w:tab/>
      </w:r>
      <w:r w:rsidRPr="00D714C8">
        <w:rPr>
          <w:rFonts w:eastAsia="TimesNewRomanPSMT"/>
          <w:bCs/>
        </w:rPr>
        <w:tab/>
        <w:t xml:space="preserve">              Понуђач</w:t>
      </w:r>
    </w:p>
    <w:p w:rsidR="00BE34E0" w:rsidRPr="00D714C8" w:rsidRDefault="00BE34E0" w:rsidP="00BE34E0">
      <w:pPr>
        <w:ind w:left="2880" w:firstLine="720"/>
        <w:jc w:val="both"/>
        <w:rPr>
          <w:rFonts w:eastAsia="TimesNewRomanPS-BoldMT"/>
          <w:b/>
          <w:bCs/>
          <w:i/>
          <w:iCs/>
          <w:color w:val="002060"/>
        </w:rPr>
      </w:pPr>
      <w:r w:rsidRPr="00D714C8">
        <w:rPr>
          <w:rFonts w:eastAsia="TimesNewRomanPSMT"/>
          <w:bCs/>
        </w:rPr>
        <w:t xml:space="preserve">     </w:t>
      </w:r>
    </w:p>
    <w:p w:rsidR="00BE34E0" w:rsidRPr="00D714C8" w:rsidRDefault="00BE34E0" w:rsidP="00BE34E0">
      <w:pPr>
        <w:jc w:val="both"/>
        <w:rPr>
          <w:rFonts w:eastAsia="TimesNewRomanPS-BoldMT"/>
          <w:b/>
          <w:bCs/>
          <w:i/>
          <w:iCs/>
          <w:color w:val="002060"/>
        </w:rPr>
      </w:pPr>
      <w:r w:rsidRPr="00D714C8">
        <w:rPr>
          <w:rFonts w:eastAsia="TimesNewRomanPS-BoldMT"/>
          <w:b/>
          <w:bCs/>
          <w:i/>
          <w:iCs/>
          <w:color w:val="002060"/>
        </w:rPr>
        <w:t>_____________________________</w:t>
      </w:r>
      <w:r w:rsidRPr="00D714C8">
        <w:rPr>
          <w:rFonts w:eastAsia="TimesNewRomanPS-BoldMT"/>
          <w:b/>
          <w:bCs/>
          <w:i/>
          <w:iCs/>
          <w:color w:val="002060"/>
        </w:rPr>
        <w:tab/>
      </w:r>
      <w:r w:rsidRPr="00D714C8">
        <w:rPr>
          <w:rFonts w:eastAsia="TimesNewRomanPS-BoldMT"/>
          <w:b/>
          <w:bCs/>
          <w:i/>
          <w:iCs/>
          <w:color w:val="002060"/>
        </w:rPr>
        <w:tab/>
      </w:r>
      <w:r w:rsidRPr="00D714C8">
        <w:rPr>
          <w:rFonts w:eastAsia="TimesNewRomanPS-BoldMT"/>
          <w:b/>
          <w:bCs/>
          <w:i/>
          <w:iCs/>
          <w:color w:val="002060"/>
        </w:rPr>
        <w:tab/>
        <w:t>________________________________</w:t>
      </w:r>
    </w:p>
    <w:p w:rsidR="00BE34E0" w:rsidRPr="00D714C8" w:rsidRDefault="00BE34E0" w:rsidP="00BE34E0">
      <w:pPr>
        <w:jc w:val="both"/>
        <w:rPr>
          <w:rFonts w:eastAsia="TimesNewRomanPS-BoldMT"/>
          <w:b/>
          <w:bCs/>
          <w:i/>
          <w:iCs/>
          <w:color w:val="002060"/>
        </w:rPr>
      </w:pPr>
    </w:p>
    <w:p w:rsidR="00BE34E0" w:rsidRPr="00D714C8" w:rsidRDefault="00BE34E0" w:rsidP="00BE34E0">
      <w:pPr>
        <w:jc w:val="both"/>
        <w:rPr>
          <w:rFonts w:eastAsia="TimesNewRomanPS-BoldMT"/>
          <w:b/>
          <w:bCs/>
          <w:i/>
          <w:iCs/>
          <w:color w:val="002060"/>
        </w:rPr>
      </w:pPr>
    </w:p>
    <w:p w:rsidR="00BE34E0" w:rsidRPr="00D714C8" w:rsidRDefault="00BE34E0" w:rsidP="00BE34E0">
      <w:pPr>
        <w:jc w:val="both"/>
        <w:rPr>
          <w:rFonts w:eastAsia="TimesNewRomanPS-BoldMT"/>
          <w:b/>
          <w:bCs/>
          <w:i/>
          <w:iCs/>
          <w:color w:val="002060"/>
        </w:rPr>
      </w:pPr>
    </w:p>
    <w:p w:rsidR="00BE34E0" w:rsidRPr="00D714C8" w:rsidRDefault="00BE34E0" w:rsidP="00BE34E0">
      <w:pPr>
        <w:jc w:val="both"/>
        <w:rPr>
          <w:rFonts w:eastAsia="TimesNewRomanPS-BoldMT"/>
          <w:b/>
          <w:bCs/>
          <w:i/>
          <w:iCs/>
          <w:color w:val="002060"/>
        </w:rPr>
      </w:pPr>
    </w:p>
    <w:p w:rsidR="00BE34E0" w:rsidRPr="00D714C8" w:rsidRDefault="00BE34E0" w:rsidP="00BE34E0">
      <w:pPr>
        <w:jc w:val="both"/>
        <w:rPr>
          <w:i/>
          <w:iCs/>
        </w:rPr>
      </w:pPr>
      <w:r w:rsidRPr="00D714C8">
        <w:rPr>
          <w:b/>
          <w:bCs/>
          <w:i/>
          <w:iCs/>
          <w:u w:val="single"/>
        </w:rPr>
        <w:t>Напомене:</w:t>
      </w:r>
      <w:r w:rsidRPr="00D714C8">
        <w:rPr>
          <w:b/>
          <w:bCs/>
          <w:i/>
          <w:iCs/>
        </w:rPr>
        <w:t xml:space="preserve"> </w:t>
      </w:r>
    </w:p>
    <w:p w:rsidR="00BE34E0" w:rsidRPr="00D714C8" w:rsidRDefault="00BE34E0" w:rsidP="00BE34E0">
      <w:pPr>
        <w:jc w:val="both"/>
        <w:rPr>
          <w:i/>
          <w:iCs/>
        </w:rPr>
      </w:pPr>
      <w:r w:rsidRPr="00D714C8">
        <w:rPr>
          <w:i/>
          <w:iCs/>
        </w:rPr>
        <w:t xml:space="preserve">Образац понуде понуђач мора да попуни и потпише, чиме </w:t>
      </w:r>
      <w:r w:rsidRPr="00D714C8">
        <w:rPr>
          <w:i/>
          <w:iCs/>
          <w:lang w:val="sr-Cyrl-CS"/>
        </w:rPr>
        <w:t>п</w:t>
      </w:r>
      <w:r w:rsidRPr="00D714C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BE34E0" w:rsidRPr="00D714C8" w:rsidRDefault="00BE34E0" w:rsidP="00BE34E0">
      <w:pPr>
        <w:jc w:val="both"/>
        <w:rPr>
          <w:b/>
          <w:i/>
          <w:iCs/>
        </w:rPr>
      </w:pPr>
      <w:r w:rsidRPr="00D714C8">
        <w:rPr>
          <w:i/>
          <w:iCs/>
        </w:rPr>
        <w:t>Уколико је предмет јавне набавке обликован у више партија, понуђачи ће попуњавати образац понуде за сваку партију посебно.</w:t>
      </w:r>
    </w:p>
    <w:p w:rsidR="00BE34E0" w:rsidRPr="00D714C8" w:rsidRDefault="00BE34E0" w:rsidP="00BE34E0">
      <w:pPr>
        <w:keepLines/>
        <w:tabs>
          <w:tab w:val="left" w:pos="-2977"/>
          <w:tab w:val="right" w:pos="4820"/>
        </w:tabs>
        <w:spacing w:before="60"/>
        <w:jc w:val="right"/>
        <w:rPr>
          <w:b/>
          <w:bCs/>
          <w:noProof/>
          <w:lang w:val="sr-Cyrl-RS"/>
        </w:rPr>
      </w:pPr>
    </w:p>
    <w:p w:rsidR="00AA4223" w:rsidRDefault="00AA4223" w:rsidP="00BE34E0">
      <w:pPr>
        <w:keepLines/>
        <w:tabs>
          <w:tab w:val="left" w:pos="-2977"/>
          <w:tab w:val="right" w:pos="4820"/>
        </w:tabs>
        <w:spacing w:before="60"/>
        <w:jc w:val="right"/>
        <w:rPr>
          <w:b/>
          <w:bCs/>
          <w:noProof/>
          <w:lang w:val="sr-Cyrl-RS"/>
        </w:rPr>
      </w:pPr>
    </w:p>
    <w:p w:rsidR="00AA4223" w:rsidRDefault="00AA4223" w:rsidP="00BE34E0">
      <w:pPr>
        <w:keepLines/>
        <w:tabs>
          <w:tab w:val="left" w:pos="-2977"/>
          <w:tab w:val="right" w:pos="4820"/>
        </w:tabs>
        <w:spacing w:before="60"/>
        <w:jc w:val="right"/>
        <w:rPr>
          <w:b/>
          <w:bCs/>
          <w:noProof/>
          <w:lang w:val="sr-Cyrl-RS"/>
        </w:rPr>
      </w:pPr>
    </w:p>
    <w:p w:rsidR="00AA4223" w:rsidRDefault="00AA4223" w:rsidP="00BE34E0">
      <w:pPr>
        <w:keepLines/>
        <w:tabs>
          <w:tab w:val="left" w:pos="-2977"/>
          <w:tab w:val="right" w:pos="4820"/>
        </w:tabs>
        <w:spacing w:before="60"/>
        <w:jc w:val="right"/>
        <w:rPr>
          <w:b/>
          <w:bCs/>
          <w:noProof/>
          <w:lang w:val="sr-Cyrl-RS"/>
        </w:rPr>
      </w:pPr>
    </w:p>
    <w:p w:rsidR="00BE34E0" w:rsidRPr="00D714C8" w:rsidRDefault="00BE34E0" w:rsidP="00BE34E0">
      <w:pPr>
        <w:keepLines/>
        <w:tabs>
          <w:tab w:val="left" w:pos="-2977"/>
          <w:tab w:val="right" w:pos="4820"/>
        </w:tabs>
        <w:spacing w:before="60"/>
        <w:jc w:val="right"/>
        <w:rPr>
          <w:b/>
          <w:bCs/>
          <w:noProof/>
          <w:lang w:val="sr-Cyrl-RS"/>
        </w:rPr>
      </w:pPr>
      <w:r w:rsidRPr="00D714C8">
        <w:rPr>
          <w:b/>
          <w:bCs/>
          <w:noProof/>
          <w:lang w:val="sr-Cyrl-RS"/>
        </w:rPr>
        <w:lastRenderedPageBreak/>
        <w:t>ОБРАЗАЦ</w:t>
      </w:r>
      <w:r>
        <w:rPr>
          <w:b/>
          <w:bCs/>
          <w:noProof/>
          <w:lang w:val="sr-Cyrl-RS"/>
        </w:rPr>
        <w:t xml:space="preserve"> 3</w:t>
      </w:r>
    </w:p>
    <w:p w:rsidR="00BE34E0" w:rsidRPr="00D714C8" w:rsidRDefault="00BE34E0" w:rsidP="00BE34E0">
      <w:pPr>
        <w:keepLines/>
        <w:tabs>
          <w:tab w:val="left" w:pos="-2977"/>
          <w:tab w:val="right" w:pos="4820"/>
        </w:tabs>
        <w:spacing w:before="60"/>
        <w:jc w:val="right"/>
        <w:rPr>
          <w:b/>
          <w:bCs/>
          <w:noProof/>
          <w:lang w:val="sr-Cyrl-RS"/>
        </w:rPr>
      </w:pPr>
    </w:p>
    <w:p w:rsidR="00BE34E0" w:rsidRPr="00D714C8" w:rsidRDefault="00BE34E0" w:rsidP="00BE34E0">
      <w:pPr>
        <w:keepLines/>
        <w:tabs>
          <w:tab w:val="left" w:pos="-2977"/>
          <w:tab w:val="right" w:pos="4820"/>
        </w:tabs>
        <w:spacing w:before="60"/>
        <w:jc w:val="center"/>
        <w:rPr>
          <w:b/>
          <w:bCs/>
          <w:noProof/>
          <w:lang w:val="sr-Latn-RS"/>
        </w:rPr>
      </w:pPr>
      <w:r w:rsidRPr="00D714C8">
        <w:rPr>
          <w:b/>
          <w:bCs/>
          <w:noProof/>
          <w:lang w:val="sr-Latn-RS"/>
        </w:rPr>
        <w:t xml:space="preserve"> </w:t>
      </w:r>
      <w:r w:rsidRPr="00D714C8">
        <w:rPr>
          <w:b/>
          <w:bCs/>
          <w:noProof/>
          <w:lang w:val="sr-Cyrl-RS"/>
        </w:rPr>
        <w:t>ОБРАЗАЦ ТРОШКОВА ПРИПРЕМЕ ПОНУДЕ</w:t>
      </w:r>
    </w:p>
    <w:p w:rsidR="00BE34E0" w:rsidRPr="00D714C8" w:rsidRDefault="00BE34E0" w:rsidP="00BE34E0">
      <w:pPr>
        <w:rPr>
          <w:b/>
          <w:bCs/>
          <w:i/>
          <w:iCs/>
          <w:lang w:val="sr-Cyrl-RS"/>
        </w:rPr>
      </w:pPr>
    </w:p>
    <w:p w:rsidR="00BE34E0" w:rsidRPr="00D714C8" w:rsidRDefault="00BE34E0" w:rsidP="00BE34E0">
      <w:pPr>
        <w:rPr>
          <w:b/>
          <w:bCs/>
          <w:i/>
          <w:iCs/>
          <w:lang w:val="sr-Cyrl-RS"/>
        </w:rPr>
      </w:pPr>
    </w:p>
    <w:p w:rsidR="00BE34E0" w:rsidRPr="00D714C8" w:rsidRDefault="00BE34E0" w:rsidP="00BE34E0">
      <w:pPr>
        <w:spacing w:after="120"/>
        <w:jc w:val="both"/>
        <w:rPr>
          <w:b/>
          <w:i/>
        </w:rPr>
      </w:pPr>
      <w:r w:rsidRPr="00D714C8">
        <w:rPr>
          <w:lang w:val="sr-Cyrl-CS"/>
        </w:rPr>
        <w:t>П</w:t>
      </w:r>
      <w:r w:rsidRPr="00D714C8">
        <w:t>онуђач</w:t>
      </w:r>
      <w:r w:rsidRPr="00D714C8">
        <w:rPr>
          <w:lang w:val="sr-Cyrl-RS"/>
        </w:rPr>
        <w:t xml:space="preserve"> ____________________ </w:t>
      </w:r>
      <w:r w:rsidRPr="00D714C8">
        <w:rPr>
          <w:i/>
          <w:lang w:val="ru-RU"/>
        </w:rPr>
        <w:t>[</w:t>
      </w:r>
      <w:r w:rsidRPr="00D714C8">
        <w:rPr>
          <w:i/>
          <w:iCs/>
        </w:rPr>
        <w:t xml:space="preserve">навести </w:t>
      </w:r>
      <w:r w:rsidRPr="00D714C8">
        <w:rPr>
          <w:i/>
          <w:iCs/>
          <w:lang w:val="sr-Cyrl-CS"/>
        </w:rPr>
        <w:t>назив понуђача</w:t>
      </w:r>
      <w:r w:rsidRPr="00D714C8">
        <w:rPr>
          <w:i/>
          <w:iCs/>
        </w:rPr>
        <w:t xml:space="preserve">], </w:t>
      </w:r>
      <w:r w:rsidRPr="00D714C8">
        <w:t>достав</w:t>
      </w:r>
      <w:r w:rsidRPr="00D714C8">
        <w:rPr>
          <w:lang w:val="sr-Cyrl-CS"/>
        </w:rPr>
        <w:t xml:space="preserve">ља </w:t>
      </w:r>
      <w:r w:rsidRPr="00D714C8">
        <w:t xml:space="preserve">укупан износ и структуру трошкова припремања понуде, </w:t>
      </w:r>
      <w:r w:rsidRPr="00D714C8">
        <w:rPr>
          <w:lang w:val="sr-Cyrl-CS"/>
        </w:rPr>
        <w:t xml:space="preserve">како следи у </w:t>
      </w:r>
      <w:r w:rsidRPr="00D714C8">
        <w:t>табели:</w:t>
      </w:r>
    </w:p>
    <w:tbl>
      <w:tblPr>
        <w:tblW w:w="0" w:type="auto"/>
        <w:tblInd w:w="153" w:type="dxa"/>
        <w:tblLayout w:type="fixed"/>
        <w:tblLook w:val="0000" w:firstRow="0" w:lastRow="0" w:firstColumn="0" w:lastColumn="0" w:noHBand="0" w:noVBand="0"/>
      </w:tblPr>
      <w:tblGrid>
        <w:gridCol w:w="5565"/>
        <w:gridCol w:w="3300"/>
      </w:tblGrid>
      <w:tr w:rsidR="00BE34E0" w:rsidRPr="00D714C8" w:rsidTr="00AF2E32">
        <w:tc>
          <w:tcPr>
            <w:tcW w:w="5565"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jc w:val="center"/>
              <w:rPr>
                <w:b/>
              </w:rPr>
            </w:pPr>
            <w:r w:rsidRPr="00D714C8">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jc w:val="center"/>
            </w:pPr>
            <w:r w:rsidRPr="00D714C8">
              <w:rPr>
                <w:b/>
              </w:rPr>
              <w:t>ИЗНОС ТРОШКА У РСД</w:t>
            </w:r>
          </w:p>
        </w:tc>
      </w:tr>
      <w:tr w:rsidR="00BE34E0" w:rsidRPr="00D714C8" w:rsidTr="00AF2E32">
        <w:tc>
          <w:tcPr>
            <w:tcW w:w="5565"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jc w:val="right"/>
            </w:pPr>
          </w:p>
        </w:tc>
      </w:tr>
      <w:tr w:rsidR="00BE34E0" w:rsidRPr="00D714C8" w:rsidTr="00AF2E32">
        <w:tc>
          <w:tcPr>
            <w:tcW w:w="5565"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jc w:val="right"/>
            </w:pPr>
          </w:p>
        </w:tc>
      </w:tr>
      <w:tr w:rsidR="00BE34E0" w:rsidRPr="00D714C8" w:rsidTr="00AF2E32">
        <w:tc>
          <w:tcPr>
            <w:tcW w:w="5565"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pPr>
          </w:p>
        </w:tc>
      </w:tr>
      <w:tr w:rsidR="00BE34E0" w:rsidRPr="00D714C8" w:rsidTr="00AF2E32">
        <w:tc>
          <w:tcPr>
            <w:tcW w:w="5565"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pPr>
          </w:p>
        </w:tc>
      </w:tr>
      <w:tr w:rsidR="00BE34E0" w:rsidRPr="00D714C8" w:rsidTr="00AF2E32">
        <w:tc>
          <w:tcPr>
            <w:tcW w:w="5565"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pPr>
          </w:p>
        </w:tc>
      </w:tr>
      <w:tr w:rsidR="00BE34E0" w:rsidRPr="00D714C8" w:rsidTr="00AF2E32">
        <w:tc>
          <w:tcPr>
            <w:tcW w:w="5565"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pPr>
          </w:p>
        </w:tc>
      </w:tr>
      <w:tr w:rsidR="00BE34E0" w:rsidRPr="00D714C8" w:rsidTr="00AF2E32">
        <w:tc>
          <w:tcPr>
            <w:tcW w:w="5565" w:type="dxa"/>
            <w:tcBorders>
              <w:top w:val="single" w:sz="4" w:space="0" w:color="000000"/>
              <w:left w:val="single" w:sz="4" w:space="0" w:color="000000"/>
              <w:bottom w:val="single" w:sz="4" w:space="0" w:color="000000"/>
            </w:tcBorders>
            <w:shd w:val="clear" w:color="auto" w:fill="auto"/>
          </w:tcPr>
          <w:p w:rsidR="00BE34E0" w:rsidRPr="00D714C8" w:rsidRDefault="00BE34E0" w:rsidP="00AF2E32">
            <w:pPr>
              <w:snapToGrid w:val="0"/>
            </w:pPr>
          </w:p>
          <w:p w:rsidR="00BE34E0" w:rsidRPr="00D714C8" w:rsidRDefault="00BE34E0" w:rsidP="00AF2E32">
            <w:pPr>
              <w:rPr>
                <w:lang w:val="ru-RU"/>
              </w:rPr>
            </w:pPr>
            <w:r w:rsidRPr="00D714C8">
              <w:rPr>
                <w:b/>
              </w:rPr>
              <w:t>УКУПАН ИЗНОС ТРОШКОВА ПРИП</w:t>
            </w:r>
            <w:r w:rsidRPr="00D714C8">
              <w:rPr>
                <w:b/>
                <w:lang w:val="sr-Cyrl-RS"/>
              </w:rPr>
              <w:t>Р</w:t>
            </w:r>
            <w:r w:rsidRPr="00D714C8">
              <w:rPr>
                <w:b/>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E34E0" w:rsidRPr="00D714C8" w:rsidRDefault="00BE34E0" w:rsidP="00AF2E32">
            <w:pPr>
              <w:snapToGrid w:val="0"/>
              <w:rPr>
                <w:lang w:val="ru-RU"/>
              </w:rPr>
            </w:pPr>
          </w:p>
        </w:tc>
      </w:tr>
    </w:tbl>
    <w:p w:rsidR="00BE34E0" w:rsidRPr="00D714C8" w:rsidRDefault="00BE34E0" w:rsidP="00BE34E0">
      <w:pPr>
        <w:jc w:val="both"/>
      </w:pPr>
    </w:p>
    <w:p w:rsidR="00BE34E0" w:rsidRPr="00D714C8" w:rsidRDefault="00BE34E0" w:rsidP="00BE34E0">
      <w:pPr>
        <w:jc w:val="both"/>
      </w:pPr>
      <w:r w:rsidRPr="00D714C8">
        <w:t>Трошкове припреме и подношења понуде сноси искључиво понуђач и не може тражити од наручиоца накнаду трошкова.</w:t>
      </w:r>
    </w:p>
    <w:p w:rsidR="00BE34E0" w:rsidRPr="00D714C8" w:rsidRDefault="00BE34E0" w:rsidP="00BE34E0">
      <w:pPr>
        <w:jc w:val="both"/>
        <w:rPr>
          <w:lang w:val="sr-Cyrl-CS"/>
        </w:rPr>
      </w:pPr>
      <w:r w:rsidRPr="00D714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E34E0" w:rsidRPr="00D714C8" w:rsidRDefault="00BE34E0" w:rsidP="00BE34E0">
      <w:pPr>
        <w:spacing w:after="120"/>
        <w:ind w:firstLine="426"/>
        <w:jc w:val="both"/>
        <w:rPr>
          <w:b/>
          <w:bCs/>
          <w:i/>
        </w:rPr>
      </w:pPr>
    </w:p>
    <w:p w:rsidR="00BE34E0" w:rsidRPr="00D714C8" w:rsidRDefault="00BE34E0" w:rsidP="00BE34E0">
      <w:pPr>
        <w:spacing w:after="120"/>
        <w:jc w:val="both"/>
        <w:rPr>
          <w:bCs/>
          <w:i/>
          <w:color w:val="FF0000"/>
          <w:lang w:val="sr-Cyrl-CS"/>
        </w:rPr>
      </w:pPr>
      <w:r w:rsidRPr="00D714C8">
        <w:rPr>
          <w:b/>
          <w:bCs/>
          <w:i/>
        </w:rPr>
        <w:t xml:space="preserve">Напомена: </w:t>
      </w:r>
      <w:r w:rsidRPr="00D714C8">
        <w:rPr>
          <w:bCs/>
          <w:i/>
        </w:rPr>
        <w:t>достављање овог обрасца није обавезно</w:t>
      </w:r>
      <w:r w:rsidRPr="00D714C8">
        <w:rPr>
          <w:bCs/>
          <w:i/>
          <w:lang w:val="sr-Cyrl-RS"/>
        </w:rPr>
        <w:t>.</w:t>
      </w:r>
    </w:p>
    <w:p w:rsidR="00BE34E0" w:rsidRPr="00D714C8" w:rsidRDefault="00BE34E0" w:rsidP="00BE34E0">
      <w:pPr>
        <w:spacing w:after="120"/>
        <w:jc w:val="both"/>
        <w:rPr>
          <w:bCs/>
          <w:lang w:val="sr-Cyrl-RS"/>
        </w:rPr>
      </w:pPr>
    </w:p>
    <w:p w:rsidR="00BE34E0" w:rsidRPr="00D714C8" w:rsidRDefault="00BE34E0" w:rsidP="00BE34E0">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BE34E0" w:rsidRPr="00D714C8" w:rsidTr="00AF2E32">
        <w:tc>
          <w:tcPr>
            <w:tcW w:w="3080" w:type="dxa"/>
            <w:shd w:val="clear" w:color="auto" w:fill="auto"/>
            <w:vAlign w:val="center"/>
          </w:tcPr>
          <w:p w:rsidR="00BE34E0" w:rsidRPr="00D714C8" w:rsidRDefault="00BE34E0" w:rsidP="00AF2E32">
            <w:pPr>
              <w:pStyle w:val="BodyText2"/>
              <w:spacing w:line="100" w:lineRule="atLeast"/>
              <w:jc w:val="center"/>
            </w:pPr>
            <w:r w:rsidRPr="00D714C8">
              <w:t>Датум:</w:t>
            </w:r>
          </w:p>
        </w:tc>
        <w:tc>
          <w:tcPr>
            <w:tcW w:w="3068" w:type="dxa"/>
            <w:shd w:val="clear" w:color="auto" w:fill="auto"/>
            <w:vAlign w:val="center"/>
          </w:tcPr>
          <w:p w:rsidR="00BE34E0" w:rsidRPr="00D714C8" w:rsidRDefault="00BE34E0" w:rsidP="00AF2E32">
            <w:pPr>
              <w:pStyle w:val="BodyText2"/>
              <w:spacing w:line="100" w:lineRule="atLeast"/>
              <w:jc w:val="center"/>
            </w:pPr>
          </w:p>
        </w:tc>
        <w:tc>
          <w:tcPr>
            <w:tcW w:w="3094" w:type="dxa"/>
            <w:shd w:val="clear" w:color="auto" w:fill="auto"/>
            <w:vAlign w:val="center"/>
          </w:tcPr>
          <w:p w:rsidR="00BE34E0" w:rsidRPr="00D714C8" w:rsidRDefault="00BE34E0" w:rsidP="00AF2E32">
            <w:pPr>
              <w:pStyle w:val="BodyText2"/>
              <w:spacing w:line="100" w:lineRule="atLeast"/>
              <w:jc w:val="center"/>
            </w:pPr>
            <w:r w:rsidRPr="00D714C8">
              <w:t>Потпис понуђача</w:t>
            </w:r>
          </w:p>
        </w:tc>
      </w:tr>
      <w:tr w:rsidR="00BE34E0" w:rsidRPr="00D714C8" w:rsidTr="00AF2E32">
        <w:tc>
          <w:tcPr>
            <w:tcW w:w="3080" w:type="dxa"/>
            <w:tcBorders>
              <w:bottom w:val="single" w:sz="4" w:space="0" w:color="000000"/>
            </w:tcBorders>
            <w:shd w:val="clear" w:color="auto" w:fill="auto"/>
          </w:tcPr>
          <w:p w:rsidR="00BE34E0" w:rsidRPr="00D714C8" w:rsidRDefault="00BE34E0" w:rsidP="00AF2E32">
            <w:pPr>
              <w:pStyle w:val="BodyText2"/>
              <w:snapToGrid w:val="0"/>
              <w:spacing w:line="100" w:lineRule="atLeast"/>
              <w:jc w:val="both"/>
            </w:pPr>
          </w:p>
        </w:tc>
        <w:tc>
          <w:tcPr>
            <w:tcW w:w="3068" w:type="dxa"/>
            <w:shd w:val="clear" w:color="auto" w:fill="auto"/>
          </w:tcPr>
          <w:p w:rsidR="00BE34E0" w:rsidRPr="00D714C8" w:rsidRDefault="00BE34E0" w:rsidP="00AF2E32">
            <w:pPr>
              <w:pStyle w:val="BodyText2"/>
              <w:snapToGrid w:val="0"/>
              <w:spacing w:line="100" w:lineRule="atLeast"/>
              <w:jc w:val="both"/>
            </w:pPr>
          </w:p>
        </w:tc>
        <w:tc>
          <w:tcPr>
            <w:tcW w:w="3094" w:type="dxa"/>
            <w:tcBorders>
              <w:bottom w:val="single" w:sz="4" w:space="0" w:color="000000"/>
            </w:tcBorders>
            <w:shd w:val="clear" w:color="auto" w:fill="auto"/>
          </w:tcPr>
          <w:p w:rsidR="00BE34E0" w:rsidRPr="00D714C8" w:rsidRDefault="00BE34E0" w:rsidP="00AF2E32">
            <w:pPr>
              <w:pStyle w:val="BodyText2"/>
              <w:snapToGrid w:val="0"/>
              <w:spacing w:line="100" w:lineRule="atLeast"/>
              <w:jc w:val="both"/>
            </w:pPr>
          </w:p>
        </w:tc>
      </w:tr>
    </w:tbl>
    <w:p w:rsidR="00BE34E0" w:rsidRPr="00D714C8" w:rsidRDefault="00BE34E0" w:rsidP="00BE34E0"/>
    <w:p w:rsidR="00BE34E0" w:rsidRPr="00D714C8" w:rsidRDefault="00BE34E0" w:rsidP="00BE34E0">
      <w:pPr>
        <w:rPr>
          <w:b/>
          <w:bCs/>
          <w:i/>
          <w:iCs/>
        </w:rPr>
      </w:pPr>
    </w:p>
    <w:p w:rsidR="00BE34E0" w:rsidRPr="00D714C8" w:rsidRDefault="00BE34E0" w:rsidP="00BE34E0">
      <w:pPr>
        <w:rPr>
          <w:b/>
          <w:bCs/>
          <w:i/>
          <w:iCs/>
          <w:lang w:val="sr-Cyrl-RS"/>
        </w:rPr>
      </w:pPr>
    </w:p>
    <w:p w:rsidR="00BE34E0" w:rsidRDefault="00BE34E0" w:rsidP="00BE34E0">
      <w:pPr>
        <w:pStyle w:val="BodyText3"/>
        <w:spacing w:after="0"/>
        <w:jc w:val="right"/>
        <w:rPr>
          <w:b/>
          <w:bCs/>
          <w:sz w:val="24"/>
          <w:szCs w:val="24"/>
          <w:lang w:val="sr-Cyrl-RS"/>
        </w:rPr>
      </w:pPr>
    </w:p>
    <w:p w:rsidR="00BE34E0" w:rsidRDefault="00BE34E0" w:rsidP="00BE34E0">
      <w:pPr>
        <w:pStyle w:val="BodyText3"/>
        <w:spacing w:after="0"/>
        <w:jc w:val="right"/>
        <w:rPr>
          <w:b/>
          <w:bCs/>
          <w:sz w:val="24"/>
          <w:szCs w:val="24"/>
          <w:lang w:val="sr-Cyrl-RS"/>
        </w:rPr>
      </w:pPr>
    </w:p>
    <w:p w:rsidR="00BE34E0" w:rsidRDefault="00BE34E0" w:rsidP="00BE34E0">
      <w:pPr>
        <w:pStyle w:val="BodyText3"/>
        <w:spacing w:after="0"/>
        <w:jc w:val="right"/>
        <w:rPr>
          <w:b/>
          <w:bCs/>
          <w:sz w:val="24"/>
          <w:szCs w:val="24"/>
          <w:lang w:val="sr-Cyrl-RS"/>
        </w:rPr>
      </w:pPr>
    </w:p>
    <w:p w:rsidR="00BE34E0" w:rsidRDefault="00BE34E0" w:rsidP="00BE34E0">
      <w:pPr>
        <w:pStyle w:val="BodyText3"/>
        <w:spacing w:after="0"/>
        <w:jc w:val="right"/>
        <w:rPr>
          <w:b/>
          <w:bCs/>
          <w:sz w:val="24"/>
          <w:szCs w:val="24"/>
          <w:lang w:val="sr-Cyrl-RS"/>
        </w:rPr>
      </w:pPr>
    </w:p>
    <w:p w:rsidR="00BE34E0" w:rsidRDefault="00BE34E0" w:rsidP="00BE34E0">
      <w:pPr>
        <w:pStyle w:val="BodyText3"/>
        <w:spacing w:after="0"/>
        <w:jc w:val="right"/>
        <w:rPr>
          <w:b/>
          <w:bCs/>
          <w:sz w:val="24"/>
          <w:szCs w:val="24"/>
          <w:lang w:val="sr-Cyrl-RS"/>
        </w:rPr>
      </w:pPr>
    </w:p>
    <w:p w:rsidR="00BE34E0" w:rsidRDefault="00BE34E0" w:rsidP="00BE34E0">
      <w:pPr>
        <w:pStyle w:val="BodyText3"/>
        <w:spacing w:after="0"/>
        <w:jc w:val="right"/>
        <w:rPr>
          <w:b/>
          <w:bCs/>
          <w:sz w:val="24"/>
          <w:szCs w:val="24"/>
          <w:lang w:val="sr-Cyrl-RS"/>
        </w:rPr>
      </w:pPr>
    </w:p>
    <w:p w:rsidR="00BE34E0" w:rsidRDefault="00BE34E0" w:rsidP="00BE34E0">
      <w:pPr>
        <w:pStyle w:val="BodyText3"/>
        <w:spacing w:after="0"/>
        <w:jc w:val="right"/>
        <w:rPr>
          <w:b/>
          <w:bCs/>
          <w:sz w:val="24"/>
          <w:szCs w:val="24"/>
          <w:lang w:val="sr-Cyrl-RS"/>
        </w:rPr>
      </w:pPr>
    </w:p>
    <w:p w:rsidR="00BE34E0" w:rsidRDefault="00BE34E0" w:rsidP="00BE34E0">
      <w:pPr>
        <w:pStyle w:val="BodyText3"/>
        <w:spacing w:after="0"/>
        <w:jc w:val="right"/>
        <w:rPr>
          <w:b/>
          <w:bCs/>
          <w:sz w:val="24"/>
          <w:szCs w:val="24"/>
          <w:lang w:val="sr-Cyrl-RS"/>
        </w:rPr>
      </w:pPr>
    </w:p>
    <w:p w:rsidR="00BE34E0" w:rsidRDefault="00BE34E0" w:rsidP="00BE34E0">
      <w:pPr>
        <w:pStyle w:val="BodyText3"/>
        <w:spacing w:after="0"/>
        <w:jc w:val="right"/>
        <w:rPr>
          <w:b/>
          <w:bCs/>
          <w:sz w:val="24"/>
          <w:szCs w:val="24"/>
          <w:lang w:val="sr-Cyrl-RS"/>
        </w:rPr>
      </w:pPr>
    </w:p>
    <w:p w:rsidR="00BE34E0" w:rsidRDefault="00BE34E0" w:rsidP="00BE34E0">
      <w:pPr>
        <w:pStyle w:val="BodyText3"/>
        <w:spacing w:after="0"/>
        <w:jc w:val="right"/>
        <w:rPr>
          <w:b/>
          <w:bCs/>
          <w:sz w:val="24"/>
          <w:szCs w:val="24"/>
          <w:lang w:val="sr-Cyrl-RS"/>
        </w:rPr>
      </w:pPr>
    </w:p>
    <w:p w:rsidR="00BE34E0" w:rsidRPr="00D714C8" w:rsidRDefault="00BE34E0" w:rsidP="00BE34E0">
      <w:pPr>
        <w:pStyle w:val="BodyText3"/>
        <w:spacing w:after="0"/>
        <w:jc w:val="right"/>
        <w:rPr>
          <w:b/>
          <w:bCs/>
          <w:sz w:val="24"/>
          <w:szCs w:val="24"/>
          <w:lang w:val="sr-Cyrl-RS"/>
        </w:rPr>
      </w:pPr>
    </w:p>
    <w:p w:rsidR="00BE34E0" w:rsidRPr="00D714C8" w:rsidRDefault="00BE34E0" w:rsidP="00BE34E0">
      <w:pPr>
        <w:pStyle w:val="BodyText3"/>
        <w:spacing w:after="0"/>
        <w:jc w:val="right"/>
        <w:rPr>
          <w:b/>
          <w:bCs/>
          <w:sz w:val="24"/>
          <w:szCs w:val="24"/>
          <w:lang w:val="sr-Cyrl-RS"/>
        </w:rPr>
      </w:pPr>
    </w:p>
    <w:p w:rsidR="00BE34E0" w:rsidRPr="00D714C8" w:rsidRDefault="00BE34E0" w:rsidP="00BE34E0">
      <w:pPr>
        <w:pStyle w:val="BodyText3"/>
        <w:spacing w:after="0"/>
        <w:jc w:val="right"/>
        <w:rPr>
          <w:b/>
          <w:bCs/>
          <w:sz w:val="24"/>
          <w:szCs w:val="24"/>
          <w:lang w:val="sr-Cyrl-RS"/>
        </w:rPr>
      </w:pPr>
    </w:p>
    <w:p w:rsidR="00BE34E0" w:rsidRPr="00D714C8" w:rsidRDefault="00BE34E0" w:rsidP="00BE34E0">
      <w:pPr>
        <w:pStyle w:val="BodyText3"/>
        <w:spacing w:after="0"/>
        <w:jc w:val="right"/>
        <w:rPr>
          <w:b/>
          <w:bCs/>
          <w:sz w:val="24"/>
          <w:szCs w:val="24"/>
          <w:lang w:val="sr-Cyrl-RS"/>
        </w:rPr>
      </w:pPr>
      <w:r>
        <w:rPr>
          <w:b/>
          <w:bCs/>
          <w:sz w:val="24"/>
          <w:szCs w:val="24"/>
          <w:lang w:val="sr-Cyrl-RS"/>
        </w:rPr>
        <w:t xml:space="preserve"> ОБРАЗАЦ 4</w:t>
      </w:r>
    </w:p>
    <w:p w:rsidR="00BE34E0" w:rsidRPr="00D714C8" w:rsidRDefault="00BE34E0" w:rsidP="00BE34E0">
      <w:pPr>
        <w:pStyle w:val="BodyText3"/>
        <w:spacing w:after="0"/>
        <w:jc w:val="right"/>
        <w:rPr>
          <w:b/>
          <w:bCs/>
          <w:sz w:val="24"/>
          <w:szCs w:val="24"/>
          <w:lang w:val="sr-Cyrl-RS"/>
        </w:rPr>
      </w:pPr>
    </w:p>
    <w:p w:rsidR="00BE34E0" w:rsidRPr="00D714C8" w:rsidRDefault="00BE34E0" w:rsidP="00BE34E0">
      <w:pPr>
        <w:pStyle w:val="BodyText3"/>
        <w:spacing w:after="0"/>
        <w:jc w:val="center"/>
        <w:rPr>
          <w:b/>
          <w:bCs/>
          <w:sz w:val="24"/>
          <w:szCs w:val="24"/>
          <w:lang w:val="sr-Cyrl-RS"/>
        </w:rPr>
      </w:pPr>
      <w:r w:rsidRPr="00D714C8">
        <w:rPr>
          <w:b/>
          <w:bCs/>
          <w:sz w:val="24"/>
          <w:szCs w:val="24"/>
          <w:lang w:val="sr-Cyrl-RS"/>
        </w:rPr>
        <w:t>ОБРАЗАЦ ИЗЈАВЕ О НЕЗАВИСНОЈ ПОНУДИ</w:t>
      </w:r>
    </w:p>
    <w:p w:rsidR="00BE34E0" w:rsidRPr="00D714C8" w:rsidRDefault="00BE34E0" w:rsidP="00BE34E0">
      <w:pPr>
        <w:pStyle w:val="BodyText3"/>
        <w:spacing w:after="0"/>
        <w:jc w:val="center"/>
        <w:rPr>
          <w:b/>
          <w:bCs/>
          <w:sz w:val="24"/>
          <w:szCs w:val="24"/>
          <w:lang w:val="sr-Cyrl-RS"/>
        </w:rPr>
      </w:pPr>
    </w:p>
    <w:p w:rsidR="00BE34E0" w:rsidRPr="00D714C8" w:rsidRDefault="00BE34E0" w:rsidP="00BE34E0">
      <w:pPr>
        <w:pStyle w:val="BodyText3"/>
        <w:spacing w:after="0"/>
        <w:jc w:val="center"/>
        <w:rPr>
          <w:bCs/>
          <w:sz w:val="24"/>
          <w:szCs w:val="24"/>
          <w:lang w:val="sr-Cyrl-RS"/>
        </w:rPr>
      </w:pPr>
    </w:p>
    <w:p w:rsidR="00BE34E0" w:rsidRPr="00D714C8" w:rsidRDefault="00BE34E0" w:rsidP="00BE34E0">
      <w:pPr>
        <w:pStyle w:val="BodyText3"/>
        <w:spacing w:after="0"/>
        <w:jc w:val="both"/>
        <w:rPr>
          <w:sz w:val="24"/>
          <w:szCs w:val="24"/>
        </w:rPr>
      </w:pPr>
      <w:r w:rsidRPr="00D714C8">
        <w:rPr>
          <w:sz w:val="24"/>
          <w:szCs w:val="24"/>
        </w:rPr>
        <w:t>______________________________________</w:t>
      </w:r>
      <w:r w:rsidRPr="00D714C8">
        <w:rPr>
          <w:sz w:val="24"/>
          <w:szCs w:val="24"/>
          <w:lang w:val="sr-Cyrl-CS"/>
        </w:rPr>
        <w:t>____________________________________</w:t>
      </w:r>
      <w:r w:rsidRPr="00D714C8">
        <w:rPr>
          <w:sz w:val="24"/>
          <w:szCs w:val="24"/>
        </w:rPr>
        <w:t xml:space="preserve">, </w:t>
      </w:r>
    </w:p>
    <w:p w:rsidR="00BE34E0" w:rsidRPr="00D714C8" w:rsidRDefault="00BE34E0" w:rsidP="00BE34E0">
      <w:pPr>
        <w:pStyle w:val="BodyText3"/>
        <w:spacing w:after="0"/>
        <w:jc w:val="both"/>
        <w:rPr>
          <w:sz w:val="24"/>
          <w:szCs w:val="24"/>
        </w:rPr>
      </w:pPr>
      <w:r w:rsidRPr="00D714C8">
        <w:rPr>
          <w:sz w:val="24"/>
          <w:szCs w:val="24"/>
        </w:rPr>
        <w:t xml:space="preserve">                                                                            (Назив понуђача)</w:t>
      </w:r>
    </w:p>
    <w:p w:rsidR="00BE34E0" w:rsidRPr="00D714C8" w:rsidRDefault="00BE34E0" w:rsidP="00BE34E0">
      <w:pPr>
        <w:pStyle w:val="BodyText3"/>
        <w:spacing w:after="0"/>
        <w:jc w:val="both"/>
        <w:rPr>
          <w:w w:val="200"/>
          <w:sz w:val="24"/>
          <w:szCs w:val="24"/>
        </w:rPr>
      </w:pPr>
      <w:proofErr w:type="gramStart"/>
      <w:r w:rsidRPr="00D714C8">
        <w:rPr>
          <w:sz w:val="24"/>
          <w:szCs w:val="24"/>
        </w:rPr>
        <w:t>даје</w:t>
      </w:r>
      <w:proofErr w:type="gramEnd"/>
      <w:r w:rsidRPr="00D714C8">
        <w:rPr>
          <w:sz w:val="24"/>
          <w:szCs w:val="24"/>
        </w:rPr>
        <w:t xml:space="preserve">: </w:t>
      </w:r>
    </w:p>
    <w:p w:rsidR="00BE34E0" w:rsidRPr="00D714C8" w:rsidRDefault="00BE34E0" w:rsidP="00BE34E0">
      <w:pPr>
        <w:pStyle w:val="BodyText3"/>
        <w:spacing w:before="360" w:after="360"/>
        <w:ind w:firstLine="227"/>
        <w:jc w:val="both"/>
        <w:rPr>
          <w:w w:val="200"/>
          <w:sz w:val="24"/>
          <w:szCs w:val="24"/>
        </w:rPr>
      </w:pPr>
    </w:p>
    <w:p w:rsidR="00BE34E0" w:rsidRPr="00D714C8" w:rsidRDefault="00BE34E0" w:rsidP="00BE34E0">
      <w:pPr>
        <w:pStyle w:val="BodyText3"/>
        <w:spacing w:before="360" w:after="360"/>
        <w:ind w:firstLine="227"/>
        <w:jc w:val="center"/>
        <w:rPr>
          <w:b/>
          <w:bCs/>
          <w:sz w:val="24"/>
          <w:szCs w:val="24"/>
          <w:lang w:val="sr-Cyrl-CS"/>
        </w:rPr>
      </w:pPr>
      <w:r w:rsidRPr="00D714C8">
        <w:rPr>
          <w:b/>
          <w:bCs/>
          <w:sz w:val="24"/>
          <w:szCs w:val="24"/>
          <w:lang w:val="sr-Cyrl-CS"/>
        </w:rPr>
        <w:t xml:space="preserve">ИЗЈАВУ </w:t>
      </w:r>
    </w:p>
    <w:p w:rsidR="00BE34E0" w:rsidRPr="00D714C8" w:rsidRDefault="00BE34E0" w:rsidP="00BE34E0">
      <w:pPr>
        <w:pStyle w:val="BodyText3"/>
        <w:spacing w:before="360" w:after="360"/>
        <w:ind w:firstLine="227"/>
        <w:jc w:val="center"/>
        <w:rPr>
          <w:bCs/>
          <w:sz w:val="24"/>
          <w:szCs w:val="24"/>
        </w:rPr>
      </w:pPr>
      <w:r w:rsidRPr="00D714C8">
        <w:rPr>
          <w:b/>
          <w:bCs/>
          <w:sz w:val="24"/>
          <w:szCs w:val="24"/>
          <w:lang w:val="sr-Cyrl-CS"/>
        </w:rPr>
        <w:t>О НЕЗАВИСНОЈ</w:t>
      </w:r>
      <w:r w:rsidRPr="00D714C8">
        <w:rPr>
          <w:b/>
          <w:bCs/>
          <w:sz w:val="24"/>
          <w:szCs w:val="24"/>
        </w:rPr>
        <w:t xml:space="preserve"> ПОНУДИ</w:t>
      </w:r>
    </w:p>
    <w:p w:rsidR="00BE34E0" w:rsidRPr="00D714C8" w:rsidRDefault="00BE34E0" w:rsidP="00BE34E0">
      <w:pPr>
        <w:pStyle w:val="BodyText3"/>
        <w:spacing w:after="0"/>
        <w:jc w:val="both"/>
        <w:rPr>
          <w:bCs/>
          <w:sz w:val="24"/>
          <w:szCs w:val="24"/>
        </w:rPr>
      </w:pPr>
    </w:p>
    <w:p w:rsidR="00BE34E0" w:rsidRPr="00D714C8" w:rsidRDefault="00BE34E0" w:rsidP="00BE34E0">
      <w:pPr>
        <w:pStyle w:val="BodyText3"/>
        <w:spacing w:after="0"/>
        <w:jc w:val="both"/>
        <w:rPr>
          <w:bCs/>
          <w:sz w:val="24"/>
          <w:szCs w:val="24"/>
        </w:rPr>
      </w:pPr>
    </w:p>
    <w:p w:rsidR="00BE34E0" w:rsidRPr="00D714C8" w:rsidRDefault="00BE34E0" w:rsidP="00BE34E0">
      <w:pPr>
        <w:jc w:val="both"/>
      </w:pPr>
      <w:r w:rsidRPr="00D714C8">
        <w:tab/>
      </w:r>
      <w:r w:rsidRPr="00D714C8">
        <w:tab/>
      </w:r>
      <w:r w:rsidRPr="00D714C8">
        <w:tab/>
      </w:r>
      <w:r w:rsidRPr="00D714C8">
        <w:rPr>
          <w:bCs/>
        </w:rPr>
        <w:t xml:space="preserve"> </w:t>
      </w:r>
    </w:p>
    <w:p w:rsidR="00BE34E0" w:rsidRPr="00D714C8" w:rsidRDefault="00BE34E0" w:rsidP="00BE34E0">
      <w:pPr>
        <w:jc w:val="both"/>
        <w:rPr>
          <w:bCs/>
          <w:lang w:val="sr-Cyrl-RS"/>
        </w:rPr>
      </w:pPr>
      <w:r w:rsidRPr="00D714C8">
        <w:t>Под пуном материјалном и кривичном одговорношћу п</w:t>
      </w:r>
      <w:r w:rsidRPr="00D714C8">
        <w:rPr>
          <w:bCs/>
        </w:rPr>
        <w:t xml:space="preserve">отврђујем да сам понуду у </w:t>
      </w:r>
      <w:r w:rsidRPr="00E41725">
        <w:rPr>
          <w:rFonts w:eastAsia="Arial Unicode MS"/>
          <w:color w:val="000000"/>
          <w:kern w:val="1"/>
          <w:lang w:eastAsia="ar-SA"/>
        </w:rPr>
        <w:t>поступку</w:t>
      </w:r>
      <w:r w:rsidRPr="00E41725">
        <w:rPr>
          <w:rFonts w:eastAsia="Arial Unicode MS"/>
          <w:color w:val="000000"/>
          <w:kern w:val="1"/>
          <w:lang w:val="sr-Cyrl-CS" w:eastAsia="ar-SA"/>
        </w:rPr>
        <w:t xml:space="preserve"> </w:t>
      </w:r>
      <w:r w:rsidRPr="007C679F">
        <w:t>ј</w:t>
      </w:r>
      <w:r w:rsidRPr="007C679F">
        <w:rPr>
          <w:spacing w:val="2"/>
        </w:rPr>
        <w:t>а</w:t>
      </w:r>
      <w:r w:rsidRPr="007C679F">
        <w:t>в</w:t>
      </w:r>
      <w:r w:rsidRPr="007C679F">
        <w:rPr>
          <w:spacing w:val="6"/>
        </w:rPr>
        <w:t>н</w:t>
      </w:r>
      <w:r>
        <w:t>е</w:t>
      </w:r>
      <w:r w:rsidRPr="007C679F">
        <w:t xml:space="preserve"> </w:t>
      </w:r>
      <w:r>
        <w:rPr>
          <w:color w:val="000000"/>
          <w:lang w:val="sr-Cyrl-CS"/>
        </w:rPr>
        <w:t xml:space="preserve">набавке радова – Набавка </w:t>
      </w:r>
      <w:r>
        <w:rPr>
          <w:b/>
          <w:lang w:val="sr-Cyrl-RS"/>
        </w:rPr>
        <w:t>непредвиђених радова на изграђеним објектима Истраживачке станице Петница у Ваљеву</w:t>
      </w:r>
      <w:r w:rsidRPr="007C679F">
        <w:rPr>
          <w:b/>
        </w:rPr>
        <w:t>, б</w:t>
      </w:r>
      <w:r w:rsidRPr="007C679F">
        <w:rPr>
          <w:b/>
          <w:spacing w:val="1"/>
        </w:rPr>
        <w:t>р</w:t>
      </w:r>
      <w:r w:rsidRPr="007C679F">
        <w:rPr>
          <w:b/>
        </w:rPr>
        <w:t>ој</w:t>
      </w:r>
      <w:r w:rsidRPr="007C679F">
        <w:rPr>
          <w:b/>
          <w:spacing w:val="-1"/>
        </w:rPr>
        <w:t xml:space="preserve"> </w:t>
      </w:r>
      <w:r>
        <w:rPr>
          <w:b/>
          <w:lang w:val="sr-Cyrl-RS"/>
        </w:rPr>
        <w:t>ПБО/2</w:t>
      </w:r>
      <w:r w:rsidRPr="007C679F">
        <w:rPr>
          <w:b/>
          <w:lang w:val="sr-Cyrl-RS"/>
        </w:rPr>
        <w:t>-201</w:t>
      </w:r>
      <w:r>
        <w:rPr>
          <w:b/>
          <w:lang w:val="sr-Cyrl-RS"/>
        </w:rPr>
        <w:t>9</w:t>
      </w:r>
      <w:r w:rsidRPr="007C679F">
        <w:rPr>
          <w:b/>
          <w:lang w:val="sr-Cyrl-RS"/>
        </w:rPr>
        <w:t>/У</w:t>
      </w:r>
      <w:r w:rsidRPr="00D714C8">
        <w:rPr>
          <w:i/>
          <w:iCs/>
        </w:rPr>
        <w:t>,</w:t>
      </w:r>
      <w:r w:rsidRPr="00D714C8">
        <w:t xml:space="preserve"> бр ............., </w:t>
      </w:r>
      <w:r w:rsidRPr="00D714C8">
        <w:rPr>
          <w:bCs/>
        </w:rPr>
        <w:t>поднео независно, без договора са другим понуђачима или заинтересованим лицима.</w:t>
      </w:r>
    </w:p>
    <w:p w:rsidR="00BE34E0" w:rsidRPr="00D714C8" w:rsidRDefault="00BE34E0" w:rsidP="00BE34E0">
      <w:pPr>
        <w:jc w:val="both"/>
        <w:rPr>
          <w:bCs/>
          <w:lang w:val="sr-Cyrl-RS"/>
        </w:rPr>
      </w:pPr>
    </w:p>
    <w:p w:rsidR="00BE34E0" w:rsidRPr="00D714C8" w:rsidRDefault="00BE34E0" w:rsidP="00BE34E0">
      <w:pPr>
        <w:jc w:val="both"/>
        <w:rPr>
          <w:bCs/>
          <w:lang w:val="sr-Cyrl-RS"/>
        </w:rPr>
      </w:pPr>
    </w:p>
    <w:p w:rsidR="00BE34E0" w:rsidRPr="00D714C8" w:rsidRDefault="00BE34E0" w:rsidP="00BE34E0">
      <w:pPr>
        <w:jc w:val="both"/>
        <w:rPr>
          <w:bCs/>
          <w:lang w:val="sr-Cyrl-RS"/>
        </w:rPr>
      </w:pPr>
    </w:p>
    <w:p w:rsidR="00BE34E0" w:rsidRPr="00D714C8" w:rsidRDefault="00BE34E0" w:rsidP="00BE34E0">
      <w:pPr>
        <w:jc w:val="both"/>
        <w:rPr>
          <w:bCs/>
          <w:lang w:val="sr-Cyrl-RS"/>
        </w:rPr>
      </w:pPr>
    </w:p>
    <w:p w:rsidR="00BE34E0" w:rsidRPr="00D714C8" w:rsidRDefault="00BE34E0" w:rsidP="00BE34E0">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BE34E0" w:rsidRPr="00D714C8" w:rsidTr="00AF2E32">
        <w:tc>
          <w:tcPr>
            <w:tcW w:w="3080" w:type="dxa"/>
            <w:shd w:val="clear" w:color="auto" w:fill="auto"/>
            <w:vAlign w:val="center"/>
          </w:tcPr>
          <w:p w:rsidR="00BE34E0" w:rsidRPr="00D714C8" w:rsidRDefault="00BE34E0" w:rsidP="00AF2E32">
            <w:pPr>
              <w:pStyle w:val="BodyText2"/>
              <w:spacing w:line="100" w:lineRule="atLeast"/>
              <w:jc w:val="center"/>
            </w:pPr>
            <w:r w:rsidRPr="00D714C8">
              <w:t>Датум:</w:t>
            </w:r>
          </w:p>
        </w:tc>
        <w:tc>
          <w:tcPr>
            <w:tcW w:w="3065" w:type="dxa"/>
            <w:shd w:val="clear" w:color="auto" w:fill="auto"/>
            <w:vAlign w:val="center"/>
          </w:tcPr>
          <w:p w:rsidR="00BE34E0" w:rsidRPr="00D714C8" w:rsidRDefault="00BE34E0" w:rsidP="00AF2E32">
            <w:pPr>
              <w:pStyle w:val="BodyText2"/>
              <w:spacing w:line="100" w:lineRule="atLeast"/>
              <w:jc w:val="center"/>
            </w:pPr>
          </w:p>
        </w:tc>
        <w:tc>
          <w:tcPr>
            <w:tcW w:w="3097" w:type="dxa"/>
            <w:shd w:val="clear" w:color="auto" w:fill="auto"/>
            <w:vAlign w:val="center"/>
          </w:tcPr>
          <w:p w:rsidR="00BE34E0" w:rsidRPr="00D714C8" w:rsidRDefault="00BE34E0" w:rsidP="00AF2E32">
            <w:pPr>
              <w:pStyle w:val="BodyText2"/>
              <w:spacing w:line="100" w:lineRule="atLeast"/>
              <w:jc w:val="center"/>
            </w:pPr>
            <w:r w:rsidRPr="00D714C8">
              <w:t>Потпис понуђача</w:t>
            </w:r>
          </w:p>
        </w:tc>
      </w:tr>
      <w:tr w:rsidR="00BE34E0" w:rsidRPr="00D714C8" w:rsidTr="00AF2E32">
        <w:tc>
          <w:tcPr>
            <w:tcW w:w="3080" w:type="dxa"/>
            <w:tcBorders>
              <w:bottom w:val="single" w:sz="4" w:space="0" w:color="000000"/>
            </w:tcBorders>
            <w:shd w:val="clear" w:color="auto" w:fill="auto"/>
          </w:tcPr>
          <w:p w:rsidR="00BE34E0" w:rsidRPr="00D714C8" w:rsidRDefault="00BE34E0" w:rsidP="00AF2E32">
            <w:pPr>
              <w:pStyle w:val="BodyText2"/>
              <w:snapToGrid w:val="0"/>
              <w:spacing w:line="100" w:lineRule="atLeast"/>
              <w:jc w:val="both"/>
            </w:pPr>
          </w:p>
        </w:tc>
        <w:tc>
          <w:tcPr>
            <w:tcW w:w="3065" w:type="dxa"/>
            <w:shd w:val="clear" w:color="auto" w:fill="auto"/>
          </w:tcPr>
          <w:p w:rsidR="00BE34E0" w:rsidRPr="00D714C8" w:rsidRDefault="00BE34E0" w:rsidP="00AF2E32">
            <w:pPr>
              <w:pStyle w:val="BodyText2"/>
              <w:snapToGrid w:val="0"/>
              <w:spacing w:line="100" w:lineRule="atLeast"/>
              <w:jc w:val="both"/>
            </w:pPr>
          </w:p>
        </w:tc>
        <w:tc>
          <w:tcPr>
            <w:tcW w:w="3097" w:type="dxa"/>
            <w:tcBorders>
              <w:bottom w:val="single" w:sz="4" w:space="0" w:color="000000"/>
            </w:tcBorders>
            <w:shd w:val="clear" w:color="auto" w:fill="auto"/>
          </w:tcPr>
          <w:p w:rsidR="00BE34E0" w:rsidRPr="00D714C8" w:rsidRDefault="00BE34E0" w:rsidP="00AF2E32">
            <w:pPr>
              <w:pStyle w:val="BodyText2"/>
              <w:snapToGrid w:val="0"/>
              <w:spacing w:line="100" w:lineRule="atLeast"/>
              <w:jc w:val="both"/>
            </w:pPr>
          </w:p>
        </w:tc>
      </w:tr>
    </w:tbl>
    <w:p w:rsidR="00BE34E0" w:rsidRPr="00D714C8" w:rsidRDefault="00BE34E0" w:rsidP="00BE34E0">
      <w:pPr>
        <w:pStyle w:val="BodyText3"/>
        <w:spacing w:after="0"/>
        <w:ind w:firstLine="227"/>
        <w:jc w:val="both"/>
        <w:rPr>
          <w:sz w:val="24"/>
          <w:szCs w:val="24"/>
        </w:rPr>
      </w:pPr>
    </w:p>
    <w:p w:rsidR="00BE34E0" w:rsidRPr="00D714C8" w:rsidRDefault="00BE34E0" w:rsidP="00BE34E0">
      <w:pPr>
        <w:tabs>
          <w:tab w:val="left" w:pos="6028"/>
        </w:tabs>
        <w:autoSpaceDE w:val="0"/>
        <w:rPr>
          <w:lang w:val="sr-Cyrl-RS"/>
        </w:rPr>
      </w:pPr>
    </w:p>
    <w:p w:rsidR="00BE34E0" w:rsidRPr="00D714C8" w:rsidRDefault="00BE34E0" w:rsidP="00BE34E0">
      <w:pPr>
        <w:tabs>
          <w:tab w:val="left" w:pos="6028"/>
        </w:tabs>
        <w:autoSpaceDE w:val="0"/>
        <w:jc w:val="both"/>
        <w:rPr>
          <w:i/>
        </w:rPr>
      </w:pPr>
      <w:r w:rsidRPr="00D714C8">
        <w:rPr>
          <w:b/>
          <w:bCs/>
          <w:i/>
          <w:iCs/>
        </w:rPr>
        <w:t xml:space="preserve">Напомена: </w:t>
      </w:r>
      <w:r w:rsidRPr="00D714C8">
        <w:rPr>
          <w:bCs/>
          <w:i/>
          <w:iCs/>
          <w:lang w:val="sr-Cyrl-RS"/>
        </w:rPr>
        <w:t>у</w:t>
      </w:r>
      <w:r w:rsidRPr="00D714C8">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714C8">
        <w:rPr>
          <w:bCs/>
          <w:i/>
          <w:iCs/>
          <w:lang w:val="sr-Cyrl-RS"/>
        </w:rPr>
        <w:t xml:space="preserve"> </w:t>
      </w:r>
      <w:r w:rsidRPr="00D714C8">
        <w:rPr>
          <w:bCs/>
          <w:i/>
          <w:iCs/>
        </w:rPr>
        <w:t xml:space="preserve">Организација надлежна за заштиту конкуренције, може понуђачу, односно заинтересованом лицу изрећи меру забране учешћа у поступку набавке ако утврди да је понуђач, односно заинтересовано лице повредило конкуренцију у </w:t>
      </w:r>
      <w:proofErr w:type="gramStart"/>
      <w:r w:rsidRPr="00D714C8">
        <w:rPr>
          <w:bCs/>
          <w:i/>
          <w:iCs/>
        </w:rPr>
        <w:t>поступку  набавке</w:t>
      </w:r>
      <w:proofErr w:type="gramEnd"/>
      <w:r w:rsidRPr="00D714C8">
        <w:rPr>
          <w:bCs/>
          <w:i/>
          <w:iCs/>
        </w:rPr>
        <w:t>. Мера забране учешћа у поступку јавне набавке може трајати до две године.</w:t>
      </w:r>
      <w:r w:rsidRPr="00D714C8">
        <w:rPr>
          <w:bCs/>
          <w:i/>
          <w:iCs/>
          <w:lang w:val="sr-Cyrl-RS"/>
        </w:rPr>
        <w:t xml:space="preserve"> </w:t>
      </w:r>
    </w:p>
    <w:p w:rsidR="00BE34E0" w:rsidRPr="00D714C8" w:rsidRDefault="00BE34E0" w:rsidP="00BE34E0">
      <w:pPr>
        <w:tabs>
          <w:tab w:val="left" w:pos="6028"/>
        </w:tabs>
        <w:autoSpaceDE w:val="0"/>
        <w:jc w:val="both"/>
        <w:rPr>
          <w:bCs/>
          <w:i/>
          <w:iCs/>
        </w:rPr>
      </w:pPr>
      <w:r w:rsidRPr="00D714C8">
        <w:rPr>
          <w:b/>
          <w:bCs/>
          <w:i/>
          <w:iCs/>
          <w:u w:val="single"/>
        </w:rPr>
        <w:t>Уколико понуду подноси група понуђача</w:t>
      </w:r>
      <w:r w:rsidRPr="00D714C8">
        <w:rPr>
          <w:b/>
          <w:bCs/>
          <w:i/>
          <w:iCs/>
          <w:u w:val="single"/>
          <w:lang w:val="sr-Cyrl-RS"/>
        </w:rPr>
        <w:t>,</w:t>
      </w:r>
      <w:r w:rsidRPr="00D714C8">
        <w:rPr>
          <w:bCs/>
          <w:i/>
          <w:iCs/>
          <w:lang w:val="sr-Cyrl-RS"/>
        </w:rPr>
        <w:t xml:space="preserve"> Изјава мора бити потписана од стране овлашћеног лица </w:t>
      </w:r>
      <w:r w:rsidRPr="00D714C8">
        <w:rPr>
          <w:bCs/>
          <w:i/>
          <w:iCs/>
        </w:rPr>
        <w:t>свак</w:t>
      </w:r>
      <w:r w:rsidRPr="00D714C8">
        <w:rPr>
          <w:bCs/>
          <w:i/>
          <w:iCs/>
          <w:lang w:val="sr-Cyrl-RS"/>
        </w:rPr>
        <w:t xml:space="preserve">ог </w:t>
      </w:r>
      <w:r w:rsidRPr="00D714C8">
        <w:rPr>
          <w:bCs/>
          <w:i/>
          <w:iCs/>
        </w:rPr>
        <w:t>понуђач</w:t>
      </w:r>
      <w:r w:rsidRPr="00D714C8">
        <w:rPr>
          <w:bCs/>
          <w:i/>
          <w:iCs/>
          <w:lang w:val="sr-Cyrl-RS"/>
        </w:rPr>
        <w:t>а</w:t>
      </w:r>
      <w:r w:rsidRPr="00D714C8">
        <w:rPr>
          <w:bCs/>
          <w:i/>
          <w:iCs/>
        </w:rPr>
        <w:t xml:space="preserve"> из групе понуђача</w:t>
      </w:r>
      <w:r w:rsidRPr="00D714C8">
        <w:rPr>
          <w:bCs/>
          <w:i/>
          <w:iCs/>
          <w:lang w:val="sr-Cyrl-RS"/>
        </w:rPr>
        <w:t>.</w:t>
      </w:r>
    </w:p>
    <w:p w:rsidR="00BE34E0" w:rsidRPr="00D714C8" w:rsidRDefault="00BE34E0" w:rsidP="00BE34E0">
      <w:pPr>
        <w:tabs>
          <w:tab w:val="left" w:pos="6028"/>
        </w:tabs>
        <w:autoSpaceDE w:val="0"/>
        <w:jc w:val="both"/>
        <w:rPr>
          <w:bCs/>
          <w:i/>
          <w:iCs/>
          <w:lang w:val="sr-Cyrl-RS"/>
        </w:rPr>
      </w:pPr>
    </w:p>
    <w:p w:rsidR="00BE34E0" w:rsidRPr="00D714C8" w:rsidRDefault="00BE34E0" w:rsidP="00BE34E0">
      <w:pPr>
        <w:tabs>
          <w:tab w:val="left" w:pos="6028"/>
        </w:tabs>
        <w:autoSpaceDE w:val="0"/>
        <w:jc w:val="both"/>
        <w:rPr>
          <w:bCs/>
          <w:i/>
          <w:iCs/>
          <w:lang w:val="sr-Cyrl-RS"/>
        </w:rPr>
      </w:pPr>
    </w:p>
    <w:p w:rsidR="00BE34E0" w:rsidRPr="00D714C8" w:rsidRDefault="00BE34E0" w:rsidP="00BE34E0">
      <w:pPr>
        <w:pStyle w:val="BodyText3"/>
        <w:spacing w:after="0"/>
        <w:jc w:val="center"/>
        <w:rPr>
          <w:rFonts w:eastAsia="Arial Unicode MS"/>
          <w:i/>
          <w:color w:val="auto"/>
          <w:sz w:val="24"/>
          <w:szCs w:val="24"/>
          <w:lang w:val="sr-Cyrl-RS"/>
        </w:rPr>
      </w:pPr>
    </w:p>
    <w:p w:rsidR="00BE34E0" w:rsidRPr="00D714C8" w:rsidRDefault="00BE34E0" w:rsidP="00BE34E0">
      <w:pPr>
        <w:jc w:val="right"/>
        <w:rPr>
          <w:b/>
          <w:bCs/>
          <w:color w:val="FF0000"/>
          <w:lang w:val="sr-Cyrl-RS"/>
        </w:rPr>
      </w:pPr>
    </w:p>
    <w:p w:rsidR="00BE34E0" w:rsidRPr="00D714C8" w:rsidRDefault="00BE34E0" w:rsidP="00BE34E0">
      <w:pPr>
        <w:jc w:val="right"/>
        <w:rPr>
          <w:b/>
          <w:bCs/>
          <w:color w:val="FF0000"/>
          <w:lang w:val="sr-Cyrl-RS"/>
        </w:rPr>
      </w:pPr>
    </w:p>
    <w:p w:rsidR="00BE34E0" w:rsidRPr="00D714C8" w:rsidRDefault="00BE34E0" w:rsidP="00BE34E0">
      <w:pPr>
        <w:jc w:val="right"/>
        <w:rPr>
          <w:b/>
          <w:bCs/>
          <w:color w:val="FF0000"/>
          <w:lang w:val="sr-Cyrl-RS"/>
        </w:rPr>
      </w:pPr>
    </w:p>
    <w:p w:rsidR="00BE34E0" w:rsidRPr="00D714C8" w:rsidRDefault="00BE34E0" w:rsidP="00BE34E0">
      <w:pPr>
        <w:jc w:val="right"/>
        <w:rPr>
          <w:b/>
          <w:bCs/>
          <w:color w:val="FF0000"/>
          <w:lang w:val="sr-Cyrl-RS"/>
        </w:rPr>
      </w:pPr>
    </w:p>
    <w:p w:rsidR="00BE34E0" w:rsidRPr="00D714C8" w:rsidRDefault="00BE34E0" w:rsidP="00BE34E0">
      <w:pPr>
        <w:jc w:val="right"/>
        <w:rPr>
          <w:b/>
          <w:bCs/>
          <w:color w:val="FF0000"/>
          <w:lang w:val="sr-Cyrl-RS"/>
        </w:rPr>
      </w:pPr>
    </w:p>
    <w:p w:rsidR="00BE34E0" w:rsidRPr="00D714C8" w:rsidRDefault="00BE34E0" w:rsidP="00BE34E0">
      <w:pPr>
        <w:jc w:val="right"/>
        <w:rPr>
          <w:b/>
          <w:bCs/>
          <w:lang w:val="sr-Cyrl-RS"/>
        </w:rPr>
      </w:pPr>
      <w:r>
        <w:rPr>
          <w:b/>
          <w:bCs/>
          <w:lang w:val="sr-Cyrl-RS"/>
        </w:rPr>
        <w:lastRenderedPageBreak/>
        <w:t>ОБРАЗАЦ 5</w:t>
      </w:r>
    </w:p>
    <w:p w:rsidR="00BE34E0" w:rsidRPr="00D714C8" w:rsidRDefault="00BE34E0" w:rsidP="00BE34E0">
      <w:pPr>
        <w:jc w:val="right"/>
        <w:rPr>
          <w:b/>
          <w:bCs/>
          <w:lang w:val="sr-Cyrl-RS"/>
        </w:rPr>
      </w:pPr>
    </w:p>
    <w:p w:rsidR="00BE34E0" w:rsidRPr="00D714C8" w:rsidRDefault="00BE34E0" w:rsidP="00BE34E0">
      <w:pPr>
        <w:jc w:val="center"/>
        <w:rPr>
          <w:b/>
          <w:bCs/>
          <w:lang w:val="sr-Cyrl-RS"/>
        </w:rPr>
      </w:pPr>
      <w:r w:rsidRPr="00D714C8">
        <w:rPr>
          <w:b/>
          <w:bCs/>
          <w:lang w:val="sr-Cyrl-RS"/>
        </w:rPr>
        <w:t>ОБРАЗАЦ ИЗЈАВЕ ПОНУЂАЧА  О ИСПУЊЕНОСТИ ОБАВЕЗНИХ</w:t>
      </w:r>
      <w:r w:rsidRPr="00D714C8">
        <w:rPr>
          <w:b/>
          <w:bCs/>
          <w:lang w:val="sr-Latn-CS"/>
        </w:rPr>
        <w:t xml:space="preserve"> </w:t>
      </w:r>
      <w:r w:rsidRPr="00D714C8">
        <w:rPr>
          <w:b/>
          <w:bCs/>
          <w:lang w:val="sr-Cyrl-RS"/>
        </w:rPr>
        <w:t xml:space="preserve">УСЛОВА ЗА УЧЕШЋЕ </w:t>
      </w:r>
      <w:r w:rsidRPr="00D714C8">
        <w:rPr>
          <w:b/>
          <w:bCs/>
        </w:rPr>
        <w:t xml:space="preserve">У ПОСТУПКУ НАБАВКЕ </w:t>
      </w:r>
    </w:p>
    <w:p w:rsidR="00BE34E0" w:rsidRPr="00D714C8" w:rsidRDefault="00BE34E0" w:rsidP="00BE34E0">
      <w:pPr>
        <w:jc w:val="center"/>
        <w:rPr>
          <w:b/>
          <w:bCs/>
          <w:lang w:val="sr-Cyrl-RS"/>
        </w:rPr>
      </w:pPr>
    </w:p>
    <w:p w:rsidR="00BE34E0" w:rsidRPr="00D714C8" w:rsidRDefault="00BE34E0" w:rsidP="00BE34E0">
      <w:pPr>
        <w:jc w:val="center"/>
        <w:rPr>
          <w:b/>
          <w:bCs/>
          <w:lang w:val="sr-Cyrl-RS"/>
        </w:rPr>
      </w:pPr>
    </w:p>
    <w:p w:rsidR="00BE34E0" w:rsidRPr="00D714C8" w:rsidRDefault="00BE34E0" w:rsidP="00BE34E0">
      <w:pPr>
        <w:jc w:val="both"/>
      </w:pPr>
      <w:r w:rsidRPr="00D714C8">
        <w:rPr>
          <w:lang w:val="sr-Cyrl-RS"/>
        </w:rPr>
        <w:t>П</w:t>
      </w:r>
      <w:r w:rsidRPr="00D714C8">
        <w:t xml:space="preserve">од пуном материјалном и кривичном одговорношћу, </w:t>
      </w:r>
      <w:r w:rsidRPr="00D714C8">
        <w:rPr>
          <w:lang w:val="sr-Cyrl-CS"/>
        </w:rPr>
        <w:t xml:space="preserve">као заступник понуђача, </w:t>
      </w:r>
      <w:r w:rsidRPr="00D714C8">
        <w:t>дајем следећу</w:t>
      </w:r>
      <w:r w:rsidRPr="00D714C8">
        <w:tab/>
      </w:r>
      <w:r w:rsidRPr="00D714C8">
        <w:tab/>
      </w:r>
      <w:r w:rsidRPr="00D714C8">
        <w:tab/>
      </w:r>
      <w:r w:rsidRPr="00D714C8">
        <w:tab/>
      </w:r>
    </w:p>
    <w:p w:rsidR="00BE34E0" w:rsidRPr="00D714C8" w:rsidRDefault="00BE34E0" w:rsidP="00BE34E0">
      <w:pPr>
        <w:jc w:val="both"/>
      </w:pPr>
    </w:p>
    <w:p w:rsidR="00BE34E0" w:rsidRPr="00D714C8" w:rsidRDefault="00BE34E0" w:rsidP="00BE34E0">
      <w:pPr>
        <w:jc w:val="center"/>
        <w:rPr>
          <w:b/>
        </w:rPr>
      </w:pPr>
      <w:r w:rsidRPr="00D714C8">
        <w:rPr>
          <w:b/>
        </w:rPr>
        <w:t>И З Ј А В У</w:t>
      </w:r>
    </w:p>
    <w:p w:rsidR="00BE34E0" w:rsidRPr="00D714C8" w:rsidRDefault="00BE34E0" w:rsidP="00BE34E0">
      <w:pPr>
        <w:jc w:val="both"/>
        <w:rPr>
          <w:lang w:val="sr-Cyrl-CS"/>
        </w:rPr>
      </w:pPr>
    </w:p>
    <w:p w:rsidR="00BE34E0" w:rsidRPr="00D714C8" w:rsidRDefault="00BE34E0" w:rsidP="00BE34E0">
      <w:pPr>
        <w:jc w:val="both"/>
        <w:rPr>
          <w:iCs/>
          <w:lang w:val="sr-Cyrl-CS"/>
        </w:rPr>
      </w:pPr>
      <w:r w:rsidRPr="00D714C8">
        <w:rPr>
          <w:lang w:val="sr-Cyrl-CS"/>
        </w:rPr>
        <w:t>П</w:t>
      </w:r>
      <w:r w:rsidRPr="00D714C8">
        <w:t>онуђач</w:t>
      </w:r>
      <w:r w:rsidRPr="00D714C8">
        <w:rPr>
          <w:lang w:val="sr-Cyrl-RS"/>
        </w:rPr>
        <w:t xml:space="preserve"> __________________________________________________________________</w:t>
      </w:r>
      <w:r w:rsidRPr="00D714C8">
        <w:rPr>
          <w:i/>
          <w:lang w:val="sr-Cyrl-CS"/>
        </w:rPr>
        <w:t xml:space="preserve"> </w:t>
      </w:r>
      <w:r w:rsidRPr="00D714C8">
        <w:t xml:space="preserve">у </w:t>
      </w:r>
      <w:r w:rsidRPr="00E41725">
        <w:rPr>
          <w:rFonts w:eastAsia="Arial Unicode MS"/>
          <w:color w:val="000000"/>
          <w:kern w:val="1"/>
          <w:lang w:eastAsia="ar-SA"/>
        </w:rPr>
        <w:t>поступку</w:t>
      </w:r>
      <w:r w:rsidRPr="00E41725">
        <w:rPr>
          <w:rFonts w:eastAsia="Arial Unicode MS"/>
          <w:color w:val="000000"/>
          <w:kern w:val="1"/>
          <w:lang w:val="sr-Cyrl-CS" w:eastAsia="ar-SA"/>
        </w:rPr>
        <w:t xml:space="preserve"> </w:t>
      </w:r>
      <w:r w:rsidRPr="007C679F">
        <w:t>ј</w:t>
      </w:r>
      <w:r w:rsidRPr="007C679F">
        <w:rPr>
          <w:spacing w:val="2"/>
        </w:rPr>
        <w:t>а</w:t>
      </w:r>
      <w:r w:rsidRPr="007C679F">
        <w:t>в</w:t>
      </w:r>
      <w:r w:rsidRPr="007C679F">
        <w:rPr>
          <w:spacing w:val="6"/>
        </w:rPr>
        <w:t>н</w:t>
      </w:r>
      <w:r>
        <w:t>е</w:t>
      </w:r>
      <w:r w:rsidRPr="007C679F">
        <w:t xml:space="preserve"> </w:t>
      </w:r>
      <w:r>
        <w:rPr>
          <w:color w:val="000000"/>
          <w:lang w:val="sr-Cyrl-CS"/>
        </w:rPr>
        <w:t xml:space="preserve">набавке радова – Набавка </w:t>
      </w:r>
      <w:r>
        <w:rPr>
          <w:b/>
          <w:lang w:val="sr-Cyrl-RS"/>
        </w:rPr>
        <w:t>непредвиђених радова на изграђеним објектима Истраживачке станице Петница у Ваљеву</w:t>
      </w:r>
      <w:r w:rsidRPr="007C679F">
        <w:rPr>
          <w:b/>
        </w:rPr>
        <w:t>, б</w:t>
      </w:r>
      <w:r w:rsidRPr="007C679F">
        <w:rPr>
          <w:b/>
          <w:spacing w:val="1"/>
        </w:rPr>
        <w:t>р</w:t>
      </w:r>
      <w:r w:rsidRPr="007C679F">
        <w:rPr>
          <w:b/>
        </w:rPr>
        <w:t>ој</w:t>
      </w:r>
      <w:r w:rsidRPr="007C679F">
        <w:rPr>
          <w:b/>
          <w:spacing w:val="-1"/>
        </w:rPr>
        <w:t xml:space="preserve"> </w:t>
      </w:r>
      <w:r>
        <w:rPr>
          <w:b/>
          <w:lang w:val="sr-Cyrl-RS"/>
        </w:rPr>
        <w:t>ПБО/2</w:t>
      </w:r>
      <w:r w:rsidRPr="007C679F">
        <w:rPr>
          <w:b/>
          <w:lang w:val="sr-Cyrl-RS"/>
        </w:rPr>
        <w:t>-201</w:t>
      </w:r>
      <w:r>
        <w:rPr>
          <w:b/>
          <w:lang w:val="sr-Cyrl-RS"/>
        </w:rPr>
        <w:t>9</w:t>
      </w:r>
      <w:r w:rsidRPr="007C679F">
        <w:rPr>
          <w:b/>
          <w:lang w:val="sr-Cyrl-RS"/>
        </w:rPr>
        <w:t>/У</w:t>
      </w:r>
      <w:r w:rsidRPr="007C679F">
        <w:rPr>
          <w:b/>
          <w:spacing w:val="2"/>
        </w:rPr>
        <w:t xml:space="preserve"> </w:t>
      </w:r>
      <w:r w:rsidRPr="00D714C8">
        <w:rPr>
          <w:lang w:val="sr-Cyrl-CS"/>
        </w:rPr>
        <w:t>б</w:t>
      </w:r>
      <w:r w:rsidRPr="00D714C8">
        <w:t>р</w:t>
      </w:r>
      <w:r w:rsidRPr="00D714C8">
        <w:rPr>
          <w:lang w:val="sr-Cyrl-RS"/>
        </w:rPr>
        <w:t>ој</w:t>
      </w:r>
      <w:r w:rsidRPr="00D714C8">
        <w:t xml:space="preserve"> </w:t>
      </w:r>
      <w:r w:rsidRPr="00D714C8">
        <w:rPr>
          <w:lang w:val="sr-Cyrl-CS"/>
        </w:rPr>
        <w:t>______________</w:t>
      </w:r>
      <w:r w:rsidRPr="00D714C8">
        <w:t xml:space="preserve">, испуњава </w:t>
      </w:r>
      <w:r w:rsidRPr="00D714C8">
        <w:rPr>
          <w:lang w:val="sr-Cyrl-CS"/>
        </w:rPr>
        <w:t xml:space="preserve">обавезне и додатне </w:t>
      </w:r>
      <w:r w:rsidRPr="00D714C8">
        <w:t>услове, односно услове дефинисане конкурсном документацијом</w:t>
      </w:r>
      <w:r w:rsidRPr="00D714C8">
        <w:rPr>
          <w:lang w:val="ru-RU"/>
        </w:rPr>
        <w:t xml:space="preserve"> </w:t>
      </w:r>
      <w:r w:rsidRPr="00D714C8">
        <w:t>за предметну набавку</w:t>
      </w:r>
      <w:r w:rsidRPr="00D714C8">
        <w:rPr>
          <w:lang w:val="sr-Cyrl-CS"/>
        </w:rPr>
        <w:t>,</w:t>
      </w:r>
      <w:r w:rsidRPr="00D714C8">
        <w:t xml:space="preserve"> и то:</w:t>
      </w:r>
    </w:p>
    <w:p w:rsidR="00BE34E0" w:rsidRPr="00D714C8" w:rsidRDefault="00BE34E0" w:rsidP="00BE34E0">
      <w:pPr>
        <w:jc w:val="both"/>
        <w:rPr>
          <w:iCs/>
          <w:lang w:val="sr-Cyrl-RS"/>
        </w:rPr>
      </w:pPr>
    </w:p>
    <w:p w:rsidR="00BE34E0" w:rsidRPr="00D714C8" w:rsidRDefault="00BE34E0" w:rsidP="00BE34E0">
      <w:pPr>
        <w:pStyle w:val="ListParagraph"/>
        <w:numPr>
          <w:ilvl w:val="0"/>
          <w:numId w:val="34"/>
        </w:numPr>
        <w:suppressAutoHyphens/>
        <w:spacing w:line="100" w:lineRule="atLeast"/>
        <w:contextualSpacing w:val="0"/>
        <w:jc w:val="both"/>
        <w:rPr>
          <w:iCs/>
          <w:lang w:val="sr-Cyrl-CS"/>
        </w:rPr>
      </w:pPr>
      <w:r w:rsidRPr="00D714C8">
        <w:rPr>
          <w:iCs/>
          <w:lang w:val="sr-Cyrl-CS"/>
        </w:rPr>
        <w:t>Понуђач је р</w:t>
      </w:r>
      <w:r w:rsidRPr="00D714C8">
        <w:rPr>
          <w:iCs/>
        </w:rPr>
        <w:t>егистрован код надлежног органа, односно уписан у одговарајући регистар;</w:t>
      </w:r>
    </w:p>
    <w:p w:rsidR="00BE34E0" w:rsidRPr="00D714C8" w:rsidRDefault="00BE34E0" w:rsidP="00BE34E0">
      <w:pPr>
        <w:pStyle w:val="ListParagraph"/>
        <w:numPr>
          <w:ilvl w:val="0"/>
          <w:numId w:val="34"/>
        </w:numPr>
        <w:suppressAutoHyphens/>
        <w:spacing w:line="100" w:lineRule="atLeast"/>
        <w:contextualSpacing w:val="0"/>
        <w:jc w:val="both"/>
        <w:rPr>
          <w:bCs/>
          <w:iCs/>
          <w:lang w:val="sr-Cyrl-CS"/>
        </w:rPr>
      </w:pPr>
      <w:r w:rsidRPr="00D714C8">
        <w:rPr>
          <w:iCs/>
          <w:lang w:val="sr-Cyrl-CS"/>
        </w:rPr>
        <w:t xml:space="preserve">Понуђач и његов </w:t>
      </w:r>
      <w:r w:rsidRPr="00D714C8">
        <w:rPr>
          <w:iCs/>
          <w:lang w:val="sr-Cyrl-RS"/>
        </w:rPr>
        <w:t>закон</w:t>
      </w:r>
      <w:r w:rsidRPr="00D714C8">
        <w:rPr>
          <w:iCs/>
        </w:rPr>
        <w:t xml:space="preserve">ски </w:t>
      </w:r>
      <w:r w:rsidRPr="00D714C8">
        <w:t>заступник нис</w:t>
      </w:r>
      <w:r w:rsidRPr="00D714C8">
        <w:rPr>
          <w:lang w:val="sr-Cyrl-CS"/>
        </w:rPr>
        <w:t>у</w:t>
      </w:r>
      <w:r w:rsidRPr="00D714C8">
        <w:t xml:space="preserve"> осуђивани за неко од кривичних дела као члан организоване криминалне групе, да ни</w:t>
      </w:r>
      <w:r w:rsidRPr="00D714C8">
        <w:rPr>
          <w:lang w:val="sr-Cyrl-RS"/>
        </w:rPr>
        <w:t>су</w:t>
      </w:r>
      <w:r w:rsidRPr="00D714C8">
        <w:t xml:space="preserve"> осуђиван</w:t>
      </w:r>
      <w:r w:rsidRPr="00D714C8">
        <w:rPr>
          <w:lang w:val="sr-Cyrl-RS"/>
        </w:rPr>
        <w:t>и</w:t>
      </w:r>
      <w:r w:rsidRPr="00D714C8">
        <w:t xml:space="preserve"> за кривична дела против привреде, кривична дела против животне средине, кривично дело примања или давања мита, </w:t>
      </w:r>
      <w:r w:rsidRPr="00D714C8">
        <w:rPr>
          <w:lang w:val="sr-Cyrl-CS"/>
        </w:rPr>
        <w:t>к</w:t>
      </w:r>
      <w:r w:rsidRPr="00D714C8">
        <w:t>ривично дело преваре;</w:t>
      </w:r>
    </w:p>
    <w:p w:rsidR="00BE34E0" w:rsidRPr="00D714C8" w:rsidRDefault="00BE34E0" w:rsidP="00BE34E0">
      <w:pPr>
        <w:pStyle w:val="ListParagraph"/>
        <w:numPr>
          <w:ilvl w:val="0"/>
          <w:numId w:val="34"/>
        </w:numPr>
        <w:suppressAutoHyphens/>
        <w:spacing w:line="100" w:lineRule="atLeast"/>
        <w:contextualSpacing w:val="0"/>
        <w:jc w:val="both"/>
        <w:rPr>
          <w:lang w:val="sr-Cyrl-CS"/>
        </w:rPr>
      </w:pPr>
      <w:r w:rsidRPr="00D714C8">
        <w:rPr>
          <w:bCs/>
          <w:iCs/>
          <w:lang w:val="sr-Cyrl-CS"/>
        </w:rPr>
        <w:t>Понуђач је и</w:t>
      </w:r>
      <w:r w:rsidRPr="00D714C8">
        <w:rPr>
          <w:bCs/>
          <w:iCs/>
        </w:rPr>
        <w:t xml:space="preserve">змирио </w:t>
      </w:r>
      <w:r w:rsidRPr="00D714C8">
        <w:t>доспеле порезе, доприносе и друге јавне дажбине у складу са прописима Републике Србије (</w:t>
      </w:r>
      <w:r w:rsidRPr="00D714C8">
        <w:rPr>
          <w:i/>
        </w:rPr>
        <w:t>или стране државе када има седиште на њеној територији);</w:t>
      </w:r>
    </w:p>
    <w:p w:rsidR="00BE34E0" w:rsidRPr="00D714C8" w:rsidRDefault="00BE34E0" w:rsidP="00BE34E0">
      <w:pPr>
        <w:pStyle w:val="ListParagraph"/>
        <w:numPr>
          <w:ilvl w:val="0"/>
          <w:numId w:val="34"/>
        </w:numPr>
        <w:suppressAutoHyphens/>
        <w:spacing w:line="100" w:lineRule="atLeast"/>
        <w:contextualSpacing w:val="0"/>
        <w:jc w:val="both"/>
        <w:rPr>
          <w:lang w:val="sr-Cyrl-CS"/>
        </w:rPr>
      </w:pPr>
      <w:r w:rsidRPr="00D714C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714C8">
        <w:rPr>
          <w:lang w:eastAsia="sr-Latn-RS"/>
        </w:rPr>
        <w:t>и нема забрану обављања делатности која је на снази у време подношења понуде</w:t>
      </w:r>
      <w:r w:rsidRPr="00D714C8">
        <w:rPr>
          <w:lang w:val="sr-Cyrl-RS" w:eastAsia="sr-Latn-RS"/>
        </w:rPr>
        <w:t xml:space="preserve"> за предметну јавну набавку</w:t>
      </w:r>
      <w:r w:rsidRPr="00D714C8">
        <w:rPr>
          <w:i/>
        </w:rPr>
        <w:t>;</w:t>
      </w:r>
    </w:p>
    <w:p w:rsidR="00BE34E0" w:rsidRDefault="00BE34E0" w:rsidP="00BE34E0">
      <w:pPr>
        <w:pStyle w:val="ListParagraph"/>
        <w:jc w:val="both"/>
        <w:rPr>
          <w:iCs/>
          <w:lang w:val="sr-Cyrl-RS"/>
        </w:rPr>
      </w:pPr>
    </w:p>
    <w:p w:rsidR="00BE34E0" w:rsidRDefault="00BE34E0" w:rsidP="00BE34E0">
      <w:pPr>
        <w:pStyle w:val="ListParagraph"/>
        <w:jc w:val="both"/>
        <w:rPr>
          <w:iCs/>
          <w:lang w:val="sr-Cyrl-RS"/>
        </w:rPr>
      </w:pPr>
    </w:p>
    <w:p w:rsidR="00BE34E0" w:rsidRDefault="00BE34E0" w:rsidP="00BE34E0">
      <w:pPr>
        <w:pStyle w:val="ListParagraph"/>
        <w:jc w:val="both"/>
        <w:rPr>
          <w:iCs/>
          <w:lang w:val="sr-Cyrl-RS"/>
        </w:rPr>
      </w:pPr>
    </w:p>
    <w:p w:rsidR="00BE34E0" w:rsidRDefault="00BE34E0" w:rsidP="00BE34E0">
      <w:pPr>
        <w:pStyle w:val="ListParagraph"/>
        <w:jc w:val="both"/>
        <w:rPr>
          <w:iCs/>
          <w:lang w:val="sr-Cyrl-RS"/>
        </w:rPr>
      </w:pPr>
    </w:p>
    <w:p w:rsidR="00BE34E0" w:rsidRPr="00D714C8" w:rsidRDefault="00BE34E0" w:rsidP="00BE34E0">
      <w:pPr>
        <w:pStyle w:val="ListParagraph"/>
        <w:jc w:val="both"/>
        <w:rPr>
          <w:iCs/>
          <w:lang w:val="sr-Latn-RS"/>
        </w:rPr>
      </w:pPr>
    </w:p>
    <w:p w:rsidR="00BE34E0" w:rsidRPr="00D714C8" w:rsidRDefault="00BE34E0" w:rsidP="00BE34E0">
      <w:pPr>
        <w:pStyle w:val="ListParagraph"/>
        <w:ind w:left="0"/>
        <w:jc w:val="both"/>
        <w:rPr>
          <w:b/>
          <w:i/>
          <w:iCs/>
        </w:rPr>
      </w:pPr>
    </w:p>
    <w:p w:rsidR="00BE34E0" w:rsidRPr="00D714C8" w:rsidRDefault="00BE34E0" w:rsidP="00BE34E0">
      <w:pPr>
        <w:jc w:val="both"/>
        <w:rPr>
          <w:i/>
          <w:lang w:val="sr-Cyrl-CS"/>
        </w:rPr>
      </w:pPr>
    </w:p>
    <w:p w:rsidR="00BE34E0" w:rsidRPr="00D714C8" w:rsidRDefault="00BE34E0" w:rsidP="00BE34E0">
      <w:pPr>
        <w:rPr>
          <w:lang w:val="sr-Cyrl-RS"/>
        </w:rPr>
      </w:pPr>
      <w:r w:rsidRPr="00D714C8">
        <w:t>Место</w:t>
      </w:r>
      <w:proofErr w:type="gramStart"/>
      <w:r w:rsidRPr="00D714C8">
        <w:t>:_</w:t>
      </w:r>
      <w:proofErr w:type="gramEnd"/>
      <w:r w:rsidRPr="00D714C8">
        <w:t xml:space="preserve">____________                                                            </w:t>
      </w:r>
      <w:r w:rsidRPr="00D714C8">
        <w:rPr>
          <w:lang w:val="sr-Cyrl-RS"/>
        </w:rPr>
        <w:t xml:space="preserve">    </w:t>
      </w:r>
      <w:r w:rsidRPr="00D714C8">
        <w:t>Понуђач</w:t>
      </w:r>
      <w:r w:rsidRPr="00D714C8">
        <w:rPr>
          <w:lang w:val="sr-Cyrl-RS"/>
        </w:rPr>
        <w:t>:</w:t>
      </w:r>
    </w:p>
    <w:p w:rsidR="00BE34E0" w:rsidRPr="00D714C8" w:rsidRDefault="00BE34E0" w:rsidP="00BE34E0">
      <w:pPr>
        <w:rPr>
          <w:b/>
          <w:bCs/>
          <w:i/>
          <w:lang w:val="sr-Cyrl-RS"/>
        </w:rPr>
      </w:pPr>
      <w:r w:rsidRPr="00D714C8">
        <w:t>Датум</w:t>
      </w:r>
      <w:proofErr w:type="gramStart"/>
      <w:r w:rsidRPr="00D714C8">
        <w:t>:_</w:t>
      </w:r>
      <w:proofErr w:type="gramEnd"/>
      <w:r w:rsidRPr="00D714C8">
        <w:t xml:space="preserve">____________                                                 _____________________                                                        </w:t>
      </w:r>
    </w:p>
    <w:p w:rsidR="00BE34E0" w:rsidRPr="00D714C8" w:rsidRDefault="00BE34E0" w:rsidP="00BE34E0">
      <w:pPr>
        <w:pStyle w:val="BodyText2"/>
        <w:spacing w:line="100" w:lineRule="atLeast"/>
        <w:jc w:val="both"/>
        <w:rPr>
          <w:b/>
          <w:bCs/>
          <w:i/>
          <w:lang w:val="sr-Cyrl-RS"/>
        </w:rPr>
      </w:pPr>
    </w:p>
    <w:p w:rsidR="00BE34E0" w:rsidRPr="00D714C8" w:rsidRDefault="00BE34E0" w:rsidP="00BE34E0">
      <w:pPr>
        <w:pStyle w:val="ListParagraph"/>
        <w:ind w:left="0"/>
        <w:jc w:val="both"/>
        <w:rPr>
          <w:bCs/>
          <w:i/>
          <w:iCs/>
        </w:rPr>
      </w:pPr>
      <w:r w:rsidRPr="00D714C8">
        <w:rPr>
          <w:b/>
          <w:bCs/>
          <w:i/>
          <w:lang w:val="sr-Cyrl-RS"/>
        </w:rPr>
        <w:t>Напомена:</w:t>
      </w:r>
      <w:r w:rsidRPr="00D714C8">
        <w:rPr>
          <w:bCs/>
          <w:i/>
          <w:lang w:val="sr-Cyrl-RS"/>
        </w:rPr>
        <w:t xml:space="preserve"> </w:t>
      </w:r>
      <w:r w:rsidRPr="00D714C8">
        <w:rPr>
          <w:b/>
          <w:bCs/>
          <w:i/>
          <w:iCs/>
          <w:u w:val="single"/>
        </w:rPr>
        <w:t>Уколико понуду подноси група понуђача</w:t>
      </w:r>
      <w:r w:rsidRPr="00D714C8">
        <w:rPr>
          <w:b/>
          <w:bCs/>
          <w:i/>
          <w:iCs/>
          <w:u w:val="single"/>
          <w:lang w:val="sr-Cyrl-RS"/>
        </w:rPr>
        <w:t>,</w:t>
      </w:r>
      <w:r w:rsidRPr="00D714C8">
        <w:rPr>
          <w:bCs/>
          <w:i/>
          <w:iCs/>
          <w:lang w:val="sr-Cyrl-RS"/>
        </w:rPr>
        <w:t xml:space="preserve"> Изјава мора бити достављена за сваког члана групе понуђача и потписана од стране овлашћеног лица </w:t>
      </w:r>
      <w:r w:rsidRPr="00D714C8">
        <w:rPr>
          <w:bCs/>
          <w:i/>
          <w:iCs/>
        </w:rPr>
        <w:t>свак</w:t>
      </w:r>
      <w:r w:rsidRPr="00D714C8">
        <w:rPr>
          <w:bCs/>
          <w:i/>
          <w:iCs/>
          <w:lang w:val="sr-Cyrl-RS"/>
        </w:rPr>
        <w:t xml:space="preserve">ог </w:t>
      </w:r>
      <w:r w:rsidRPr="00D714C8">
        <w:rPr>
          <w:bCs/>
          <w:i/>
          <w:iCs/>
        </w:rPr>
        <w:t>понуђач</w:t>
      </w:r>
      <w:r w:rsidRPr="00D714C8">
        <w:rPr>
          <w:bCs/>
          <w:i/>
          <w:iCs/>
          <w:lang w:val="sr-Cyrl-RS"/>
        </w:rPr>
        <w:t>а</w:t>
      </w:r>
      <w:r w:rsidRPr="00D714C8">
        <w:rPr>
          <w:bCs/>
          <w:i/>
          <w:iCs/>
        </w:rPr>
        <w:t xml:space="preserve"> из групе понуђача</w:t>
      </w:r>
      <w:r w:rsidRPr="00D714C8">
        <w:rPr>
          <w:bCs/>
          <w:iCs/>
          <w:lang w:val="sr-Cyrl-RS"/>
        </w:rPr>
        <w:t xml:space="preserve">, на који начин </w:t>
      </w:r>
      <w:r w:rsidRPr="00D714C8">
        <w:rPr>
          <w:bCs/>
          <w:iCs/>
        </w:rPr>
        <w:t xml:space="preserve">сваки понуђач из групе понуђача </w:t>
      </w:r>
      <w:r w:rsidRPr="00D714C8">
        <w:rPr>
          <w:bCs/>
          <w:iCs/>
          <w:lang w:val="sr-Cyrl-RS"/>
        </w:rPr>
        <w:t xml:space="preserve">изјављује </w:t>
      </w:r>
      <w:r w:rsidRPr="00D714C8">
        <w:rPr>
          <w:bCs/>
          <w:iCs/>
        </w:rPr>
        <w:t>да испу</w:t>
      </w:r>
      <w:r w:rsidRPr="00D714C8">
        <w:rPr>
          <w:bCs/>
          <w:iCs/>
          <w:lang w:val="sr-Cyrl-RS"/>
        </w:rPr>
        <w:t>њава</w:t>
      </w:r>
      <w:r w:rsidRPr="00D714C8">
        <w:rPr>
          <w:bCs/>
          <w:iCs/>
        </w:rPr>
        <w:t xml:space="preserve"> обавезне услове </w:t>
      </w:r>
      <w:r w:rsidRPr="00D714C8">
        <w:rPr>
          <w:bCs/>
          <w:iCs/>
          <w:lang w:val="sr-Cyrl-CS"/>
        </w:rPr>
        <w:t xml:space="preserve">из </w:t>
      </w:r>
      <w:r w:rsidRPr="00D714C8">
        <w:rPr>
          <w:bCs/>
          <w:iCs/>
        </w:rPr>
        <w:t xml:space="preserve">тач. 1) </w:t>
      </w:r>
      <w:proofErr w:type="gramStart"/>
      <w:r w:rsidRPr="00D714C8">
        <w:rPr>
          <w:bCs/>
          <w:iCs/>
        </w:rPr>
        <w:t>до</w:t>
      </w:r>
      <w:proofErr w:type="gramEnd"/>
      <w:r w:rsidRPr="00D714C8">
        <w:rPr>
          <w:bCs/>
          <w:iCs/>
        </w:rPr>
        <w:t xml:space="preserve"> 4) , а </w:t>
      </w:r>
      <w:r w:rsidRPr="00D714C8">
        <w:rPr>
          <w:bCs/>
          <w:iCs/>
          <w:lang w:val="sr-Cyrl-RS"/>
        </w:rPr>
        <w:t xml:space="preserve">да </w:t>
      </w:r>
      <w:r w:rsidRPr="00D714C8">
        <w:rPr>
          <w:bCs/>
          <w:iCs/>
        </w:rPr>
        <w:t>додатне услове испуњавају заједно</w:t>
      </w:r>
      <w:r w:rsidRPr="00D714C8">
        <w:rPr>
          <w:bCs/>
          <w:i/>
          <w:iCs/>
          <w:lang w:val="sr-Cyrl-RS"/>
        </w:rPr>
        <w:t>.</w:t>
      </w:r>
      <w:r w:rsidRPr="00D714C8">
        <w:rPr>
          <w:bCs/>
          <w:i/>
          <w:iCs/>
        </w:rPr>
        <w:t xml:space="preserve"> </w:t>
      </w:r>
    </w:p>
    <w:p w:rsidR="00BE34E0" w:rsidRPr="00D714C8" w:rsidRDefault="00BE34E0" w:rsidP="00BE34E0">
      <w:pPr>
        <w:tabs>
          <w:tab w:val="left" w:pos="6028"/>
        </w:tabs>
        <w:autoSpaceDE w:val="0"/>
        <w:ind w:left="360"/>
        <w:rPr>
          <w:bCs/>
          <w:iCs/>
          <w:lang w:val="ru-RU"/>
        </w:rPr>
      </w:pPr>
    </w:p>
    <w:p w:rsidR="00BE34E0" w:rsidRPr="00D714C8" w:rsidRDefault="00BE34E0" w:rsidP="00BE34E0">
      <w:pPr>
        <w:tabs>
          <w:tab w:val="left" w:pos="6028"/>
        </w:tabs>
        <w:autoSpaceDE w:val="0"/>
        <w:ind w:left="360"/>
        <w:rPr>
          <w:bCs/>
          <w:iCs/>
          <w:lang w:val="ru-RU"/>
        </w:rPr>
      </w:pPr>
    </w:p>
    <w:p w:rsidR="00BE34E0" w:rsidRDefault="00BE34E0" w:rsidP="00BE34E0">
      <w:pPr>
        <w:tabs>
          <w:tab w:val="left" w:pos="6028"/>
        </w:tabs>
        <w:autoSpaceDE w:val="0"/>
        <w:ind w:left="360"/>
        <w:rPr>
          <w:bCs/>
          <w:iCs/>
          <w:lang w:val="ru-RU"/>
        </w:rPr>
      </w:pPr>
    </w:p>
    <w:p w:rsidR="00BE34E0" w:rsidRDefault="00BE34E0" w:rsidP="00BE34E0">
      <w:pPr>
        <w:tabs>
          <w:tab w:val="left" w:pos="6028"/>
        </w:tabs>
        <w:autoSpaceDE w:val="0"/>
        <w:ind w:left="360"/>
        <w:rPr>
          <w:bCs/>
          <w:iCs/>
          <w:lang w:val="ru-RU"/>
        </w:rPr>
      </w:pPr>
    </w:p>
    <w:p w:rsidR="00BE34E0" w:rsidRDefault="00BE34E0" w:rsidP="00BE34E0">
      <w:pPr>
        <w:tabs>
          <w:tab w:val="left" w:pos="6028"/>
        </w:tabs>
        <w:autoSpaceDE w:val="0"/>
        <w:ind w:left="360"/>
        <w:rPr>
          <w:bCs/>
          <w:iCs/>
          <w:lang w:val="ru-RU"/>
        </w:rPr>
      </w:pPr>
    </w:p>
    <w:p w:rsidR="00BE34E0" w:rsidRPr="00D714C8" w:rsidRDefault="00BE34E0" w:rsidP="00BE34E0">
      <w:pPr>
        <w:tabs>
          <w:tab w:val="left" w:pos="6028"/>
        </w:tabs>
        <w:autoSpaceDE w:val="0"/>
        <w:ind w:left="360"/>
        <w:rPr>
          <w:bCs/>
          <w:iCs/>
          <w:lang w:val="ru-RU"/>
        </w:rPr>
      </w:pPr>
    </w:p>
    <w:p w:rsidR="00BE34E0" w:rsidRPr="00D714C8" w:rsidRDefault="00BE34E0" w:rsidP="00BE34E0">
      <w:pPr>
        <w:jc w:val="right"/>
        <w:rPr>
          <w:b/>
          <w:lang w:val="sr-Cyrl-CS"/>
        </w:rPr>
      </w:pPr>
      <w:r w:rsidRPr="00D714C8">
        <w:rPr>
          <w:b/>
          <w:lang w:val="sr-Cyrl-CS"/>
        </w:rPr>
        <w:lastRenderedPageBreak/>
        <w:t xml:space="preserve">ОБРАЗАЦ </w:t>
      </w:r>
      <w:r>
        <w:rPr>
          <w:b/>
          <w:lang w:val="sr-Cyrl-CS"/>
        </w:rPr>
        <w:t>6</w:t>
      </w:r>
    </w:p>
    <w:p w:rsidR="00BE34E0" w:rsidRPr="00D714C8" w:rsidRDefault="00BE34E0" w:rsidP="00BE34E0">
      <w:pPr>
        <w:jc w:val="center"/>
        <w:rPr>
          <w:b/>
        </w:rPr>
      </w:pPr>
      <w:r w:rsidRPr="00D714C8">
        <w:rPr>
          <w:b/>
        </w:rPr>
        <w:t>Средство обезбеђења за озбиљност понуде</w:t>
      </w:r>
    </w:p>
    <w:p w:rsidR="00BE34E0" w:rsidRPr="00D714C8" w:rsidRDefault="00BE34E0" w:rsidP="00BE34E0">
      <w:pPr>
        <w:jc w:val="center"/>
        <w:rPr>
          <w:b/>
        </w:rPr>
      </w:pPr>
      <w:r w:rsidRPr="00D714C8">
        <w:rPr>
          <w:b/>
        </w:rPr>
        <w:t>Менично овлашћење за озбиљност понуде</w:t>
      </w:r>
    </w:p>
    <w:p w:rsidR="00BE34E0" w:rsidRPr="00B83D07" w:rsidRDefault="00BE34E0" w:rsidP="00BE34E0">
      <w:pPr>
        <w:rPr>
          <w:sz w:val="12"/>
          <w:szCs w:val="12"/>
        </w:rPr>
      </w:pPr>
    </w:p>
    <w:p w:rsidR="00BE34E0" w:rsidRPr="00D714C8" w:rsidRDefault="00BE34E0" w:rsidP="00BE34E0">
      <w:pPr>
        <w:jc w:val="both"/>
      </w:pPr>
      <w:r w:rsidRPr="00D714C8">
        <w:t xml:space="preserve">На основу Закона о меници и тачака </w:t>
      </w:r>
      <w:proofErr w:type="gramStart"/>
      <w:r w:rsidRPr="00D714C8">
        <w:t>1.,</w:t>
      </w:r>
      <w:proofErr w:type="gramEnd"/>
      <w:r w:rsidRPr="00D714C8">
        <w:t xml:space="preserve"> 2. </w:t>
      </w:r>
      <w:proofErr w:type="gramStart"/>
      <w:r w:rsidRPr="00D714C8">
        <w:t>и</w:t>
      </w:r>
      <w:proofErr w:type="gramEnd"/>
      <w:r w:rsidRPr="00D714C8">
        <w:t xml:space="preserve"> 6. Одлуке о облику, садржини и начину коришћења једиинствених инструмената платног промета</w:t>
      </w:r>
    </w:p>
    <w:p w:rsidR="00BE34E0" w:rsidRDefault="00BE34E0" w:rsidP="00BE34E0">
      <w:pPr>
        <w:jc w:val="both"/>
      </w:pPr>
      <w:r w:rsidRPr="00D714C8">
        <w:t xml:space="preserve">ДУЖНИК:       [Назив и адреса Понуђача, МБ, ПИБ и текући рачун] </w:t>
      </w:r>
    </w:p>
    <w:p w:rsidR="00BE34E0" w:rsidRPr="00B83D07" w:rsidRDefault="00BE34E0" w:rsidP="00BE34E0">
      <w:pPr>
        <w:jc w:val="both"/>
        <w:rPr>
          <w:sz w:val="12"/>
          <w:szCs w:val="12"/>
        </w:rPr>
      </w:pPr>
    </w:p>
    <w:p w:rsidR="00BE34E0" w:rsidRPr="00D714C8" w:rsidRDefault="00BE34E0" w:rsidP="00BE34E0">
      <w:r w:rsidRPr="00D714C8">
        <w:t>Издаје</w:t>
      </w:r>
    </w:p>
    <w:p w:rsidR="00BE34E0" w:rsidRPr="00D714C8" w:rsidRDefault="00BE34E0" w:rsidP="00BE34E0">
      <w:pPr>
        <w:jc w:val="both"/>
      </w:pPr>
      <w:r>
        <w:t>ПОВЕРИОЦУ: „</w:t>
      </w:r>
      <w:r w:rsidRPr="00D714C8">
        <w:t>Јединица за управљање пројектима у јавном сектору’’ д.о.о Београд</w:t>
      </w:r>
      <w:proofErr w:type="gramStart"/>
      <w:r w:rsidRPr="00D714C8">
        <w:t>,  Немањина</w:t>
      </w:r>
      <w:proofErr w:type="gramEnd"/>
      <w:r w:rsidRPr="00D714C8">
        <w:t xml:space="preserve"> 22-26, 11 000 Београд, ПИБ: 106729004, матични број: 20668890</w:t>
      </w:r>
    </w:p>
    <w:p w:rsidR="00BE34E0" w:rsidRPr="00B83D07" w:rsidRDefault="00BE34E0" w:rsidP="00BE34E0">
      <w:pPr>
        <w:rPr>
          <w:sz w:val="12"/>
          <w:szCs w:val="12"/>
        </w:rPr>
      </w:pPr>
    </w:p>
    <w:p w:rsidR="00BE34E0" w:rsidRPr="00D714C8" w:rsidRDefault="00BE34E0" w:rsidP="00BE34E0">
      <w:pPr>
        <w:rPr>
          <w:lang w:val="sr-Cyrl-CS"/>
        </w:rPr>
      </w:pPr>
      <w:r w:rsidRPr="00D714C8">
        <w:t xml:space="preserve">Број и назив набавке: </w:t>
      </w:r>
      <w:r w:rsidRPr="00F0268E">
        <w:t>ПБО/</w:t>
      </w:r>
      <w:r w:rsidRPr="00F0268E">
        <w:rPr>
          <w:lang w:val="sr-Cyrl-CS"/>
        </w:rPr>
        <w:t>2-</w:t>
      </w:r>
      <w:r w:rsidRPr="00F0268E">
        <w:t>2019</w:t>
      </w:r>
      <w:r w:rsidRPr="00F0268E">
        <w:rPr>
          <w:lang w:val="sr-Cyrl-CS"/>
        </w:rPr>
        <w:t>/У</w:t>
      </w:r>
    </w:p>
    <w:p w:rsidR="00BE34E0" w:rsidRPr="00D714C8" w:rsidRDefault="00BE34E0" w:rsidP="00BE34E0">
      <w:pPr>
        <w:jc w:val="center"/>
        <w:rPr>
          <w:b/>
        </w:rPr>
      </w:pPr>
    </w:p>
    <w:p w:rsidR="00BE34E0" w:rsidRPr="00D714C8" w:rsidRDefault="00BE34E0" w:rsidP="00BE34E0">
      <w:pPr>
        <w:jc w:val="center"/>
        <w:rPr>
          <w:b/>
        </w:rPr>
      </w:pPr>
      <w:r w:rsidRPr="00D714C8">
        <w:rPr>
          <w:b/>
        </w:rPr>
        <w:t>МЕНИЧНО ПИСМО – ОВЛАШЋЕЊЕ</w:t>
      </w:r>
    </w:p>
    <w:p w:rsidR="00BE34E0" w:rsidRPr="00D714C8" w:rsidRDefault="00BE34E0" w:rsidP="00BE34E0">
      <w:pPr>
        <w:jc w:val="center"/>
        <w:rPr>
          <w:b/>
        </w:rPr>
      </w:pPr>
      <w:r w:rsidRPr="00D714C8">
        <w:rPr>
          <w:b/>
        </w:rPr>
        <w:t>ЗА КОРИСНИКА БЛАНКО, СОЛО МЕНИЦА</w:t>
      </w:r>
    </w:p>
    <w:p w:rsidR="00BE34E0" w:rsidRPr="00D714C8" w:rsidRDefault="00BE34E0" w:rsidP="00BE34E0">
      <w:pPr>
        <w:jc w:val="both"/>
      </w:pPr>
      <w:r w:rsidRPr="00D714C8">
        <w:t xml:space="preserve"> </w:t>
      </w:r>
    </w:p>
    <w:p w:rsidR="00BE34E0" w:rsidRPr="00D714C8" w:rsidRDefault="00BE34E0" w:rsidP="00BE34E0">
      <w:pPr>
        <w:jc w:val="both"/>
      </w:pPr>
      <w:r w:rsidRPr="00D714C8">
        <w:t xml:space="preserve">Предајемо Вам једну бланко, соло меницу серијски број [уписати серијски број менице] и овлашћујемо Јединицу за управљање пројектима у јавном сектору д.о.о. Београд, Немањина 22-26, 11000 Београд, као Повериоца, да предату меницу може попунити у износу од _________ динара (РСД), попунити у складу са тачком 11. Подаци о врсти, садржини, начину </w:t>
      </w:r>
      <w:r w:rsidRPr="00D714C8">
        <w:rPr>
          <w:lang w:val="sr-Cyrl-CS"/>
        </w:rPr>
        <w:t xml:space="preserve">подношења, висини и роковима финансијског обезбеђења испуњења обавеза </w:t>
      </w:r>
      <w:proofErr w:type="gramStart"/>
      <w:r w:rsidRPr="00D714C8">
        <w:rPr>
          <w:lang w:val="sr-Cyrl-CS"/>
        </w:rPr>
        <w:t xml:space="preserve">понуђача </w:t>
      </w:r>
      <w:r w:rsidRPr="00D714C8">
        <w:t>.</w:t>
      </w:r>
      <w:proofErr w:type="gramEnd"/>
      <w:r w:rsidRPr="00D714C8">
        <w:t xml:space="preserve"> </w:t>
      </w:r>
    </w:p>
    <w:p w:rsidR="00BE34E0" w:rsidRPr="00D714C8" w:rsidRDefault="00BE34E0" w:rsidP="00BE34E0">
      <w:pPr>
        <w:jc w:val="both"/>
      </w:pPr>
      <w:r w:rsidRPr="00D714C8">
        <w:t xml:space="preserve"> Овлашћујемо Јединицу за управљање пројектима у јавном сектору д.о.о. Београд, Немањина 22-26, 11 000 Београд, као Повериоца, да приложену хартију од вредности – меницу попуни и то са доспећем по виђењу, безусловно и неопозиво, без протеста и трошкова, вансудски и иницира наплату издавањем налога за наплату на терет рачуна Дужника код пословне банке, а у корист рачуна Повериоца.</w:t>
      </w:r>
    </w:p>
    <w:p w:rsidR="00BE34E0" w:rsidRPr="00D714C8" w:rsidRDefault="00BE34E0" w:rsidP="00BE34E0">
      <w:pPr>
        <w:jc w:val="both"/>
      </w:pPr>
      <w:r w:rsidRPr="00D714C8">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звог евентуалних недостатака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те истовремено изјављујемо да се одричемо права на повлачење и отказивање налога за наплату и сторнирање задужења по основу обавеза из предмета јавног позива.</w:t>
      </w:r>
    </w:p>
    <w:p w:rsidR="00BE34E0" w:rsidRPr="00D714C8" w:rsidRDefault="00BE34E0" w:rsidP="00BE34E0">
      <w:pPr>
        <w:jc w:val="both"/>
      </w:pPr>
      <w:r w:rsidRPr="00D714C8">
        <w:t>Меница је важећа и у случају да у току трајања Уговора дође до: промена лица овлашћених за заступање предузећа,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BE34E0" w:rsidRPr="00D714C8" w:rsidRDefault="00BE34E0" w:rsidP="00BE34E0">
      <w:pPr>
        <w:jc w:val="both"/>
      </w:pPr>
      <w:r w:rsidRPr="00D714C8">
        <w:t xml:space="preserve"> Рок важења меничног олашћења је_____дана (најмање 30 дана) дуже од дана истека рока важења понуде.</w:t>
      </w:r>
    </w:p>
    <w:p w:rsidR="00BE34E0" w:rsidRPr="00D714C8" w:rsidRDefault="00BE34E0" w:rsidP="00BE34E0">
      <w:pPr>
        <w:jc w:val="both"/>
      </w:pPr>
      <w:r w:rsidRPr="00D714C8">
        <w:t>Слажемо се са једнократним продужењем важења овог меничног писма на период који не прелази 60 дана , као одговор писаном захтеву Повериоцу за продужење, са тим да нам је захтев поднет пре истека менице.</w:t>
      </w:r>
    </w:p>
    <w:p w:rsidR="00BE34E0" w:rsidRPr="00D714C8" w:rsidRDefault="00BE34E0" w:rsidP="00BE34E0">
      <w:pPr>
        <w:jc w:val="both"/>
      </w:pPr>
      <w:r w:rsidRPr="00D714C8">
        <w:t xml:space="preserve"> У прилогу достављамо предметну бланко, соло меницу и картон депонованих потписа лица овлашћених за заступање, копију обрасца </w:t>
      </w:r>
      <w:proofErr w:type="gramStart"/>
      <w:r w:rsidRPr="00D714C8">
        <w:t>оверених  потписа</w:t>
      </w:r>
      <w:proofErr w:type="gramEnd"/>
      <w:r w:rsidRPr="00D714C8">
        <w:t xml:space="preserve"> лица овлашћених за заступање (ОП образац) и потврду банке о пријему захтева за регистрацију менице (Захтев за регистрацију/брисање менице, оверен од стране банке).</w:t>
      </w:r>
    </w:p>
    <w:p w:rsidR="00BE34E0" w:rsidRPr="00D714C8" w:rsidRDefault="00BE34E0" w:rsidP="00BE34E0">
      <w:pPr>
        <w:jc w:val="both"/>
      </w:pPr>
    </w:p>
    <w:p w:rsidR="00BE34E0" w:rsidRPr="00D714C8" w:rsidRDefault="00BE34E0" w:rsidP="00BE34E0">
      <w:pPr>
        <w:jc w:val="both"/>
      </w:pPr>
      <w:r w:rsidRPr="00D714C8">
        <w:t xml:space="preserve">Датум: [Уписати датум издавања]               </w:t>
      </w:r>
      <w:r w:rsidRPr="00D714C8">
        <w:tab/>
      </w:r>
      <w:r w:rsidRPr="00D714C8">
        <w:tab/>
      </w:r>
      <w:r w:rsidRPr="00D714C8">
        <w:tab/>
        <w:t>[Потпис овлашћеног лица]</w:t>
      </w:r>
    </w:p>
    <w:p w:rsidR="00BE34E0" w:rsidRDefault="00BE34E0" w:rsidP="00BE34E0">
      <w:pPr>
        <w:ind w:left="7788"/>
        <w:jc w:val="both"/>
        <w:rPr>
          <w:b/>
          <w:lang w:val="sr-Cyrl-CS"/>
        </w:rPr>
      </w:pPr>
    </w:p>
    <w:p w:rsidR="00BE34E0" w:rsidRPr="00D714C8" w:rsidRDefault="00BE34E0" w:rsidP="00BE34E0">
      <w:pPr>
        <w:ind w:left="7788"/>
        <w:jc w:val="both"/>
        <w:rPr>
          <w:b/>
          <w:lang w:val="sr-Cyrl-CS"/>
        </w:rPr>
      </w:pPr>
      <w:r w:rsidRPr="00D714C8">
        <w:rPr>
          <w:b/>
          <w:lang w:val="sr-Cyrl-CS"/>
        </w:rPr>
        <w:lastRenderedPageBreak/>
        <w:t xml:space="preserve">Образац </w:t>
      </w:r>
      <w:r>
        <w:rPr>
          <w:b/>
          <w:lang w:val="sr-Cyrl-CS"/>
        </w:rPr>
        <w:t>7</w:t>
      </w:r>
    </w:p>
    <w:p w:rsidR="00BE34E0" w:rsidRPr="00D714C8" w:rsidRDefault="00BE34E0" w:rsidP="00BE34E0">
      <w:pPr>
        <w:ind w:left="7788"/>
        <w:jc w:val="both"/>
        <w:rPr>
          <w:b/>
          <w:lang w:val="sr-Cyrl-CS"/>
        </w:rPr>
      </w:pPr>
    </w:p>
    <w:p w:rsidR="00BE34E0" w:rsidRPr="00D714C8" w:rsidRDefault="00BE34E0" w:rsidP="00BE34E0">
      <w:pPr>
        <w:widowControl w:val="0"/>
        <w:autoSpaceDE w:val="0"/>
        <w:autoSpaceDN w:val="0"/>
        <w:adjustRightInd w:val="0"/>
        <w:spacing w:before="120" w:after="120"/>
        <w:jc w:val="center"/>
        <w:rPr>
          <w:rFonts w:eastAsia="Calibri"/>
          <w:b/>
          <w:bCs/>
          <w:color w:val="1A1A1A"/>
          <w:sz w:val="32"/>
        </w:rPr>
      </w:pPr>
      <w:r w:rsidRPr="00D714C8">
        <w:rPr>
          <w:rFonts w:eastAsia="Calibri"/>
          <w:b/>
          <w:bCs/>
          <w:color w:val="1A1A1A"/>
          <w:sz w:val="32"/>
        </w:rPr>
        <w:t>Средство обезбеђења за добро извршење посла</w:t>
      </w:r>
    </w:p>
    <w:p w:rsidR="00BE34E0" w:rsidRPr="00B83D07" w:rsidRDefault="00BE34E0" w:rsidP="00BE34E0">
      <w:pPr>
        <w:jc w:val="center"/>
        <w:rPr>
          <w:rFonts w:eastAsia="Calibri"/>
          <w:b/>
          <w:bCs/>
          <w:color w:val="1A1A1A"/>
          <w:sz w:val="32"/>
          <w:lang w:val="sr-Cyrl-CS"/>
        </w:rPr>
      </w:pPr>
      <w:r w:rsidRPr="00B83D07">
        <w:rPr>
          <w:rFonts w:eastAsia="Calibri"/>
          <w:b/>
          <w:bCs/>
          <w:color w:val="1A1A1A"/>
          <w:sz w:val="32"/>
          <w:lang w:val="sr-Cyrl-CS"/>
        </w:rPr>
        <w:t xml:space="preserve">Менично овлашћење за </w:t>
      </w:r>
      <w:r>
        <w:rPr>
          <w:rFonts w:eastAsia="Calibri"/>
          <w:b/>
          <w:bCs/>
          <w:color w:val="1A1A1A"/>
          <w:sz w:val="32"/>
          <w:lang w:val="sr-Cyrl-CS"/>
        </w:rPr>
        <w:t>добро извршење посла</w:t>
      </w:r>
    </w:p>
    <w:p w:rsidR="00BE34E0" w:rsidRDefault="00BE34E0" w:rsidP="00BE34E0">
      <w:pPr>
        <w:widowControl w:val="0"/>
        <w:autoSpaceDE w:val="0"/>
        <w:autoSpaceDN w:val="0"/>
        <w:adjustRightInd w:val="0"/>
        <w:spacing w:before="120" w:after="120"/>
        <w:jc w:val="both"/>
        <w:rPr>
          <w:rFonts w:eastAsia="Calibri"/>
          <w:color w:val="1A1A1A"/>
        </w:rPr>
      </w:pP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На основу Закона о меници и тачака </w:t>
      </w:r>
      <w:proofErr w:type="gramStart"/>
      <w:r w:rsidRPr="00B83D07">
        <w:rPr>
          <w:rFonts w:eastAsia="Calibri"/>
          <w:color w:val="1A1A1A"/>
        </w:rPr>
        <w:t>1.,</w:t>
      </w:r>
      <w:proofErr w:type="gramEnd"/>
      <w:r w:rsidRPr="00B83D07">
        <w:rPr>
          <w:rFonts w:eastAsia="Calibri"/>
          <w:color w:val="1A1A1A"/>
        </w:rPr>
        <w:t xml:space="preserve"> 2. </w:t>
      </w:r>
      <w:proofErr w:type="gramStart"/>
      <w:r w:rsidRPr="00B83D07">
        <w:rPr>
          <w:rFonts w:eastAsia="Calibri"/>
          <w:color w:val="1A1A1A"/>
        </w:rPr>
        <w:t>и</w:t>
      </w:r>
      <w:proofErr w:type="gramEnd"/>
      <w:r w:rsidRPr="00B83D07">
        <w:rPr>
          <w:rFonts w:eastAsia="Calibri"/>
          <w:color w:val="1A1A1A"/>
        </w:rPr>
        <w:t xml:space="preserve"> 6. Одлуке о облику, садржини и начину коришћења једиинствених инструмената платног промета</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ДУЖНИК:       [Назив и адреса Понуђача, МБ, ПИБ и текући рачун] </w:t>
      </w:r>
    </w:p>
    <w:p w:rsidR="00BE34E0" w:rsidRPr="00B83D07" w:rsidRDefault="00BE34E0" w:rsidP="00BE34E0">
      <w:pPr>
        <w:widowControl w:val="0"/>
        <w:autoSpaceDE w:val="0"/>
        <w:autoSpaceDN w:val="0"/>
        <w:adjustRightInd w:val="0"/>
        <w:spacing w:before="120" w:after="120"/>
        <w:jc w:val="both"/>
        <w:rPr>
          <w:rFonts w:eastAsia="Calibri"/>
          <w:color w:val="1A1A1A"/>
        </w:rPr>
      </w:pP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Издаје</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ПОВЕРИОЦУ: „Јединица за управљање пројектима у јавном сектору’’ д.о.о Београд</w:t>
      </w:r>
      <w:proofErr w:type="gramStart"/>
      <w:r w:rsidRPr="00B83D07">
        <w:rPr>
          <w:rFonts w:eastAsia="Calibri"/>
          <w:color w:val="1A1A1A"/>
        </w:rPr>
        <w:t>,  Немањина</w:t>
      </w:r>
      <w:proofErr w:type="gramEnd"/>
      <w:r w:rsidRPr="00B83D07">
        <w:rPr>
          <w:rFonts w:eastAsia="Calibri"/>
          <w:color w:val="1A1A1A"/>
        </w:rPr>
        <w:t xml:space="preserve"> 22-26, 11 000 Београд, ПИБ: 106729004, матични број: 20668890</w:t>
      </w:r>
    </w:p>
    <w:p w:rsidR="00BE34E0" w:rsidRPr="00B83D07" w:rsidRDefault="00BE34E0" w:rsidP="00BE34E0">
      <w:pPr>
        <w:widowControl w:val="0"/>
        <w:autoSpaceDE w:val="0"/>
        <w:autoSpaceDN w:val="0"/>
        <w:adjustRightInd w:val="0"/>
        <w:spacing w:before="120" w:after="120"/>
        <w:jc w:val="both"/>
        <w:rPr>
          <w:rFonts w:eastAsia="Calibri"/>
          <w:color w:val="1A1A1A"/>
        </w:rPr>
      </w:pPr>
    </w:p>
    <w:p w:rsidR="00BE34E0" w:rsidRPr="00F0268E" w:rsidRDefault="00BE34E0" w:rsidP="00BE34E0">
      <w:pPr>
        <w:widowControl w:val="0"/>
        <w:autoSpaceDE w:val="0"/>
        <w:autoSpaceDN w:val="0"/>
        <w:adjustRightInd w:val="0"/>
        <w:spacing w:before="120" w:after="120"/>
        <w:jc w:val="both"/>
        <w:rPr>
          <w:rFonts w:eastAsia="Calibri"/>
          <w:color w:val="1A1A1A"/>
          <w:lang w:val="sr-Cyrl-CS"/>
        </w:rPr>
      </w:pPr>
      <w:r>
        <w:rPr>
          <w:rFonts w:eastAsia="Calibri"/>
          <w:color w:val="1A1A1A"/>
        </w:rPr>
        <w:t>Број и назив набавке: ПБО/</w:t>
      </w:r>
      <w:r>
        <w:rPr>
          <w:rFonts w:eastAsia="Calibri"/>
          <w:color w:val="1A1A1A"/>
          <w:lang w:val="sr-Cyrl-CS"/>
        </w:rPr>
        <w:t>2-</w:t>
      </w:r>
      <w:r w:rsidRPr="00B83D07">
        <w:rPr>
          <w:rFonts w:eastAsia="Calibri"/>
          <w:color w:val="1A1A1A"/>
        </w:rPr>
        <w:t>2019</w:t>
      </w:r>
      <w:r>
        <w:rPr>
          <w:rFonts w:eastAsia="Calibri"/>
          <w:color w:val="1A1A1A"/>
          <w:lang w:val="sr-Cyrl-CS"/>
        </w:rPr>
        <w:t>/У</w:t>
      </w:r>
    </w:p>
    <w:p w:rsidR="00BE34E0" w:rsidRPr="00B83D07" w:rsidRDefault="00BE34E0" w:rsidP="00BE34E0">
      <w:pPr>
        <w:widowControl w:val="0"/>
        <w:autoSpaceDE w:val="0"/>
        <w:autoSpaceDN w:val="0"/>
        <w:adjustRightInd w:val="0"/>
        <w:spacing w:before="120" w:after="120"/>
        <w:jc w:val="both"/>
        <w:rPr>
          <w:rFonts w:eastAsia="Calibri"/>
          <w:color w:val="1A1A1A"/>
        </w:rPr>
      </w:pP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МЕНИЧНО ПИСМО – ОВЛАШЋЕЊЕ</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ЗА КОРИСНИКА БЛАНКО, СОЛО МЕНИЦА</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 </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Предајемо Вам једну бланко, соло меницу серијски број [уписати серијски број менице] и овлашћујемо Јединицу за управљање пројектима у јавном сектору д.о.о. Београд, Немањина 22-26, 11000 Београд, као Повериоца, да предату меницу може попунити у износу од _________ динара (РСД), попунити у складу са тачком 11. Подаци о врсти, садржини, начину подношења, висини и роковима финансијског обезбеђења испуњења обавеза </w:t>
      </w:r>
      <w:proofErr w:type="gramStart"/>
      <w:r w:rsidRPr="00B83D07">
        <w:rPr>
          <w:rFonts w:eastAsia="Calibri"/>
          <w:color w:val="1A1A1A"/>
        </w:rPr>
        <w:t>понуђача .</w:t>
      </w:r>
      <w:proofErr w:type="gramEnd"/>
      <w:r w:rsidRPr="00B83D07">
        <w:rPr>
          <w:rFonts w:eastAsia="Calibri"/>
          <w:color w:val="1A1A1A"/>
        </w:rPr>
        <w:t xml:space="preserve"> </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 Овлашћујемо Јединицу за управљање пројектима у јавном сектору д.о.о. Београд, Немањина 22-26, 11 000 Београд, као Повериоца, да приложену хартију од вредности – меницу попуни и то са доспећем по виђењу, безусловно и неопозиво, без протеста и трошкова, вансудски и иницира наплату издавањем налога за наплату на терет рачуна Дужника код пословне банке, а у корист рачуна Повериоца.</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звог евентуалних недостатака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те истовремено изјављујемо да се одричемо права на повлачење и отказивање налога за наплату и сторнирање задужења по основу обавеза из предмета јавног позива.</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Меница је важећа и у случају да у току трајања Уговора дође до: промена лица овлашћених за заступање предузећа,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 Рок важења меничног олашћења је_____дана (најмање 30 дана) дуже од дана истека рока </w:t>
      </w:r>
      <w:r w:rsidRPr="00B83D07">
        <w:rPr>
          <w:rFonts w:eastAsia="Calibri"/>
          <w:color w:val="1A1A1A"/>
        </w:rPr>
        <w:lastRenderedPageBreak/>
        <w:t>важења понуде.</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Слажемо се са једнократним продужењем важења овог меничног писма на период који не прелази 60 дана , као одговор писаном захтеву Повериоцу за продужење, са тим да нам је захтев поднет пре истека менице.</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 У прилогу достављамо предметну бланко, соло меницу и картон депонованих потписа лица овлашћених за заступање, копију обрасца </w:t>
      </w:r>
      <w:proofErr w:type="gramStart"/>
      <w:r w:rsidRPr="00B83D07">
        <w:rPr>
          <w:rFonts w:eastAsia="Calibri"/>
          <w:color w:val="1A1A1A"/>
        </w:rPr>
        <w:t>оверених  потписа</w:t>
      </w:r>
      <w:proofErr w:type="gramEnd"/>
      <w:r w:rsidRPr="00B83D07">
        <w:rPr>
          <w:rFonts w:eastAsia="Calibri"/>
          <w:color w:val="1A1A1A"/>
        </w:rPr>
        <w:t xml:space="preserve"> лица овлашћених за заступање (ОП образац) и потврду банке о пријему захтева за регистрацију менице (Захтев за регистрацију/брисање менице, оверен од стране банке).</w:t>
      </w:r>
    </w:p>
    <w:p w:rsidR="00BE34E0" w:rsidRPr="00B83D07"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Датум: [Уписати датум издавања]               </w:t>
      </w:r>
      <w:r w:rsidRPr="00B83D07">
        <w:rPr>
          <w:rFonts w:eastAsia="Calibri"/>
          <w:color w:val="1A1A1A"/>
        </w:rPr>
        <w:tab/>
      </w:r>
      <w:r w:rsidRPr="00B83D07">
        <w:rPr>
          <w:rFonts w:eastAsia="Calibri"/>
          <w:color w:val="1A1A1A"/>
        </w:rPr>
        <w:tab/>
      </w:r>
      <w:r w:rsidRPr="00B83D07">
        <w:rPr>
          <w:rFonts w:eastAsia="Calibri"/>
          <w:color w:val="1A1A1A"/>
        </w:rPr>
        <w:tab/>
        <w:t>[Потпис овлашћеног лица]</w:t>
      </w: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p>
    <w:p w:rsidR="00BE34E0" w:rsidRPr="00F0268E" w:rsidRDefault="00BE34E0" w:rsidP="00BE34E0">
      <w:pPr>
        <w:ind w:left="7080" w:firstLine="708"/>
        <w:jc w:val="both"/>
        <w:rPr>
          <w:b/>
          <w:lang w:val="sr-Cyrl-CS"/>
        </w:rPr>
      </w:pPr>
      <w:r w:rsidRPr="00F0268E">
        <w:rPr>
          <w:b/>
          <w:lang w:val="sr-Cyrl-CS"/>
        </w:rPr>
        <w:lastRenderedPageBreak/>
        <w:t xml:space="preserve">Образац </w:t>
      </w:r>
      <w:r w:rsidR="00AA4223">
        <w:rPr>
          <w:b/>
          <w:lang w:val="sr-Cyrl-CS"/>
        </w:rPr>
        <w:t>8</w:t>
      </w:r>
    </w:p>
    <w:p w:rsidR="00BE34E0" w:rsidRDefault="00BE34E0" w:rsidP="00BE34E0">
      <w:pPr>
        <w:widowControl w:val="0"/>
        <w:autoSpaceDE w:val="0"/>
        <w:autoSpaceDN w:val="0"/>
        <w:adjustRightInd w:val="0"/>
        <w:spacing w:before="120" w:after="120"/>
        <w:jc w:val="center"/>
        <w:rPr>
          <w:rFonts w:eastAsia="Calibri"/>
          <w:b/>
          <w:bCs/>
          <w:color w:val="1A1A1A"/>
          <w:sz w:val="32"/>
          <w:lang w:val="sr-Cyrl-CS"/>
        </w:rPr>
      </w:pPr>
      <w:r w:rsidRPr="00F0268E">
        <w:rPr>
          <w:rFonts w:eastAsia="Calibri"/>
          <w:b/>
          <w:bCs/>
          <w:color w:val="1A1A1A"/>
          <w:sz w:val="32"/>
        </w:rPr>
        <w:t xml:space="preserve">Средство обезбеђења </w:t>
      </w:r>
      <w:r w:rsidRPr="00F0268E">
        <w:rPr>
          <w:rFonts w:eastAsia="Calibri"/>
          <w:b/>
          <w:bCs/>
          <w:color w:val="1A1A1A"/>
          <w:sz w:val="32"/>
          <w:lang w:val="sr-Cyrl-CS"/>
        </w:rPr>
        <w:t>за отклањање недостатака у гарантном року</w:t>
      </w:r>
    </w:p>
    <w:p w:rsidR="00BE34E0" w:rsidRPr="00B83D07" w:rsidRDefault="00BE34E0" w:rsidP="00BE34E0">
      <w:pPr>
        <w:jc w:val="center"/>
        <w:rPr>
          <w:rFonts w:eastAsia="Calibri"/>
          <w:b/>
          <w:bCs/>
          <w:color w:val="1A1A1A"/>
          <w:sz w:val="32"/>
          <w:lang w:val="sr-Cyrl-CS"/>
        </w:rPr>
      </w:pPr>
      <w:r w:rsidRPr="00B83D07">
        <w:rPr>
          <w:rFonts w:eastAsia="Calibri"/>
          <w:b/>
          <w:bCs/>
          <w:color w:val="1A1A1A"/>
          <w:sz w:val="32"/>
          <w:lang w:val="sr-Cyrl-CS"/>
        </w:rPr>
        <w:t xml:space="preserve">Менично овлашћење за </w:t>
      </w:r>
      <w:r w:rsidRPr="0014573C">
        <w:rPr>
          <w:rFonts w:eastAsia="Calibri"/>
          <w:b/>
          <w:bCs/>
          <w:color w:val="1A1A1A"/>
          <w:sz w:val="32"/>
          <w:lang w:val="sr-Cyrl-CS"/>
        </w:rPr>
        <w:t>отклањање недостатака у гарантном року</w:t>
      </w:r>
    </w:p>
    <w:p w:rsidR="00BE34E0" w:rsidRDefault="00BE34E0" w:rsidP="00BE34E0">
      <w:pPr>
        <w:widowControl w:val="0"/>
        <w:autoSpaceDE w:val="0"/>
        <w:autoSpaceDN w:val="0"/>
        <w:adjustRightInd w:val="0"/>
        <w:spacing w:before="120" w:after="120"/>
        <w:jc w:val="both"/>
        <w:rPr>
          <w:rFonts w:eastAsia="Calibri"/>
          <w:color w:val="1A1A1A"/>
        </w:rPr>
      </w:pP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На основу Закона о меници и тачака </w:t>
      </w:r>
      <w:proofErr w:type="gramStart"/>
      <w:r w:rsidRPr="00B83D07">
        <w:rPr>
          <w:rFonts w:eastAsia="Calibri"/>
          <w:color w:val="1A1A1A"/>
        </w:rPr>
        <w:t>1.,</w:t>
      </w:r>
      <w:proofErr w:type="gramEnd"/>
      <w:r w:rsidRPr="00B83D07">
        <w:rPr>
          <w:rFonts w:eastAsia="Calibri"/>
          <w:color w:val="1A1A1A"/>
        </w:rPr>
        <w:t xml:space="preserve"> 2. </w:t>
      </w:r>
      <w:proofErr w:type="gramStart"/>
      <w:r w:rsidRPr="00B83D07">
        <w:rPr>
          <w:rFonts w:eastAsia="Calibri"/>
          <w:color w:val="1A1A1A"/>
        </w:rPr>
        <w:t>и</w:t>
      </w:r>
      <w:proofErr w:type="gramEnd"/>
      <w:r w:rsidRPr="00B83D07">
        <w:rPr>
          <w:rFonts w:eastAsia="Calibri"/>
          <w:color w:val="1A1A1A"/>
        </w:rPr>
        <w:t xml:space="preserve"> 6. Одлуке о облику, садржини и начину коришћења једиинствених инструмената платног промета</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ДУЖНИК:       [Назив и адреса Понуђача, МБ, ПИБ и текући рачун] </w:t>
      </w:r>
    </w:p>
    <w:p w:rsidR="00BE34E0" w:rsidRPr="00B83D07" w:rsidRDefault="00BE34E0" w:rsidP="00BE34E0">
      <w:pPr>
        <w:widowControl w:val="0"/>
        <w:autoSpaceDE w:val="0"/>
        <w:autoSpaceDN w:val="0"/>
        <w:adjustRightInd w:val="0"/>
        <w:spacing w:before="120" w:after="120"/>
        <w:jc w:val="both"/>
        <w:rPr>
          <w:rFonts w:eastAsia="Calibri"/>
          <w:color w:val="1A1A1A"/>
        </w:rPr>
      </w:pP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Издаје</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ПОВЕРИОЦУ: „Јединица за управљање пројектима у јавном сектору’’ д.о.о Београд</w:t>
      </w:r>
      <w:proofErr w:type="gramStart"/>
      <w:r w:rsidRPr="00B83D07">
        <w:rPr>
          <w:rFonts w:eastAsia="Calibri"/>
          <w:color w:val="1A1A1A"/>
        </w:rPr>
        <w:t>,  Немањина</w:t>
      </w:r>
      <w:proofErr w:type="gramEnd"/>
      <w:r w:rsidRPr="00B83D07">
        <w:rPr>
          <w:rFonts w:eastAsia="Calibri"/>
          <w:color w:val="1A1A1A"/>
        </w:rPr>
        <w:t xml:space="preserve"> 22-26, 11 000 Београд, ПИБ: 106729004, матични број: 20668890</w:t>
      </w:r>
    </w:p>
    <w:p w:rsidR="00BE34E0" w:rsidRPr="00B83D07" w:rsidRDefault="00BE34E0" w:rsidP="00BE34E0">
      <w:pPr>
        <w:widowControl w:val="0"/>
        <w:autoSpaceDE w:val="0"/>
        <w:autoSpaceDN w:val="0"/>
        <w:adjustRightInd w:val="0"/>
        <w:spacing w:before="120" w:after="120"/>
        <w:jc w:val="both"/>
        <w:rPr>
          <w:rFonts w:eastAsia="Calibri"/>
          <w:color w:val="1A1A1A"/>
        </w:rPr>
      </w:pPr>
    </w:p>
    <w:p w:rsidR="00BE34E0" w:rsidRPr="00F0268E" w:rsidRDefault="00BE34E0" w:rsidP="00BE34E0">
      <w:pPr>
        <w:widowControl w:val="0"/>
        <w:autoSpaceDE w:val="0"/>
        <w:autoSpaceDN w:val="0"/>
        <w:adjustRightInd w:val="0"/>
        <w:spacing w:before="120" w:after="120"/>
        <w:jc w:val="both"/>
        <w:rPr>
          <w:rFonts w:eastAsia="Calibri"/>
          <w:color w:val="1A1A1A"/>
          <w:lang w:val="sr-Cyrl-CS"/>
        </w:rPr>
      </w:pPr>
      <w:r>
        <w:rPr>
          <w:rFonts w:eastAsia="Calibri"/>
          <w:color w:val="1A1A1A"/>
        </w:rPr>
        <w:t>Број и назив набавке: ПБО/</w:t>
      </w:r>
      <w:r>
        <w:rPr>
          <w:rFonts w:eastAsia="Calibri"/>
          <w:color w:val="1A1A1A"/>
          <w:lang w:val="sr-Cyrl-CS"/>
        </w:rPr>
        <w:t>2-</w:t>
      </w:r>
      <w:r w:rsidRPr="00B83D07">
        <w:rPr>
          <w:rFonts w:eastAsia="Calibri"/>
          <w:color w:val="1A1A1A"/>
        </w:rPr>
        <w:t>2019</w:t>
      </w:r>
      <w:r>
        <w:rPr>
          <w:rFonts w:eastAsia="Calibri"/>
          <w:color w:val="1A1A1A"/>
          <w:lang w:val="sr-Cyrl-CS"/>
        </w:rPr>
        <w:t>/У</w:t>
      </w:r>
    </w:p>
    <w:p w:rsidR="00BE34E0" w:rsidRPr="00B83D07" w:rsidRDefault="00BE34E0" w:rsidP="00BE34E0">
      <w:pPr>
        <w:widowControl w:val="0"/>
        <w:autoSpaceDE w:val="0"/>
        <w:autoSpaceDN w:val="0"/>
        <w:adjustRightInd w:val="0"/>
        <w:spacing w:before="120" w:after="120"/>
        <w:jc w:val="both"/>
        <w:rPr>
          <w:rFonts w:eastAsia="Calibri"/>
          <w:color w:val="1A1A1A"/>
        </w:rPr>
      </w:pP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МЕНИЧНО ПИСМО – ОВЛАШЋЕЊЕ</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ЗА КОРИСНИКА БЛАНКО, СОЛО МЕНИЦА</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 </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Предајемо Вам једну бланко, соло меницу серијски број [уписати серијски број менице] и овлашћујемо Јединицу за управљање пројектима у јавном сектору д.о.о. Београд, Немањина 22-26, 11000 Београд, као Повериоца, да предату меницу може попунити у износу од _________ динара (РСД), попунити у складу са тачком 11. Подаци о врсти, садржини, начину подношења, висини и роковима финансијског обезбеђења испуњења обавеза </w:t>
      </w:r>
      <w:proofErr w:type="gramStart"/>
      <w:r w:rsidRPr="00B83D07">
        <w:rPr>
          <w:rFonts w:eastAsia="Calibri"/>
          <w:color w:val="1A1A1A"/>
        </w:rPr>
        <w:t>понуђача .</w:t>
      </w:r>
      <w:proofErr w:type="gramEnd"/>
      <w:r w:rsidRPr="00B83D07">
        <w:rPr>
          <w:rFonts w:eastAsia="Calibri"/>
          <w:color w:val="1A1A1A"/>
        </w:rPr>
        <w:t xml:space="preserve"> </w:t>
      </w:r>
    </w:p>
    <w:p w:rsidR="00BE34E0" w:rsidRPr="00A54D6F"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 Овлашћујемо Јединицу за управљање пројектима у јавном сектору д.о.о. Београд, Немањина 22-26, 11 000 Београд, као Повериоца, да приложену хартију од вредности – меницу попуни и то са доспећем по виђењу, безусловно и неопозиво, без протеста и трошкова, вансудски и иницира наплату издавањем налога за наплату на терет рачуна </w:t>
      </w:r>
      <w:r w:rsidRPr="00A54D6F">
        <w:rPr>
          <w:rFonts w:eastAsia="Calibri"/>
          <w:color w:val="1A1A1A"/>
        </w:rPr>
        <w:t>Дужника код пословне банке, а у корист рачуна Повериоца.</w:t>
      </w:r>
    </w:p>
    <w:p w:rsidR="00BE34E0" w:rsidRPr="00A54D6F" w:rsidRDefault="00BE34E0" w:rsidP="00BE34E0">
      <w:pPr>
        <w:widowControl w:val="0"/>
        <w:autoSpaceDE w:val="0"/>
        <w:autoSpaceDN w:val="0"/>
        <w:adjustRightInd w:val="0"/>
        <w:spacing w:before="120" w:after="120"/>
        <w:jc w:val="both"/>
        <w:rPr>
          <w:rFonts w:eastAsia="Calibri"/>
          <w:color w:val="000000" w:themeColor="text1"/>
        </w:rPr>
      </w:pPr>
      <w:r w:rsidRPr="00A54D6F">
        <w:rPr>
          <w:rFonts w:eastAsia="Calibri"/>
          <w:color w:val="000000" w:themeColor="text1"/>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звог евентуалних недостатака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те истовремено изјављујемо да се одричемо права на повлачење и отказивање налога за наплату и сторнирање задужења по основу обавеза из предмета јавног позива.</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Меница је важећа и у случају да у току трајања Уговора дође до: промена лица овлашћених за заступање предузећа,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lastRenderedPageBreak/>
        <w:t xml:space="preserve"> Рок важења меничног олашћења је_____дана (најмање 30 дана) дуже од дана истека рока важења понуде.</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Слажемо се са једнократним продужењем важења овог меничног писма на период који не прелази 60 дана , као одговор писаном захтеву Повериоцу за продужење, са тим да нам је захтев поднет пре истека менице.</w:t>
      </w:r>
    </w:p>
    <w:p w:rsidR="00BE34E0" w:rsidRPr="00B83D07"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 У прилогу достављамо предметну бланко, соло меницу и картон депонованих потписа лица овлашћених за заступање, копију обрасца </w:t>
      </w:r>
      <w:proofErr w:type="gramStart"/>
      <w:r w:rsidRPr="00B83D07">
        <w:rPr>
          <w:rFonts w:eastAsia="Calibri"/>
          <w:color w:val="1A1A1A"/>
        </w:rPr>
        <w:t>оверених  потписа</w:t>
      </w:r>
      <w:proofErr w:type="gramEnd"/>
      <w:r w:rsidRPr="00B83D07">
        <w:rPr>
          <w:rFonts w:eastAsia="Calibri"/>
          <w:color w:val="1A1A1A"/>
        </w:rPr>
        <w:t xml:space="preserve"> лица овлашћених за заступање (ОП образац) и потврду банке о пријему захтева за регистрацију менице (Захтев за регистрацију/брисање менице, оверен од стране банке).</w:t>
      </w:r>
    </w:p>
    <w:p w:rsidR="00BE34E0" w:rsidRPr="00B83D07"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both"/>
        <w:rPr>
          <w:rFonts w:eastAsia="Calibri"/>
          <w:color w:val="1A1A1A"/>
        </w:rPr>
      </w:pPr>
      <w:r w:rsidRPr="00B83D07">
        <w:rPr>
          <w:rFonts w:eastAsia="Calibri"/>
          <w:color w:val="1A1A1A"/>
        </w:rPr>
        <w:t xml:space="preserve">Датум: [Уписати датум издавања]               </w:t>
      </w:r>
      <w:r w:rsidRPr="00B83D07">
        <w:rPr>
          <w:rFonts w:eastAsia="Calibri"/>
          <w:color w:val="1A1A1A"/>
        </w:rPr>
        <w:tab/>
      </w:r>
      <w:r w:rsidRPr="00B83D07">
        <w:rPr>
          <w:rFonts w:eastAsia="Calibri"/>
          <w:color w:val="1A1A1A"/>
        </w:rPr>
        <w:tab/>
      </w:r>
      <w:r w:rsidRPr="00B83D07">
        <w:rPr>
          <w:rFonts w:eastAsia="Calibri"/>
          <w:color w:val="1A1A1A"/>
        </w:rPr>
        <w:tab/>
        <w:t>[Потпис овлашћеног лица]</w:t>
      </w:r>
    </w:p>
    <w:p w:rsidR="00BE34E0" w:rsidRDefault="00BE34E0" w:rsidP="00BE34E0">
      <w:pPr>
        <w:widowControl w:val="0"/>
        <w:autoSpaceDE w:val="0"/>
        <w:autoSpaceDN w:val="0"/>
        <w:adjustRightInd w:val="0"/>
        <w:spacing w:before="120" w:after="120"/>
        <w:jc w:val="both"/>
        <w:rPr>
          <w:rFonts w:eastAsia="Calibri"/>
          <w:color w:val="1A1A1A"/>
        </w:rPr>
      </w:pPr>
    </w:p>
    <w:p w:rsidR="00BE34E0" w:rsidRDefault="00BE34E0" w:rsidP="00BE34E0">
      <w:pPr>
        <w:widowControl w:val="0"/>
        <w:autoSpaceDE w:val="0"/>
        <w:autoSpaceDN w:val="0"/>
        <w:adjustRightInd w:val="0"/>
        <w:spacing w:before="120" w:after="120"/>
        <w:jc w:val="center"/>
        <w:rPr>
          <w:rFonts w:eastAsia="Calibri"/>
          <w:b/>
          <w:bCs/>
          <w:color w:val="1A1A1A"/>
          <w:sz w:val="32"/>
          <w:lang w:val="sr-Cyrl-CS"/>
        </w:rPr>
      </w:pPr>
    </w:p>
    <w:p w:rsidR="00BE34E0" w:rsidRPr="00F0268E" w:rsidRDefault="00BE34E0" w:rsidP="00BE34E0">
      <w:pPr>
        <w:tabs>
          <w:tab w:val="left" w:pos="720"/>
        </w:tabs>
        <w:jc w:val="both"/>
        <w:rPr>
          <w:lang w:val="en-GB" w:eastAsia="nl-NL"/>
        </w:rPr>
      </w:pPr>
      <w:r w:rsidRPr="00F0268E">
        <w:rPr>
          <w:lang w:val="en-GB" w:eastAsia="nl-NL"/>
        </w:rPr>
        <w:t>Потпис.........................................................</w:t>
      </w:r>
    </w:p>
    <w:p w:rsidR="00BE34E0" w:rsidRPr="00F0268E" w:rsidRDefault="00BE34E0" w:rsidP="00BE34E0">
      <w:pPr>
        <w:spacing w:before="40" w:after="40"/>
        <w:sectPr w:rsidR="00BE34E0" w:rsidRPr="00F0268E" w:rsidSect="00AF2E32">
          <w:footerReference w:type="default" r:id="rId9"/>
          <w:footerReference w:type="first" r:id="rId10"/>
          <w:pgSz w:w="11913" w:h="16834" w:code="9"/>
          <w:pgMar w:top="1440" w:right="1077" w:bottom="1440" w:left="1077" w:header="720" w:footer="533" w:gutter="567"/>
          <w:paperSrc w:first="258" w:other="15"/>
          <w:cols w:space="720"/>
          <w:titlePg/>
          <w:docGrid w:linePitch="326"/>
        </w:sectPr>
      </w:pPr>
    </w:p>
    <w:p w:rsidR="00BE34E0" w:rsidRPr="00D714C8" w:rsidRDefault="00BE34E0" w:rsidP="00BE34E0">
      <w:pPr>
        <w:pStyle w:val="ListParagraph"/>
        <w:ind w:left="0"/>
        <w:jc w:val="both"/>
        <w:rPr>
          <w:bCs/>
          <w:i/>
          <w:iCs/>
          <w:lang w:val="sr-Cyrl-RS"/>
        </w:rPr>
      </w:pPr>
    </w:p>
    <w:p w:rsidR="00BE34E0" w:rsidRPr="00D714C8" w:rsidRDefault="00BE34E0" w:rsidP="00BE34E0">
      <w:pPr>
        <w:pStyle w:val="ListParagraph"/>
        <w:ind w:left="0"/>
        <w:jc w:val="both"/>
        <w:rPr>
          <w:bCs/>
          <w:i/>
          <w:iCs/>
          <w:lang w:val="sr-Cyrl-RS"/>
        </w:rPr>
      </w:pPr>
    </w:p>
    <w:p w:rsidR="00BE34E0" w:rsidRPr="00D714C8" w:rsidRDefault="00BE34E0" w:rsidP="00BE34E0">
      <w:pPr>
        <w:shd w:val="clear" w:color="auto" w:fill="C6D9F1"/>
        <w:jc w:val="center"/>
        <w:rPr>
          <w:b/>
          <w:bCs/>
          <w:iCs/>
        </w:rPr>
      </w:pPr>
      <w:r w:rsidRPr="00D714C8">
        <w:rPr>
          <w:b/>
          <w:bCs/>
          <w:iCs/>
        </w:rPr>
        <w:t>VII УПУТСТВО ПОНУЂАЧИМА КАКО ДА САЧИНЕ ПОНУДУ</w:t>
      </w:r>
    </w:p>
    <w:p w:rsidR="00BE34E0" w:rsidRPr="00D714C8" w:rsidRDefault="00BE34E0" w:rsidP="00BE34E0">
      <w:pPr>
        <w:jc w:val="both"/>
        <w:rPr>
          <w:b/>
          <w:bCs/>
          <w:i/>
          <w:iCs/>
          <w:lang w:val="sr-Cyrl-RS"/>
        </w:rPr>
      </w:pPr>
    </w:p>
    <w:p w:rsidR="00BE34E0" w:rsidRPr="00D714C8" w:rsidRDefault="00BE34E0" w:rsidP="00BE34E0">
      <w:pPr>
        <w:jc w:val="both"/>
        <w:rPr>
          <w:b/>
          <w:bCs/>
          <w:iCs/>
        </w:rPr>
      </w:pPr>
      <w:r w:rsidRPr="00D714C8">
        <w:rPr>
          <w:b/>
          <w:bCs/>
          <w:iCs/>
        </w:rPr>
        <w:t>1. ПОДАЦИ О ЈЕЗИКУ НА КОЈЕМ ПОНУДА МОРА ДА БУДЕ САСТАВЉЕНА</w:t>
      </w:r>
    </w:p>
    <w:p w:rsidR="00BE34E0" w:rsidRPr="00D714C8" w:rsidRDefault="00BE34E0" w:rsidP="00BE34E0">
      <w:pPr>
        <w:jc w:val="both"/>
        <w:rPr>
          <w:b/>
          <w:bCs/>
          <w:i/>
          <w:iCs/>
        </w:rPr>
      </w:pPr>
    </w:p>
    <w:p w:rsidR="00BE34E0" w:rsidRPr="00D714C8" w:rsidRDefault="00BE34E0" w:rsidP="00BE34E0">
      <w:pPr>
        <w:jc w:val="both"/>
        <w:rPr>
          <w:b/>
          <w:bCs/>
          <w:i/>
          <w:iCs/>
          <w:lang w:val="sr-Cyrl-RS"/>
        </w:rPr>
      </w:pPr>
      <w:r w:rsidRPr="00D714C8">
        <w:t>Понуђач подноси понуду на српском језику.</w:t>
      </w:r>
    </w:p>
    <w:p w:rsidR="00BE34E0" w:rsidRPr="00D714C8" w:rsidRDefault="00BE34E0" w:rsidP="00BE34E0">
      <w:pPr>
        <w:jc w:val="both"/>
        <w:rPr>
          <w:b/>
          <w:bCs/>
          <w:i/>
          <w:iCs/>
          <w:lang w:val="sr-Cyrl-RS"/>
        </w:rPr>
      </w:pPr>
    </w:p>
    <w:p w:rsidR="00BE34E0" w:rsidRPr="00D714C8" w:rsidRDefault="00BE34E0" w:rsidP="00BE34E0">
      <w:pPr>
        <w:jc w:val="both"/>
      </w:pPr>
    </w:p>
    <w:p w:rsidR="00BE34E0" w:rsidRPr="00D714C8" w:rsidRDefault="00BE34E0" w:rsidP="00BE34E0">
      <w:pPr>
        <w:jc w:val="both"/>
        <w:rPr>
          <w:rFonts w:eastAsia="TimesNewRomanPSMT"/>
          <w:bCs/>
          <w:lang w:val="sr-Cyrl-RS"/>
        </w:rPr>
      </w:pPr>
      <w:r w:rsidRPr="00D714C8">
        <w:rPr>
          <w:b/>
          <w:bCs/>
          <w:iCs/>
        </w:rPr>
        <w:t xml:space="preserve">2. НАЧИН </w:t>
      </w:r>
      <w:r w:rsidRPr="00D714C8">
        <w:rPr>
          <w:b/>
          <w:bCs/>
          <w:iCs/>
          <w:lang w:val="sr-Cyrl-RS"/>
        </w:rPr>
        <w:t>ПОДНОШЕЊА ПОНУДА</w:t>
      </w:r>
    </w:p>
    <w:p w:rsidR="00BE34E0" w:rsidRPr="00D714C8" w:rsidRDefault="00BE34E0" w:rsidP="00BE34E0">
      <w:pPr>
        <w:jc w:val="both"/>
        <w:rPr>
          <w:rFonts w:eastAsia="TimesNewRomanPSMT"/>
          <w:bCs/>
        </w:rPr>
      </w:pPr>
    </w:p>
    <w:p w:rsidR="00BE34E0" w:rsidRPr="00D714C8" w:rsidRDefault="00BE34E0" w:rsidP="00BE34E0">
      <w:pPr>
        <w:jc w:val="both"/>
        <w:rPr>
          <w:rFonts w:eastAsia="TimesNewRomanPSMT"/>
          <w:bCs/>
        </w:rPr>
      </w:pPr>
      <w:r w:rsidRPr="00D714C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34E0" w:rsidRPr="00D714C8" w:rsidRDefault="00BE34E0" w:rsidP="00BE34E0">
      <w:pPr>
        <w:jc w:val="both"/>
        <w:rPr>
          <w:rFonts w:eastAsia="TimesNewRomanPSMT"/>
          <w:bCs/>
        </w:rPr>
      </w:pPr>
      <w:r w:rsidRPr="00D714C8">
        <w:rPr>
          <w:rFonts w:eastAsia="TimesNewRomanPSMT"/>
          <w:bCs/>
        </w:rPr>
        <w:t>На полеђини коверте или на кутији навести назив</w:t>
      </w:r>
      <w:r w:rsidRPr="00D714C8">
        <w:rPr>
          <w:rFonts w:eastAsia="TimesNewRomanPSMT"/>
          <w:bCs/>
          <w:lang w:val="sr-Cyrl-CS"/>
        </w:rPr>
        <w:t xml:space="preserve"> и адресу</w:t>
      </w:r>
      <w:r w:rsidRPr="00D714C8">
        <w:rPr>
          <w:rFonts w:eastAsia="TimesNewRomanPSMT"/>
          <w:bCs/>
        </w:rPr>
        <w:t xml:space="preserve"> понуђача. </w:t>
      </w:r>
    </w:p>
    <w:p w:rsidR="00BE34E0" w:rsidRPr="00D714C8" w:rsidRDefault="00BE34E0" w:rsidP="00BE34E0">
      <w:pPr>
        <w:jc w:val="both"/>
        <w:rPr>
          <w:rFonts w:eastAsia="TimesNewRomanPSMT"/>
          <w:bCs/>
        </w:rPr>
      </w:pPr>
      <w:r w:rsidRPr="00D714C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34E0" w:rsidRPr="00D714C8" w:rsidRDefault="00BE34E0" w:rsidP="00BE34E0">
      <w:pPr>
        <w:jc w:val="both"/>
        <w:rPr>
          <w:rFonts w:eastAsia="TimesNewRomanPSMT"/>
          <w:bCs/>
        </w:rPr>
      </w:pPr>
    </w:p>
    <w:p w:rsidR="00BE34E0" w:rsidRPr="00C634E5" w:rsidRDefault="00BE34E0" w:rsidP="00BE34E0">
      <w:pPr>
        <w:jc w:val="both"/>
        <w:rPr>
          <w:rFonts w:eastAsia="TimesNewRomanPSMT"/>
          <w:bCs/>
        </w:rPr>
      </w:pPr>
      <w:r w:rsidRPr="00CB4E20">
        <w:rPr>
          <w:rFonts w:eastAsia="TimesNewRomanPSMT"/>
          <w:bCs/>
        </w:rPr>
        <w:t xml:space="preserve">Понуду доставити на адресу: </w:t>
      </w:r>
      <w:r w:rsidRPr="00CB4E20">
        <w:rPr>
          <w:rFonts w:eastAsia="TimesNewRomanPSMT"/>
          <w:b/>
          <w:bCs/>
          <w:lang w:val="sr-Cyrl-CS"/>
        </w:rPr>
        <w:t>„</w:t>
      </w:r>
      <w:r w:rsidRPr="00CB4E20">
        <w:rPr>
          <w:rFonts w:eastAsia="TimesNewRomanPSMT"/>
          <w:b/>
          <w:bCs/>
        </w:rPr>
        <w:t>Јединица за управљање пројектима у јавном сектору</w:t>
      </w:r>
      <w:proofErr w:type="gramStart"/>
      <w:r w:rsidRPr="00CB4E20">
        <w:rPr>
          <w:rFonts w:eastAsia="TimesNewRomanPSMT"/>
          <w:b/>
          <w:bCs/>
          <w:lang w:val="sr-Cyrl-CS"/>
        </w:rPr>
        <w:t>“</w:t>
      </w:r>
      <w:r w:rsidRPr="00CB4E20">
        <w:rPr>
          <w:rFonts w:eastAsia="TimesNewRomanPSMT"/>
          <w:b/>
          <w:bCs/>
        </w:rPr>
        <w:t xml:space="preserve"> д</w:t>
      </w:r>
      <w:r w:rsidRPr="00CB4E20">
        <w:rPr>
          <w:rFonts w:eastAsia="TimesNewRomanPSMT"/>
          <w:b/>
          <w:bCs/>
          <w:lang w:val="sr-Cyrl-CS"/>
        </w:rPr>
        <w:t>.</w:t>
      </w:r>
      <w:r w:rsidRPr="00CB4E20">
        <w:rPr>
          <w:rFonts w:eastAsia="TimesNewRomanPSMT"/>
          <w:b/>
          <w:bCs/>
        </w:rPr>
        <w:t>о</w:t>
      </w:r>
      <w:r w:rsidRPr="00CB4E20">
        <w:rPr>
          <w:rFonts w:eastAsia="TimesNewRomanPSMT"/>
          <w:b/>
          <w:bCs/>
          <w:lang w:val="sr-Cyrl-CS"/>
        </w:rPr>
        <w:t>.</w:t>
      </w:r>
      <w:r w:rsidRPr="00CB4E20">
        <w:rPr>
          <w:rFonts w:eastAsia="TimesNewRomanPSMT"/>
          <w:b/>
          <w:bCs/>
        </w:rPr>
        <w:t>о</w:t>
      </w:r>
      <w:proofErr w:type="gramEnd"/>
      <w:r w:rsidRPr="00CB4E20">
        <w:rPr>
          <w:rFonts w:eastAsia="TimesNewRomanPSMT"/>
          <w:b/>
          <w:bCs/>
          <w:lang w:val="sr-Cyrl-CS"/>
        </w:rPr>
        <w:t>.</w:t>
      </w:r>
      <w:r w:rsidRPr="00CB4E20">
        <w:rPr>
          <w:rFonts w:eastAsia="TimesNewRomanPSMT"/>
          <w:b/>
          <w:bCs/>
        </w:rPr>
        <w:t xml:space="preserve"> Београд</w:t>
      </w:r>
      <w:r w:rsidRPr="00CB4E20">
        <w:rPr>
          <w:rFonts w:eastAsia="TimesNewRomanPSMT"/>
          <w:b/>
          <w:bCs/>
          <w:lang w:val="sr-Cyrl-CS"/>
        </w:rPr>
        <w:t xml:space="preserve">, ул. </w:t>
      </w:r>
      <w:r w:rsidRPr="00CB4E20">
        <w:rPr>
          <w:rFonts w:eastAsia="TimesNewRomanPSMT"/>
          <w:b/>
          <w:bCs/>
        </w:rPr>
        <w:t>Вељка Дугошевића бр. 54, 11000 Београд, Србија</w:t>
      </w:r>
      <w:r w:rsidRPr="00CB4E20">
        <w:rPr>
          <w:rFonts w:eastAsia="TimesNewRomanPSMT"/>
          <w:b/>
          <w:bCs/>
          <w:lang w:val="en-GB"/>
        </w:rPr>
        <w:t>, V</w:t>
      </w:r>
      <w:r w:rsidRPr="00CB4E20">
        <w:rPr>
          <w:rFonts w:eastAsia="TimesNewRomanPSMT"/>
          <w:b/>
          <w:bCs/>
        </w:rPr>
        <w:t xml:space="preserve"> спрат, писарница</w:t>
      </w:r>
      <w:r w:rsidRPr="00CB4E20">
        <w:rPr>
          <w:i/>
          <w:iCs/>
        </w:rPr>
        <w:t xml:space="preserve">, </w:t>
      </w:r>
      <w:r w:rsidRPr="00CB4E20">
        <w:rPr>
          <w:rFonts w:eastAsia="TimesNewRomanPSMT"/>
          <w:bCs/>
        </w:rPr>
        <w:t xml:space="preserve">са назнаком: </w:t>
      </w:r>
      <w:r w:rsidRPr="00CB4E20">
        <w:rPr>
          <w:b/>
        </w:rPr>
        <w:t>„По</w:t>
      </w:r>
      <w:r w:rsidRPr="00CB4E20">
        <w:rPr>
          <w:b/>
          <w:spacing w:val="1"/>
        </w:rPr>
        <w:t>н</w:t>
      </w:r>
      <w:r w:rsidRPr="00CB4E20">
        <w:rPr>
          <w:b/>
          <w:spacing w:val="-2"/>
        </w:rPr>
        <w:t>у</w:t>
      </w:r>
      <w:r w:rsidRPr="00CB4E20">
        <w:rPr>
          <w:b/>
          <w:spacing w:val="1"/>
        </w:rPr>
        <w:t>д</w:t>
      </w:r>
      <w:r w:rsidRPr="00CB4E20">
        <w:rPr>
          <w:b/>
        </w:rPr>
        <w:t>а</w:t>
      </w:r>
      <w:r w:rsidRPr="00CB4E20">
        <w:rPr>
          <w:b/>
          <w:spacing w:val="7"/>
        </w:rPr>
        <w:t xml:space="preserve"> </w:t>
      </w:r>
      <w:r w:rsidRPr="00CB4E20">
        <w:rPr>
          <w:b/>
        </w:rPr>
        <w:t>за</w:t>
      </w:r>
      <w:r w:rsidRPr="00CB4E20">
        <w:rPr>
          <w:b/>
          <w:spacing w:val="7"/>
        </w:rPr>
        <w:t xml:space="preserve"> </w:t>
      </w:r>
      <w:r w:rsidRPr="00CB4E20">
        <w:rPr>
          <w:b/>
          <w:spacing w:val="-3"/>
        </w:rPr>
        <w:t>ј</w:t>
      </w:r>
      <w:r w:rsidRPr="00CB4E20">
        <w:rPr>
          <w:b/>
        </w:rPr>
        <w:t>ав</w:t>
      </w:r>
      <w:r w:rsidRPr="00CB4E20">
        <w:rPr>
          <w:b/>
          <w:spacing w:val="1"/>
        </w:rPr>
        <w:t>н</w:t>
      </w:r>
      <w:r w:rsidRPr="00CB4E20">
        <w:rPr>
          <w:b/>
        </w:rPr>
        <w:t>у</w:t>
      </w:r>
      <w:r w:rsidRPr="00CB4E20">
        <w:rPr>
          <w:b/>
          <w:spacing w:val="7"/>
        </w:rPr>
        <w:t xml:space="preserve"> </w:t>
      </w:r>
      <w:r w:rsidRPr="00CB4E20">
        <w:rPr>
          <w:b/>
          <w:color w:val="000000"/>
          <w:lang w:val="sr-Cyrl-CS"/>
        </w:rPr>
        <w:t xml:space="preserve">набавку </w:t>
      </w:r>
      <w:r w:rsidRPr="00CB4E20">
        <w:rPr>
          <w:b/>
          <w:lang w:val="sr-Cyrl-RS"/>
        </w:rPr>
        <w:t>непредвиђених радова на изграђеним објектима Истраживачке станице Петница у Ваљеву</w:t>
      </w:r>
      <w:r w:rsidRPr="00CB4E20">
        <w:rPr>
          <w:b/>
        </w:rPr>
        <w:t>, б</w:t>
      </w:r>
      <w:r w:rsidRPr="00CB4E20">
        <w:rPr>
          <w:b/>
          <w:spacing w:val="1"/>
        </w:rPr>
        <w:t>р</w:t>
      </w:r>
      <w:r w:rsidRPr="00CB4E20">
        <w:rPr>
          <w:b/>
        </w:rPr>
        <w:t>ој</w:t>
      </w:r>
      <w:r w:rsidRPr="00CB4E20">
        <w:rPr>
          <w:b/>
          <w:spacing w:val="-1"/>
        </w:rPr>
        <w:t xml:space="preserve"> </w:t>
      </w:r>
      <w:r w:rsidRPr="00CB4E20">
        <w:rPr>
          <w:b/>
          <w:lang w:val="sr-Cyrl-RS"/>
        </w:rPr>
        <w:t>ПБО/2-2019/</w:t>
      </w:r>
      <w:proofErr w:type="gramStart"/>
      <w:r w:rsidRPr="00CB4E20">
        <w:rPr>
          <w:b/>
          <w:lang w:val="sr-Cyrl-RS"/>
        </w:rPr>
        <w:t>У</w:t>
      </w:r>
      <w:r w:rsidRPr="00CB4E20">
        <w:rPr>
          <w:b/>
          <w:spacing w:val="2"/>
        </w:rPr>
        <w:t xml:space="preserve"> </w:t>
      </w:r>
      <w:r w:rsidRPr="00CB4E20">
        <w:rPr>
          <w:rFonts w:eastAsia="TimesNewRomanPS-BoldMT"/>
          <w:b/>
          <w:bCs/>
        </w:rPr>
        <w:t xml:space="preserve"> </w:t>
      </w:r>
      <w:r w:rsidRPr="00CB4E20">
        <w:rPr>
          <w:rFonts w:eastAsia="TimesNewRomanPSMT"/>
          <w:b/>
          <w:bCs/>
        </w:rPr>
        <w:t>-</w:t>
      </w:r>
      <w:proofErr w:type="gramEnd"/>
      <w:r w:rsidRPr="00CB4E20">
        <w:rPr>
          <w:rFonts w:eastAsia="TimesNewRomanPSMT"/>
          <w:b/>
          <w:bCs/>
        </w:rPr>
        <w:t xml:space="preserve"> </w:t>
      </w:r>
      <w:r w:rsidRPr="00CB4E20">
        <w:rPr>
          <w:rFonts w:eastAsia="TimesNewRomanPS-BoldMT"/>
          <w:b/>
          <w:bCs/>
        </w:rPr>
        <w:t>НЕ ОТВАРАТИ”.</w:t>
      </w:r>
      <w:r w:rsidRPr="00D714C8">
        <w:rPr>
          <w:color w:val="FF0000"/>
        </w:rPr>
        <w:t xml:space="preserve"> </w:t>
      </w:r>
    </w:p>
    <w:p w:rsidR="00BE34E0" w:rsidRPr="00D714C8" w:rsidRDefault="00BE34E0" w:rsidP="00BE34E0">
      <w:pPr>
        <w:autoSpaceDE w:val="0"/>
        <w:autoSpaceDN w:val="0"/>
        <w:adjustRightInd w:val="0"/>
        <w:jc w:val="both"/>
        <w:rPr>
          <w:color w:val="FF0000"/>
        </w:rPr>
      </w:pPr>
    </w:p>
    <w:p w:rsidR="00BE34E0" w:rsidRPr="0075247C" w:rsidRDefault="00BE34E0" w:rsidP="00BE34E0">
      <w:pPr>
        <w:autoSpaceDE w:val="0"/>
        <w:autoSpaceDN w:val="0"/>
        <w:adjustRightInd w:val="0"/>
        <w:jc w:val="both"/>
        <w:rPr>
          <w:b/>
          <w:lang w:val="sr-Cyrl-RS"/>
        </w:rPr>
      </w:pPr>
      <w:r w:rsidRPr="00AF2E32">
        <w:t xml:space="preserve">Понуда се сматра благовременом уколико је примљена од стране наручиоца до </w:t>
      </w:r>
      <w:r w:rsidRPr="00AF2E32">
        <w:rPr>
          <w:lang w:val="sr-Cyrl-CS"/>
        </w:rPr>
        <w:t xml:space="preserve">дана </w:t>
      </w:r>
      <w:r w:rsidR="006871AA">
        <w:rPr>
          <w:b/>
          <w:lang w:val="sr-Cyrl-CS"/>
        </w:rPr>
        <w:t>21</w:t>
      </w:r>
      <w:r w:rsidR="00AF2E32" w:rsidRPr="00AF2E32">
        <w:rPr>
          <w:b/>
          <w:lang w:val="sr-Cyrl-CS"/>
        </w:rPr>
        <w:t xml:space="preserve">.01.2020. године до 11,00 </w:t>
      </w:r>
      <w:r w:rsidRPr="00AF2E32">
        <w:rPr>
          <w:b/>
          <w:lang w:val="sr-Cyrl-CS"/>
        </w:rPr>
        <w:t>часова.</w:t>
      </w:r>
      <w:r w:rsidRPr="0075247C">
        <w:rPr>
          <w:b/>
          <w:lang w:val="sr-Cyrl-CS"/>
        </w:rPr>
        <w:t xml:space="preserve"> </w:t>
      </w:r>
    </w:p>
    <w:p w:rsidR="00BE34E0" w:rsidRPr="0075247C" w:rsidRDefault="00BE34E0" w:rsidP="00BE34E0">
      <w:pPr>
        <w:autoSpaceDE w:val="0"/>
        <w:autoSpaceDN w:val="0"/>
        <w:adjustRightInd w:val="0"/>
        <w:jc w:val="both"/>
        <w:rPr>
          <w:b/>
          <w:lang w:val="sr-Cyrl-RS"/>
        </w:rPr>
      </w:pPr>
    </w:p>
    <w:p w:rsidR="00BE34E0" w:rsidRPr="00D714C8" w:rsidRDefault="00BE34E0" w:rsidP="00BE34E0">
      <w:pPr>
        <w:autoSpaceDE w:val="0"/>
        <w:autoSpaceDN w:val="0"/>
        <w:adjustRightInd w:val="0"/>
        <w:jc w:val="both"/>
      </w:pPr>
      <w:r w:rsidRPr="00D714C8">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714C8">
        <w:rPr>
          <w:lang w:val="sr-Cyrl-CS"/>
        </w:rPr>
        <w:t>н</w:t>
      </w:r>
      <w:r w:rsidRPr="00D714C8">
        <w:t>аруч</w:t>
      </w:r>
      <w:r w:rsidRPr="00D714C8">
        <w:rPr>
          <w:lang w:val="sr-Cyrl-CS"/>
        </w:rPr>
        <w:t>и</w:t>
      </w:r>
      <w:r w:rsidRPr="00D714C8">
        <w:t xml:space="preserve">лац ће понуђачу предати потврду пријема понуде. У потврди о пријему наручилац ће навести датум и сат пријема понуде. </w:t>
      </w:r>
    </w:p>
    <w:p w:rsidR="00BE34E0" w:rsidRPr="00D714C8" w:rsidRDefault="00BE34E0" w:rsidP="00BE34E0">
      <w:pPr>
        <w:autoSpaceDE w:val="0"/>
        <w:autoSpaceDN w:val="0"/>
        <w:adjustRightInd w:val="0"/>
        <w:jc w:val="both"/>
        <w:rPr>
          <w:lang w:val="sr-Cyrl-RS"/>
        </w:rPr>
      </w:pPr>
      <w:r w:rsidRPr="00D714C8">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E34E0" w:rsidRPr="00D714C8" w:rsidRDefault="00BE34E0" w:rsidP="00BE34E0">
      <w:pPr>
        <w:autoSpaceDE w:val="0"/>
        <w:autoSpaceDN w:val="0"/>
        <w:adjustRightInd w:val="0"/>
        <w:jc w:val="both"/>
      </w:pPr>
    </w:p>
    <w:p w:rsidR="00BE34E0" w:rsidRPr="00D714C8" w:rsidRDefault="00BE34E0" w:rsidP="00BE34E0">
      <w:pPr>
        <w:autoSpaceDE w:val="0"/>
        <w:autoSpaceDN w:val="0"/>
        <w:adjustRightInd w:val="0"/>
        <w:jc w:val="both"/>
        <w:rPr>
          <w:lang w:val="sr-Cyrl-RS"/>
        </w:rPr>
      </w:pPr>
      <w:r w:rsidRPr="00D714C8">
        <w:t xml:space="preserve">Понуда мора да садржи потписан: </w:t>
      </w:r>
    </w:p>
    <w:p w:rsidR="00BE34E0" w:rsidRPr="00D714C8" w:rsidRDefault="00BE34E0" w:rsidP="00BE34E0">
      <w:pPr>
        <w:spacing w:before="100" w:beforeAutospacing="1" w:line="276" w:lineRule="auto"/>
        <w:ind w:firstLine="480"/>
        <w:jc w:val="both"/>
        <w:rPr>
          <w:lang w:eastAsia="sr-Latn-RS"/>
        </w:rPr>
      </w:pPr>
      <w:r w:rsidRPr="00D714C8">
        <w:rPr>
          <w:lang w:eastAsia="sr-Latn-RS"/>
        </w:rPr>
        <w:t xml:space="preserve">1) </w:t>
      </w:r>
      <w:r w:rsidRPr="00D714C8">
        <w:rPr>
          <w:lang w:val="sr-Cyrl-RS" w:eastAsia="sr-Latn-RS"/>
        </w:rPr>
        <w:t>О</w:t>
      </w:r>
      <w:r w:rsidRPr="00D714C8">
        <w:rPr>
          <w:lang w:eastAsia="sr-Latn-RS"/>
        </w:rPr>
        <w:t>бразац понуде</w:t>
      </w:r>
      <w:r w:rsidRPr="00D714C8">
        <w:rPr>
          <w:lang w:val="sr-Cyrl-RS" w:eastAsia="sr-Latn-RS"/>
        </w:rPr>
        <w:t xml:space="preserve"> (Образац 1)</w:t>
      </w:r>
      <w:r w:rsidRPr="00D714C8">
        <w:rPr>
          <w:lang w:eastAsia="sr-Latn-RS"/>
        </w:rPr>
        <w:t>;</w:t>
      </w:r>
    </w:p>
    <w:p w:rsidR="00BE34E0" w:rsidRPr="00D714C8" w:rsidRDefault="00BE34E0" w:rsidP="00BE34E0">
      <w:pPr>
        <w:spacing w:line="276" w:lineRule="auto"/>
        <w:ind w:firstLine="480"/>
        <w:jc w:val="both"/>
        <w:rPr>
          <w:lang w:eastAsia="sr-Latn-RS"/>
        </w:rPr>
      </w:pPr>
      <w:r w:rsidRPr="00D714C8">
        <w:rPr>
          <w:lang w:eastAsia="sr-Latn-RS"/>
        </w:rPr>
        <w:t xml:space="preserve">2) </w:t>
      </w:r>
      <w:r w:rsidRPr="00D714C8">
        <w:rPr>
          <w:lang w:val="sr-Cyrl-RS" w:eastAsia="sr-Latn-RS"/>
        </w:rPr>
        <w:t>П</w:t>
      </w:r>
      <w:r w:rsidRPr="00D714C8">
        <w:rPr>
          <w:lang w:val="sr-Cyrl-CS" w:eastAsia="sr-Latn-RS"/>
        </w:rPr>
        <w:t xml:space="preserve">рилог 1: </w:t>
      </w:r>
      <w:r w:rsidRPr="00D714C8">
        <w:rPr>
          <w:lang w:val="sr-Cyrl-RS" w:eastAsia="sr-Latn-RS"/>
        </w:rPr>
        <w:t>Предмер и предрачун;</w:t>
      </w:r>
    </w:p>
    <w:p w:rsidR="00BE34E0" w:rsidRDefault="00BE34E0" w:rsidP="00BE34E0">
      <w:pPr>
        <w:spacing w:line="276" w:lineRule="auto"/>
        <w:ind w:firstLine="480"/>
        <w:jc w:val="both"/>
        <w:rPr>
          <w:lang w:eastAsia="sr-Latn-RS"/>
        </w:rPr>
      </w:pPr>
      <w:r w:rsidRPr="00D714C8">
        <w:rPr>
          <w:lang w:eastAsia="sr-Latn-RS"/>
        </w:rPr>
        <w:t xml:space="preserve">3) </w:t>
      </w:r>
      <w:r w:rsidRPr="00D714C8">
        <w:rPr>
          <w:lang w:val="sr-Cyrl-RS" w:eastAsia="sr-Latn-RS"/>
        </w:rPr>
        <w:t>О</w:t>
      </w:r>
      <w:r w:rsidRPr="00D714C8">
        <w:rPr>
          <w:lang w:eastAsia="sr-Latn-RS"/>
        </w:rPr>
        <w:t>бразац трошкова припреме понуде</w:t>
      </w:r>
      <w:r w:rsidRPr="00D714C8">
        <w:rPr>
          <w:lang w:val="sr-Cyrl-RS" w:eastAsia="sr-Latn-RS"/>
        </w:rPr>
        <w:t xml:space="preserve"> (Образац 3)</w:t>
      </w:r>
      <w:r w:rsidRPr="00D714C8">
        <w:rPr>
          <w:lang w:eastAsia="sr-Latn-RS"/>
        </w:rPr>
        <w:t>;</w:t>
      </w:r>
    </w:p>
    <w:p w:rsidR="00BE34E0" w:rsidRPr="00CB4E20" w:rsidRDefault="00BE34E0" w:rsidP="00BE34E0">
      <w:pPr>
        <w:spacing w:line="276" w:lineRule="auto"/>
        <w:ind w:firstLine="480"/>
        <w:jc w:val="both"/>
        <w:rPr>
          <w:lang w:val="sr-Cyrl-CS" w:eastAsia="sr-Latn-RS"/>
        </w:rPr>
      </w:pPr>
      <w:r>
        <w:rPr>
          <w:lang w:val="sr-Cyrl-CS" w:eastAsia="sr-Latn-RS"/>
        </w:rPr>
        <w:t>4)</w:t>
      </w:r>
      <w:r w:rsidRPr="00CB4E20">
        <w:t xml:space="preserve"> </w:t>
      </w:r>
      <w:r w:rsidRPr="00CB4E20">
        <w:rPr>
          <w:lang w:val="sr-Cyrl-CS" w:eastAsia="sr-Latn-RS"/>
        </w:rPr>
        <w:t xml:space="preserve">Образац </w:t>
      </w:r>
      <w:r>
        <w:rPr>
          <w:lang w:val="sr-Cyrl-CS" w:eastAsia="sr-Latn-RS"/>
        </w:rPr>
        <w:t>изјаве о независној</w:t>
      </w:r>
      <w:r w:rsidRPr="00CB4E20">
        <w:rPr>
          <w:lang w:val="sr-Cyrl-CS" w:eastAsia="sr-Latn-RS"/>
        </w:rPr>
        <w:t xml:space="preserve"> понуд</w:t>
      </w:r>
      <w:r>
        <w:rPr>
          <w:lang w:val="sr-Cyrl-CS" w:eastAsia="sr-Latn-RS"/>
        </w:rPr>
        <w:t>и</w:t>
      </w:r>
      <w:r w:rsidRPr="00CB4E20">
        <w:rPr>
          <w:lang w:val="sr-Cyrl-CS" w:eastAsia="sr-Latn-RS"/>
        </w:rPr>
        <w:t xml:space="preserve"> (Образац </w:t>
      </w:r>
      <w:r>
        <w:rPr>
          <w:lang w:val="sr-Cyrl-CS" w:eastAsia="sr-Latn-RS"/>
        </w:rPr>
        <w:t>4</w:t>
      </w:r>
      <w:r w:rsidRPr="00CB4E20">
        <w:rPr>
          <w:lang w:val="sr-Cyrl-CS" w:eastAsia="sr-Latn-RS"/>
        </w:rPr>
        <w:t>);</w:t>
      </w:r>
    </w:p>
    <w:p w:rsidR="00BE34E0" w:rsidRPr="00D714C8" w:rsidRDefault="00BE34E0" w:rsidP="00BE34E0">
      <w:pPr>
        <w:spacing w:line="276" w:lineRule="auto"/>
        <w:ind w:left="480"/>
        <w:jc w:val="both"/>
        <w:rPr>
          <w:lang w:val="sr-Cyrl-RS" w:eastAsia="sr-Latn-RS"/>
        </w:rPr>
      </w:pPr>
      <w:r w:rsidRPr="00D714C8">
        <w:rPr>
          <w:lang w:eastAsia="sr-Latn-RS"/>
        </w:rPr>
        <w:lastRenderedPageBreak/>
        <w:t xml:space="preserve">5) </w:t>
      </w:r>
      <w:r w:rsidRPr="00D714C8">
        <w:rPr>
          <w:lang w:val="sr-Cyrl-RS" w:eastAsia="sr-Latn-RS"/>
        </w:rPr>
        <w:t xml:space="preserve">Образац изјаве понуђача о испуњености обавезних услова за учешће у поступку набавке, </w:t>
      </w:r>
      <w:r w:rsidRPr="00D714C8">
        <w:rPr>
          <w:iCs/>
          <w:lang w:val="sr-Cyrl-RS"/>
        </w:rPr>
        <w:t>наведених овом конкурсном документацијом</w:t>
      </w:r>
      <w:r w:rsidRPr="00D714C8">
        <w:rPr>
          <w:lang w:val="sr-Cyrl-RS" w:eastAsia="sr-Latn-RS"/>
        </w:rPr>
        <w:t xml:space="preserve"> (Образац 5);</w:t>
      </w:r>
    </w:p>
    <w:p w:rsidR="00BE34E0" w:rsidRPr="00D714C8" w:rsidRDefault="00BE34E0" w:rsidP="00BE34E0">
      <w:pPr>
        <w:ind w:firstLine="480"/>
        <w:rPr>
          <w:lang w:val="sr-Cyrl-CS"/>
        </w:rPr>
      </w:pPr>
      <w:r>
        <w:rPr>
          <w:lang w:val="sr-Cyrl-RS" w:eastAsia="sr-Latn-RS"/>
        </w:rPr>
        <w:t>6</w:t>
      </w:r>
      <w:r w:rsidRPr="00D714C8">
        <w:rPr>
          <w:lang w:val="sr-Cyrl-RS" w:eastAsia="sr-Latn-RS"/>
        </w:rPr>
        <w:t xml:space="preserve">) </w:t>
      </w:r>
      <w:r w:rsidRPr="00D714C8">
        <w:t>Средство обезбеђења за озбиљност понуде</w:t>
      </w:r>
      <w:r w:rsidRPr="00D714C8">
        <w:rPr>
          <w:lang w:val="sr-Cyrl-CS"/>
        </w:rPr>
        <w:t xml:space="preserve"> (Образац </w:t>
      </w:r>
      <w:r>
        <w:rPr>
          <w:lang w:val="sr-Cyrl-CS"/>
        </w:rPr>
        <w:t>6</w:t>
      </w:r>
      <w:r w:rsidRPr="00D714C8">
        <w:rPr>
          <w:lang w:val="sr-Cyrl-CS"/>
        </w:rPr>
        <w:t>);</w:t>
      </w:r>
    </w:p>
    <w:p w:rsidR="00BE34E0" w:rsidRPr="0057277B" w:rsidRDefault="00BE34E0" w:rsidP="00BE34E0">
      <w:pPr>
        <w:jc w:val="both"/>
        <w:rPr>
          <w:lang w:val="sr-Cyrl-RS"/>
        </w:rPr>
      </w:pPr>
      <w:r>
        <w:rPr>
          <w:lang w:val="sr-Cyrl-RS"/>
        </w:rPr>
        <w:t xml:space="preserve">        </w:t>
      </w:r>
      <w:r w:rsidRPr="0057277B">
        <w:rPr>
          <w:lang w:val="sr-Cyrl-RS"/>
        </w:rPr>
        <w:t>7) Средство обезбеђења за добро извршење посла (Образац 7);</w:t>
      </w:r>
    </w:p>
    <w:p w:rsidR="00BE34E0" w:rsidRPr="00D714C8" w:rsidRDefault="00BE34E0" w:rsidP="00BE34E0">
      <w:pPr>
        <w:jc w:val="both"/>
        <w:rPr>
          <w:lang w:val="sr-Cyrl-RS"/>
        </w:rPr>
      </w:pPr>
      <w:r w:rsidRPr="00F0268E">
        <w:rPr>
          <w:lang w:val="sr-Cyrl-RS"/>
        </w:rPr>
        <w:t xml:space="preserve">        </w:t>
      </w:r>
      <w:r w:rsidR="00AA4223">
        <w:rPr>
          <w:lang w:val="sr-Cyrl-RS"/>
        </w:rPr>
        <w:t>8</w:t>
      </w:r>
      <w:r w:rsidRPr="00F0268E">
        <w:rPr>
          <w:lang w:val="sr-Cyrl-RS"/>
        </w:rPr>
        <w:t xml:space="preserve">) Средство обезбеђења за </w:t>
      </w:r>
      <w:r>
        <w:rPr>
          <w:lang w:val="sr-Cyrl-RS"/>
        </w:rPr>
        <w:t>отклањање недостатака у гарантном року</w:t>
      </w:r>
      <w:r w:rsidRPr="00F0268E">
        <w:rPr>
          <w:lang w:val="sr-Cyrl-RS"/>
        </w:rPr>
        <w:t xml:space="preserve"> (Образац </w:t>
      </w:r>
      <w:r w:rsidR="00AA4223">
        <w:rPr>
          <w:lang w:val="sr-Cyrl-RS"/>
        </w:rPr>
        <w:t>8</w:t>
      </w:r>
      <w:r w:rsidRPr="00F0268E">
        <w:rPr>
          <w:lang w:val="sr-Cyrl-RS"/>
        </w:rPr>
        <w:t>);</w:t>
      </w:r>
    </w:p>
    <w:p w:rsidR="00BE34E0" w:rsidRPr="00D714C8" w:rsidRDefault="00BE34E0" w:rsidP="00BE34E0">
      <w:pPr>
        <w:jc w:val="both"/>
        <w:rPr>
          <w:lang w:val="sr-Cyrl-RS"/>
        </w:rPr>
      </w:pPr>
    </w:p>
    <w:p w:rsidR="00BE34E0" w:rsidRPr="00D714C8" w:rsidRDefault="00BE34E0" w:rsidP="00BE34E0">
      <w:pPr>
        <w:jc w:val="both"/>
      </w:pPr>
      <w:r w:rsidRPr="00D714C8">
        <w:rPr>
          <w:b/>
          <w:iCs/>
        </w:rPr>
        <w:t>3.</w:t>
      </w:r>
      <w:r w:rsidRPr="00D714C8">
        <w:rPr>
          <w:b/>
          <w:bCs/>
          <w:iCs/>
        </w:rPr>
        <w:t xml:space="preserve"> ПАРТИЈЕ</w:t>
      </w:r>
    </w:p>
    <w:p w:rsidR="00BE34E0" w:rsidRPr="00D714C8" w:rsidRDefault="00BE34E0" w:rsidP="00BE34E0">
      <w:pPr>
        <w:jc w:val="both"/>
      </w:pPr>
    </w:p>
    <w:p w:rsidR="00BE34E0" w:rsidRPr="00D714C8" w:rsidRDefault="00BE34E0" w:rsidP="00BE34E0">
      <w:pPr>
        <w:jc w:val="both"/>
        <w:rPr>
          <w:lang w:val="sr-Cyrl-CS"/>
        </w:rPr>
      </w:pPr>
      <w:r w:rsidRPr="00D714C8">
        <w:rPr>
          <w:lang w:val="sr-Cyrl-CS"/>
        </w:rPr>
        <w:t>Набавка није обликована по партијама.</w:t>
      </w:r>
    </w:p>
    <w:p w:rsidR="00BE34E0" w:rsidRPr="00D714C8" w:rsidRDefault="00BE34E0" w:rsidP="00BE34E0">
      <w:pPr>
        <w:jc w:val="both"/>
      </w:pPr>
    </w:p>
    <w:p w:rsidR="00BE34E0" w:rsidRPr="00D714C8" w:rsidRDefault="00BE34E0" w:rsidP="00BE34E0">
      <w:pPr>
        <w:jc w:val="both"/>
        <w:rPr>
          <w:bCs/>
          <w:iCs/>
        </w:rPr>
      </w:pPr>
      <w:r w:rsidRPr="00D714C8">
        <w:rPr>
          <w:b/>
          <w:iCs/>
        </w:rPr>
        <w:t>4.</w:t>
      </w:r>
      <w:r w:rsidRPr="00D714C8">
        <w:rPr>
          <w:b/>
          <w:bCs/>
          <w:iCs/>
        </w:rPr>
        <w:t xml:space="preserve">  ПОНУДА СА ВАРИЈАНТАМА</w:t>
      </w:r>
    </w:p>
    <w:p w:rsidR="00BE34E0" w:rsidRPr="00D714C8" w:rsidRDefault="00BE34E0" w:rsidP="00BE34E0">
      <w:pPr>
        <w:jc w:val="both"/>
        <w:rPr>
          <w:bCs/>
          <w:iCs/>
        </w:rPr>
      </w:pPr>
    </w:p>
    <w:p w:rsidR="00BE34E0" w:rsidRPr="00D714C8" w:rsidRDefault="00BE34E0" w:rsidP="00BE34E0">
      <w:pPr>
        <w:jc w:val="both"/>
        <w:rPr>
          <w:b/>
          <w:bCs/>
          <w:i/>
          <w:iCs/>
          <w:lang w:val="sr-Cyrl-RS"/>
        </w:rPr>
      </w:pPr>
      <w:r w:rsidRPr="00D714C8">
        <w:rPr>
          <w:bCs/>
          <w:iCs/>
        </w:rPr>
        <w:t>Подношење понуде са варијантама није дозвољено.</w:t>
      </w:r>
    </w:p>
    <w:p w:rsidR="00BE34E0" w:rsidRPr="00D714C8" w:rsidRDefault="00BE34E0" w:rsidP="00BE34E0">
      <w:pPr>
        <w:jc w:val="both"/>
        <w:rPr>
          <w:b/>
          <w:bCs/>
          <w:i/>
          <w:iCs/>
          <w:lang w:val="sr-Cyrl-RS"/>
        </w:rPr>
      </w:pPr>
    </w:p>
    <w:p w:rsidR="00BE34E0" w:rsidRPr="00D714C8" w:rsidRDefault="00BE34E0" w:rsidP="00BE34E0">
      <w:pPr>
        <w:jc w:val="both"/>
      </w:pPr>
    </w:p>
    <w:p w:rsidR="00BE34E0" w:rsidRPr="00D714C8" w:rsidRDefault="00BE34E0" w:rsidP="00BE34E0">
      <w:pPr>
        <w:jc w:val="both"/>
      </w:pPr>
      <w:r w:rsidRPr="00D714C8">
        <w:rPr>
          <w:b/>
          <w:bCs/>
          <w:iCs/>
        </w:rPr>
        <w:t xml:space="preserve">5. </w:t>
      </w:r>
      <w:r w:rsidRPr="00D714C8">
        <w:rPr>
          <w:b/>
          <w:iCs/>
        </w:rPr>
        <w:t>НАЧИН ИЗМЕНЕ, ДОПУНЕ И ОПОЗИВА ПОНУДЕ</w:t>
      </w:r>
    </w:p>
    <w:p w:rsidR="00BE34E0" w:rsidRPr="00D714C8" w:rsidRDefault="00BE34E0" w:rsidP="00BE34E0">
      <w:pPr>
        <w:jc w:val="both"/>
      </w:pPr>
    </w:p>
    <w:p w:rsidR="00BE34E0" w:rsidRPr="00D714C8" w:rsidRDefault="00BE34E0" w:rsidP="00BE34E0">
      <w:pPr>
        <w:jc w:val="both"/>
      </w:pPr>
      <w:r w:rsidRPr="00D714C8">
        <w:t>У року за подношење понуде понуђач може да измени, допуни или опозове своју понуду на начин који је одређен за подношење понуде.</w:t>
      </w:r>
    </w:p>
    <w:p w:rsidR="00BE34E0" w:rsidRPr="00D714C8" w:rsidRDefault="00BE34E0" w:rsidP="00BE34E0">
      <w:pPr>
        <w:jc w:val="both"/>
        <w:rPr>
          <w:rFonts w:eastAsia="TimesNewRomanPSMT"/>
          <w:bCs/>
          <w:iCs/>
        </w:rPr>
      </w:pPr>
      <w:r w:rsidRPr="00D714C8">
        <w:t xml:space="preserve">Понуђач је дужан да јасно назначи који део понуде мења односно која документа накнадно доставља. </w:t>
      </w:r>
    </w:p>
    <w:p w:rsidR="00BE34E0" w:rsidRPr="00D714C8" w:rsidRDefault="00BE34E0" w:rsidP="00BE34E0">
      <w:pPr>
        <w:jc w:val="both"/>
        <w:rPr>
          <w:rFonts w:eastAsia="TimesNewRomanPSMT"/>
          <w:bCs/>
          <w:iCs/>
        </w:rPr>
      </w:pPr>
      <w:r w:rsidRPr="00D714C8">
        <w:rPr>
          <w:rFonts w:eastAsia="TimesNewRomanPSMT"/>
          <w:bCs/>
          <w:iCs/>
        </w:rPr>
        <w:t xml:space="preserve">Измену, допуну или опозив понуде треба доставити на адресу: </w:t>
      </w:r>
      <w:r w:rsidRPr="00D714C8">
        <w:rPr>
          <w:rFonts w:eastAsia="TimesNewRomanPSMT"/>
          <w:b/>
          <w:bCs/>
          <w:iCs/>
          <w:lang w:val="sr-Cyrl-CS"/>
        </w:rPr>
        <w:t>„</w:t>
      </w:r>
      <w:r w:rsidRPr="00D714C8">
        <w:rPr>
          <w:rFonts w:eastAsia="TimesNewRomanPSMT"/>
          <w:b/>
          <w:bCs/>
          <w:iCs/>
        </w:rPr>
        <w:t>Јединица за управљање пројектима у јавном сектору</w:t>
      </w:r>
      <w:proofErr w:type="gramStart"/>
      <w:r w:rsidRPr="00D714C8">
        <w:rPr>
          <w:rFonts w:eastAsia="TimesNewRomanPSMT"/>
          <w:b/>
          <w:bCs/>
          <w:iCs/>
          <w:lang w:val="sr-Cyrl-CS"/>
        </w:rPr>
        <w:t>“</w:t>
      </w:r>
      <w:r w:rsidRPr="00D714C8">
        <w:rPr>
          <w:rFonts w:eastAsia="TimesNewRomanPSMT"/>
          <w:b/>
          <w:bCs/>
          <w:iCs/>
        </w:rPr>
        <w:t xml:space="preserve"> д</w:t>
      </w:r>
      <w:r w:rsidRPr="00D714C8">
        <w:rPr>
          <w:rFonts w:eastAsia="TimesNewRomanPSMT"/>
          <w:b/>
          <w:bCs/>
          <w:iCs/>
          <w:lang w:val="sr-Cyrl-CS"/>
        </w:rPr>
        <w:t>.</w:t>
      </w:r>
      <w:r w:rsidRPr="00D714C8">
        <w:rPr>
          <w:rFonts w:eastAsia="TimesNewRomanPSMT"/>
          <w:b/>
          <w:bCs/>
          <w:iCs/>
        </w:rPr>
        <w:t>о</w:t>
      </w:r>
      <w:r w:rsidRPr="00D714C8">
        <w:rPr>
          <w:rFonts w:eastAsia="TimesNewRomanPSMT"/>
          <w:b/>
          <w:bCs/>
          <w:iCs/>
          <w:lang w:val="sr-Cyrl-CS"/>
        </w:rPr>
        <w:t>.</w:t>
      </w:r>
      <w:r w:rsidRPr="00D714C8">
        <w:rPr>
          <w:rFonts w:eastAsia="TimesNewRomanPSMT"/>
          <w:b/>
          <w:bCs/>
          <w:iCs/>
        </w:rPr>
        <w:t>о</w:t>
      </w:r>
      <w:proofErr w:type="gramEnd"/>
      <w:r w:rsidRPr="00D714C8">
        <w:rPr>
          <w:rFonts w:eastAsia="TimesNewRomanPSMT"/>
          <w:b/>
          <w:bCs/>
          <w:iCs/>
          <w:lang w:val="sr-Cyrl-CS"/>
        </w:rPr>
        <w:t>.,</w:t>
      </w:r>
      <w:r w:rsidRPr="00D714C8">
        <w:rPr>
          <w:rFonts w:eastAsia="TimesNewRomanPSMT"/>
          <w:b/>
          <w:bCs/>
          <w:iCs/>
        </w:rPr>
        <w:t xml:space="preserve"> Београд</w:t>
      </w:r>
      <w:r w:rsidRPr="00D714C8">
        <w:rPr>
          <w:rFonts w:eastAsia="TimesNewRomanPSMT"/>
          <w:b/>
          <w:bCs/>
          <w:iCs/>
          <w:lang w:val="sr-Cyrl-CS"/>
        </w:rPr>
        <w:t xml:space="preserve">, ул. </w:t>
      </w:r>
      <w:r w:rsidRPr="00D714C8">
        <w:rPr>
          <w:rFonts w:eastAsia="TimesNewRomanPSMT"/>
          <w:b/>
          <w:bCs/>
          <w:iCs/>
        </w:rPr>
        <w:t>Вељка Дугошевића бр. 54, 11000 Београд, Србија</w:t>
      </w:r>
      <w:r w:rsidRPr="00D714C8">
        <w:rPr>
          <w:rFonts w:eastAsia="TimesNewRomanPSMT"/>
          <w:b/>
          <w:bCs/>
          <w:iCs/>
          <w:lang w:val="en-GB"/>
        </w:rPr>
        <w:t>, V</w:t>
      </w:r>
      <w:r w:rsidRPr="00D714C8">
        <w:rPr>
          <w:rFonts w:eastAsia="TimesNewRomanPSMT"/>
          <w:b/>
          <w:bCs/>
          <w:iCs/>
        </w:rPr>
        <w:t xml:space="preserve"> спрат, писарница</w:t>
      </w:r>
      <w:proofErr w:type="gramStart"/>
      <w:r w:rsidRPr="00D714C8">
        <w:rPr>
          <w:i/>
          <w:iCs/>
        </w:rPr>
        <w:t xml:space="preserve">, </w:t>
      </w:r>
      <w:r w:rsidRPr="00D714C8">
        <w:rPr>
          <w:rFonts w:eastAsia="TimesNewRomanPSMT"/>
          <w:bCs/>
          <w:iCs/>
          <w:color w:val="FF0000"/>
        </w:rPr>
        <w:t xml:space="preserve"> </w:t>
      </w:r>
      <w:r w:rsidRPr="00D714C8">
        <w:rPr>
          <w:rFonts w:eastAsia="TimesNewRomanPSMT"/>
          <w:bCs/>
          <w:iCs/>
        </w:rPr>
        <w:t>са</w:t>
      </w:r>
      <w:proofErr w:type="gramEnd"/>
      <w:r w:rsidRPr="00D714C8">
        <w:rPr>
          <w:rFonts w:eastAsia="TimesNewRomanPSMT"/>
          <w:bCs/>
          <w:iCs/>
        </w:rPr>
        <w:t xml:space="preserve"> назнаком:</w:t>
      </w:r>
    </w:p>
    <w:p w:rsidR="00BE34E0" w:rsidRPr="00D714C8" w:rsidRDefault="00BE34E0" w:rsidP="00BE34E0">
      <w:pPr>
        <w:jc w:val="both"/>
        <w:rPr>
          <w:rFonts w:eastAsia="TimesNewRomanPSMT"/>
          <w:bCs/>
          <w:iCs/>
        </w:rPr>
      </w:pPr>
    </w:p>
    <w:p w:rsidR="00BE34E0" w:rsidRPr="0057277B" w:rsidRDefault="00BE34E0" w:rsidP="00BE34E0">
      <w:pPr>
        <w:jc w:val="both"/>
        <w:rPr>
          <w:b/>
          <w:lang w:val="sr-Cyrl-RS"/>
        </w:rPr>
      </w:pPr>
      <w:r w:rsidRPr="0057277B">
        <w:rPr>
          <w:spacing w:val="2"/>
        </w:rPr>
        <w:t>„</w:t>
      </w:r>
      <w:r w:rsidRPr="0057277B">
        <w:rPr>
          <w:b/>
        </w:rPr>
        <w:t>Изм</w:t>
      </w:r>
      <w:r w:rsidRPr="0057277B">
        <w:rPr>
          <w:b/>
          <w:spacing w:val="-1"/>
        </w:rPr>
        <w:t>е</w:t>
      </w:r>
      <w:r w:rsidRPr="0057277B">
        <w:rPr>
          <w:b/>
          <w:spacing w:val="1"/>
        </w:rPr>
        <w:t>н</w:t>
      </w:r>
      <w:r w:rsidRPr="0057277B">
        <w:rPr>
          <w:b/>
        </w:rPr>
        <w:t>а</w:t>
      </w:r>
      <w:r w:rsidRPr="0057277B">
        <w:rPr>
          <w:b/>
          <w:spacing w:val="10"/>
        </w:rPr>
        <w:t xml:space="preserve"> </w:t>
      </w:r>
      <w:r w:rsidRPr="0057277B">
        <w:rPr>
          <w:spacing w:val="1"/>
        </w:rPr>
        <w:t>п</w:t>
      </w:r>
      <w:r w:rsidRPr="0057277B">
        <w:t>о</w:t>
      </w:r>
      <w:r w:rsidRPr="0057277B">
        <w:rPr>
          <w:spacing w:val="6"/>
        </w:rPr>
        <w:t>н</w:t>
      </w:r>
      <w:r w:rsidRPr="0057277B">
        <w:rPr>
          <w:spacing w:val="-12"/>
        </w:rPr>
        <w:t>у</w:t>
      </w:r>
      <w:r w:rsidRPr="0057277B">
        <w:t>де</w:t>
      </w:r>
      <w:r w:rsidRPr="0057277B">
        <w:rPr>
          <w:spacing w:val="9"/>
        </w:rPr>
        <w:t xml:space="preserve"> </w:t>
      </w:r>
      <w:r w:rsidRPr="0057277B">
        <w:rPr>
          <w:spacing w:val="4"/>
        </w:rPr>
        <w:t>з</w:t>
      </w:r>
      <w:r w:rsidRPr="0057277B">
        <w:t>а</w:t>
      </w:r>
      <w:r w:rsidRPr="0057277B">
        <w:rPr>
          <w:spacing w:val="11"/>
        </w:rPr>
        <w:t xml:space="preserve"> </w:t>
      </w:r>
      <w:r w:rsidRPr="0057277B">
        <w:t>ј</w:t>
      </w:r>
      <w:r w:rsidRPr="0057277B">
        <w:rPr>
          <w:spacing w:val="2"/>
        </w:rPr>
        <w:t>а</w:t>
      </w:r>
      <w:r w:rsidRPr="0057277B">
        <w:t>в</w:t>
      </w:r>
      <w:r w:rsidRPr="0057277B">
        <w:rPr>
          <w:spacing w:val="6"/>
        </w:rPr>
        <w:t>н</w:t>
      </w:r>
      <w:r w:rsidRPr="0057277B">
        <w:t xml:space="preserve">у </w:t>
      </w:r>
      <w:r w:rsidRPr="0057277B">
        <w:rPr>
          <w:color w:val="000000"/>
          <w:lang w:val="sr-Cyrl-CS"/>
        </w:rPr>
        <w:t xml:space="preserve">набавку радова – Набавка </w:t>
      </w:r>
      <w:r w:rsidRPr="0057277B">
        <w:rPr>
          <w:b/>
          <w:lang w:val="sr-Cyrl-RS"/>
        </w:rPr>
        <w:t>непредвиђених радова на изграђеним објектима Истраживачке станице Петница у Ваљеву</w:t>
      </w:r>
      <w:r w:rsidRPr="0057277B">
        <w:rPr>
          <w:b/>
        </w:rPr>
        <w:t>, б</w:t>
      </w:r>
      <w:r w:rsidRPr="0057277B">
        <w:rPr>
          <w:b/>
          <w:spacing w:val="1"/>
        </w:rPr>
        <w:t>р</w:t>
      </w:r>
      <w:r w:rsidRPr="0057277B">
        <w:rPr>
          <w:b/>
        </w:rPr>
        <w:t>ој</w:t>
      </w:r>
      <w:r w:rsidRPr="0057277B">
        <w:rPr>
          <w:b/>
          <w:spacing w:val="-1"/>
        </w:rPr>
        <w:t xml:space="preserve"> </w:t>
      </w:r>
      <w:r w:rsidRPr="0057277B">
        <w:rPr>
          <w:b/>
          <w:lang w:val="sr-Cyrl-RS"/>
        </w:rPr>
        <w:t>ПБО/2-2019/У</w:t>
      </w:r>
      <w:r w:rsidRPr="0057277B">
        <w:rPr>
          <w:b/>
          <w:spacing w:val="2"/>
        </w:rPr>
        <w:t xml:space="preserve"> </w:t>
      </w:r>
      <w:r w:rsidRPr="0057277B">
        <w:rPr>
          <w:b/>
        </w:rPr>
        <w:t>“</w:t>
      </w:r>
    </w:p>
    <w:p w:rsidR="00BE34E0" w:rsidRPr="0057277B" w:rsidRDefault="00BE34E0" w:rsidP="00BE34E0">
      <w:pPr>
        <w:spacing w:after="120"/>
        <w:jc w:val="both"/>
      </w:pPr>
      <w:r w:rsidRPr="0057277B">
        <w:rPr>
          <w:spacing w:val="12"/>
        </w:rPr>
        <w:t xml:space="preserve"> </w:t>
      </w:r>
      <w:r w:rsidRPr="0057277B">
        <w:t>-</w:t>
      </w:r>
      <w:r w:rsidRPr="0057277B">
        <w:rPr>
          <w:spacing w:val="9"/>
        </w:rPr>
        <w:t xml:space="preserve"> </w:t>
      </w:r>
      <w:r w:rsidRPr="0057277B">
        <w:t>НЕ ОТ</w:t>
      </w:r>
      <w:r w:rsidRPr="0057277B">
        <w:rPr>
          <w:spacing w:val="-4"/>
        </w:rPr>
        <w:t>В</w:t>
      </w:r>
      <w:r w:rsidRPr="0057277B">
        <w:t>А</w:t>
      </w:r>
      <w:r w:rsidRPr="0057277B">
        <w:rPr>
          <w:spacing w:val="1"/>
        </w:rPr>
        <w:t>Р</w:t>
      </w:r>
      <w:r w:rsidRPr="0057277B">
        <w:t>А</w:t>
      </w:r>
      <w:r w:rsidRPr="0057277B">
        <w:rPr>
          <w:spacing w:val="2"/>
        </w:rPr>
        <w:t>Т</w:t>
      </w:r>
      <w:r w:rsidRPr="0057277B">
        <w:t>И</w:t>
      </w:r>
      <w:r w:rsidRPr="0057277B">
        <w:rPr>
          <w:b/>
        </w:rPr>
        <w:t xml:space="preserve">” </w:t>
      </w:r>
      <w:r w:rsidRPr="0057277B">
        <w:rPr>
          <w:spacing w:val="1"/>
        </w:rPr>
        <w:t>и</w:t>
      </w:r>
      <w:r w:rsidRPr="0057277B">
        <w:t>ли</w:t>
      </w:r>
    </w:p>
    <w:p w:rsidR="00BE34E0" w:rsidRPr="0057277B" w:rsidRDefault="00BE34E0" w:rsidP="00BE34E0">
      <w:pPr>
        <w:jc w:val="both"/>
        <w:rPr>
          <w:b/>
          <w:lang w:val="sr-Cyrl-RS"/>
        </w:rPr>
      </w:pPr>
      <w:r w:rsidRPr="0057277B">
        <w:rPr>
          <w:spacing w:val="2"/>
        </w:rPr>
        <w:t>„</w:t>
      </w:r>
      <w:r w:rsidRPr="0057277B">
        <w:rPr>
          <w:b/>
        </w:rPr>
        <w:t>До</w:t>
      </w:r>
      <w:r w:rsidRPr="0057277B">
        <w:rPr>
          <w:b/>
          <w:spacing w:val="1"/>
        </w:rPr>
        <w:t>п</w:t>
      </w:r>
      <w:r w:rsidRPr="0057277B">
        <w:rPr>
          <w:b/>
          <w:spacing w:val="-2"/>
        </w:rPr>
        <w:t>у</w:t>
      </w:r>
      <w:r w:rsidRPr="0057277B">
        <w:rPr>
          <w:b/>
          <w:spacing w:val="1"/>
        </w:rPr>
        <w:t>н</w:t>
      </w:r>
      <w:r w:rsidRPr="0057277B">
        <w:rPr>
          <w:b/>
        </w:rPr>
        <w:t>а</w:t>
      </w:r>
      <w:r w:rsidRPr="0057277B">
        <w:rPr>
          <w:b/>
          <w:spacing w:val="10"/>
        </w:rPr>
        <w:t xml:space="preserve"> </w:t>
      </w:r>
      <w:r w:rsidRPr="0057277B">
        <w:rPr>
          <w:spacing w:val="1"/>
        </w:rPr>
        <w:t>п</w:t>
      </w:r>
      <w:r w:rsidRPr="0057277B">
        <w:t>о</w:t>
      </w:r>
      <w:r w:rsidRPr="0057277B">
        <w:rPr>
          <w:spacing w:val="6"/>
        </w:rPr>
        <w:t>н</w:t>
      </w:r>
      <w:r w:rsidRPr="0057277B">
        <w:rPr>
          <w:spacing w:val="-12"/>
        </w:rPr>
        <w:t>у</w:t>
      </w:r>
      <w:r w:rsidRPr="0057277B">
        <w:t>де</w:t>
      </w:r>
      <w:r w:rsidRPr="0057277B">
        <w:rPr>
          <w:spacing w:val="9"/>
        </w:rPr>
        <w:t xml:space="preserve"> </w:t>
      </w:r>
      <w:r w:rsidRPr="0057277B">
        <w:rPr>
          <w:spacing w:val="4"/>
        </w:rPr>
        <w:t>з</w:t>
      </w:r>
      <w:r w:rsidRPr="0057277B">
        <w:t>а</w:t>
      </w:r>
      <w:r w:rsidRPr="0057277B">
        <w:rPr>
          <w:spacing w:val="11"/>
        </w:rPr>
        <w:t xml:space="preserve"> </w:t>
      </w:r>
      <w:r w:rsidRPr="0057277B">
        <w:t>ј</w:t>
      </w:r>
      <w:r w:rsidRPr="0057277B">
        <w:rPr>
          <w:spacing w:val="2"/>
        </w:rPr>
        <w:t>а</w:t>
      </w:r>
      <w:r w:rsidRPr="0057277B">
        <w:t>в</w:t>
      </w:r>
      <w:r w:rsidRPr="0057277B">
        <w:rPr>
          <w:spacing w:val="6"/>
        </w:rPr>
        <w:t>н</w:t>
      </w:r>
      <w:r w:rsidRPr="0057277B">
        <w:t xml:space="preserve">у </w:t>
      </w:r>
      <w:r w:rsidRPr="0057277B">
        <w:rPr>
          <w:color w:val="000000"/>
          <w:lang w:val="sr-Cyrl-CS"/>
        </w:rPr>
        <w:t xml:space="preserve">набавку радова – Набавка </w:t>
      </w:r>
      <w:r w:rsidRPr="0057277B">
        <w:rPr>
          <w:b/>
          <w:lang w:val="sr-Cyrl-RS"/>
        </w:rPr>
        <w:t>непредвиђених радова на изграђеним објектима Истраживачке станице Петница у Ваљеву</w:t>
      </w:r>
      <w:r w:rsidRPr="0057277B">
        <w:rPr>
          <w:b/>
        </w:rPr>
        <w:t>, б</w:t>
      </w:r>
      <w:r w:rsidRPr="0057277B">
        <w:rPr>
          <w:b/>
          <w:spacing w:val="1"/>
        </w:rPr>
        <w:t>р</w:t>
      </w:r>
      <w:r w:rsidRPr="0057277B">
        <w:rPr>
          <w:b/>
        </w:rPr>
        <w:t>ој</w:t>
      </w:r>
      <w:r w:rsidRPr="0057277B">
        <w:rPr>
          <w:b/>
          <w:spacing w:val="-1"/>
        </w:rPr>
        <w:t xml:space="preserve"> </w:t>
      </w:r>
      <w:r w:rsidRPr="0057277B">
        <w:rPr>
          <w:b/>
          <w:lang w:val="sr-Cyrl-RS"/>
        </w:rPr>
        <w:t>ПБО/2-2019/У</w:t>
      </w:r>
      <w:r w:rsidRPr="0057277B">
        <w:rPr>
          <w:b/>
          <w:spacing w:val="2"/>
        </w:rPr>
        <w:t xml:space="preserve"> </w:t>
      </w:r>
      <w:r w:rsidRPr="0057277B">
        <w:rPr>
          <w:b/>
        </w:rPr>
        <w:t>“</w:t>
      </w:r>
    </w:p>
    <w:p w:rsidR="00BE34E0" w:rsidRPr="0057277B" w:rsidRDefault="00BE34E0" w:rsidP="00BE34E0">
      <w:pPr>
        <w:spacing w:after="120"/>
        <w:jc w:val="both"/>
      </w:pPr>
      <w:r w:rsidRPr="0057277B">
        <w:t>-</w:t>
      </w:r>
      <w:r w:rsidRPr="0057277B">
        <w:rPr>
          <w:spacing w:val="9"/>
        </w:rPr>
        <w:t xml:space="preserve"> </w:t>
      </w:r>
      <w:r w:rsidRPr="0057277B">
        <w:t>НЕ ОТ</w:t>
      </w:r>
      <w:r w:rsidRPr="0057277B">
        <w:rPr>
          <w:spacing w:val="-4"/>
        </w:rPr>
        <w:t>В</w:t>
      </w:r>
      <w:r w:rsidRPr="0057277B">
        <w:t>А</w:t>
      </w:r>
      <w:r w:rsidRPr="0057277B">
        <w:rPr>
          <w:spacing w:val="1"/>
        </w:rPr>
        <w:t>Р</w:t>
      </w:r>
      <w:r w:rsidRPr="0057277B">
        <w:t>А</w:t>
      </w:r>
      <w:r w:rsidRPr="0057277B">
        <w:rPr>
          <w:spacing w:val="2"/>
        </w:rPr>
        <w:t>Т</w:t>
      </w:r>
      <w:r w:rsidRPr="0057277B">
        <w:t>И</w:t>
      </w:r>
      <w:proofErr w:type="gramStart"/>
      <w:r w:rsidRPr="0057277B">
        <w:rPr>
          <w:b/>
        </w:rPr>
        <w:t xml:space="preserve">” </w:t>
      </w:r>
      <w:r w:rsidRPr="0057277B">
        <w:rPr>
          <w:b/>
          <w:lang w:val="sr-Cyrl-CS"/>
        </w:rPr>
        <w:t xml:space="preserve"> </w:t>
      </w:r>
      <w:r w:rsidRPr="0057277B">
        <w:rPr>
          <w:spacing w:val="1"/>
        </w:rPr>
        <w:t>и</w:t>
      </w:r>
      <w:r w:rsidRPr="0057277B">
        <w:t>ли</w:t>
      </w:r>
      <w:proofErr w:type="gramEnd"/>
    </w:p>
    <w:p w:rsidR="00BE34E0" w:rsidRPr="0057277B" w:rsidRDefault="00BE34E0" w:rsidP="00BE34E0">
      <w:pPr>
        <w:jc w:val="both"/>
        <w:rPr>
          <w:b/>
          <w:lang w:val="sr-Cyrl-RS"/>
        </w:rPr>
      </w:pPr>
      <w:r w:rsidRPr="0057277B">
        <w:rPr>
          <w:spacing w:val="2"/>
        </w:rPr>
        <w:t>„</w:t>
      </w:r>
      <w:r w:rsidRPr="0057277B">
        <w:rPr>
          <w:b/>
          <w:spacing w:val="1"/>
        </w:rPr>
        <w:t>Оп</w:t>
      </w:r>
      <w:r w:rsidRPr="0057277B">
        <w:rPr>
          <w:b/>
        </w:rPr>
        <w:t>оз</w:t>
      </w:r>
      <w:r w:rsidRPr="0057277B">
        <w:rPr>
          <w:b/>
          <w:spacing w:val="1"/>
        </w:rPr>
        <w:t>и</w:t>
      </w:r>
      <w:r w:rsidRPr="0057277B">
        <w:rPr>
          <w:b/>
        </w:rPr>
        <w:t>в</w:t>
      </w:r>
      <w:r w:rsidRPr="0057277B">
        <w:rPr>
          <w:b/>
          <w:spacing w:val="12"/>
        </w:rPr>
        <w:t xml:space="preserve"> </w:t>
      </w:r>
      <w:r w:rsidRPr="0057277B">
        <w:rPr>
          <w:spacing w:val="1"/>
        </w:rPr>
        <w:t>п</w:t>
      </w:r>
      <w:r w:rsidRPr="0057277B">
        <w:t>о</w:t>
      </w:r>
      <w:r w:rsidRPr="0057277B">
        <w:rPr>
          <w:spacing w:val="6"/>
        </w:rPr>
        <w:t>н</w:t>
      </w:r>
      <w:r w:rsidRPr="0057277B">
        <w:rPr>
          <w:spacing w:val="-12"/>
        </w:rPr>
        <w:t>у</w:t>
      </w:r>
      <w:r w:rsidRPr="0057277B">
        <w:t>де</w:t>
      </w:r>
      <w:r w:rsidRPr="0057277B">
        <w:rPr>
          <w:spacing w:val="9"/>
        </w:rPr>
        <w:t xml:space="preserve"> </w:t>
      </w:r>
      <w:r w:rsidRPr="0057277B">
        <w:rPr>
          <w:spacing w:val="4"/>
        </w:rPr>
        <w:t>з</w:t>
      </w:r>
      <w:r w:rsidRPr="0057277B">
        <w:t>а</w:t>
      </w:r>
      <w:r w:rsidRPr="0057277B">
        <w:rPr>
          <w:spacing w:val="11"/>
        </w:rPr>
        <w:t xml:space="preserve"> </w:t>
      </w:r>
      <w:r w:rsidRPr="0057277B">
        <w:t>ј</w:t>
      </w:r>
      <w:r w:rsidRPr="0057277B">
        <w:rPr>
          <w:spacing w:val="2"/>
        </w:rPr>
        <w:t>а</w:t>
      </w:r>
      <w:r w:rsidRPr="0057277B">
        <w:t>в</w:t>
      </w:r>
      <w:r w:rsidRPr="0057277B">
        <w:rPr>
          <w:spacing w:val="6"/>
        </w:rPr>
        <w:t>н</w:t>
      </w:r>
      <w:r w:rsidRPr="0057277B">
        <w:t xml:space="preserve">у </w:t>
      </w:r>
      <w:r w:rsidRPr="0057277B">
        <w:rPr>
          <w:color w:val="000000"/>
          <w:lang w:val="sr-Cyrl-CS"/>
        </w:rPr>
        <w:t xml:space="preserve">набавку радова – Набавка </w:t>
      </w:r>
      <w:r w:rsidRPr="0057277B">
        <w:rPr>
          <w:b/>
          <w:lang w:val="sr-Cyrl-RS"/>
        </w:rPr>
        <w:t>непредвиђених радова на изграђеним објектима Истраживачке станице Петница у Ваљеву</w:t>
      </w:r>
      <w:r w:rsidRPr="0057277B">
        <w:rPr>
          <w:b/>
        </w:rPr>
        <w:t>, б</w:t>
      </w:r>
      <w:r w:rsidRPr="0057277B">
        <w:rPr>
          <w:b/>
          <w:spacing w:val="1"/>
        </w:rPr>
        <w:t>р</w:t>
      </w:r>
      <w:r w:rsidRPr="0057277B">
        <w:rPr>
          <w:b/>
        </w:rPr>
        <w:t>ој</w:t>
      </w:r>
      <w:r w:rsidRPr="0057277B">
        <w:rPr>
          <w:b/>
          <w:spacing w:val="-1"/>
        </w:rPr>
        <w:t xml:space="preserve"> </w:t>
      </w:r>
      <w:r w:rsidRPr="0057277B">
        <w:rPr>
          <w:b/>
          <w:lang w:val="sr-Cyrl-RS"/>
        </w:rPr>
        <w:t>ПБО/2-2019/У</w:t>
      </w:r>
      <w:r w:rsidRPr="0057277B">
        <w:rPr>
          <w:b/>
          <w:spacing w:val="2"/>
        </w:rPr>
        <w:t xml:space="preserve"> </w:t>
      </w:r>
      <w:r w:rsidRPr="0057277B">
        <w:rPr>
          <w:b/>
        </w:rPr>
        <w:t>“</w:t>
      </w:r>
    </w:p>
    <w:p w:rsidR="00BE34E0" w:rsidRPr="0057277B" w:rsidRDefault="00BE34E0" w:rsidP="00BE34E0">
      <w:pPr>
        <w:spacing w:after="120"/>
        <w:jc w:val="both"/>
      </w:pPr>
      <w:r w:rsidRPr="0057277B">
        <w:rPr>
          <w:spacing w:val="12"/>
        </w:rPr>
        <w:t xml:space="preserve"> </w:t>
      </w:r>
      <w:r w:rsidRPr="0057277B">
        <w:t>-</w:t>
      </w:r>
      <w:r w:rsidRPr="0057277B">
        <w:rPr>
          <w:spacing w:val="9"/>
        </w:rPr>
        <w:t xml:space="preserve"> </w:t>
      </w:r>
      <w:r w:rsidRPr="0057277B">
        <w:t>НЕ ОТ</w:t>
      </w:r>
      <w:r w:rsidRPr="0057277B">
        <w:rPr>
          <w:spacing w:val="-4"/>
        </w:rPr>
        <w:t>В</w:t>
      </w:r>
      <w:r w:rsidRPr="0057277B">
        <w:t>А</w:t>
      </w:r>
      <w:r w:rsidRPr="0057277B">
        <w:rPr>
          <w:spacing w:val="1"/>
        </w:rPr>
        <w:t>Р</w:t>
      </w:r>
      <w:r w:rsidRPr="0057277B">
        <w:t>А</w:t>
      </w:r>
      <w:r w:rsidRPr="0057277B">
        <w:rPr>
          <w:spacing w:val="2"/>
        </w:rPr>
        <w:t>Т</w:t>
      </w:r>
      <w:r w:rsidRPr="0057277B">
        <w:t>И</w:t>
      </w:r>
      <w:proofErr w:type="gramStart"/>
      <w:r w:rsidRPr="0057277B">
        <w:rPr>
          <w:b/>
        </w:rPr>
        <w:t xml:space="preserve">” </w:t>
      </w:r>
      <w:r w:rsidRPr="0057277B">
        <w:rPr>
          <w:b/>
          <w:lang w:val="sr-Cyrl-CS"/>
        </w:rPr>
        <w:t xml:space="preserve"> </w:t>
      </w:r>
      <w:r w:rsidRPr="0057277B">
        <w:rPr>
          <w:spacing w:val="1"/>
        </w:rPr>
        <w:t>и</w:t>
      </w:r>
      <w:r w:rsidRPr="0057277B">
        <w:t>ли</w:t>
      </w:r>
      <w:proofErr w:type="gramEnd"/>
    </w:p>
    <w:p w:rsidR="00BE34E0" w:rsidRPr="00D714C8" w:rsidRDefault="00BE34E0" w:rsidP="00BE34E0">
      <w:pPr>
        <w:jc w:val="both"/>
        <w:rPr>
          <w:rFonts w:eastAsia="TimesNewRomanPSMT"/>
          <w:bCs/>
        </w:rPr>
      </w:pPr>
    </w:p>
    <w:p w:rsidR="00BE34E0" w:rsidRPr="0057277B" w:rsidRDefault="00BE34E0" w:rsidP="00BE34E0">
      <w:pPr>
        <w:jc w:val="both"/>
        <w:rPr>
          <w:lang w:val="sr-Cyrl-CS"/>
        </w:rPr>
      </w:pPr>
      <w:r w:rsidRPr="00D714C8">
        <w:rPr>
          <w:rFonts w:eastAsia="TimesNewRomanPSMT"/>
          <w:bCs/>
        </w:rPr>
        <w:t>На полеђини коверте или на кутији навести назив</w:t>
      </w:r>
      <w:r w:rsidRPr="00D714C8">
        <w:rPr>
          <w:rFonts w:eastAsia="TimesNewRomanPSMT"/>
          <w:bCs/>
          <w:lang w:val="sr-Cyrl-CS"/>
        </w:rPr>
        <w:t xml:space="preserve"> и адресу</w:t>
      </w:r>
      <w:r w:rsidRPr="00D714C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Pr>
          <w:rFonts w:eastAsia="TimesNewRomanPSMT"/>
          <w:bCs/>
          <w:lang w:val="sr-Cyrl-CS"/>
        </w:rPr>
        <w:t xml:space="preserve"> </w:t>
      </w:r>
      <w:r w:rsidRPr="0057277B">
        <w:rPr>
          <w:rFonts w:eastAsia="TimesNewRomanPSMT"/>
          <w:b/>
          <w:bCs/>
          <w:lang w:val="sr-Cyrl-CS"/>
        </w:rPr>
        <w:t>– НИЈЕ ПРИМЕНЉИВО</w:t>
      </w:r>
    </w:p>
    <w:p w:rsidR="00BE34E0" w:rsidRPr="00D714C8" w:rsidRDefault="00BE34E0" w:rsidP="00BE34E0">
      <w:pPr>
        <w:jc w:val="both"/>
        <w:rPr>
          <w:b/>
          <w:i/>
          <w:iCs/>
        </w:rPr>
      </w:pPr>
      <w:r w:rsidRPr="00D714C8">
        <w:t>По истеку рока за подношење понуда понуђач не може да повуче нити да мења своју понуду.</w:t>
      </w:r>
    </w:p>
    <w:p w:rsidR="00BE34E0" w:rsidRPr="00D714C8" w:rsidRDefault="00BE34E0" w:rsidP="00BE34E0">
      <w:pPr>
        <w:jc w:val="both"/>
        <w:rPr>
          <w:b/>
          <w:i/>
          <w:iCs/>
        </w:rPr>
      </w:pPr>
    </w:p>
    <w:p w:rsidR="00BE34E0" w:rsidRPr="00D714C8" w:rsidRDefault="00BE34E0" w:rsidP="00BE34E0">
      <w:pPr>
        <w:jc w:val="both"/>
      </w:pPr>
      <w:r w:rsidRPr="00D714C8">
        <w:rPr>
          <w:b/>
          <w:bCs/>
          <w:iCs/>
        </w:rPr>
        <w:t xml:space="preserve">6. УЧЕСТВОВАЊЕ У ЗАЈЕДНИЧКОЈ ПОНУДИ ИЛИ КАО ПОДИЗВОЂАЧ </w:t>
      </w:r>
    </w:p>
    <w:p w:rsidR="00BE34E0" w:rsidRPr="00D714C8" w:rsidRDefault="00BE34E0" w:rsidP="00BE34E0">
      <w:pPr>
        <w:jc w:val="both"/>
      </w:pPr>
    </w:p>
    <w:p w:rsidR="00BE34E0" w:rsidRPr="00D714C8" w:rsidRDefault="00BE34E0" w:rsidP="00BE34E0">
      <w:pPr>
        <w:jc w:val="both"/>
        <w:rPr>
          <w:iCs/>
        </w:rPr>
      </w:pPr>
      <w:r w:rsidRPr="00D714C8">
        <w:rPr>
          <w:bCs/>
          <w:iCs/>
        </w:rPr>
        <w:t>Понуђач може да поднесе само једну понуду.</w:t>
      </w:r>
      <w:r w:rsidRPr="00D714C8">
        <w:rPr>
          <w:i/>
          <w:iCs/>
        </w:rPr>
        <w:t xml:space="preserve"> </w:t>
      </w:r>
    </w:p>
    <w:p w:rsidR="00BE34E0" w:rsidRPr="00D714C8" w:rsidRDefault="00BE34E0" w:rsidP="00BE34E0">
      <w:pPr>
        <w:jc w:val="both"/>
        <w:rPr>
          <w:iCs/>
        </w:rPr>
      </w:pPr>
      <w:r w:rsidRPr="00D714C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E34E0" w:rsidRPr="00D714C8" w:rsidRDefault="00BE34E0" w:rsidP="00BE34E0">
      <w:pPr>
        <w:jc w:val="both"/>
        <w:rPr>
          <w:i/>
          <w:iCs/>
          <w:color w:val="FF0000"/>
        </w:rPr>
      </w:pPr>
      <w:r w:rsidRPr="00D714C8">
        <w:rPr>
          <w:iCs/>
        </w:rPr>
        <w:lastRenderedPageBreak/>
        <w:t xml:space="preserve">У Обрасцу понуде </w:t>
      </w:r>
      <w:r w:rsidRPr="00D714C8">
        <w:rPr>
          <w:iCs/>
          <w:lang w:val="sr-Cyrl-CS"/>
        </w:rPr>
        <w:t>(</w:t>
      </w:r>
      <w:r w:rsidRPr="00D714C8">
        <w:rPr>
          <w:iCs/>
          <w:lang w:val="sr-Cyrl-RS"/>
        </w:rPr>
        <w:t xml:space="preserve">Образац 1. у </w:t>
      </w:r>
      <w:r w:rsidRPr="00D714C8">
        <w:rPr>
          <w:iCs/>
          <w:lang w:val="sr-Cyrl-CS"/>
        </w:rPr>
        <w:t xml:space="preserve">поглављу </w:t>
      </w:r>
      <w:r w:rsidRPr="00D714C8">
        <w:rPr>
          <w:iCs/>
        </w:rPr>
        <w:t>VI</w:t>
      </w:r>
      <w:r w:rsidRPr="00D714C8">
        <w:rPr>
          <w:iCs/>
          <w:lang w:val="sr-Cyrl-RS"/>
        </w:rPr>
        <w:t xml:space="preserve"> ове конкурсне документације</w:t>
      </w:r>
      <w:r w:rsidRPr="00D714C8">
        <w:rPr>
          <w:iCs/>
          <w:lang w:val="ru-RU"/>
        </w:rPr>
        <w:t>)</w:t>
      </w:r>
      <w:r w:rsidRPr="00D714C8">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57277B">
        <w:t xml:space="preserve"> </w:t>
      </w:r>
    </w:p>
    <w:p w:rsidR="00BE34E0" w:rsidRPr="00D714C8" w:rsidRDefault="00BE34E0" w:rsidP="00BE34E0">
      <w:pPr>
        <w:jc w:val="both"/>
        <w:rPr>
          <w:i/>
          <w:iCs/>
          <w:color w:val="FF0000"/>
        </w:rPr>
      </w:pPr>
    </w:p>
    <w:p w:rsidR="00BE34E0" w:rsidRPr="00D714C8" w:rsidRDefault="00BE34E0" w:rsidP="00BE34E0">
      <w:pPr>
        <w:jc w:val="both"/>
        <w:rPr>
          <w:iCs/>
        </w:rPr>
      </w:pPr>
      <w:r w:rsidRPr="00D714C8">
        <w:rPr>
          <w:b/>
          <w:bCs/>
          <w:iCs/>
        </w:rPr>
        <w:t>7. ПОНУДА СА ПОДИЗВОЂАЧЕМ</w:t>
      </w:r>
    </w:p>
    <w:p w:rsidR="00BE34E0" w:rsidRPr="00D714C8" w:rsidRDefault="00BE34E0" w:rsidP="00BE34E0">
      <w:pPr>
        <w:jc w:val="both"/>
        <w:rPr>
          <w:iCs/>
        </w:rPr>
      </w:pPr>
    </w:p>
    <w:p w:rsidR="00BE34E0" w:rsidRPr="00D714C8" w:rsidRDefault="00BE34E0" w:rsidP="00BE34E0">
      <w:pPr>
        <w:jc w:val="both"/>
        <w:rPr>
          <w:iCs/>
        </w:rPr>
      </w:pPr>
      <w:r w:rsidRPr="00D714C8">
        <w:rPr>
          <w:iCs/>
        </w:rPr>
        <w:t>Уколико понуђач подноси понуду са подизвођачем дужан је да у Обрасцу понуде</w:t>
      </w:r>
      <w:r w:rsidRPr="00D714C8">
        <w:rPr>
          <w:iCs/>
          <w:lang w:val="sr-Cyrl-CS"/>
        </w:rPr>
        <w:t xml:space="preserve"> (Образац 1. </w:t>
      </w:r>
      <w:r w:rsidRPr="00D714C8">
        <w:rPr>
          <w:iCs/>
          <w:lang w:val="sr-Cyrl-RS"/>
        </w:rPr>
        <w:t xml:space="preserve">у </w:t>
      </w:r>
      <w:r w:rsidRPr="00D714C8">
        <w:rPr>
          <w:iCs/>
          <w:lang w:val="sr-Cyrl-CS"/>
        </w:rPr>
        <w:t xml:space="preserve">поглављу </w:t>
      </w:r>
      <w:r w:rsidRPr="00D714C8">
        <w:rPr>
          <w:iCs/>
        </w:rPr>
        <w:t>VI</w:t>
      </w:r>
      <w:r w:rsidRPr="00D714C8">
        <w:rPr>
          <w:iCs/>
          <w:lang w:val="sr-Cyrl-RS"/>
        </w:rPr>
        <w:t xml:space="preserve"> ове конкурсне документације</w:t>
      </w:r>
      <w:r w:rsidRPr="00D714C8">
        <w:rPr>
          <w:iCs/>
          <w:lang w:val="ru-RU"/>
        </w:rPr>
        <w:t>)</w:t>
      </w:r>
      <w:r w:rsidRPr="00D714C8">
        <w:rPr>
          <w:iCs/>
          <w:color w:val="FF0000"/>
        </w:rPr>
        <w:t xml:space="preserve"> </w:t>
      </w:r>
      <w:r w:rsidRPr="00D714C8">
        <w:rPr>
          <w:iCs/>
        </w:rPr>
        <w:t>наведе да понуду подноси са по</w:t>
      </w:r>
      <w:r w:rsidRPr="00D714C8">
        <w:rPr>
          <w:iCs/>
          <w:lang w:val="sr-Cyrl-RS"/>
        </w:rPr>
        <w:t>д</w:t>
      </w:r>
      <w:r w:rsidRPr="00D714C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E34E0" w:rsidRPr="00D714C8" w:rsidRDefault="00BE34E0" w:rsidP="00BE34E0">
      <w:pPr>
        <w:jc w:val="both"/>
        <w:rPr>
          <w:iCs/>
          <w:lang w:val="sr-Cyrl-RS"/>
        </w:rPr>
      </w:pPr>
      <w:r w:rsidRPr="00D714C8">
        <w:rPr>
          <w:iCs/>
        </w:rPr>
        <w:t>Понуђач у Обрасцу понуде</w:t>
      </w:r>
      <w:r w:rsidRPr="00D714C8">
        <w:rPr>
          <w:i/>
          <w:iCs/>
          <w:color w:val="FF0000"/>
        </w:rPr>
        <w:t xml:space="preserve"> </w:t>
      </w:r>
      <w:r w:rsidRPr="00D714C8">
        <w:rPr>
          <w:iCs/>
        </w:rPr>
        <w:t>нав</w:t>
      </w:r>
      <w:r w:rsidRPr="00D714C8">
        <w:rPr>
          <w:iCs/>
          <w:lang w:val="sr-Cyrl-RS"/>
        </w:rPr>
        <w:t>о</w:t>
      </w:r>
      <w:r w:rsidRPr="00D714C8">
        <w:rPr>
          <w:iCs/>
        </w:rPr>
        <w:t>д</w:t>
      </w:r>
      <w:r w:rsidRPr="00D714C8">
        <w:rPr>
          <w:iCs/>
          <w:lang w:val="sr-Cyrl-RS"/>
        </w:rPr>
        <w:t>и</w:t>
      </w:r>
      <w:r w:rsidRPr="00D714C8">
        <w:rPr>
          <w:iCs/>
        </w:rPr>
        <w:t xml:space="preserve"> назив и седиште подизвођача, уколико ће делимично извршење набавке поверити подизвођачу. </w:t>
      </w:r>
    </w:p>
    <w:p w:rsidR="00BE34E0" w:rsidRPr="00D714C8" w:rsidRDefault="00BE34E0" w:rsidP="00BE34E0">
      <w:pPr>
        <w:jc w:val="both"/>
        <w:rPr>
          <w:rFonts w:eastAsia="TimesNewRomanPSMT"/>
          <w:bCs/>
        </w:rPr>
      </w:pPr>
      <w:r w:rsidRPr="00D714C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14C8">
        <w:rPr>
          <w:rFonts w:eastAsia="TimesNewRomanPSMT"/>
          <w:bCs/>
        </w:rPr>
        <w:t xml:space="preserve"> </w:t>
      </w:r>
    </w:p>
    <w:p w:rsidR="00BE34E0" w:rsidRPr="00D714C8" w:rsidRDefault="00BE34E0" w:rsidP="00BE34E0">
      <w:pPr>
        <w:jc w:val="both"/>
        <w:rPr>
          <w:iCs/>
        </w:rPr>
      </w:pPr>
      <w:r w:rsidRPr="00D714C8">
        <w:rPr>
          <w:rFonts w:eastAsia="TimesNewRomanPSMT"/>
          <w:bCs/>
        </w:rPr>
        <w:t xml:space="preserve">Понуђач је дужан да за подизвођаче достави доказе о испуњености услова који су наведени у </w:t>
      </w:r>
      <w:r w:rsidRPr="00D714C8">
        <w:rPr>
          <w:rFonts w:eastAsia="TimesNewRomanPSMT"/>
          <w:bCs/>
          <w:lang w:val="sr-Cyrl-CS"/>
        </w:rPr>
        <w:t>поглављу</w:t>
      </w:r>
      <w:r w:rsidRPr="00D714C8">
        <w:rPr>
          <w:rFonts w:eastAsia="TimesNewRomanPSMT"/>
          <w:bCs/>
        </w:rPr>
        <w:t xml:space="preserve"> IV</w:t>
      </w:r>
      <w:r w:rsidRPr="00D714C8">
        <w:rPr>
          <w:rFonts w:eastAsia="TimesNewRomanPSMT"/>
          <w:bCs/>
          <w:lang w:val="ru-RU"/>
        </w:rPr>
        <w:t xml:space="preserve"> </w:t>
      </w:r>
      <w:r w:rsidRPr="00D714C8">
        <w:rPr>
          <w:rFonts w:eastAsia="TimesNewRomanPSMT"/>
          <w:bCs/>
        </w:rPr>
        <w:t>конкурсне документације</w:t>
      </w:r>
      <w:r w:rsidRPr="00D714C8">
        <w:rPr>
          <w:rFonts w:eastAsia="TimesNewRomanPSMT"/>
          <w:bCs/>
          <w:lang w:val="sr-Cyrl-RS"/>
        </w:rPr>
        <w:t xml:space="preserve">, у складу са Упутством како се доказује испуњеност услова (Образац </w:t>
      </w:r>
      <w:r w:rsidRPr="00D714C8">
        <w:rPr>
          <w:rFonts w:eastAsia="TimesNewRomanPSMT"/>
          <w:bCs/>
          <w:lang w:val="sr-Latn-RS"/>
        </w:rPr>
        <w:t xml:space="preserve">6. </w:t>
      </w:r>
      <w:r w:rsidRPr="00D714C8">
        <w:rPr>
          <w:iCs/>
          <w:lang w:val="sr-Cyrl-RS"/>
        </w:rPr>
        <w:t xml:space="preserve">у </w:t>
      </w:r>
      <w:r w:rsidRPr="00D714C8">
        <w:rPr>
          <w:iCs/>
          <w:lang w:val="sr-Cyrl-CS"/>
        </w:rPr>
        <w:t xml:space="preserve">поглављу </w:t>
      </w:r>
      <w:r w:rsidRPr="00D714C8">
        <w:rPr>
          <w:iCs/>
        </w:rPr>
        <w:t>VI</w:t>
      </w:r>
      <w:r w:rsidRPr="00D714C8">
        <w:rPr>
          <w:iCs/>
          <w:lang w:val="sr-Cyrl-RS"/>
        </w:rPr>
        <w:t xml:space="preserve"> ове конкурсне документације</w:t>
      </w:r>
      <w:r w:rsidRPr="00D714C8">
        <w:rPr>
          <w:rFonts w:eastAsia="TimesNewRomanPSMT"/>
          <w:bCs/>
          <w:lang w:val="sr-Cyrl-RS"/>
        </w:rPr>
        <w:t>)</w:t>
      </w:r>
      <w:r w:rsidRPr="00D714C8">
        <w:rPr>
          <w:rFonts w:eastAsia="TimesNewRomanPSMT"/>
          <w:bCs/>
        </w:rPr>
        <w:t>.</w:t>
      </w:r>
    </w:p>
    <w:p w:rsidR="00BE34E0" w:rsidRPr="00D714C8" w:rsidRDefault="00BE34E0" w:rsidP="00BE34E0">
      <w:pPr>
        <w:jc w:val="both"/>
        <w:rPr>
          <w:iCs/>
        </w:rPr>
      </w:pPr>
      <w:r w:rsidRPr="00D714C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E34E0" w:rsidRPr="00D714C8" w:rsidRDefault="00BE34E0" w:rsidP="00BE34E0">
      <w:pPr>
        <w:jc w:val="both"/>
      </w:pPr>
      <w:r w:rsidRPr="00D714C8">
        <w:rPr>
          <w:iCs/>
        </w:rPr>
        <w:t>Понуђач је дужан да наручиоцу, на његов захтев, омогући приступ код подизвођача, ради утврђивања испуњености тражених услова.</w:t>
      </w:r>
      <w:r w:rsidRPr="0057277B">
        <w:t xml:space="preserve"> </w:t>
      </w:r>
      <w:r w:rsidRPr="0057277B">
        <w:rPr>
          <w:b/>
          <w:iCs/>
        </w:rPr>
        <w:t>– НИЈЕ ПРИМЕНЉИВО</w:t>
      </w:r>
    </w:p>
    <w:p w:rsidR="00BE34E0" w:rsidRPr="00D714C8" w:rsidRDefault="00BE34E0" w:rsidP="00BE34E0">
      <w:pPr>
        <w:jc w:val="both"/>
        <w:rPr>
          <w:color w:val="FF0000"/>
          <w:lang w:val="sr-Cyrl-RS"/>
        </w:rPr>
      </w:pPr>
    </w:p>
    <w:p w:rsidR="00BE34E0" w:rsidRPr="00D714C8" w:rsidRDefault="00BE34E0" w:rsidP="00BE34E0">
      <w:pPr>
        <w:jc w:val="both"/>
        <w:rPr>
          <w:b/>
          <w:i/>
          <w:lang w:val="sr-Cyrl-RS"/>
        </w:rPr>
      </w:pPr>
    </w:p>
    <w:p w:rsidR="00BE34E0" w:rsidRPr="00D714C8" w:rsidRDefault="00BE34E0" w:rsidP="00BE34E0">
      <w:pPr>
        <w:jc w:val="both"/>
      </w:pPr>
      <w:r w:rsidRPr="00D714C8">
        <w:rPr>
          <w:b/>
        </w:rPr>
        <w:t>8. ЗАЈЕДНИЧКА ПОНУДА</w:t>
      </w:r>
    </w:p>
    <w:p w:rsidR="00BE34E0" w:rsidRPr="00D714C8" w:rsidRDefault="00BE34E0" w:rsidP="00BE34E0">
      <w:pPr>
        <w:jc w:val="both"/>
      </w:pPr>
    </w:p>
    <w:p w:rsidR="00BE34E0" w:rsidRPr="00D714C8" w:rsidRDefault="00BE34E0" w:rsidP="00BE34E0">
      <w:pPr>
        <w:jc w:val="both"/>
      </w:pPr>
      <w:r w:rsidRPr="00D714C8">
        <w:t>Понуду може поднети група понуђача.</w:t>
      </w:r>
    </w:p>
    <w:p w:rsidR="00BE34E0" w:rsidRPr="00D714C8" w:rsidRDefault="00BE34E0" w:rsidP="00BE34E0">
      <w:pPr>
        <w:jc w:val="both"/>
      </w:pPr>
      <w:r w:rsidRPr="00D714C8">
        <w:t xml:space="preserve">Уколико понуду подноси група понуђача, саставни део заједничке понуде мора бити </w:t>
      </w:r>
      <w:r w:rsidRPr="00D714C8">
        <w:rPr>
          <w:b/>
        </w:rPr>
        <w:t>споразум</w:t>
      </w:r>
      <w:r w:rsidRPr="00D714C8">
        <w:t xml:space="preserve"> којим се понуђачи из групе међусобно и према наручиоцу обавезују на извршење набавке, а који</w:t>
      </w:r>
      <w:r w:rsidRPr="00D714C8">
        <w:rPr>
          <w:lang w:val="sr-Cyrl-CS"/>
        </w:rPr>
        <w:t>, између осталог,</w:t>
      </w:r>
      <w:r w:rsidRPr="00D714C8">
        <w:t xml:space="preserve"> обавезно садржи податке о: </w:t>
      </w:r>
    </w:p>
    <w:p w:rsidR="00BE34E0" w:rsidRPr="00D714C8" w:rsidRDefault="00BE34E0" w:rsidP="00BE34E0">
      <w:pPr>
        <w:jc w:val="both"/>
      </w:pPr>
    </w:p>
    <w:p w:rsidR="00BE34E0" w:rsidRPr="00D714C8" w:rsidRDefault="00BE34E0" w:rsidP="00BE34E0">
      <w:pPr>
        <w:numPr>
          <w:ilvl w:val="0"/>
          <w:numId w:val="18"/>
        </w:numPr>
        <w:suppressAutoHyphens/>
        <w:spacing w:line="100" w:lineRule="atLeast"/>
        <w:jc w:val="both"/>
      </w:pPr>
      <w:r w:rsidRPr="00D714C8">
        <w:t xml:space="preserve">члану групе који ће бити носилац посла, односно који ће поднети понуду и који ће заступати групу понуђача пред наручиоцем, </w:t>
      </w:r>
    </w:p>
    <w:p w:rsidR="00BE34E0" w:rsidRPr="00D714C8" w:rsidRDefault="00BE34E0" w:rsidP="00BE34E0">
      <w:pPr>
        <w:pStyle w:val="CommentText"/>
        <w:numPr>
          <w:ilvl w:val="0"/>
          <w:numId w:val="18"/>
        </w:numPr>
        <w:suppressAutoHyphens/>
        <w:rPr>
          <w:sz w:val="24"/>
          <w:szCs w:val="24"/>
          <w:lang w:val="sr-Cyrl-RS"/>
        </w:rPr>
      </w:pPr>
      <w:r w:rsidRPr="00D714C8">
        <w:rPr>
          <w:sz w:val="24"/>
          <w:szCs w:val="24"/>
          <w:lang w:val="sr-Cyrl-RS"/>
        </w:rPr>
        <w:t>опису послова сваког од понуђача из групе понуђача у извршењу уговора</w:t>
      </w:r>
    </w:p>
    <w:p w:rsidR="00BE34E0" w:rsidRPr="00D714C8" w:rsidRDefault="00BE34E0" w:rsidP="00BE34E0">
      <w:pPr>
        <w:pStyle w:val="ListParagraph"/>
        <w:numPr>
          <w:ilvl w:val="0"/>
          <w:numId w:val="18"/>
        </w:numPr>
        <w:jc w:val="both"/>
        <w:rPr>
          <w:rFonts w:eastAsia="TimesNewRomanPSMT"/>
          <w:bCs/>
          <w:iCs/>
          <w:noProof/>
          <w:spacing w:val="-1"/>
        </w:rPr>
      </w:pPr>
      <w:r w:rsidRPr="00D714C8">
        <w:rPr>
          <w:rFonts w:eastAsia="TimesNewRomanPSMT"/>
          <w:bCs/>
          <w:iCs/>
          <w:noProof/>
          <w:spacing w:val="-1"/>
          <w:lang w:val="sr-Cyrl-CS"/>
        </w:rPr>
        <w:t>податке о члану групе понуђача који је овлашћен за потписивање понуде и документације поднете у понуди;</w:t>
      </w:r>
    </w:p>
    <w:p w:rsidR="00BE34E0" w:rsidRPr="00D714C8" w:rsidRDefault="00BE34E0" w:rsidP="00BE34E0">
      <w:pPr>
        <w:jc w:val="both"/>
        <w:rPr>
          <w:color w:val="FF0000"/>
        </w:rPr>
      </w:pPr>
    </w:p>
    <w:p w:rsidR="00BE34E0" w:rsidRPr="00D714C8" w:rsidRDefault="00BE34E0" w:rsidP="00BE34E0">
      <w:pPr>
        <w:jc w:val="both"/>
        <w:rPr>
          <w:rFonts w:eastAsia="TimesNewRomanPSMT"/>
          <w:bCs/>
          <w:lang w:val="sr-Cyrl-RS"/>
        </w:rPr>
      </w:pPr>
    </w:p>
    <w:p w:rsidR="00BE34E0" w:rsidRPr="00D714C8" w:rsidRDefault="00BE34E0" w:rsidP="00BE34E0">
      <w:pPr>
        <w:jc w:val="both"/>
      </w:pPr>
      <w:r w:rsidRPr="00D714C8">
        <w:rPr>
          <w:rFonts w:eastAsia="TimesNewRomanPSMT"/>
          <w:bCs/>
        </w:rPr>
        <w:t xml:space="preserve">Група понуђача је дужна да достави све доказе о испуњености услова који су наведени у </w:t>
      </w:r>
      <w:r w:rsidRPr="00D714C8">
        <w:rPr>
          <w:rFonts w:eastAsia="TimesNewRomanPSMT"/>
          <w:bCs/>
          <w:lang w:val="sr-Cyrl-CS"/>
        </w:rPr>
        <w:t>поглављу</w:t>
      </w:r>
      <w:r w:rsidRPr="00D714C8">
        <w:rPr>
          <w:rFonts w:eastAsia="TimesNewRomanPSMT"/>
          <w:bCs/>
        </w:rPr>
        <w:t xml:space="preserve"> IV</w:t>
      </w:r>
      <w:r w:rsidRPr="00D714C8">
        <w:rPr>
          <w:rFonts w:eastAsia="TimesNewRomanPSMT"/>
          <w:bCs/>
          <w:lang w:val="sr-Cyrl-RS"/>
        </w:rPr>
        <w:t xml:space="preserve"> ове</w:t>
      </w:r>
      <w:r w:rsidRPr="00D714C8">
        <w:rPr>
          <w:rFonts w:eastAsia="TimesNewRomanPSMT"/>
          <w:bCs/>
          <w:lang w:val="ru-RU"/>
        </w:rPr>
        <w:t xml:space="preserve"> </w:t>
      </w:r>
      <w:r w:rsidRPr="00D714C8">
        <w:rPr>
          <w:rFonts w:eastAsia="TimesNewRomanPSMT"/>
          <w:bCs/>
        </w:rPr>
        <w:t>конкурсне документације</w:t>
      </w:r>
      <w:r w:rsidRPr="00D714C8">
        <w:rPr>
          <w:rFonts w:eastAsia="TimesNewRomanPSMT"/>
          <w:bCs/>
          <w:lang w:val="sr-Cyrl-RS"/>
        </w:rPr>
        <w:t xml:space="preserve">, у складу са Упутством како се доказује испуњеност услова (Образац </w:t>
      </w:r>
      <w:r w:rsidRPr="00D714C8">
        <w:rPr>
          <w:rFonts w:eastAsia="TimesNewRomanPSMT"/>
          <w:bCs/>
          <w:lang w:val="sr-Latn-RS"/>
        </w:rPr>
        <w:t xml:space="preserve">5. </w:t>
      </w:r>
      <w:r w:rsidRPr="00D714C8">
        <w:rPr>
          <w:rFonts w:eastAsia="TimesNewRomanPSMT"/>
          <w:bCs/>
          <w:lang w:val="sr-Cyrl-RS"/>
        </w:rPr>
        <w:t>у</w:t>
      </w:r>
      <w:r w:rsidRPr="00D714C8">
        <w:rPr>
          <w:rFonts w:eastAsia="TimesNewRomanPSMT"/>
          <w:bCs/>
        </w:rPr>
        <w:t xml:space="preserve"> </w:t>
      </w:r>
      <w:r w:rsidRPr="00D714C8">
        <w:rPr>
          <w:rFonts w:eastAsia="TimesNewRomanPSMT"/>
          <w:bCs/>
          <w:lang w:val="sr-Cyrl-CS"/>
        </w:rPr>
        <w:t>поглављу</w:t>
      </w:r>
      <w:r w:rsidRPr="00D714C8">
        <w:rPr>
          <w:rFonts w:eastAsia="TimesNewRomanPSMT"/>
          <w:bCs/>
        </w:rPr>
        <w:t xml:space="preserve"> V</w:t>
      </w:r>
      <w:r w:rsidRPr="00D714C8">
        <w:rPr>
          <w:rFonts w:eastAsia="TimesNewRomanPSMT"/>
          <w:bCs/>
          <w:lang w:val="sr-Latn-RS"/>
        </w:rPr>
        <w:t>I</w:t>
      </w:r>
      <w:r w:rsidRPr="00D714C8">
        <w:rPr>
          <w:rFonts w:eastAsia="TimesNewRomanPSMT"/>
          <w:bCs/>
          <w:lang w:val="sr-Cyrl-RS"/>
        </w:rPr>
        <w:t xml:space="preserve"> ове конкурсне документације)</w:t>
      </w:r>
      <w:r w:rsidRPr="00D714C8">
        <w:rPr>
          <w:rFonts w:eastAsia="TimesNewRomanPSMT"/>
          <w:bCs/>
        </w:rPr>
        <w:t>.</w:t>
      </w:r>
    </w:p>
    <w:p w:rsidR="00BE34E0" w:rsidRPr="00D714C8" w:rsidRDefault="00BE34E0" w:rsidP="00BE34E0">
      <w:pPr>
        <w:jc w:val="both"/>
        <w:rPr>
          <w:lang w:val="sr-Cyrl-RS"/>
        </w:rPr>
      </w:pPr>
      <w:r w:rsidRPr="00D714C8">
        <w:t xml:space="preserve">Понуђачи из групе понуђача одговарају неограничено солидарно према наручиоцу. </w:t>
      </w:r>
    </w:p>
    <w:p w:rsidR="00BE34E0" w:rsidRPr="00D714C8" w:rsidRDefault="00BE34E0" w:rsidP="00BE34E0">
      <w:pPr>
        <w:jc w:val="both"/>
        <w:rPr>
          <w:lang w:val="sr-Cyrl-RS"/>
        </w:rPr>
      </w:pPr>
      <w:r w:rsidRPr="00D714C8">
        <w:rPr>
          <w:lang w:val="sr-Cyrl-RS"/>
        </w:rPr>
        <w:t>Задруга може поднети понуду самостално, у своје име, а за рачун задругара или заједничку понуду у име задругара.</w:t>
      </w:r>
    </w:p>
    <w:p w:rsidR="00BE34E0" w:rsidRPr="00D714C8" w:rsidRDefault="00BE34E0" w:rsidP="00BE34E0">
      <w:pPr>
        <w:jc w:val="both"/>
        <w:rPr>
          <w:lang w:val="sr-Cyrl-RS"/>
        </w:rPr>
      </w:pPr>
      <w:r w:rsidRPr="00D714C8">
        <w:rPr>
          <w:lang w:val="sr-Cyrl-RS"/>
        </w:rPr>
        <w:t>Ако задруга подноси понуду у своје име за обавезе из поступка набавке и уговора о јавној набавци одговара задруга и задругари у складу са ЗЈНом.</w:t>
      </w:r>
    </w:p>
    <w:p w:rsidR="00BE34E0" w:rsidRDefault="00BE34E0" w:rsidP="00BE34E0">
      <w:pPr>
        <w:jc w:val="both"/>
        <w:rPr>
          <w:b/>
          <w:lang w:val="sr-Cyrl-RS"/>
        </w:rPr>
      </w:pPr>
      <w:r w:rsidRPr="00D714C8">
        <w:rPr>
          <w:lang w:val="sr-Cyrl-RS"/>
        </w:rPr>
        <w:t>Ако задруга подноси заједничку понуду у име задругара за обавезе из поступка набавке и уговора о јавној набавци неограничено солидарно одговарају задругари.</w:t>
      </w:r>
      <w:r w:rsidRPr="0057277B">
        <w:t xml:space="preserve"> </w:t>
      </w:r>
    </w:p>
    <w:p w:rsidR="00BE34E0" w:rsidRPr="00D714C8" w:rsidRDefault="00BE34E0" w:rsidP="00BE34E0">
      <w:pPr>
        <w:jc w:val="both"/>
        <w:rPr>
          <w:lang w:val="sr-Cyrl-RS"/>
        </w:rPr>
      </w:pPr>
    </w:p>
    <w:p w:rsidR="00BE34E0" w:rsidRPr="00D714C8" w:rsidRDefault="00BE34E0" w:rsidP="00BE34E0">
      <w:pPr>
        <w:jc w:val="both"/>
        <w:rPr>
          <w:lang w:val="sr-Cyrl-RS"/>
        </w:rPr>
      </w:pPr>
    </w:p>
    <w:p w:rsidR="00BE34E0" w:rsidRPr="00D714C8" w:rsidRDefault="00BE34E0" w:rsidP="00BE34E0">
      <w:pPr>
        <w:jc w:val="both"/>
      </w:pPr>
      <w:r w:rsidRPr="00D714C8">
        <w:rPr>
          <w:b/>
          <w:bCs/>
          <w:iCs/>
        </w:rPr>
        <w:lastRenderedPageBreak/>
        <w:t>9. НАЧИН И УСЛОВ</w:t>
      </w:r>
      <w:r w:rsidRPr="00D714C8">
        <w:rPr>
          <w:b/>
          <w:bCs/>
          <w:iCs/>
          <w:lang w:val="sr-Cyrl-CS"/>
        </w:rPr>
        <w:t>И</w:t>
      </w:r>
      <w:r w:rsidRPr="00D714C8">
        <w:rPr>
          <w:b/>
          <w:bCs/>
          <w:iCs/>
        </w:rPr>
        <w:t xml:space="preserve"> ПЛАЋАЊА, ГАРАНТНИ РОК, КАО И ДРУГЕ ОКОЛНОСТИ ОД КОЈИХ ЗАВИСИ </w:t>
      </w:r>
      <w:proofErr w:type="gramStart"/>
      <w:r w:rsidRPr="00D714C8">
        <w:rPr>
          <w:b/>
          <w:bCs/>
          <w:iCs/>
        </w:rPr>
        <w:t>ПРИХВАТЉИВОСТ  ПОНУДЕ</w:t>
      </w:r>
      <w:proofErr w:type="gramEnd"/>
    </w:p>
    <w:p w:rsidR="00BE34E0" w:rsidRPr="003471D2" w:rsidRDefault="00BE34E0" w:rsidP="00BE34E0">
      <w:pPr>
        <w:jc w:val="both"/>
        <w:rPr>
          <w:sz w:val="12"/>
          <w:szCs w:val="12"/>
        </w:rPr>
      </w:pPr>
    </w:p>
    <w:p w:rsidR="00BE34E0" w:rsidRPr="00D714C8" w:rsidRDefault="00BE34E0" w:rsidP="00BE34E0">
      <w:pPr>
        <w:jc w:val="both"/>
        <w:rPr>
          <w:lang w:val="sr-Cyrl-CS"/>
        </w:rPr>
      </w:pPr>
      <w:r w:rsidRPr="00D714C8">
        <w:rPr>
          <w:lang w:val="sr-Cyrl-CS"/>
        </w:rPr>
        <w:t>Плаћање ће се вршити у динарима.</w:t>
      </w:r>
    </w:p>
    <w:p w:rsidR="00BE34E0" w:rsidRPr="00D714C8" w:rsidRDefault="00BE34E0" w:rsidP="00BE34E0">
      <w:pPr>
        <w:jc w:val="both"/>
        <w:rPr>
          <w:lang w:val="sr-Cyrl-CS"/>
        </w:rPr>
      </w:pPr>
      <w:r w:rsidRPr="00D714C8">
        <w:rPr>
          <w:lang w:val="sr-Cyrl-CS"/>
        </w:rPr>
        <w:t xml:space="preserve">Плаћања ће бити извршена од стране Наручиоца. </w:t>
      </w:r>
    </w:p>
    <w:p w:rsidR="00BE34E0" w:rsidRPr="00D714C8" w:rsidRDefault="00BE34E0" w:rsidP="00BE34E0">
      <w:pPr>
        <w:jc w:val="both"/>
        <w:rPr>
          <w:lang w:val="sr-Cyrl-CS"/>
        </w:rPr>
      </w:pPr>
      <w:r w:rsidRPr="00D714C8">
        <w:rPr>
          <w:lang w:val="sr-Cyrl-CS"/>
        </w:rPr>
        <w:t>Плаћање ће се вршити п</w:t>
      </w:r>
      <w:r w:rsidRPr="00D714C8">
        <w:t>о испостављен</w:t>
      </w:r>
      <w:r>
        <w:rPr>
          <w:lang w:val="sr-Cyrl-CS"/>
        </w:rPr>
        <w:t>ој</w:t>
      </w:r>
      <w:r w:rsidRPr="00D714C8">
        <w:t xml:space="preserve"> окончаној ситуацији</w:t>
      </w:r>
      <w:r w:rsidRPr="00D714C8">
        <w:rPr>
          <w:lang w:val="sr-Cyrl-CS"/>
        </w:rPr>
        <w:t>, у року од 45 дана</w:t>
      </w:r>
      <w:r w:rsidRPr="00D714C8">
        <w:t>, сачињеним на основу оверене грађевинске књиге изведених радова и јединичних цена из понуде Извођача</w:t>
      </w:r>
      <w:r w:rsidRPr="00D714C8">
        <w:rPr>
          <w:lang w:val="sr-Cyrl-CS"/>
        </w:rPr>
        <w:t>.</w:t>
      </w:r>
    </w:p>
    <w:p w:rsidR="00BE34E0" w:rsidRPr="00D714C8" w:rsidRDefault="00BE34E0" w:rsidP="00BE34E0">
      <w:pPr>
        <w:jc w:val="both"/>
      </w:pPr>
      <w:r w:rsidRPr="00D714C8">
        <w:t xml:space="preserve">Кoмплетну документацију неопходну за оверу </w:t>
      </w:r>
      <w:r>
        <w:rPr>
          <w:lang w:val="sr-Cyrl-CS"/>
        </w:rPr>
        <w:t>окончане</w:t>
      </w:r>
      <w:r w:rsidRPr="00D714C8">
        <w:t xml:space="preserve"> ситуације: 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признаје без права на приговор. </w:t>
      </w:r>
    </w:p>
    <w:p w:rsidR="00BE34E0" w:rsidRPr="00D714C8" w:rsidRDefault="00BE34E0" w:rsidP="00BE34E0">
      <w:pPr>
        <w:jc w:val="both"/>
      </w:pPr>
      <w:r w:rsidRPr="00D714C8">
        <w:t xml:space="preserve">Ради извршења плаћања Извођач мора доставити Наручиоцу следећу документацију: </w:t>
      </w:r>
    </w:p>
    <w:p w:rsidR="00BE34E0" w:rsidRPr="00D714C8" w:rsidRDefault="00AA4223" w:rsidP="00BE34E0">
      <w:pPr>
        <w:jc w:val="both"/>
      </w:pPr>
      <w:r>
        <w:rPr>
          <w:lang w:val="sr-Cyrl-CS"/>
        </w:rPr>
        <w:t>а</w:t>
      </w:r>
      <w:r w:rsidR="00BE34E0" w:rsidRPr="00D714C8">
        <w:t xml:space="preserve">) За плаћање </w:t>
      </w:r>
      <w:r w:rsidR="00BE34E0" w:rsidRPr="00D714C8">
        <w:rPr>
          <w:b/>
        </w:rPr>
        <w:t>окончане ситуације</w:t>
      </w:r>
      <w:r w:rsidR="00BE34E0" w:rsidRPr="00D714C8">
        <w:t>:</w:t>
      </w:r>
    </w:p>
    <w:p w:rsidR="00BE34E0" w:rsidRPr="00D714C8" w:rsidRDefault="00BE34E0" w:rsidP="00BE34E0">
      <w:pPr>
        <w:jc w:val="both"/>
      </w:pPr>
      <w:r w:rsidRPr="00D714C8">
        <w:t xml:space="preserve">-  </w:t>
      </w:r>
      <w:proofErr w:type="gramStart"/>
      <w:r w:rsidRPr="00D714C8">
        <w:t>записник</w:t>
      </w:r>
      <w:proofErr w:type="gramEnd"/>
      <w:r w:rsidRPr="00D714C8">
        <w:t xml:space="preserve"> о примопредаји радова и коначни обрачун</w:t>
      </w:r>
    </w:p>
    <w:p w:rsidR="00BE34E0" w:rsidRPr="00D714C8" w:rsidRDefault="00BE34E0" w:rsidP="00BE34E0">
      <w:pPr>
        <w:jc w:val="both"/>
      </w:pPr>
      <w:r w:rsidRPr="00D714C8">
        <w:t xml:space="preserve">- </w:t>
      </w:r>
      <w:proofErr w:type="gramStart"/>
      <w:r w:rsidRPr="00D714C8">
        <w:t>окончану</w:t>
      </w:r>
      <w:proofErr w:type="gramEnd"/>
      <w:r w:rsidRPr="00D714C8">
        <w:t xml:space="preserve"> ситуацију (</w:t>
      </w:r>
      <w:r w:rsidRPr="00D714C8">
        <w:rPr>
          <w:lang w:val="sr-Cyrl-CS"/>
        </w:rPr>
        <w:t>преостали износ</w:t>
      </w:r>
      <w:r w:rsidRPr="00D714C8">
        <w:t xml:space="preserve"> уговорених радова) оверену од стране надзорног органа</w:t>
      </w:r>
    </w:p>
    <w:p w:rsidR="00BE34E0" w:rsidRPr="00D714C8" w:rsidRDefault="00BE34E0" w:rsidP="00BE34E0">
      <w:pPr>
        <w:jc w:val="both"/>
      </w:pPr>
      <w:r w:rsidRPr="00D714C8">
        <w:t xml:space="preserve">- </w:t>
      </w:r>
      <w:proofErr w:type="gramStart"/>
      <w:r>
        <w:rPr>
          <w:lang w:val="sr-Cyrl-CS"/>
        </w:rPr>
        <w:t>средство</w:t>
      </w:r>
      <w:proofErr w:type="gramEnd"/>
      <w:r>
        <w:rPr>
          <w:lang w:val="sr-Cyrl-CS"/>
        </w:rPr>
        <w:t xml:space="preserve"> финансијског обезбеђења</w:t>
      </w:r>
      <w:r w:rsidRPr="00D714C8">
        <w:t xml:space="preserve"> за отклањање недостатака у гарантном року </w:t>
      </w:r>
    </w:p>
    <w:p w:rsidR="00BE34E0" w:rsidRPr="00D714C8" w:rsidRDefault="00BE34E0" w:rsidP="00BE34E0">
      <w:pPr>
        <w:jc w:val="both"/>
      </w:pPr>
      <w:r w:rsidRPr="00D714C8">
        <w:t xml:space="preserve">- </w:t>
      </w:r>
      <w:proofErr w:type="gramStart"/>
      <w:r w:rsidRPr="00D714C8">
        <w:t>изјаву</w:t>
      </w:r>
      <w:proofErr w:type="gramEnd"/>
      <w:r w:rsidRPr="00D714C8">
        <w:t xml:space="preserve"> извођача да ће Наручилац исплатом окончане ситуације у целости измирити све своје обавезе према Извођачу по основу уговора и да Извођач нема других потраживања од Наручиоца</w:t>
      </w:r>
    </w:p>
    <w:p w:rsidR="00BE34E0" w:rsidRPr="003471D2" w:rsidRDefault="00BE34E0" w:rsidP="00BE34E0">
      <w:pPr>
        <w:jc w:val="both"/>
        <w:rPr>
          <w:sz w:val="12"/>
          <w:szCs w:val="12"/>
        </w:rPr>
      </w:pPr>
    </w:p>
    <w:p w:rsidR="00BE34E0" w:rsidRPr="00D714C8" w:rsidRDefault="00BE34E0" w:rsidP="00BE34E0">
      <w:pPr>
        <w:jc w:val="both"/>
        <w:rPr>
          <w:iCs/>
        </w:rPr>
      </w:pPr>
      <w:r w:rsidRPr="00D714C8">
        <w:rPr>
          <w:b/>
          <w:bCs/>
          <w:iCs/>
        </w:rPr>
        <w:t xml:space="preserve">9.2. </w:t>
      </w:r>
      <w:r w:rsidRPr="00D714C8">
        <w:rPr>
          <w:iCs/>
          <w:u w:val="single"/>
        </w:rPr>
        <w:t>Захтеви у погледу гарантног рока</w:t>
      </w:r>
    </w:p>
    <w:p w:rsidR="00BE34E0" w:rsidRPr="00D714C8" w:rsidRDefault="00BE34E0" w:rsidP="00BE34E0">
      <w:pPr>
        <w:jc w:val="both"/>
        <w:rPr>
          <w:bCs/>
          <w:kern w:val="2"/>
          <w:lang w:val="sl-SI"/>
        </w:rPr>
      </w:pPr>
      <w:r w:rsidRPr="00D714C8">
        <w:rPr>
          <w:lang w:val="sr-Cyrl-RS" w:eastAsia="ja-JP"/>
        </w:rPr>
        <w:t xml:space="preserve">За изведене радове понуђач обезбеђује гарантни рок – рок за отклањање недостатака у трајању од </w:t>
      </w:r>
      <w:r w:rsidRPr="00D714C8">
        <w:rPr>
          <w:rFonts w:eastAsia="Calibri"/>
          <w:lang w:val="sr-Cyrl-CS"/>
        </w:rPr>
        <w:t>2 (две) године</w:t>
      </w:r>
      <w:r w:rsidRPr="00D714C8">
        <w:rPr>
          <w:lang w:val="sr-Cyrl-RS" w:eastAsia="ja-JP"/>
        </w:rPr>
        <w:t xml:space="preserve"> од дана примопредаје радова.</w:t>
      </w:r>
      <w:r w:rsidRPr="00D714C8">
        <w:rPr>
          <w:kern w:val="2"/>
          <w:lang w:val="sr-Cyrl-CS"/>
        </w:rPr>
        <w:t xml:space="preserve"> Извођач</w:t>
      </w:r>
      <w:r w:rsidRPr="00D714C8">
        <w:rPr>
          <w:bCs/>
          <w:kern w:val="2"/>
          <w:lang w:val="sr-Cyrl-CS"/>
        </w:rPr>
        <w:t xml:space="preserve"> који потпише уговор о јавној набавци дужан  је </w:t>
      </w:r>
      <w:r w:rsidRPr="00D714C8">
        <w:rPr>
          <w:bCs/>
          <w:kern w:val="2"/>
          <w:lang w:val="sl-SI"/>
        </w:rPr>
        <w:t xml:space="preserve">да у гарантном року на писмени захтев </w:t>
      </w:r>
      <w:r w:rsidRPr="00D714C8">
        <w:rPr>
          <w:bCs/>
          <w:kern w:val="2"/>
          <w:lang w:val="sr-Cyrl-CS"/>
        </w:rPr>
        <w:t>Наручиоца</w:t>
      </w:r>
      <w:r w:rsidRPr="00D714C8">
        <w:rPr>
          <w:bCs/>
          <w:kern w:val="2"/>
          <w:lang w:val="sl-SI"/>
        </w:rPr>
        <w:t xml:space="preserve">, о свом трошку отклони све недостатке који се појаве у току гарантног рока, а који су наступили услед тога што се </w:t>
      </w:r>
      <w:r w:rsidRPr="00D714C8">
        <w:rPr>
          <w:kern w:val="2"/>
          <w:lang w:val="sr-Cyrl-CS"/>
        </w:rPr>
        <w:t>Извођач</w:t>
      </w:r>
      <w:r w:rsidRPr="00D714C8">
        <w:rPr>
          <w:bCs/>
          <w:kern w:val="2"/>
          <w:lang w:val="sl-SI"/>
        </w:rPr>
        <w:t xml:space="preserve"> није држао својих обавеза у погледу квалитета радова и материјала.</w:t>
      </w:r>
    </w:p>
    <w:p w:rsidR="00BE34E0" w:rsidRPr="00D714C8" w:rsidRDefault="00BE34E0" w:rsidP="00BE34E0">
      <w:pPr>
        <w:jc w:val="both"/>
        <w:rPr>
          <w:bCs/>
          <w:kern w:val="2"/>
          <w:lang w:val="sl-SI"/>
        </w:rPr>
      </w:pPr>
      <w:r w:rsidRPr="00D714C8">
        <w:rPr>
          <w:bCs/>
          <w:kern w:val="2"/>
          <w:lang w:val="sr-Cyrl-CS"/>
        </w:rPr>
        <w:t>Наручилац</w:t>
      </w:r>
      <w:r w:rsidRPr="00D714C8">
        <w:rPr>
          <w:bCs/>
          <w:kern w:val="2"/>
          <w:lang w:val="sl-SI"/>
        </w:rPr>
        <w:t xml:space="preserve"> ће одредити </w:t>
      </w:r>
      <w:r w:rsidRPr="00D714C8">
        <w:rPr>
          <w:kern w:val="2"/>
          <w:lang w:val="sr-Cyrl-CS"/>
        </w:rPr>
        <w:t>Извођачу</w:t>
      </w:r>
      <w:r w:rsidRPr="00D714C8">
        <w:rPr>
          <w:kern w:val="2"/>
        </w:rPr>
        <w:t xml:space="preserve"> </w:t>
      </w:r>
      <w:r w:rsidRPr="00D714C8">
        <w:rPr>
          <w:bCs/>
          <w:kern w:val="2"/>
          <w:lang w:val="sl-SI"/>
        </w:rPr>
        <w:t>примерени рок за откла</w:t>
      </w:r>
      <w:r w:rsidRPr="00D714C8">
        <w:rPr>
          <w:bCs/>
          <w:kern w:val="2"/>
          <w:lang w:val="sr-Cyrl-CS"/>
        </w:rPr>
        <w:t>њ</w:t>
      </w:r>
      <w:r w:rsidRPr="00D714C8">
        <w:rPr>
          <w:bCs/>
          <w:kern w:val="2"/>
          <w:lang w:val="sl-SI"/>
        </w:rPr>
        <w:t>а</w:t>
      </w:r>
      <w:r w:rsidRPr="00D714C8">
        <w:rPr>
          <w:bCs/>
          <w:kern w:val="2"/>
          <w:lang w:val="sr-Cyrl-CS"/>
        </w:rPr>
        <w:t>њ</w:t>
      </w:r>
      <w:r w:rsidRPr="00D714C8">
        <w:rPr>
          <w:bCs/>
          <w:kern w:val="2"/>
          <w:lang w:val="sl-SI"/>
        </w:rPr>
        <w:t>е недостатака.</w:t>
      </w:r>
    </w:p>
    <w:p w:rsidR="00A54D6F" w:rsidRDefault="00BE34E0" w:rsidP="00BE34E0">
      <w:pPr>
        <w:jc w:val="both"/>
        <w:rPr>
          <w:kern w:val="2"/>
          <w:lang w:val="sr-Cyrl-CS"/>
        </w:rPr>
      </w:pPr>
      <w:r w:rsidRPr="00D714C8">
        <w:rPr>
          <w:bCs/>
          <w:kern w:val="2"/>
          <w:lang w:val="sl-SI"/>
        </w:rPr>
        <w:t xml:space="preserve">Уколико </w:t>
      </w:r>
      <w:r w:rsidRPr="00D714C8">
        <w:rPr>
          <w:kern w:val="2"/>
          <w:lang w:val="sr-Cyrl-CS"/>
        </w:rPr>
        <w:t>Извођач</w:t>
      </w:r>
      <w:r w:rsidRPr="00D714C8">
        <w:rPr>
          <w:bCs/>
          <w:kern w:val="2"/>
          <w:lang w:val="sl-SI"/>
        </w:rPr>
        <w:t xml:space="preserve"> </w:t>
      </w:r>
      <w:r w:rsidRPr="00D714C8">
        <w:rPr>
          <w:bCs/>
          <w:kern w:val="2"/>
          <w:lang w:val="sr-Cyrl-CS"/>
        </w:rPr>
        <w:t>не</w:t>
      </w:r>
      <w:r w:rsidRPr="00D714C8">
        <w:rPr>
          <w:bCs/>
          <w:kern w:val="2"/>
          <w:lang w:val="sl-SI"/>
        </w:rPr>
        <w:t xml:space="preserve"> отклони недостатке у року који је </w:t>
      </w:r>
      <w:r w:rsidRPr="00D714C8">
        <w:rPr>
          <w:bCs/>
          <w:kern w:val="2"/>
          <w:lang w:val="sr-Cyrl-CS"/>
        </w:rPr>
        <w:t>Наручилац</w:t>
      </w:r>
      <w:r w:rsidRPr="00D714C8">
        <w:rPr>
          <w:bCs/>
          <w:kern w:val="2"/>
          <w:lang w:val="sl-SI"/>
        </w:rPr>
        <w:t xml:space="preserve"> одредио, </w:t>
      </w:r>
      <w:r w:rsidRPr="00D714C8">
        <w:rPr>
          <w:bCs/>
          <w:kern w:val="2"/>
          <w:lang w:val="sr-Cyrl-CS"/>
        </w:rPr>
        <w:t xml:space="preserve">Наручилац </w:t>
      </w:r>
      <w:r w:rsidR="00A54D6F" w:rsidRPr="00A54D6F">
        <w:rPr>
          <w:bCs/>
          <w:kern w:val="2"/>
          <w:lang w:val="sr-Cyrl-CS"/>
        </w:rPr>
        <w:t xml:space="preserve">може наплатити </w:t>
      </w:r>
      <w:r w:rsidRPr="00D714C8">
        <w:rPr>
          <w:kern w:val="2"/>
          <w:lang w:val="sl-SI"/>
        </w:rPr>
        <w:t>достављен</w:t>
      </w:r>
      <w:r w:rsidRPr="00D714C8">
        <w:rPr>
          <w:kern w:val="2"/>
          <w:lang w:val="sr-Cyrl-CS"/>
        </w:rPr>
        <w:t>о средство финансијског обезбеђења</w:t>
      </w:r>
      <w:r w:rsidR="00A54D6F">
        <w:rPr>
          <w:kern w:val="2"/>
          <w:lang w:val="sr-Latn-CS"/>
        </w:rPr>
        <w:t xml:space="preserve"> </w:t>
      </w:r>
      <w:r w:rsidR="00A54D6F">
        <w:rPr>
          <w:kern w:val="2"/>
          <w:lang w:val="sr-Cyrl-CS"/>
        </w:rPr>
        <w:t>за отклањање недостатака у гарантном року.</w:t>
      </w:r>
      <w:r w:rsidRPr="00D714C8">
        <w:rPr>
          <w:kern w:val="2"/>
          <w:lang w:val="sr-Cyrl-CS"/>
        </w:rPr>
        <w:t xml:space="preserve"> </w:t>
      </w:r>
    </w:p>
    <w:p w:rsidR="00BE34E0" w:rsidRPr="00D714C8" w:rsidRDefault="00BE34E0" w:rsidP="00BE34E0">
      <w:pPr>
        <w:jc w:val="both"/>
        <w:rPr>
          <w:bCs/>
          <w:kern w:val="2"/>
          <w:lang w:val="sr-Cyrl-CS"/>
        </w:rPr>
      </w:pPr>
      <w:r w:rsidRPr="00D714C8">
        <w:rPr>
          <w:bCs/>
          <w:kern w:val="2"/>
          <w:lang w:val="sr-Cyrl-CS"/>
        </w:rPr>
        <w:t xml:space="preserve">Уколико </w:t>
      </w:r>
      <w:r w:rsidRPr="00D714C8">
        <w:rPr>
          <w:kern w:val="2"/>
          <w:lang w:val="sr-Cyrl-CS"/>
        </w:rPr>
        <w:t>средство финансијског обезбеђења</w:t>
      </w:r>
      <w:r w:rsidRPr="00D714C8">
        <w:rPr>
          <w:bCs/>
          <w:kern w:val="2"/>
          <w:lang w:val="sl-SI"/>
        </w:rPr>
        <w:t xml:space="preserve"> за откла</w:t>
      </w:r>
      <w:r w:rsidRPr="00D714C8">
        <w:rPr>
          <w:bCs/>
          <w:kern w:val="2"/>
          <w:lang w:val="sr-Cyrl-CS"/>
        </w:rPr>
        <w:t>њ</w:t>
      </w:r>
      <w:r w:rsidRPr="00D714C8">
        <w:rPr>
          <w:bCs/>
          <w:kern w:val="2"/>
          <w:lang w:val="sl-SI"/>
        </w:rPr>
        <w:t>а</w:t>
      </w:r>
      <w:r w:rsidRPr="00D714C8">
        <w:rPr>
          <w:bCs/>
          <w:kern w:val="2"/>
          <w:lang w:val="sr-Cyrl-CS"/>
        </w:rPr>
        <w:t>њ</w:t>
      </w:r>
      <w:r w:rsidRPr="00D714C8">
        <w:rPr>
          <w:bCs/>
          <w:kern w:val="2"/>
          <w:lang w:val="sl-SI"/>
        </w:rPr>
        <w:t xml:space="preserve">е недостатака у гарантном року </w:t>
      </w:r>
      <w:r w:rsidRPr="00D714C8">
        <w:rPr>
          <w:bCs/>
          <w:kern w:val="2"/>
          <w:lang w:val="sr-Cyrl-CS"/>
        </w:rPr>
        <w:t xml:space="preserve">не покрива у потпуности трошкове настале отлањањем недостатака, Наручилац има право да од </w:t>
      </w:r>
      <w:r w:rsidRPr="00D714C8">
        <w:rPr>
          <w:kern w:val="2"/>
          <w:lang w:val="sr-Cyrl-CS"/>
        </w:rPr>
        <w:t>Извођача</w:t>
      </w:r>
      <w:r w:rsidRPr="00D714C8">
        <w:rPr>
          <w:bCs/>
          <w:kern w:val="2"/>
          <w:lang w:val="sr-Cyrl-CS"/>
        </w:rPr>
        <w:t xml:space="preserve"> тражи накнаду до пуног износа штете.</w:t>
      </w:r>
    </w:p>
    <w:p w:rsidR="00BE34E0" w:rsidRPr="003471D2" w:rsidRDefault="00BE34E0" w:rsidP="00BE34E0">
      <w:pPr>
        <w:jc w:val="both"/>
        <w:rPr>
          <w:iCs/>
          <w:color w:val="FF0000"/>
          <w:sz w:val="12"/>
          <w:szCs w:val="12"/>
        </w:rPr>
      </w:pPr>
    </w:p>
    <w:p w:rsidR="00BE34E0" w:rsidRPr="00D714C8" w:rsidRDefault="00BE34E0" w:rsidP="00BE34E0">
      <w:pPr>
        <w:jc w:val="both"/>
        <w:rPr>
          <w:iCs/>
        </w:rPr>
      </w:pPr>
      <w:r w:rsidRPr="00D714C8">
        <w:rPr>
          <w:b/>
          <w:bCs/>
          <w:iCs/>
        </w:rPr>
        <w:t>9.3.</w:t>
      </w:r>
      <w:r w:rsidRPr="00D714C8">
        <w:rPr>
          <w:b/>
          <w:bCs/>
          <w:i/>
          <w:iCs/>
        </w:rPr>
        <w:t xml:space="preserve"> </w:t>
      </w:r>
      <w:r w:rsidRPr="00D714C8">
        <w:rPr>
          <w:iCs/>
          <w:u w:val="single"/>
        </w:rPr>
        <w:t>Захтев у погледу рока извођења радова</w:t>
      </w:r>
    </w:p>
    <w:p w:rsidR="00BE34E0" w:rsidRPr="00D714C8" w:rsidRDefault="00BE34E0" w:rsidP="00BE34E0">
      <w:pPr>
        <w:jc w:val="both"/>
        <w:rPr>
          <w:iCs/>
          <w:lang w:val="sr-Cyrl-CS"/>
        </w:rPr>
      </w:pPr>
      <w:r w:rsidRPr="00D714C8">
        <w:rPr>
          <w:iCs/>
        </w:rPr>
        <w:t>Рок</w:t>
      </w:r>
      <w:r w:rsidRPr="00D714C8">
        <w:rPr>
          <w:iCs/>
          <w:lang w:val="sr-Cyrl-CS"/>
        </w:rPr>
        <w:t xml:space="preserve"> </w:t>
      </w:r>
      <w:r w:rsidRPr="00D714C8">
        <w:rPr>
          <w:iCs/>
        </w:rPr>
        <w:t xml:space="preserve">извођења </w:t>
      </w:r>
      <w:r w:rsidRPr="003471D2">
        <w:rPr>
          <w:iCs/>
        </w:rPr>
        <w:t>радова</w:t>
      </w:r>
      <w:r w:rsidRPr="003471D2">
        <w:rPr>
          <w:i/>
          <w:iCs/>
        </w:rPr>
        <w:t xml:space="preserve"> </w:t>
      </w:r>
      <w:r w:rsidRPr="003471D2">
        <w:rPr>
          <w:iCs/>
        </w:rPr>
        <w:t xml:space="preserve">не може бити дужи од </w:t>
      </w:r>
      <w:r w:rsidRPr="003471D2">
        <w:rPr>
          <w:iCs/>
          <w:lang w:val="sr-Cyrl-CS"/>
        </w:rPr>
        <w:t>1</w:t>
      </w:r>
      <w:r w:rsidRPr="003471D2">
        <w:rPr>
          <w:iCs/>
        </w:rPr>
        <w:t xml:space="preserve">0 дана од дана </w:t>
      </w:r>
      <w:r>
        <w:rPr>
          <w:iCs/>
          <w:lang w:val="sr-Cyrl-CS"/>
        </w:rPr>
        <w:t>ступања уговора на правну снагу</w:t>
      </w:r>
      <w:r w:rsidRPr="003471D2">
        <w:rPr>
          <w:iCs/>
          <w:lang w:val="sr-Cyrl-CS"/>
        </w:rPr>
        <w:t>.</w:t>
      </w:r>
    </w:p>
    <w:p w:rsidR="00BE34E0" w:rsidRPr="003471D2" w:rsidRDefault="00BE34E0" w:rsidP="00BE34E0">
      <w:pPr>
        <w:jc w:val="both"/>
        <w:rPr>
          <w:sz w:val="12"/>
          <w:szCs w:val="12"/>
        </w:rPr>
      </w:pPr>
    </w:p>
    <w:p w:rsidR="00BE34E0" w:rsidRPr="00D714C8" w:rsidRDefault="00BE34E0" w:rsidP="00BE34E0">
      <w:pPr>
        <w:jc w:val="both"/>
        <w:rPr>
          <w:iCs/>
        </w:rPr>
      </w:pPr>
      <w:r w:rsidRPr="00D714C8">
        <w:rPr>
          <w:b/>
          <w:bCs/>
          <w:iCs/>
          <w:u w:val="single"/>
        </w:rPr>
        <w:t xml:space="preserve">9.4. </w:t>
      </w:r>
      <w:r w:rsidRPr="00D714C8">
        <w:rPr>
          <w:iCs/>
          <w:u w:val="single"/>
        </w:rPr>
        <w:t>Захтев у погледу рока важења понуде</w:t>
      </w:r>
    </w:p>
    <w:p w:rsidR="00BE34E0" w:rsidRPr="00D714C8" w:rsidRDefault="00BE34E0" w:rsidP="00BE34E0">
      <w:pPr>
        <w:jc w:val="both"/>
        <w:rPr>
          <w:iCs/>
        </w:rPr>
      </w:pPr>
      <w:r w:rsidRPr="00D714C8">
        <w:rPr>
          <w:iCs/>
        </w:rPr>
        <w:t>Рок важења понуде не може бити краћи од 30 дана од дана отварања понуда.</w:t>
      </w:r>
    </w:p>
    <w:p w:rsidR="00BE34E0" w:rsidRPr="00D714C8" w:rsidRDefault="00BE34E0" w:rsidP="00BE34E0">
      <w:pPr>
        <w:jc w:val="both"/>
        <w:rPr>
          <w:iCs/>
        </w:rPr>
      </w:pPr>
      <w:r w:rsidRPr="00D714C8">
        <w:rPr>
          <w:iCs/>
        </w:rPr>
        <w:t>У случају истека рока важења понуде, наручилац је дужан да у писаном облику затражи од понуђача продужење рока важења понуде.</w:t>
      </w:r>
    </w:p>
    <w:p w:rsidR="00BE34E0" w:rsidRPr="00D714C8" w:rsidRDefault="00BE34E0" w:rsidP="00BE34E0">
      <w:pPr>
        <w:jc w:val="both"/>
        <w:rPr>
          <w:b/>
          <w:bCs/>
          <w:i/>
          <w:iCs/>
          <w:lang w:val="sr-Cyrl-RS"/>
        </w:rPr>
      </w:pPr>
      <w:r w:rsidRPr="00D714C8">
        <w:rPr>
          <w:iCs/>
        </w:rPr>
        <w:t>Понуђач који прихвати захтев за продужење рока важења понуде на може мењати понуду.</w:t>
      </w:r>
    </w:p>
    <w:p w:rsidR="00BE34E0" w:rsidRPr="00D714C8" w:rsidRDefault="00BE34E0" w:rsidP="00BE34E0">
      <w:pPr>
        <w:jc w:val="both"/>
        <w:rPr>
          <w:b/>
          <w:bCs/>
          <w:i/>
          <w:iCs/>
          <w:lang w:val="sr-Cyrl-RS"/>
        </w:rPr>
      </w:pPr>
    </w:p>
    <w:p w:rsidR="00BE34E0" w:rsidRDefault="00BE34E0" w:rsidP="00BE34E0">
      <w:pPr>
        <w:jc w:val="both"/>
        <w:rPr>
          <w:b/>
          <w:bCs/>
          <w:i/>
          <w:iCs/>
          <w:lang w:val="sr-Cyrl-RS"/>
        </w:rPr>
      </w:pPr>
    </w:p>
    <w:p w:rsidR="00AA4223" w:rsidRDefault="00AA4223" w:rsidP="00BE34E0">
      <w:pPr>
        <w:jc w:val="both"/>
        <w:rPr>
          <w:b/>
          <w:bCs/>
          <w:i/>
          <w:iCs/>
          <w:lang w:val="sr-Cyrl-RS"/>
        </w:rPr>
      </w:pPr>
    </w:p>
    <w:p w:rsidR="00AA4223" w:rsidRDefault="00AA4223" w:rsidP="00BE34E0">
      <w:pPr>
        <w:jc w:val="both"/>
        <w:rPr>
          <w:b/>
          <w:bCs/>
          <w:i/>
          <w:iCs/>
          <w:lang w:val="sr-Cyrl-RS"/>
        </w:rPr>
      </w:pPr>
    </w:p>
    <w:p w:rsidR="00AA4223" w:rsidRPr="00D714C8" w:rsidRDefault="00AA4223" w:rsidP="00BE34E0">
      <w:pPr>
        <w:jc w:val="both"/>
        <w:rPr>
          <w:b/>
          <w:bCs/>
          <w:i/>
          <w:iCs/>
          <w:lang w:val="sr-Cyrl-RS"/>
        </w:rPr>
      </w:pPr>
    </w:p>
    <w:p w:rsidR="00BE34E0" w:rsidRPr="00D714C8" w:rsidRDefault="00BE34E0" w:rsidP="00BE34E0">
      <w:pPr>
        <w:jc w:val="both"/>
        <w:rPr>
          <w:b/>
          <w:bCs/>
          <w:i/>
          <w:iCs/>
        </w:rPr>
      </w:pPr>
      <w:r w:rsidRPr="00D714C8">
        <w:rPr>
          <w:b/>
          <w:bCs/>
          <w:i/>
          <w:iCs/>
        </w:rPr>
        <w:lastRenderedPageBreak/>
        <w:t>10. ВАЛУТА И НАЧИН НА КОЈИ МОРА ДА БУДЕ НАВЕДЕНА И ИЗРАЖЕНА ЦЕНА У ПОНУДИ</w:t>
      </w:r>
    </w:p>
    <w:p w:rsidR="00BE34E0" w:rsidRPr="00D714C8" w:rsidRDefault="00BE34E0" w:rsidP="00BE34E0">
      <w:pPr>
        <w:jc w:val="both"/>
        <w:rPr>
          <w:b/>
          <w:bCs/>
          <w:i/>
          <w:iCs/>
        </w:rPr>
      </w:pPr>
    </w:p>
    <w:p w:rsidR="00BE34E0" w:rsidRPr="00D714C8" w:rsidRDefault="00BE34E0" w:rsidP="00BE34E0">
      <w:pPr>
        <w:pStyle w:val="JNclan1"/>
      </w:pPr>
      <w:r w:rsidRPr="00D714C8">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E34E0" w:rsidRPr="00D714C8" w:rsidRDefault="00BE34E0" w:rsidP="00BE34E0">
      <w:pPr>
        <w:pStyle w:val="JNclan1"/>
      </w:pPr>
      <w:r w:rsidRPr="00D714C8">
        <w:t xml:space="preserve">Цена је фиксна и не може се мењати. </w:t>
      </w:r>
    </w:p>
    <w:p w:rsidR="00BE34E0" w:rsidRPr="00D714C8" w:rsidRDefault="00BE34E0" w:rsidP="00BE34E0">
      <w:pPr>
        <w:pStyle w:val="JNclan1"/>
      </w:pPr>
      <w:r w:rsidRPr="00D714C8">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захтевати детаљно образложење понуде.</w:t>
      </w:r>
    </w:p>
    <w:p w:rsidR="00BE34E0" w:rsidRPr="00D714C8" w:rsidRDefault="00BE34E0" w:rsidP="00BE34E0">
      <w:pPr>
        <w:jc w:val="both"/>
      </w:pPr>
      <w:r w:rsidRPr="00D714C8">
        <w:rPr>
          <w:lang w:val="sr-Cyrl-CS"/>
        </w:rPr>
        <w:t>Понуђач исказује укупну понуђену цену са свим пратећим трошковима.</w:t>
      </w:r>
      <w:r w:rsidRPr="00D714C8">
        <w:t xml:space="preserve"> </w:t>
      </w:r>
    </w:p>
    <w:p w:rsidR="00BE34E0" w:rsidRPr="00D714C8" w:rsidRDefault="00BE34E0" w:rsidP="00BE34E0">
      <w:pPr>
        <w:jc w:val="both"/>
        <w:rPr>
          <w:b/>
          <w:i/>
          <w:iCs/>
          <w:lang w:val="sr-Cyrl-RS"/>
        </w:rPr>
      </w:pPr>
    </w:p>
    <w:p w:rsidR="00BE34E0" w:rsidRPr="00D714C8" w:rsidRDefault="00BE34E0" w:rsidP="00BE34E0">
      <w:pPr>
        <w:jc w:val="both"/>
        <w:rPr>
          <w:b/>
          <w:i/>
          <w:iCs/>
          <w:lang w:val="sr-Cyrl-RS"/>
        </w:rPr>
      </w:pPr>
    </w:p>
    <w:p w:rsidR="00BE34E0" w:rsidRPr="00D714C8" w:rsidRDefault="00BE34E0" w:rsidP="00BE34E0">
      <w:pPr>
        <w:jc w:val="both"/>
        <w:rPr>
          <w:b/>
          <w:iCs/>
        </w:rPr>
      </w:pPr>
      <w:r w:rsidRPr="00D714C8">
        <w:rPr>
          <w:b/>
          <w:iCs/>
        </w:rPr>
        <w:t>1</w:t>
      </w:r>
      <w:r w:rsidRPr="00D714C8">
        <w:rPr>
          <w:b/>
          <w:iCs/>
          <w:lang w:val="sr-Cyrl-RS"/>
        </w:rPr>
        <w:t>1</w:t>
      </w:r>
      <w:r w:rsidRPr="00D714C8">
        <w:rPr>
          <w:b/>
          <w:iCs/>
        </w:rPr>
        <w:t>. ПОДАЦИ О ВРСТИ, САДРЖИНИ, НАЧИНУ ПОДНОШЕЊА, ВИСИНИ И РОКОВИМА</w:t>
      </w:r>
      <w:r w:rsidRPr="00D714C8">
        <w:rPr>
          <w:b/>
          <w:iCs/>
          <w:lang w:val="sr-Cyrl-RS"/>
        </w:rPr>
        <w:t xml:space="preserve"> ФИНАНСИЈСКОГ</w:t>
      </w:r>
      <w:r w:rsidRPr="00D714C8">
        <w:rPr>
          <w:b/>
          <w:iCs/>
        </w:rPr>
        <w:t xml:space="preserve"> ОБЕЗБЕЂЕЊА ИСПУЊЕЊА ОБАВЕЗА ПОНУЂАЧА</w:t>
      </w:r>
    </w:p>
    <w:p w:rsidR="00BE34E0" w:rsidRPr="00D714C8" w:rsidRDefault="00BE34E0" w:rsidP="00BE34E0">
      <w:pPr>
        <w:jc w:val="both"/>
        <w:rPr>
          <w:b/>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BE34E0" w:rsidRPr="00D714C8" w:rsidTr="00AF2E32">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BE34E0" w:rsidRPr="00D714C8" w:rsidRDefault="00BE34E0" w:rsidP="00AF2E32">
            <w:pPr>
              <w:jc w:val="both"/>
              <w:rPr>
                <w:rFonts w:eastAsia="TimesNewRomanPSMT"/>
                <w:b/>
                <w:bCs/>
                <w:i/>
                <w:iCs/>
                <w:color w:val="FF0000"/>
                <w:u w:val="single"/>
              </w:rPr>
            </w:pPr>
          </w:p>
          <w:p w:rsidR="00BE34E0" w:rsidRPr="00D714C8" w:rsidRDefault="00BE34E0" w:rsidP="00AF2E32">
            <w:pPr>
              <w:jc w:val="both"/>
              <w:rPr>
                <w:rFonts w:eastAsia="TimesNewRomanPSMT"/>
                <w:b/>
                <w:bCs/>
                <w:iCs/>
                <w:u w:val="single"/>
              </w:rPr>
            </w:pPr>
            <w:r w:rsidRPr="00D714C8">
              <w:rPr>
                <w:rFonts w:eastAsia="TimesNewRomanPSMT"/>
                <w:b/>
                <w:bCs/>
                <w:iCs/>
                <w:u w:val="single"/>
              </w:rPr>
              <w:t xml:space="preserve">I Понуђач је дужан да у понуди достави: </w:t>
            </w:r>
          </w:p>
          <w:p w:rsidR="00BE34E0" w:rsidRPr="00D714C8" w:rsidRDefault="00BE34E0" w:rsidP="00AF2E32">
            <w:pPr>
              <w:pStyle w:val="ListParagraph"/>
              <w:jc w:val="both"/>
              <w:rPr>
                <w:rFonts w:eastAsia="TimesNewRomanPSMT"/>
                <w:b/>
                <w:bCs/>
                <w:iCs/>
                <w:u w:val="single"/>
              </w:rPr>
            </w:pPr>
          </w:p>
          <w:p w:rsidR="00BE34E0" w:rsidRPr="00D714C8" w:rsidRDefault="00BE34E0" w:rsidP="00AF2E32">
            <w:pPr>
              <w:pStyle w:val="ListParagraph"/>
              <w:ind w:left="1080"/>
              <w:jc w:val="both"/>
              <w:rPr>
                <w:rFonts w:eastAsia="TimesNewRomanPSMT"/>
                <w:bCs/>
                <w:iCs/>
              </w:rPr>
            </w:pPr>
            <w:r w:rsidRPr="00D714C8">
              <w:rPr>
                <w:rFonts w:eastAsia="TimesNewRomanPSMT"/>
                <w:b/>
                <w:bCs/>
                <w:iCs/>
                <w:lang w:val="sr-Cyrl-CS"/>
              </w:rPr>
              <w:t xml:space="preserve">Средство финансијског обезбеђења за озбиљност понуде </w:t>
            </w:r>
            <w:r w:rsidRPr="00D714C8">
              <w:rPr>
                <w:rFonts w:eastAsia="TimesNewRomanPSMT"/>
                <w:bCs/>
                <w:iCs/>
              </w:rPr>
              <w:t xml:space="preserve">и то </w:t>
            </w:r>
            <w:r w:rsidRPr="00D714C8">
              <w:rPr>
                <w:rFonts w:eastAsia="TimesNewRomanPSMT"/>
                <w:bCs/>
                <w:iCs/>
                <w:lang w:val="sr-Cyrl-CS"/>
              </w:rPr>
              <w:t xml:space="preserve">бланко сопствену меницу </w:t>
            </w:r>
            <w:r w:rsidRPr="00D714C8">
              <w:rPr>
                <w:rFonts w:eastAsia="TimesNewRomanPSMT"/>
                <w:b/>
                <w:bCs/>
                <w:iCs/>
                <w:lang w:val="sr-Cyrl-CS"/>
              </w:rPr>
              <w:t xml:space="preserve">(Образац </w:t>
            </w:r>
            <w:r>
              <w:rPr>
                <w:rFonts w:eastAsia="TimesNewRomanPSMT"/>
                <w:b/>
                <w:bCs/>
                <w:iCs/>
                <w:lang w:val="sr-Cyrl-CS"/>
              </w:rPr>
              <w:t>6</w:t>
            </w:r>
            <w:r w:rsidRPr="00D714C8">
              <w:rPr>
                <w:rFonts w:eastAsia="TimesNewRomanPSMT"/>
                <w:b/>
                <w:bCs/>
                <w:iCs/>
                <w:lang w:val="sr-Cyrl-CS"/>
              </w:rPr>
              <w:t>),</w:t>
            </w:r>
            <w:r w:rsidRPr="00D714C8">
              <w:rPr>
                <w:rFonts w:eastAsia="TimesNewRomanPSMT"/>
                <w:bCs/>
                <w:iCs/>
                <w:lang w:val="sr-Cyrl-CS"/>
              </w:rPr>
              <w:t xml:space="preserve"> која мора бити евидентирана у Регистру меница и овлашћења Народне банке Србије. Меница мора бити оверена </w:t>
            </w:r>
            <w:r w:rsidRPr="00D714C8">
              <w:rPr>
                <w:rFonts w:eastAsia="TimesNewRomanPSMT"/>
                <w:bCs/>
                <w:iCs/>
                <w:noProof/>
                <w:lang w:val="sr-Cyrl-RS"/>
              </w:rPr>
              <w:t xml:space="preserve">у складу са статусном документацијом </w:t>
            </w:r>
            <w:r w:rsidRPr="00D714C8">
              <w:rPr>
                <w:rFonts w:eastAsia="TimesNewRomanPSMT"/>
                <w:bCs/>
                <w:iCs/>
                <w:lang w:val="sr-Cyrl-CS"/>
              </w:rPr>
              <w:t xml:space="preserve"> и потписана од стране лица овлашћеног за заступање, а уз исту мора бити достављено попуњено менично овлашћење – писмо  оверено у складу са статусном документацијом, са назначеним износом од 3%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714C8">
              <w:rPr>
                <w:rFonts w:eastAsia="TimesNewRomanPSMT"/>
                <w:b/>
                <w:bCs/>
                <w:iCs/>
              </w:rPr>
              <w:t>30</w:t>
            </w:r>
            <w:r w:rsidRPr="00D714C8">
              <w:rPr>
                <w:rFonts w:eastAsia="TimesNewRomanPSMT"/>
                <w:bCs/>
                <w:iCs/>
              </w:rPr>
              <w:t xml:space="preserve"> дана од рока важења понуде.</w:t>
            </w:r>
          </w:p>
          <w:p w:rsidR="00BE34E0" w:rsidRPr="00D714C8" w:rsidRDefault="00BE34E0" w:rsidP="00AF2E32">
            <w:pPr>
              <w:pStyle w:val="ListParagraph"/>
              <w:ind w:left="1080"/>
              <w:jc w:val="both"/>
              <w:rPr>
                <w:rFonts w:eastAsia="TimesNewRomanPSMT"/>
                <w:bCs/>
                <w:iCs/>
              </w:rPr>
            </w:pPr>
            <w:r w:rsidRPr="00D714C8">
              <w:rPr>
                <w:rFonts w:eastAsia="TimesNewRomanPSMT"/>
                <w:bCs/>
                <w:iCs/>
              </w:rPr>
              <w:t xml:space="preserve">Наручилац ће уновчити </w:t>
            </w:r>
            <w:r w:rsidRPr="00D714C8">
              <w:rPr>
                <w:rFonts w:eastAsia="TimesNewRomanPSMT"/>
                <w:bCs/>
                <w:iCs/>
                <w:lang w:val="sr-Cyrl-CS"/>
              </w:rPr>
              <w:t>меницу</w:t>
            </w:r>
            <w:r w:rsidRPr="00D714C8">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714C8">
              <w:rPr>
                <w:iCs/>
              </w:rPr>
              <w:t xml:space="preserve"> не поднесе </w:t>
            </w:r>
            <w:r w:rsidRPr="00D714C8">
              <w:rPr>
                <w:iCs/>
                <w:lang w:val="sr-Cyrl-CS"/>
              </w:rPr>
              <w:t>средство обезбеђења</w:t>
            </w:r>
            <w:r w:rsidRPr="00D714C8">
              <w:rPr>
                <w:iCs/>
              </w:rPr>
              <w:t xml:space="preserve"> за добро извршење посла у складу са захтевима из конкурсне документације.</w:t>
            </w:r>
          </w:p>
          <w:p w:rsidR="00BE34E0" w:rsidRPr="00D714C8" w:rsidRDefault="00BE34E0" w:rsidP="00AF2E32">
            <w:pPr>
              <w:pStyle w:val="ListParagraph"/>
              <w:ind w:left="1080"/>
              <w:jc w:val="both"/>
              <w:rPr>
                <w:rFonts w:eastAsia="TimesNewRomanPSMT"/>
                <w:bCs/>
                <w:iCs/>
              </w:rPr>
            </w:pPr>
            <w:r w:rsidRPr="00D714C8">
              <w:rPr>
                <w:rFonts w:eastAsia="TimesNewRomanPSMT"/>
                <w:bCs/>
                <w:iCs/>
              </w:rPr>
              <w:t xml:space="preserve">Наручилац ће вратити </w:t>
            </w:r>
            <w:r w:rsidRPr="00D714C8">
              <w:rPr>
                <w:rFonts w:eastAsia="TimesNewRomanPSMT"/>
                <w:bCs/>
                <w:iCs/>
                <w:lang w:val="sr-Cyrl-CS"/>
              </w:rPr>
              <w:t>менице</w:t>
            </w:r>
            <w:r w:rsidRPr="00D714C8">
              <w:rPr>
                <w:rFonts w:eastAsia="TimesNewRomanPSMT"/>
                <w:bCs/>
                <w:iCs/>
              </w:rPr>
              <w:t xml:space="preserve"> понуђачима са којима није закључен уговор, одмах по закључењу уговора са изабраним понуђачем.</w:t>
            </w:r>
          </w:p>
          <w:p w:rsidR="00BE34E0" w:rsidRPr="00D714C8" w:rsidRDefault="00BE34E0" w:rsidP="00AF2E32">
            <w:pPr>
              <w:pStyle w:val="ListParagraph"/>
              <w:ind w:left="1080"/>
              <w:jc w:val="both"/>
              <w:rPr>
                <w:rFonts w:eastAsia="TimesNewRomanPSMT"/>
                <w:bCs/>
                <w:iCs/>
                <w:lang w:val="sr-Cyrl-CS"/>
              </w:rPr>
            </w:pPr>
            <w:r w:rsidRPr="00D714C8">
              <w:rPr>
                <w:rFonts w:eastAsia="TimesNewRomanPSMT"/>
                <w:bCs/>
                <w:iCs/>
              </w:rPr>
              <w:t xml:space="preserve">Уколико понуђач не достави </w:t>
            </w:r>
            <w:r w:rsidRPr="00D714C8">
              <w:rPr>
                <w:rFonts w:eastAsia="TimesNewRomanPSMT"/>
                <w:bCs/>
                <w:iCs/>
                <w:lang w:val="sr-Cyrl-CS"/>
              </w:rPr>
              <w:t>меницу</w:t>
            </w:r>
            <w:r w:rsidRPr="00D714C8">
              <w:rPr>
                <w:rFonts w:eastAsia="TimesNewRomanPSMT"/>
                <w:bCs/>
                <w:iCs/>
              </w:rPr>
              <w:t xml:space="preserve"> понуда ће бити одбијена као неприхватљива</w:t>
            </w:r>
            <w:r w:rsidRPr="00D714C8">
              <w:rPr>
                <w:rFonts w:eastAsia="TimesNewRomanPSMT"/>
                <w:bCs/>
                <w:iCs/>
                <w:lang w:val="sr-Cyrl-CS"/>
              </w:rPr>
              <w:t>.</w:t>
            </w:r>
          </w:p>
          <w:p w:rsidR="00BE34E0" w:rsidRPr="00D714C8" w:rsidRDefault="00BE34E0" w:rsidP="00AF2E32">
            <w:pPr>
              <w:jc w:val="both"/>
              <w:rPr>
                <w:rFonts w:eastAsia="TimesNewRomanPSMT"/>
                <w:b/>
                <w:bCs/>
                <w:iCs/>
                <w:u w:val="single"/>
                <w:lang w:val="sr-Cyrl-RS"/>
              </w:rPr>
            </w:pPr>
          </w:p>
          <w:p w:rsidR="00BE34E0" w:rsidRPr="00D714C8" w:rsidRDefault="00BE34E0" w:rsidP="00AF2E32">
            <w:pPr>
              <w:jc w:val="both"/>
              <w:rPr>
                <w:rFonts w:eastAsia="TimesNewRomanPSMT"/>
                <w:b/>
                <w:bCs/>
                <w:iCs/>
                <w:u w:val="single"/>
              </w:rPr>
            </w:pPr>
            <w:r w:rsidRPr="00D714C8">
              <w:rPr>
                <w:rFonts w:eastAsia="TimesNewRomanPSMT"/>
                <w:b/>
                <w:bCs/>
                <w:iCs/>
                <w:u w:val="single"/>
              </w:rPr>
              <w:t>II Изабрани понуђач је дужан да достави:</w:t>
            </w:r>
          </w:p>
          <w:p w:rsidR="00BE34E0" w:rsidRPr="00D714C8" w:rsidRDefault="00BE34E0" w:rsidP="00AF2E32">
            <w:pPr>
              <w:jc w:val="both"/>
              <w:rPr>
                <w:rFonts w:eastAsia="TimesNewRomanPSMT"/>
                <w:b/>
                <w:bCs/>
                <w:iCs/>
                <w:u w:val="single"/>
              </w:rPr>
            </w:pPr>
          </w:p>
          <w:p w:rsidR="00BE34E0" w:rsidRPr="0014573C" w:rsidRDefault="00BE34E0" w:rsidP="00AF2E32">
            <w:pPr>
              <w:pStyle w:val="ListParagraph"/>
              <w:numPr>
                <w:ilvl w:val="0"/>
                <w:numId w:val="20"/>
              </w:numPr>
              <w:suppressAutoHyphens/>
              <w:spacing w:line="100" w:lineRule="atLeast"/>
              <w:contextualSpacing w:val="0"/>
              <w:jc w:val="both"/>
              <w:rPr>
                <w:rFonts w:eastAsia="TimesNewRomanPSMT"/>
                <w:bCs/>
                <w:iCs/>
              </w:rPr>
            </w:pPr>
            <w:r w:rsidRPr="0014573C">
              <w:rPr>
                <w:rFonts w:eastAsia="TimesNewRomanPSMT"/>
                <w:b/>
                <w:bCs/>
                <w:iCs/>
              </w:rPr>
              <w:t>Средство финансијског обезбеђења за добро извршење посла и то бланко сопствену меницу</w:t>
            </w:r>
            <w:r w:rsidRPr="0014573C">
              <w:rPr>
                <w:rFonts w:eastAsia="TimesNewRomanPSMT"/>
                <w:b/>
                <w:bCs/>
                <w:iCs/>
                <w:lang w:val="sr-Cyrl-CS"/>
              </w:rPr>
              <w:t xml:space="preserve">, Образац </w:t>
            </w:r>
            <w:r>
              <w:rPr>
                <w:rFonts w:eastAsia="TimesNewRomanPSMT"/>
                <w:b/>
                <w:bCs/>
                <w:iCs/>
                <w:lang w:val="sr-Cyrl-CS"/>
              </w:rPr>
              <w:t>7</w:t>
            </w:r>
            <w:r w:rsidRPr="0014573C">
              <w:rPr>
                <w:rFonts w:eastAsia="TimesNewRomanPSMT"/>
                <w:b/>
                <w:bCs/>
                <w:iCs/>
              </w:rPr>
              <w:t xml:space="preserve"> </w:t>
            </w:r>
            <w:r w:rsidRPr="0014573C">
              <w:rPr>
                <w:rFonts w:eastAsia="TimesNewRomanPSMT"/>
                <w:b/>
                <w:bCs/>
                <w:iCs/>
                <w:lang w:val="sr-Cyrl-CS"/>
              </w:rPr>
              <w:t xml:space="preserve">- </w:t>
            </w:r>
            <w:r w:rsidRPr="0014573C">
              <w:rPr>
                <w:rFonts w:eastAsia="TimesNewRomanPSMT"/>
                <w:bCs/>
                <w:iCs/>
              </w:rPr>
              <w:t xml:space="preserve">Изабрани понуђач се обавезује да </w:t>
            </w:r>
            <w:r>
              <w:rPr>
                <w:rFonts w:eastAsia="TimesNewRomanPSMT"/>
                <w:b/>
                <w:bCs/>
                <w:iCs/>
                <w:u w:val="single"/>
                <w:lang w:val="sr-Cyrl-CS"/>
              </w:rPr>
              <w:t xml:space="preserve">уз уговор наручиоцу преда </w:t>
            </w:r>
            <w:r>
              <w:rPr>
                <w:rFonts w:eastAsia="TimesNewRomanPSMT"/>
                <w:bCs/>
                <w:iCs/>
                <w:lang w:val="ru-RU"/>
              </w:rPr>
              <w:t>с</w:t>
            </w:r>
            <w:r w:rsidRPr="0014573C">
              <w:rPr>
                <w:rFonts w:eastAsia="TimesNewRomanPSMT"/>
                <w:bCs/>
                <w:iCs/>
                <w:lang w:val="ru-RU"/>
              </w:rPr>
              <w:t xml:space="preserve">редство финансијског обезбеђења за </w:t>
            </w:r>
            <w:r>
              <w:rPr>
                <w:rFonts w:eastAsia="TimesNewRomanPSMT"/>
                <w:bCs/>
                <w:iCs/>
                <w:lang w:val="ru-RU"/>
              </w:rPr>
              <w:t>добро извршење посла</w:t>
            </w:r>
            <w:r w:rsidRPr="0014573C">
              <w:rPr>
                <w:rFonts w:eastAsia="TimesNewRomanPSMT"/>
                <w:bCs/>
                <w:iCs/>
                <w:lang w:val="ru-RU"/>
              </w:rPr>
              <w:t xml:space="preserve"> и то бланко сопствену меницу (Образац 6), која мора бити евидентирана у Регистру меница и овлашћења Народне банке Србије. Меница мора бити оверена у складу са статусном документацијом  и потписана од стране лица </w:t>
            </w:r>
            <w:r w:rsidRPr="0014573C">
              <w:rPr>
                <w:rFonts w:eastAsia="TimesNewRomanPSMT"/>
                <w:bCs/>
                <w:iCs/>
                <w:lang w:val="ru-RU"/>
              </w:rPr>
              <w:lastRenderedPageBreak/>
              <w:t xml:space="preserve">овлашћеног за заступање, а уз исту мора бити достављено попуњено менично овлашћење – писмо  оверено у складу са статусном документацијом, са назначеним износом од </w:t>
            </w:r>
            <w:r>
              <w:rPr>
                <w:rFonts w:eastAsia="TimesNewRomanPSMT"/>
                <w:bCs/>
                <w:iCs/>
                <w:lang w:val="ru-RU"/>
              </w:rPr>
              <w:t>10</w:t>
            </w:r>
            <w:r w:rsidRPr="0014573C">
              <w:rPr>
                <w:rFonts w:eastAsia="TimesNewRomanPSMT"/>
                <w:bCs/>
                <w:iCs/>
                <w:lang w:val="ru-RU"/>
              </w:rPr>
              <w:t xml:space="preserve">% од укупне вредности </w:t>
            </w:r>
            <w:r>
              <w:rPr>
                <w:rFonts w:eastAsia="TimesNewRomanPSMT"/>
                <w:bCs/>
                <w:iCs/>
                <w:lang w:val="ru-RU"/>
              </w:rPr>
              <w:t>уговора</w:t>
            </w:r>
            <w:r w:rsidRPr="0014573C">
              <w:rPr>
                <w:rFonts w:eastAsia="TimesNewRomanPSMT"/>
                <w:bCs/>
                <w:iCs/>
                <w:lang w:val="ru-RU"/>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14573C">
              <w:rPr>
                <w:rFonts w:eastAsia="TimesNewRomanPSMT"/>
                <w:bCs/>
                <w:iCs/>
                <w:lang w:val="sr-Cyrl-CS"/>
              </w:rPr>
              <w:t>30 дана дужи од крајњег рока за завршетак радова</w:t>
            </w:r>
            <w:r w:rsidRPr="0014573C">
              <w:rPr>
                <w:rFonts w:eastAsia="TimesNewRomanPSMT"/>
                <w:bCs/>
                <w:iCs/>
              </w:rPr>
              <w:t>.</w:t>
            </w:r>
            <w:r w:rsidRPr="0014573C">
              <w:rPr>
                <w:rFonts w:eastAsia="TimesNewRomanPSMT"/>
                <w:bCs/>
                <w:iCs/>
                <w:lang w:val="sr-Cyrl-RS"/>
              </w:rPr>
              <w:t xml:space="preserve"> </w:t>
            </w:r>
            <w:r w:rsidRPr="0014573C">
              <w:rPr>
                <w:rFonts w:eastAsia="TimesNewRomanPSMT"/>
                <w:bCs/>
                <w:iC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14573C">
              <w:rPr>
                <w:iCs/>
              </w:rPr>
              <w:t xml:space="preserve">Наручилац ће уновчити </w:t>
            </w:r>
            <w:r>
              <w:rPr>
                <w:iCs/>
                <w:lang w:val="sr-Cyrl-CS"/>
              </w:rPr>
              <w:t>средство финансијског обезбеђења</w:t>
            </w:r>
            <w:r w:rsidRPr="0014573C">
              <w:rPr>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14573C">
              <w:rPr>
                <w:rFonts w:eastAsia="TimesNewRomanPSMT"/>
                <w:bCs/>
                <w:iCs/>
                <w:lang w:val="sr-Cyrl-CS"/>
              </w:rPr>
              <w:t xml:space="preserve"> </w:t>
            </w:r>
          </w:p>
          <w:p w:rsidR="00BE34E0" w:rsidRPr="00D714C8" w:rsidRDefault="00BE34E0" w:rsidP="00AF2E32">
            <w:pPr>
              <w:pStyle w:val="ListParagraph"/>
              <w:ind w:left="0"/>
              <w:jc w:val="both"/>
              <w:rPr>
                <w:rFonts w:eastAsia="TimesNewRomanPSMT"/>
                <w:b/>
                <w:bCs/>
                <w:iCs/>
              </w:rPr>
            </w:pPr>
          </w:p>
          <w:p w:rsidR="00BE34E0" w:rsidRPr="00D714C8" w:rsidRDefault="00BE34E0" w:rsidP="00AA4223">
            <w:pPr>
              <w:pStyle w:val="ListParagraph"/>
              <w:numPr>
                <w:ilvl w:val="0"/>
                <w:numId w:val="20"/>
              </w:numPr>
              <w:suppressAutoHyphens/>
              <w:spacing w:line="100" w:lineRule="atLeast"/>
              <w:contextualSpacing w:val="0"/>
              <w:jc w:val="both"/>
              <w:rPr>
                <w:b/>
                <w:i/>
                <w:iCs/>
                <w:color w:val="FF0000"/>
              </w:rPr>
            </w:pPr>
            <w:r w:rsidRPr="00F22A11">
              <w:rPr>
                <w:b/>
                <w:lang w:val="sr-Cyrl-CS"/>
              </w:rPr>
              <w:t>Средство финансијског обезбеђења за отклањање недостатака у гарантном року и то бланко сопствену меницу</w:t>
            </w:r>
            <w:r w:rsidRPr="00D714C8">
              <w:rPr>
                <w:b/>
                <w:lang w:val="sr-Cyrl-CS"/>
              </w:rPr>
              <w:t xml:space="preserve">, Образац </w:t>
            </w:r>
            <w:r w:rsidR="00AA4223">
              <w:rPr>
                <w:b/>
                <w:lang w:val="sr-Cyrl-CS"/>
              </w:rPr>
              <w:t>8</w:t>
            </w:r>
            <w:r w:rsidRPr="00D714C8">
              <w:rPr>
                <w:b/>
                <w:lang w:val="sr-Cyrl-CS"/>
              </w:rPr>
              <w:t xml:space="preserve"> -</w:t>
            </w:r>
            <w:r w:rsidRPr="00D714C8">
              <w:rPr>
                <w:b/>
              </w:rPr>
              <w:t xml:space="preserve"> </w:t>
            </w:r>
            <w:r w:rsidRPr="00D714C8">
              <w:t xml:space="preserve">Изабрани понуђач се обавезује да </w:t>
            </w:r>
            <w:r w:rsidRPr="00D714C8">
              <w:rPr>
                <w:lang w:val="sr-Cyrl-RS"/>
              </w:rPr>
              <w:t xml:space="preserve">у тенутку примопредаје </w:t>
            </w:r>
            <w:r w:rsidRPr="00D714C8">
              <w:t xml:space="preserve"> предмета јавне набавке преда наручиоцу </w:t>
            </w:r>
            <w:r w:rsidRPr="00F22A11">
              <w:t xml:space="preserve">средство финансијског обезбеђења за отклањање недостатака у гарантном року и то бланко сопствену меницу (Образац </w:t>
            </w:r>
            <w:r w:rsidR="00AF2E32">
              <w:rPr>
                <w:lang w:val="sr-Cyrl-CS"/>
              </w:rPr>
              <w:t>8</w:t>
            </w:r>
            <w:r w:rsidRPr="00F22A11">
              <w:t xml:space="preserve">), која мора бити евидентирана у Регистру меница и овлашћења Народне банке Србије. Меница мора бити оверена у складу са статусном документацијом  и потписана од стране лица овлашћеног за заступање, а уз исту мора бити достављено попуњено менично овлашћење – писмо  оверено у складу са статусном документацијом, са назначеним износом од </w:t>
            </w:r>
            <w:r>
              <w:rPr>
                <w:lang w:val="sr-Cyrl-CS"/>
              </w:rPr>
              <w:t>5</w:t>
            </w:r>
            <w:r w:rsidRPr="00F22A11">
              <w:t>%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lang w:val="sr-Cyrl-CS"/>
              </w:rPr>
              <w:t>.</w:t>
            </w:r>
            <w:r w:rsidRPr="00D714C8">
              <w:t xml:space="preserve"> Наручилац ће уновчити </w:t>
            </w:r>
            <w:r>
              <w:rPr>
                <w:lang w:val="sr-Cyrl-CS"/>
              </w:rPr>
              <w:t>средство финансијског обезбеђења</w:t>
            </w:r>
            <w:r w:rsidRPr="00D714C8">
              <w:t xml:space="preserve"> за отклањање недостатака у гарантном року у случају да изабрани понуђач не изврши обавезу отклањања </w:t>
            </w:r>
            <w:r w:rsidRPr="00D714C8">
              <w:rPr>
                <w:lang w:val="sr-Cyrl-CS"/>
              </w:rPr>
              <w:t>недостатка</w:t>
            </w:r>
            <w:r w:rsidRPr="00D714C8">
              <w:t xml:space="preserve"> </w:t>
            </w:r>
            <w:r w:rsidRPr="00D714C8">
              <w:rPr>
                <w:lang w:val="sr-Cyrl-CS"/>
              </w:rPr>
              <w:t>утврђених у гарантном року.</w:t>
            </w:r>
          </w:p>
        </w:tc>
      </w:tr>
    </w:tbl>
    <w:p w:rsidR="00BE34E0" w:rsidRDefault="00BE34E0" w:rsidP="00BE34E0">
      <w:pPr>
        <w:jc w:val="both"/>
        <w:rPr>
          <w:rFonts w:eastAsia="TimesNewRomanPSMT"/>
          <w:b/>
          <w:bCs/>
          <w:i/>
          <w:iCs/>
          <w:u w:val="single"/>
        </w:rPr>
      </w:pPr>
    </w:p>
    <w:p w:rsidR="00BE34E0" w:rsidRPr="00D714C8" w:rsidRDefault="00BE34E0" w:rsidP="00BE34E0">
      <w:pPr>
        <w:jc w:val="both"/>
        <w:rPr>
          <w:rFonts w:eastAsia="TimesNewRomanPSMT"/>
          <w:b/>
          <w:bCs/>
          <w:i/>
          <w:iCs/>
          <w:u w:val="single"/>
        </w:rPr>
      </w:pPr>
    </w:p>
    <w:p w:rsidR="00BE34E0" w:rsidRPr="00D714C8" w:rsidRDefault="00BE34E0" w:rsidP="00BE34E0">
      <w:pPr>
        <w:jc w:val="both"/>
      </w:pPr>
      <w:r w:rsidRPr="00D714C8">
        <w:rPr>
          <w:b/>
          <w:bCs/>
          <w:i/>
        </w:rPr>
        <w:t>1</w:t>
      </w:r>
      <w:r w:rsidRPr="00D714C8">
        <w:rPr>
          <w:b/>
          <w:bCs/>
          <w:i/>
          <w:lang w:val="sr-Cyrl-RS"/>
        </w:rPr>
        <w:t>2</w:t>
      </w:r>
      <w:r w:rsidRPr="00D714C8">
        <w:rPr>
          <w:b/>
          <w:bCs/>
          <w:i/>
        </w:rPr>
        <w:t xml:space="preserve">. ЗАШТИТА ПОВЕРЉИВОСТИ ПОДАТАКА КОЈЕ НАРУЧИЛАЦ СТАВЉА ПОНУЂАЧИМА НА РАСПОЛАГАЊЕ, УКЉУЧУЈУЋИ И ЊИХОВЕ ПОДИЗВОЂАЧЕ </w:t>
      </w:r>
    </w:p>
    <w:p w:rsidR="00BE34E0" w:rsidRPr="00D714C8" w:rsidRDefault="00BE34E0" w:rsidP="00BE34E0">
      <w:pPr>
        <w:spacing w:before="120" w:after="120"/>
        <w:jc w:val="both"/>
        <w:rPr>
          <w:b/>
          <w:i/>
        </w:rPr>
      </w:pPr>
      <w:r w:rsidRPr="00D714C8">
        <w:t>Предметна набавка не садржи поверљиве информације које наручилац ставља на располагање.</w:t>
      </w:r>
    </w:p>
    <w:p w:rsidR="00BE34E0" w:rsidRPr="00D714C8" w:rsidRDefault="00BE34E0" w:rsidP="00BE34E0">
      <w:pPr>
        <w:jc w:val="both"/>
        <w:rPr>
          <w:b/>
          <w:bCs/>
          <w:lang w:val="sr-Latn-RS"/>
        </w:rPr>
      </w:pPr>
    </w:p>
    <w:p w:rsidR="00BE34E0" w:rsidRPr="00D714C8" w:rsidRDefault="00BE34E0" w:rsidP="00BE34E0">
      <w:pPr>
        <w:jc w:val="both"/>
        <w:rPr>
          <w:b/>
          <w:bCs/>
        </w:rPr>
      </w:pPr>
      <w:r w:rsidRPr="00D714C8">
        <w:rPr>
          <w:b/>
          <w:bCs/>
        </w:rPr>
        <w:t>1</w:t>
      </w:r>
      <w:r w:rsidRPr="00D714C8">
        <w:rPr>
          <w:b/>
          <w:bCs/>
          <w:lang w:val="sr-Cyrl-RS"/>
        </w:rPr>
        <w:t>3</w:t>
      </w:r>
      <w:r w:rsidRPr="00D714C8">
        <w:rPr>
          <w:b/>
          <w:bCs/>
        </w:rPr>
        <w:t>. ДОДАТНЕ ИНФОРМАЦИЈЕ ИЛИ ПОЈАШЊЕЊА У ВЕЗИ СА ПРИПРЕМАЊЕМ ПОНУДЕ</w:t>
      </w:r>
    </w:p>
    <w:p w:rsidR="00BE34E0" w:rsidRPr="00D714C8" w:rsidRDefault="00BE34E0" w:rsidP="00BE34E0">
      <w:pPr>
        <w:jc w:val="both"/>
        <w:rPr>
          <w:b/>
          <w:bCs/>
        </w:rPr>
      </w:pPr>
    </w:p>
    <w:p w:rsidR="00BE34E0" w:rsidRPr="00D714C8" w:rsidRDefault="00BE34E0" w:rsidP="00BE34E0">
      <w:pPr>
        <w:jc w:val="both"/>
      </w:pPr>
      <w:r w:rsidRPr="00D714C8">
        <w:t>Заинтересовано лице може</w:t>
      </w:r>
      <w:r w:rsidRPr="00D714C8">
        <w:rPr>
          <w:lang w:val="sr-Cyrl-CS"/>
        </w:rPr>
        <w:t xml:space="preserve"> </w:t>
      </w:r>
      <w:r w:rsidRPr="00D714C8">
        <w:t>путем</w:t>
      </w:r>
      <w:r w:rsidRPr="00D714C8">
        <w:rPr>
          <w:i/>
        </w:rPr>
        <w:t xml:space="preserve"> </w:t>
      </w:r>
      <w:r w:rsidRPr="00D714C8">
        <w:t>електронске поште</w:t>
      </w:r>
      <w:r w:rsidRPr="00D714C8">
        <w:rPr>
          <w:iCs/>
          <w:lang w:val="sr-Cyrl-CS"/>
        </w:rPr>
        <w:t>:</w:t>
      </w:r>
      <w:r w:rsidRPr="00D714C8">
        <w:rPr>
          <w:u w:val="single"/>
        </w:rPr>
        <w:t xml:space="preserve"> </w:t>
      </w:r>
      <w:hyperlink r:id="rId11" w:history="1">
        <w:r w:rsidRPr="00000E04">
          <w:rPr>
            <w:rStyle w:val="Hyperlink"/>
            <w:iCs/>
          </w:rPr>
          <w:t>zlatko.dusanovic</w:t>
        </w:r>
        <w:r w:rsidRPr="00000E04">
          <w:rPr>
            <w:rStyle w:val="Hyperlink"/>
            <w:iCs/>
            <w:lang w:val="en-GB"/>
          </w:rPr>
          <w:t>@piu.rs</w:t>
        </w:r>
      </w:hyperlink>
      <w:r w:rsidRPr="00D714C8">
        <w:rPr>
          <w:iCs/>
          <w:lang w:val="sr-Cyrl-CS"/>
        </w:rPr>
        <w:t xml:space="preserve"> или</w:t>
      </w:r>
      <w:r w:rsidRPr="00D714C8">
        <w:rPr>
          <w:i/>
          <w:lang w:val="sr-Cyrl-CS"/>
        </w:rPr>
        <w:t xml:space="preserve"> </w:t>
      </w:r>
      <w:hyperlink r:id="rId12" w:history="1">
        <w:r w:rsidRPr="00000E04">
          <w:rPr>
            <w:rStyle w:val="Hyperlink"/>
            <w:iCs/>
          </w:rPr>
          <w:t>vladimir.lakcevic@piu.rs</w:t>
        </w:r>
      </w:hyperlink>
      <w:r>
        <w:rPr>
          <w:rStyle w:val="Hyperlink"/>
          <w:iCs/>
          <w:lang w:val="sr-Cyrl-CS"/>
        </w:rPr>
        <w:t xml:space="preserve"> </w:t>
      </w:r>
      <w:r w:rsidRPr="00D714C8">
        <w:t xml:space="preserve">тражити од наручиоца додатне информације или појашњења у вези са припремањем понуде, </w:t>
      </w:r>
      <w:r w:rsidRPr="00D714C8">
        <w:rPr>
          <w:lang w:val="sr-Cyrl-RS"/>
        </w:rPr>
        <w:t xml:space="preserve">при чему може да укаже наручиоцу и на евентуално уочене недостатке и неправилности у конкурсној документацији, </w:t>
      </w:r>
      <w:r w:rsidRPr="00D714C8">
        <w:t xml:space="preserve">најкасније 5 дана пре истека рока за подношење понуде. </w:t>
      </w:r>
    </w:p>
    <w:p w:rsidR="00BE34E0" w:rsidRPr="00D714C8" w:rsidRDefault="00BE34E0" w:rsidP="00BE34E0">
      <w:pPr>
        <w:jc w:val="both"/>
      </w:pPr>
      <w:r w:rsidRPr="00D714C8">
        <w:t xml:space="preserve">Наручилац </w:t>
      </w:r>
      <w:r w:rsidRPr="00D714C8">
        <w:rPr>
          <w:lang w:val="sr-Cyrl-RS"/>
        </w:rPr>
        <w:t xml:space="preserve">ће </w:t>
      </w:r>
      <w:r w:rsidRPr="00D714C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E34E0" w:rsidRPr="00E04811" w:rsidRDefault="00BE34E0" w:rsidP="00BE34E0">
      <w:pPr>
        <w:jc w:val="both"/>
        <w:rPr>
          <w:b/>
          <w:lang w:val="sr-Cyrl-RS"/>
        </w:rPr>
      </w:pPr>
      <w:r w:rsidRPr="006E7D54">
        <w:rPr>
          <w:spacing w:val="2"/>
        </w:rPr>
        <w:t>Д</w:t>
      </w:r>
      <w:r w:rsidRPr="006E7D54">
        <w:rPr>
          <w:spacing w:val="-5"/>
        </w:rPr>
        <w:t>о</w:t>
      </w:r>
      <w:r w:rsidRPr="006E7D54">
        <w:t>д</w:t>
      </w:r>
      <w:r w:rsidRPr="006E7D54">
        <w:rPr>
          <w:spacing w:val="-8"/>
        </w:rPr>
        <w:t>а</w:t>
      </w:r>
      <w:r w:rsidRPr="006E7D54">
        <w:rPr>
          <w:spacing w:val="1"/>
        </w:rPr>
        <w:t>тн</w:t>
      </w:r>
      <w:r w:rsidRPr="006E7D54">
        <w:t>е</w:t>
      </w:r>
      <w:r w:rsidRPr="006E7D54">
        <w:rPr>
          <w:spacing w:val="4"/>
        </w:rPr>
        <w:t xml:space="preserve"> </w:t>
      </w:r>
      <w:r w:rsidRPr="006E7D54">
        <w:rPr>
          <w:spacing w:val="1"/>
        </w:rPr>
        <w:t>и</w:t>
      </w:r>
      <w:r w:rsidRPr="006E7D54">
        <w:rPr>
          <w:spacing w:val="4"/>
        </w:rPr>
        <w:t>н</w:t>
      </w:r>
      <w:r w:rsidRPr="006E7D54">
        <w:t>фор</w:t>
      </w:r>
      <w:r w:rsidRPr="006E7D54">
        <w:rPr>
          <w:spacing w:val="-3"/>
        </w:rPr>
        <w:t>м</w:t>
      </w:r>
      <w:r w:rsidRPr="006E7D54">
        <w:rPr>
          <w:spacing w:val="-1"/>
        </w:rPr>
        <w:t>а</w:t>
      </w:r>
      <w:r w:rsidRPr="006E7D54">
        <w:rPr>
          <w:spacing w:val="1"/>
        </w:rPr>
        <w:t>ци</w:t>
      </w:r>
      <w:r w:rsidRPr="006E7D54">
        <w:t>је</w:t>
      </w:r>
      <w:r w:rsidRPr="006E7D54">
        <w:rPr>
          <w:spacing w:val="4"/>
        </w:rPr>
        <w:t xml:space="preserve"> </w:t>
      </w:r>
      <w:r w:rsidRPr="006E7D54">
        <w:rPr>
          <w:spacing w:val="1"/>
        </w:rPr>
        <w:t>и</w:t>
      </w:r>
      <w:r w:rsidRPr="006E7D54">
        <w:t>ли</w:t>
      </w:r>
      <w:r w:rsidRPr="006E7D54">
        <w:rPr>
          <w:spacing w:val="8"/>
        </w:rPr>
        <w:t xml:space="preserve"> </w:t>
      </w:r>
      <w:r w:rsidRPr="006E7D54">
        <w:rPr>
          <w:spacing w:val="1"/>
        </w:rPr>
        <w:t>п</w:t>
      </w:r>
      <w:r w:rsidRPr="006E7D54">
        <w:rPr>
          <w:spacing w:val="2"/>
        </w:rPr>
        <w:t>о</w:t>
      </w:r>
      <w:r w:rsidRPr="006E7D54">
        <w:rPr>
          <w:spacing w:val="-2"/>
        </w:rPr>
        <w:t>ј</w:t>
      </w:r>
      <w:r w:rsidRPr="006E7D54">
        <w:rPr>
          <w:spacing w:val="-1"/>
        </w:rPr>
        <w:t>а</w:t>
      </w:r>
      <w:r w:rsidRPr="006E7D54">
        <w:t>ш</w:t>
      </w:r>
      <w:r w:rsidRPr="006E7D54">
        <w:rPr>
          <w:spacing w:val="-1"/>
        </w:rPr>
        <w:t>њењ</w:t>
      </w:r>
      <w:r w:rsidRPr="006E7D54">
        <w:t>а</w:t>
      </w:r>
      <w:r w:rsidRPr="006E7D54">
        <w:rPr>
          <w:spacing w:val="11"/>
        </w:rPr>
        <w:t xml:space="preserve"> </w:t>
      </w:r>
      <w:r w:rsidRPr="006E7D54">
        <w:rPr>
          <w:spacing w:val="-17"/>
        </w:rPr>
        <w:t>у</w:t>
      </w:r>
      <w:r w:rsidRPr="006E7D54">
        <w:rPr>
          <w:spacing w:val="11"/>
        </w:rPr>
        <w:t>п</w:t>
      </w:r>
      <w:r w:rsidRPr="006E7D54">
        <w:rPr>
          <w:spacing w:val="-12"/>
        </w:rPr>
        <w:t>у</w:t>
      </w:r>
      <w:r w:rsidRPr="006E7D54">
        <w:rPr>
          <w:spacing w:val="12"/>
        </w:rPr>
        <w:t>ћ</w:t>
      </w:r>
      <w:r w:rsidRPr="006E7D54">
        <w:rPr>
          <w:spacing w:val="-12"/>
        </w:rPr>
        <w:t>у</w:t>
      </w:r>
      <w:r w:rsidRPr="006E7D54">
        <w:rPr>
          <w:spacing w:val="8"/>
        </w:rPr>
        <w:t>ј</w:t>
      </w:r>
      <w:r w:rsidRPr="006E7D54">
        <w:t xml:space="preserve">у </w:t>
      </w:r>
      <w:r w:rsidRPr="006E7D54">
        <w:rPr>
          <w:spacing w:val="2"/>
        </w:rPr>
        <w:t>с</w:t>
      </w:r>
      <w:r w:rsidRPr="006E7D54">
        <w:t>е</w:t>
      </w:r>
      <w:r w:rsidRPr="006E7D54">
        <w:rPr>
          <w:spacing w:val="6"/>
        </w:rPr>
        <w:t xml:space="preserve"> </w:t>
      </w:r>
      <w:r w:rsidRPr="006E7D54">
        <w:rPr>
          <w:spacing w:val="2"/>
        </w:rPr>
        <w:t>с</w:t>
      </w:r>
      <w:r w:rsidRPr="006E7D54">
        <w:t>а</w:t>
      </w:r>
      <w:r w:rsidRPr="006E7D54">
        <w:rPr>
          <w:spacing w:val="4"/>
        </w:rPr>
        <w:t xml:space="preserve"> </w:t>
      </w:r>
      <w:r w:rsidRPr="006E7D54">
        <w:rPr>
          <w:spacing w:val="1"/>
        </w:rPr>
        <w:t>н</w:t>
      </w:r>
      <w:r w:rsidRPr="006E7D54">
        <w:rPr>
          <w:spacing w:val="-1"/>
        </w:rPr>
        <w:t>а</w:t>
      </w:r>
      <w:r w:rsidRPr="006E7D54">
        <w:rPr>
          <w:spacing w:val="1"/>
        </w:rPr>
        <w:t>п</w:t>
      </w:r>
      <w:r w:rsidRPr="006E7D54">
        <w:t>ом</w:t>
      </w:r>
      <w:r w:rsidRPr="006E7D54">
        <w:rPr>
          <w:spacing w:val="-1"/>
        </w:rPr>
        <w:t>е</w:t>
      </w:r>
      <w:r w:rsidRPr="006E7D54">
        <w:rPr>
          <w:spacing w:val="1"/>
        </w:rPr>
        <w:t>н</w:t>
      </w:r>
      <w:r w:rsidRPr="006E7D54">
        <w:t>ом</w:t>
      </w:r>
      <w:r w:rsidRPr="006E7D54">
        <w:rPr>
          <w:spacing w:val="4"/>
        </w:rPr>
        <w:t xml:space="preserve"> </w:t>
      </w:r>
      <w:r w:rsidRPr="006E7D54">
        <w:rPr>
          <w:spacing w:val="11"/>
        </w:rPr>
        <w:t>„</w:t>
      </w:r>
      <w:r w:rsidRPr="006E7D54">
        <w:rPr>
          <w:b/>
          <w:spacing w:val="1"/>
        </w:rPr>
        <w:t>З</w:t>
      </w:r>
      <w:r w:rsidRPr="006E7D54">
        <w:rPr>
          <w:b/>
          <w:spacing w:val="2"/>
        </w:rPr>
        <w:t>а</w:t>
      </w:r>
      <w:r w:rsidRPr="006E7D54">
        <w:rPr>
          <w:b/>
        </w:rPr>
        <w:t>х</w:t>
      </w:r>
      <w:r w:rsidRPr="006E7D54">
        <w:rPr>
          <w:b/>
          <w:spacing w:val="5"/>
        </w:rPr>
        <w:t>т</w:t>
      </w:r>
      <w:r w:rsidRPr="006E7D54">
        <w:rPr>
          <w:b/>
          <w:spacing w:val="-1"/>
        </w:rPr>
        <w:t>е</w:t>
      </w:r>
      <w:r w:rsidRPr="006E7D54">
        <w:rPr>
          <w:b/>
        </w:rPr>
        <w:t>в</w:t>
      </w:r>
      <w:r w:rsidRPr="006E7D54">
        <w:rPr>
          <w:b/>
          <w:spacing w:val="5"/>
        </w:rPr>
        <w:t xml:space="preserve"> </w:t>
      </w:r>
      <w:r w:rsidRPr="006E7D54">
        <w:rPr>
          <w:b/>
        </w:rPr>
        <w:t>за</w:t>
      </w:r>
      <w:r w:rsidRPr="006E7D54">
        <w:rPr>
          <w:b/>
          <w:spacing w:val="5"/>
        </w:rPr>
        <w:t xml:space="preserve"> </w:t>
      </w:r>
      <w:r w:rsidRPr="006E7D54">
        <w:rPr>
          <w:b/>
          <w:spacing w:val="1"/>
        </w:rPr>
        <w:t>д</w:t>
      </w:r>
      <w:r w:rsidRPr="006E7D54">
        <w:rPr>
          <w:b/>
        </w:rPr>
        <w:t>о</w:t>
      </w:r>
      <w:r w:rsidRPr="006E7D54">
        <w:rPr>
          <w:b/>
          <w:spacing w:val="1"/>
        </w:rPr>
        <w:t>д</w:t>
      </w:r>
      <w:r w:rsidRPr="006E7D54">
        <w:rPr>
          <w:b/>
          <w:spacing w:val="-2"/>
        </w:rPr>
        <w:t>а</w:t>
      </w:r>
      <w:r w:rsidRPr="006E7D54">
        <w:rPr>
          <w:b/>
          <w:spacing w:val="5"/>
        </w:rPr>
        <w:t>т</w:t>
      </w:r>
      <w:r w:rsidRPr="006E7D54">
        <w:rPr>
          <w:b/>
          <w:spacing w:val="1"/>
        </w:rPr>
        <w:t>ни</w:t>
      </w:r>
      <w:r w:rsidRPr="006E7D54">
        <w:rPr>
          <w:b/>
        </w:rPr>
        <w:t xml:space="preserve">м </w:t>
      </w:r>
      <w:r w:rsidRPr="006E7D54">
        <w:rPr>
          <w:b/>
          <w:spacing w:val="1"/>
        </w:rPr>
        <w:t>ин</w:t>
      </w:r>
      <w:r w:rsidRPr="006E7D54">
        <w:rPr>
          <w:b/>
          <w:spacing w:val="-5"/>
        </w:rPr>
        <w:t>ф</w:t>
      </w:r>
      <w:r w:rsidRPr="006E7D54">
        <w:rPr>
          <w:b/>
        </w:rPr>
        <w:t>о</w:t>
      </w:r>
      <w:r w:rsidRPr="006E7D54">
        <w:rPr>
          <w:b/>
          <w:spacing w:val="1"/>
        </w:rPr>
        <w:t>р</w:t>
      </w:r>
      <w:r w:rsidRPr="006E7D54">
        <w:rPr>
          <w:b/>
        </w:rPr>
        <w:t>ма</w:t>
      </w:r>
      <w:r w:rsidRPr="006E7D54">
        <w:rPr>
          <w:b/>
          <w:spacing w:val="1"/>
        </w:rPr>
        <w:t>ци</w:t>
      </w:r>
      <w:r w:rsidRPr="006E7D54">
        <w:rPr>
          <w:b/>
          <w:spacing w:val="-1"/>
        </w:rPr>
        <w:t>ј</w:t>
      </w:r>
      <w:r w:rsidRPr="006E7D54">
        <w:rPr>
          <w:b/>
        </w:rPr>
        <w:t xml:space="preserve">ама </w:t>
      </w:r>
      <w:r w:rsidRPr="006E7D54">
        <w:rPr>
          <w:b/>
          <w:spacing w:val="1"/>
        </w:rPr>
        <w:t>и</w:t>
      </w:r>
      <w:r w:rsidRPr="006E7D54">
        <w:rPr>
          <w:b/>
        </w:rPr>
        <w:t xml:space="preserve">ли </w:t>
      </w:r>
      <w:r w:rsidRPr="006E7D54">
        <w:rPr>
          <w:b/>
          <w:spacing w:val="1"/>
        </w:rPr>
        <w:t>п</w:t>
      </w:r>
      <w:r w:rsidRPr="006E7D54">
        <w:rPr>
          <w:b/>
        </w:rPr>
        <w:t>о</w:t>
      </w:r>
      <w:r w:rsidRPr="006E7D54">
        <w:rPr>
          <w:b/>
          <w:spacing w:val="2"/>
        </w:rPr>
        <w:t>ј</w:t>
      </w:r>
      <w:r w:rsidRPr="006E7D54">
        <w:rPr>
          <w:b/>
          <w:spacing w:val="5"/>
        </w:rPr>
        <w:t>а</w:t>
      </w:r>
      <w:r w:rsidRPr="006E7D54">
        <w:rPr>
          <w:b/>
          <w:spacing w:val="-11"/>
        </w:rPr>
        <w:t>ш</w:t>
      </w:r>
      <w:r w:rsidRPr="006E7D54">
        <w:rPr>
          <w:b/>
          <w:spacing w:val="1"/>
        </w:rPr>
        <w:t>њ</w:t>
      </w:r>
      <w:r w:rsidRPr="006E7D54">
        <w:rPr>
          <w:b/>
          <w:spacing w:val="-1"/>
        </w:rPr>
        <w:t>е</w:t>
      </w:r>
      <w:r w:rsidRPr="006E7D54">
        <w:rPr>
          <w:b/>
          <w:spacing w:val="1"/>
        </w:rPr>
        <w:t>њи</w:t>
      </w:r>
      <w:r w:rsidRPr="006E7D54">
        <w:rPr>
          <w:b/>
        </w:rPr>
        <w:t>ма</w:t>
      </w:r>
      <w:r w:rsidRPr="006E7D54">
        <w:rPr>
          <w:b/>
          <w:spacing w:val="24"/>
        </w:rPr>
        <w:t xml:space="preserve"> </w:t>
      </w:r>
      <w:r w:rsidRPr="006E7D54">
        <w:rPr>
          <w:b/>
          <w:spacing w:val="1"/>
        </w:rPr>
        <w:t>к</w:t>
      </w:r>
      <w:r w:rsidRPr="006E7D54">
        <w:rPr>
          <w:b/>
        </w:rPr>
        <w:t>о</w:t>
      </w:r>
      <w:r w:rsidRPr="006E7D54">
        <w:rPr>
          <w:b/>
          <w:spacing w:val="1"/>
        </w:rPr>
        <w:t>нк</w:t>
      </w:r>
      <w:r w:rsidRPr="006E7D54">
        <w:rPr>
          <w:b/>
          <w:spacing w:val="2"/>
        </w:rPr>
        <w:t>у</w:t>
      </w:r>
      <w:r w:rsidRPr="006E7D54">
        <w:rPr>
          <w:b/>
          <w:spacing w:val="1"/>
        </w:rPr>
        <w:t>р</w:t>
      </w:r>
      <w:r w:rsidRPr="006E7D54">
        <w:rPr>
          <w:b/>
          <w:spacing w:val="-1"/>
        </w:rPr>
        <w:t>с</w:t>
      </w:r>
      <w:r w:rsidRPr="006E7D54">
        <w:rPr>
          <w:b/>
          <w:spacing w:val="1"/>
        </w:rPr>
        <w:t>н</w:t>
      </w:r>
      <w:r w:rsidRPr="006E7D54">
        <w:rPr>
          <w:b/>
        </w:rPr>
        <w:t xml:space="preserve">е </w:t>
      </w:r>
      <w:r w:rsidRPr="006E7D54">
        <w:rPr>
          <w:b/>
          <w:spacing w:val="1"/>
        </w:rPr>
        <w:t>д</w:t>
      </w:r>
      <w:r w:rsidRPr="006E7D54">
        <w:rPr>
          <w:b/>
        </w:rPr>
        <w:t>о</w:t>
      </w:r>
      <w:r w:rsidRPr="006E7D54">
        <w:rPr>
          <w:b/>
          <w:spacing w:val="1"/>
        </w:rPr>
        <w:t>к</w:t>
      </w:r>
      <w:r w:rsidRPr="006E7D54">
        <w:rPr>
          <w:b/>
        </w:rPr>
        <w:t>ум</w:t>
      </w:r>
      <w:r w:rsidRPr="006E7D54">
        <w:rPr>
          <w:b/>
          <w:spacing w:val="-1"/>
        </w:rPr>
        <w:t>е</w:t>
      </w:r>
      <w:r w:rsidRPr="006E7D54">
        <w:rPr>
          <w:b/>
          <w:spacing w:val="1"/>
        </w:rPr>
        <w:t>н</w:t>
      </w:r>
      <w:r w:rsidRPr="006E7D54">
        <w:rPr>
          <w:b/>
          <w:spacing w:val="5"/>
        </w:rPr>
        <w:t>т</w:t>
      </w:r>
      <w:r w:rsidRPr="006E7D54">
        <w:rPr>
          <w:b/>
          <w:spacing w:val="-2"/>
        </w:rPr>
        <w:t>а</w:t>
      </w:r>
      <w:r w:rsidRPr="006E7D54">
        <w:rPr>
          <w:b/>
          <w:spacing w:val="1"/>
        </w:rPr>
        <w:t>ци</w:t>
      </w:r>
      <w:r w:rsidRPr="006E7D54">
        <w:rPr>
          <w:b/>
          <w:spacing w:val="-1"/>
        </w:rPr>
        <w:t>ј</w:t>
      </w:r>
      <w:r w:rsidRPr="006E7D54">
        <w:rPr>
          <w:b/>
        </w:rPr>
        <w:t xml:space="preserve">е </w:t>
      </w:r>
      <w:r w:rsidRPr="006E7D54">
        <w:rPr>
          <w:b/>
          <w:lang w:val="sr-Cyrl-RS"/>
        </w:rPr>
        <w:t xml:space="preserve">за </w:t>
      </w:r>
      <w:r w:rsidRPr="006E7D54">
        <w:t>ј</w:t>
      </w:r>
      <w:r w:rsidRPr="006E7D54">
        <w:rPr>
          <w:spacing w:val="2"/>
        </w:rPr>
        <w:t>а</w:t>
      </w:r>
      <w:r w:rsidRPr="006E7D54">
        <w:t>в</w:t>
      </w:r>
      <w:r w:rsidRPr="006E7D54">
        <w:rPr>
          <w:spacing w:val="6"/>
        </w:rPr>
        <w:t>н</w:t>
      </w:r>
      <w:r w:rsidRPr="006E7D54">
        <w:t xml:space="preserve">у </w:t>
      </w:r>
      <w:r w:rsidRPr="006E7D54">
        <w:rPr>
          <w:color w:val="000000"/>
          <w:lang w:val="sr-Cyrl-CS"/>
        </w:rPr>
        <w:t xml:space="preserve">набавку радова – Набавка </w:t>
      </w:r>
      <w:r w:rsidRPr="006E7D54">
        <w:rPr>
          <w:b/>
          <w:lang w:val="sr-Cyrl-RS"/>
        </w:rPr>
        <w:t>непредвиђених радова на изграђеним објектима Истраживачке станице Петница у Ваљеву</w:t>
      </w:r>
      <w:r w:rsidRPr="006E7D54">
        <w:rPr>
          <w:b/>
        </w:rPr>
        <w:t>, б</w:t>
      </w:r>
      <w:r w:rsidRPr="006E7D54">
        <w:rPr>
          <w:b/>
          <w:spacing w:val="1"/>
        </w:rPr>
        <w:t>р</w:t>
      </w:r>
      <w:r w:rsidRPr="006E7D54">
        <w:rPr>
          <w:b/>
        </w:rPr>
        <w:t>ој</w:t>
      </w:r>
      <w:r w:rsidRPr="006E7D54">
        <w:rPr>
          <w:b/>
          <w:spacing w:val="-1"/>
        </w:rPr>
        <w:t xml:space="preserve"> </w:t>
      </w:r>
      <w:r w:rsidRPr="006E7D54">
        <w:rPr>
          <w:b/>
          <w:lang w:val="sr-Cyrl-RS"/>
        </w:rPr>
        <w:t>ПБО/2-2019/У</w:t>
      </w:r>
      <w:r w:rsidRPr="006E7D54">
        <w:rPr>
          <w:b/>
          <w:spacing w:val="2"/>
        </w:rPr>
        <w:t xml:space="preserve"> </w:t>
      </w:r>
      <w:r w:rsidRPr="006E7D54">
        <w:rPr>
          <w:b/>
        </w:rPr>
        <w:t>“.</w:t>
      </w:r>
    </w:p>
    <w:p w:rsidR="00BE34E0" w:rsidRDefault="00BE34E0" w:rsidP="00BE34E0">
      <w:pPr>
        <w:spacing w:after="120"/>
        <w:ind w:right="75"/>
        <w:jc w:val="both"/>
        <w:rPr>
          <w:b/>
        </w:rPr>
      </w:pPr>
    </w:p>
    <w:p w:rsidR="00BE34E0" w:rsidRPr="001318C6" w:rsidRDefault="00BE34E0" w:rsidP="00BE34E0">
      <w:pPr>
        <w:jc w:val="both"/>
      </w:pPr>
      <w:r w:rsidRPr="00D714C8">
        <w:t xml:space="preserve">Ако наручилац измени или допуни конкурсну </w:t>
      </w:r>
      <w:r w:rsidRPr="001318C6">
        <w:t xml:space="preserve">документацију </w:t>
      </w:r>
      <w:r>
        <w:rPr>
          <w:lang w:val="sr-Cyrl-CS"/>
        </w:rPr>
        <w:t>8</w:t>
      </w:r>
      <w:r w:rsidRPr="001318C6">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E34E0" w:rsidRPr="00D714C8" w:rsidRDefault="00BE34E0" w:rsidP="00BE34E0">
      <w:pPr>
        <w:jc w:val="both"/>
      </w:pPr>
      <w:r w:rsidRPr="00D714C8">
        <w:t>По истеку рока предвиђеног за подношење понуда н</w:t>
      </w:r>
      <w:r w:rsidRPr="00D714C8">
        <w:rPr>
          <w:lang w:val="sr-Cyrl-CS"/>
        </w:rPr>
        <w:t>а</w:t>
      </w:r>
      <w:r w:rsidRPr="00D714C8">
        <w:t xml:space="preserve">ручилац не може да мења нити да допуњује конкурсну документацију. </w:t>
      </w:r>
    </w:p>
    <w:p w:rsidR="00BE34E0" w:rsidRPr="00D714C8" w:rsidRDefault="00BE34E0" w:rsidP="00BE34E0">
      <w:pPr>
        <w:jc w:val="both"/>
        <w:rPr>
          <w:bCs/>
        </w:rPr>
      </w:pPr>
      <w:r w:rsidRPr="00D714C8">
        <w:t xml:space="preserve">Тражење додатних информација или појашњења у вези са припремањем понуде телефоном није дозвољено. </w:t>
      </w:r>
    </w:p>
    <w:p w:rsidR="00BE34E0" w:rsidRPr="00D714C8" w:rsidRDefault="00BE34E0" w:rsidP="00BE34E0">
      <w:pPr>
        <w:jc w:val="both"/>
        <w:rPr>
          <w:lang w:val="sr-Cyrl-RS"/>
        </w:rPr>
      </w:pPr>
      <w:r w:rsidRPr="00D714C8">
        <w:rPr>
          <w:bCs/>
        </w:rPr>
        <w:t>Комуникација у поступку јавне набавке врши се искључиво</w:t>
      </w:r>
      <w:r w:rsidRPr="00D714C8">
        <w:t xml:space="preserve">: </w:t>
      </w:r>
    </w:p>
    <w:p w:rsidR="00BE34E0" w:rsidRPr="00D714C8" w:rsidRDefault="00BE34E0" w:rsidP="00BE34E0">
      <w:pPr>
        <w:ind w:firstLine="708"/>
        <w:jc w:val="both"/>
        <w:rPr>
          <w:lang w:val="sr-Cyrl-RS"/>
        </w:rPr>
      </w:pPr>
      <w:r w:rsidRPr="00D714C8">
        <w:t xml:space="preserve">- </w:t>
      </w:r>
      <w:r w:rsidRPr="00D714C8">
        <w:rPr>
          <w:lang w:val="sr-Cyrl-RS"/>
        </w:rPr>
        <w:t xml:space="preserve"> </w:t>
      </w:r>
      <w:proofErr w:type="gramStart"/>
      <w:r w:rsidRPr="00D714C8">
        <w:t>путем</w:t>
      </w:r>
      <w:proofErr w:type="gramEnd"/>
      <w:r w:rsidRPr="00D714C8">
        <w:t xml:space="preserve"> електронске поште као и објављивањем од стране наручиоца на Порталу јавних набавки и на својој интернет страници;</w:t>
      </w:r>
    </w:p>
    <w:p w:rsidR="00BE34E0" w:rsidRPr="00D714C8" w:rsidRDefault="00BE34E0" w:rsidP="00BE34E0">
      <w:pPr>
        <w:ind w:firstLine="708"/>
        <w:jc w:val="both"/>
      </w:pPr>
      <w:r w:rsidRPr="00D714C8">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E34E0" w:rsidRPr="00D714C8" w:rsidRDefault="00BE34E0" w:rsidP="00BE34E0">
      <w:pPr>
        <w:jc w:val="both"/>
        <w:rPr>
          <w:color w:val="FF0000"/>
        </w:rPr>
      </w:pPr>
    </w:p>
    <w:p w:rsidR="00BE34E0" w:rsidRPr="00D714C8" w:rsidRDefault="00BE34E0" w:rsidP="00BE34E0">
      <w:pPr>
        <w:jc w:val="both"/>
        <w:rPr>
          <w:b/>
          <w:bCs/>
        </w:rPr>
      </w:pPr>
      <w:r w:rsidRPr="00D714C8">
        <w:rPr>
          <w:b/>
          <w:bCs/>
        </w:rPr>
        <w:t xml:space="preserve">14. ДОДАТНА ОБЈАШЊЕЊА ОД ПОНУЂАЧА ПОСЛЕ ОТВАРАЊА ПОНУДА И КОНТРОЛА КОД ПОНУЂАЧА ОДНОСНО ЊЕГОВОГ ПОДИЗВОЂАЧА </w:t>
      </w:r>
    </w:p>
    <w:p w:rsidR="00BE34E0" w:rsidRPr="00D714C8" w:rsidRDefault="00BE34E0" w:rsidP="00BE34E0">
      <w:pPr>
        <w:jc w:val="both"/>
        <w:rPr>
          <w:b/>
          <w:bCs/>
        </w:rPr>
      </w:pPr>
    </w:p>
    <w:p w:rsidR="00BE34E0" w:rsidRPr="00D714C8" w:rsidRDefault="00BE34E0" w:rsidP="00BE34E0">
      <w:pPr>
        <w:jc w:val="both"/>
        <w:rPr>
          <w:rFonts w:eastAsia="TimesNewRomanPSMT"/>
          <w:bCs/>
        </w:rPr>
      </w:pPr>
      <w:r w:rsidRPr="00D714C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BE34E0" w:rsidRPr="00D714C8" w:rsidRDefault="00BE34E0" w:rsidP="00BE34E0">
      <w:pPr>
        <w:tabs>
          <w:tab w:val="left" w:pos="-135"/>
          <w:tab w:val="left" w:pos="0"/>
          <w:tab w:val="left" w:pos="120"/>
        </w:tabs>
        <w:jc w:val="both"/>
      </w:pPr>
      <w:r w:rsidRPr="00D714C8">
        <w:rPr>
          <w:rFonts w:eastAsia="TimesNewRomanPSMT"/>
          <w:bCs/>
        </w:rPr>
        <w:t>Уколико наручилац оцени да су потребна додатна објашњења или је потребно извршити</w:t>
      </w:r>
      <w:r w:rsidRPr="00D714C8">
        <w:t xml:space="preserve"> контролу (увид) код понуђача, односно његовог подизвођача</w:t>
      </w:r>
      <w:r w:rsidRPr="00D714C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E34E0" w:rsidRPr="00D714C8" w:rsidRDefault="00BE34E0" w:rsidP="00BE34E0">
      <w:pPr>
        <w:tabs>
          <w:tab w:val="left" w:pos="-135"/>
          <w:tab w:val="left" w:pos="0"/>
          <w:tab w:val="left" w:pos="120"/>
        </w:tabs>
        <w:jc w:val="both"/>
      </w:pPr>
      <w:r w:rsidRPr="00D714C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E34E0" w:rsidRPr="00D714C8" w:rsidRDefault="00BE34E0" w:rsidP="00BE34E0">
      <w:pPr>
        <w:tabs>
          <w:tab w:val="left" w:pos="-135"/>
          <w:tab w:val="left" w:pos="0"/>
          <w:tab w:val="left" w:pos="120"/>
        </w:tabs>
        <w:jc w:val="both"/>
      </w:pPr>
      <w:r w:rsidRPr="00D714C8">
        <w:t>У случају разлике између јединичне и укупне цене, меродавна је јединична цена.</w:t>
      </w:r>
    </w:p>
    <w:p w:rsidR="00BE34E0" w:rsidRPr="00D714C8" w:rsidRDefault="00BE34E0" w:rsidP="00BE34E0">
      <w:pPr>
        <w:jc w:val="both"/>
      </w:pPr>
      <w:r w:rsidRPr="00D714C8">
        <w:t>Ако се понуђач не сагласи са исправком рачунских грешака, наручил</w:t>
      </w:r>
      <w:r w:rsidRPr="00D714C8">
        <w:rPr>
          <w:lang w:val="sr-Cyrl-CS"/>
        </w:rPr>
        <w:t>а</w:t>
      </w:r>
      <w:r w:rsidRPr="00D714C8">
        <w:t xml:space="preserve">ц ће његову понуду одбити као неприхватљиву. </w:t>
      </w:r>
    </w:p>
    <w:p w:rsidR="00BE34E0" w:rsidRPr="00D714C8" w:rsidRDefault="00BE34E0" w:rsidP="00BE34E0">
      <w:pPr>
        <w:jc w:val="both"/>
      </w:pPr>
    </w:p>
    <w:p w:rsidR="00BE34E0" w:rsidRPr="00D714C8" w:rsidRDefault="00BE34E0" w:rsidP="00BE34E0">
      <w:pPr>
        <w:jc w:val="both"/>
        <w:rPr>
          <w:b/>
        </w:rPr>
      </w:pPr>
      <w:r w:rsidRPr="00D714C8">
        <w:rPr>
          <w:b/>
          <w:lang w:val="sr-Cyrl-RS"/>
        </w:rPr>
        <w:t>15</w:t>
      </w:r>
      <w:r w:rsidRPr="00D714C8">
        <w:rPr>
          <w:b/>
        </w:rPr>
        <w:t>. КОРИШЋЕЊЕ ПАТЕН</w:t>
      </w:r>
      <w:r w:rsidRPr="00D714C8">
        <w:rPr>
          <w:b/>
          <w:lang w:val="sr-Cyrl-RS"/>
        </w:rPr>
        <w:t>А</w:t>
      </w:r>
      <w:r w:rsidRPr="00D714C8">
        <w:rPr>
          <w:b/>
        </w:rPr>
        <w:t>ТА И ОДГОВОРНОСТ ЗА ПОВРЕДУ ЗАШТИЋЕНИХ ПРАВА ИНТЕЛЕКТУАЛНЕ СВОЈИНЕ ТРЕЋИХ ЛИЦА</w:t>
      </w:r>
    </w:p>
    <w:p w:rsidR="00BE34E0" w:rsidRPr="00D714C8" w:rsidRDefault="00BE34E0" w:rsidP="00BE34E0">
      <w:pPr>
        <w:jc w:val="both"/>
        <w:rPr>
          <w:rFonts w:eastAsia="TimesNewRomanPSMT"/>
          <w:bCs/>
          <w:iCs/>
          <w:lang w:val="sr-Cyrl-RS"/>
        </w:rPr>
      </w:pPr>
    </w:p>
    <w:p w:rsidR="00BE34E0" w:rsidRPr="00D714C8" w:rsidRDefault="00BE34E0" w:rsidP="00BE34E0">
      <w:pPr>
        <w:jc w:val="both"/>
        <w:rPr>
          <w:b/>
        </w:rPr>
      </w:pPr>
      <w:r w:rsidRPr="00D714C8">
        <w:rPr>
          <w:rFonts w:eastAsia="TimesNewRomanPSMT"/>
          <w:bCs/>
          <w:iCs/>
          <w:lang w:val="sr-Cyrl-RS"/>
        </w:rPr>
        <w:t>Н</w:t>
      </w:r>
      <w:r w:rsidRPr="00D714C8">
        <w:rPr>
          <w:rFonts w:eastAsia="TimesNewRomanPSMT"/>
          <w:bCs/>
          <w:iCs/>
        </w:rPr>
        <w:t>акнаду за коришћење патената, као и одговорност за повреду заштићених права интелектуалне својине трећих лица</w:t>
      </w:r>
      <w:r w:rsidRPr="00D714C8">
        <w:rPr>
          <w:rFonts w:eastAsia="TimesNewRomanPSMT"/>
          <w:bCs/>
          <w:iCs/>
          <w:lang w:val="sr-Cyrl-RS"/>
        </w:rPr>
        <w:t>,</w:t>
      </w:r>
      <w:r w:rsidRPr="00D714C8">
        <w:rPr>
          <w:rFonts w:eastAsia="TimesNewRomanPSMT"/>
          <w:bCs/>
          <w:iCs/>
        </w:rPr>
        <w:t xml:space="preserve"> сноси понуђач.</w:t>
      </w:r>
    </w:p>
    <w:p w:rsidR="00BE34E0" w:rsidRPr="00D714C8" w:rsidRDefault="00BE34E0" w:rsidP="00BE34E0">
      <w:pPr>
        <w:jc w:val="both"/>
        <w:rPr>
          <w:b/>
        </w:rPr>
      </w:pPr>
    </w:p>
    <w:p w:rsidR="00BE34E0" w:rsidRPr="00D714C8" w:rsidRDefault="00BE34E0" w:rsidP="00BE34E0">
      <w:pPr>
        <w:jc w:val="both"/>
        <w:rPr>
          <w:b/>
          <w:bCs/>
          <w:lang w:val="sr-Cyrl-RS"/>
        </w:rPr>
      </w:pPr>
      <w:r w:rsidRPr="00D714C8">
        <w:rPr>
          <w:b/>
          <w:bCs/>
          <w:lang w:val="sr-Cyrl-RS"/>
        </w:rPr>
        <w:t>16</w:t>
      </w:r>
      <w:r w:rsidRPr="00D714C8">
        <w:rPr>
          <w:b/>
          <w:bCs/>
        </w:rPr>
        <w:t xml:space="preserve">. НАЧИН И РОК ЗА ПОДНОШЕЊЕ ЗАХТЕВА ЗА ЗАШТИТУ ПРАВА ПОНУЂАЧА </w:t>
      </w:r>
      <w:r w:rsidRPr="00D714C8">
        <w:rPr>
          <w:b/>
          <w:bCs/>
          <w:lang w:val="sr-Cyrl-RS"/>
        </w:rPr>
        <w:t xml:space="preserve">СА ДЕТАЉНИМ УПУТСТВОМ О САДРЖИНИ ПОТПУНОГ ЗАХТЕВА </w:t>
      </w:r>
    </w:p>
    <w:p w:rsidR="00BE34E0" w:rsidRPr="00D714C8" w:rsidRDefault="00BE34E0" w:rsidP="00BE34E0">
      <w:pPr>
        <w:jc w:val="both"/>
        <w:rPr>
          <w:b/>
          <w:bCs/>
        </w:rPr>
      </w:pPr>
    </w:p>
    <w:p w:rsidR="00BE34E0" w:rsidRPr="00D714C8" w:rsidRDefault="00BE34E0" w:rsidP="00BE34E0">
      <w:pPr>
        <w:jc w:val="both"/>
        <w:rPr>
          <w:lang w:val="ru-RU"/>
        </w:rPr>
      </w:pPr>
      <w:r w:rsidRPr="00D714C8">
        <w:rPr>
          <w:lang w:val="ru-RU"/>
        </w:rPr>
        <w:t xml:space="preserve">Захтев за заштиту права може да поднесе Понуђач, односно  заинтересовано лице које има интерес за доделу уговора у овом поступку набавке и које је претрпело или би могло да претрпи штету због поступања Наручиоца (у </w:t>
      </w:r>
      <w:r>
        <w:rPr>
          <w:lang w:val="ru-RU"/>
        </w:rPr>
        <w:t>даљем</w:t>
      </w:r>
      <w:r w:rsidRPr="00D714C8">
        <w:rPr>
          <w:lang w:val="ru-RU"/>
        </w:rPr>
        <w:t xml:space="preserve"> тексту: подносилац захтева).</w:t>
      </w:r>
    </w:p>
    <w:p w:rsidR="00BE34E0" w:rsidRPr="00D714C8" w:rsidRDefault="00BE34E0" w:rsidP="00BE34E0">
      <w:pPr>
        <w:jc w:val="both"/>
        <w:rPr>
          <w:lang w:val="ru-RU"/>
        </w:rPr>
      </w:pPr>
    </w:p>
    <w:p w:rsidR="00BE34E0" w:rsidRPr="00D714C8" w:rsidRDefault="00BE34E0" w:rsidP="00BE34E0">
      <w:pPr>
        <w:jc w:val="both"/>
        <w:rPr>
          <w:lang w:val="ru-RU"/>
        </w:rPr>
      </w:pPr>
      <w:r w:rsidRPr="00D714C8">
        <w:rPr>
          <w:lang w:val="ru-RU"/>
        </w:rPr>
        <w:lastRenderedPageBreak/>
        <w:t>Захтев за заштиту права подноси се Наручиоцу, а копија се истовремено доставлја Републичкој комисији за заштиту права у поступцима набавки на адресу: Немањина  22-26,  11000  Београд.</w:t>
      </w:r>
    </w:p>
    <w:p w:rsidR="00BE34E0" w:rsidRPr="00D714C8" w:rsidRDefault="00BE34E0" w:rsidP="00BE34E0">
      <w:pPr>
        <w:jc w:val="both"/>
      </w:pPr>
      <w:r w:rsidRPr="00D714C8">
        <w:rPr>
          <w:lang w:val="ru-RU"/>
        </w:rPr>
        <w:t xml:space="preserve">Захтев за заштиту права доставлја се непосредно, електронском поштом на na </w:t>
      </w:r>
      <w:r w:rsidRPr="00D714C8">
        <w:t>e</w:t>
      </w:r>
      <w:r w:rsidRPr="00D714C8">
        <w:rPr>
          <w:lang w:val="ru-RU"/>
        </w:rPr>
        <w:t>-</w:t>
      </w:r>
      <w:r w:rsidRPr="00D714C8">
        <w:t xml:space="preserve">mail: </w:t>
      </w:r>
      <w:hyperlink r:id="rId13" w:history="1">
        <w:r w:rsidRPr="00D714C8">
          <w:rPr>
            <w:rStyle w:val="Hyperlink"/>
          </w:rPr>
          <w:t>office@piu.rs</w:t>
        </w:r>
      </w:hyperlink>
      <w:r w:rsidRPr="00D714C8">
        <w:t xml:space="preserve"> или препорученом пошиљком са повратницом</w:t>
      </w:r>
      <w:r w:rsidRPr="00D714C8">
        <w:rPr>
          <w:lang w:val="ru-RU"/>
        </w:rPr>
        <w:t>.</w:t>
      </w:r>
    </w:p>
    <w:p w:rsidR="00BE34E0" w:rsidRPr="00D714C8" w:rsidRDefault="00BE34E0" w:rsidP="00BE34E0">
      <w:pPr>
        <w:jc w:val="both"/>
        <w:rPr>
          <w:lang w:val="sr-Latn-RS"/>
        </w:rPr>
      </w:pPr>
      <w:r w:rsidRPr="00D714C8">
        <w:rPr>
          <w:lang w:val="ru-RU"/>
        </w:rPr>
        <w:t>Захтев за заштиту права може се поднети у току целог поступка набавке, против сваке радње Наручиоца</w:t>
      </w:r>
      <w:r w:rsidRPr="00D714C8">
        <w:rPr>
          <w:lang w:val="sr-Latn-RS"/>
        </w:rPr>
        <w:t xml:space="preserve">. </w:t>
      </w:r>
    </w:p>
    <w:p w:rsidR="00BE34E0" w:rsidRPr="00D714C8" w:rsidRDefault="00BE34E0" w:rsidP="00BE34E0">
      <w:pPr>
        <w:jc w:val="both"/>
      </w:pPr>
    </w:p>
    <w:p w:rsidR="00BE34E0" w:rsidRPr="00D714C8" w:rsidRDefault="00BE34E0" w:rsidP="00BE34E0">
      <w:pPr>
        <w:jc w:val="both"/>
      </w:pPr>
      <w:r w:rsidRPr="00D714C8">
        <w:rPr>
          <w:bCs/>
          <w:iCs/>
          <w:lang w:val="sr-Latn-CS"/>
        </w:rPr>
        <w:t>Захтев за заштиту права којим се оспорава врста поступка, садржина позива за подношење понуда или конкурсне документације, уколико је подносилац захтева указао Наручиоцу на евентуалне недостатке и неправилности, а Наручилац исте није отклонио, сматраће се благовременим  ако је примлјен од стране Наручиоца најкасније 7 (седам) дана пре истека рока за подношење понуда, без обзира на начин достав</w:t>
      </w:r>
      <w:r w:rsidRPr="00D714C8">
        <w:rPr>
          <w:bCs/>
          <w:iCs/>
          <w:lang w:val="sr-Cyrl-CS"/>
        </w:rPr>
        <w:t>љ</w:t>
      </w:r>
      <w:r w:rsidRPr="00D714C8">
        <w:rPr>
          <w:bCs/>
          <w:iCs/>
          <w:lang w:val="sr-Latn-CS"/>
        </w:rPr>
        <w:t>ања</w:t>
      </w:r>
      <w:r w:rsidRPr="00D714C8">
        <w:t>.</w:t>
      </w:r>
    </w:p>
    <w:p w:rsidR="00BE34E0" w:rsidRPr="00D714C8" w:rsidRDefault="00BE34E0" w:rsidP="00BE34E0">
      <w:pPr>
        <w:jc w:val="both"/>
      </w:pPr>
      <w:r w:rsidRPr="00D714C8">
        <w:tab/>
      </w:r>
    </w:p>
    <w:p w:rsidR="00BE34E0" w:rsidRPr="00D714C8" w:rsidRDefault="00BE34E0" w:rsidP="00BE34E0">
      <w:pPr>
        <w:jc w:val="both"/>
      </w:pPr>
      <w:r w:rsidRPr="00D714C8">
        <w:t xml:space="preserve">Захтев за заштиту права којим се оспоравају радње које Наручилац предузме пре истека рока за подношење понуда, а након истека рока из предходног става, сматраће се благовременим уколико је поднет најкасније до истека рока за подношење понуда. </w:t>
      </w:r>
    </w:p>
    <w:p w:rsidR="00BE34E0" w:rsidRPr="00D714C8" w:rsidRDefault="00BE34E0" w:rsidP="00BE34E0">
      <w:pPr>
        <w:jc w:val="both"/>
      </w:pPr>
    </w:p>
    <w:p w:rsidR="00BE34E0" w:rsidRPr="00D714C8" w:rsidRDefault="00BE34E0" w:rsidP="00BE34E0">
      <w:pPr>
        <w:jc w:val="both"/>
      </w:pPr>
      <w:r w:rsidRPr="00D714C8">
        <w:rPr>
          <w:bCs/>
          <w:iCs/>
          <w:lang w:val="ru-RU"/>
        </w:rPr>
        <w:t>После доношења одлуке о додели уговора или одлуке о обустави поступка набавке, рок за подношење захтева за заштиту права је</w:t>
      </w:r>
      <w:r>
        <w:rPr>
          <w:bCs/>
          <w:iCs/>
          <w:lang w:val="ru-RU"/>
        </w:rPr>
        <w:t xml:space="preserve"> 10 (десет) дана од дана објав</w:t>
      </w:r>
      <w:r>
        <w:rPr>
          <w:bCs/>
          <w:iCs/>
          <w:lang w:val="sr-Cyrl-CS"/>
        </w:rPr>
        <w:t>љ</w:t>
      </w:r>
      <w:r w:rsidRPr="00D714C8">
        <w:rPr>
          <w:bCs/>
          <w:iCs/>
          <w:lang w:val="ru-RU"/>
        </w:rPr>
        <w:t>ивања одлуке на Порталу јавних набавки</w:t>
      </w:r>
      <w:r w:rsidRPr="00D714C8">
        <w:rPr>
          <w:lang w:val="ru-RU"/>
        </w:rPr>
        <w:t xml:space="preserve">. </w:t>
      </w:r>
    </w:p>
    <w:p w:rsidR="00BE34E0" w:rsidRPr="00D714C8" w:rsidRDefault="00BE34E0" w:rsidP="00BE34E0">
      <w:pPr>
        <w:jc w:val="both"/>
        <w:rPr>
          <w:lang w:val="ru-RU"/>
        </w:rPr>
      </w:pPr>
    </w:p>
    <w:p w:rsidR="00BE34E0" w:rsidRPr="00D714C8" w:rsidRDefault="00BE34E0" w:rsidP="00BE34E0">
      <w:pPr>
        <w:jc w:val="both"/>
        <w:rPr>
          <w:lang w:val="ru-RU"/>
        </w:rPr>
      </w:pPr>
      <w:r w:rsidRPr="00D714C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Pr="00D714C8">
        <w:rPr>
          <w:lang w:val="ru-RU"/>
        </w:rPr>
        <w:t>.</w:t>
      </w:r>
    </w:p>
    <w:p w:rsidR="00BE34E0" w:rsidRPr="00D714C8" w:rsidRDefault="00BE34E0" w:rsidP="00BE34E0">
      <w:pPr>
        <w:jc w:val="both"/>
        <w:rPr>
          <w:lang w:val="ru-RU"/>
        </w:rPr>
      </w:pPr>
    </w:p>
    <w:p w:rsidR="00BE34E0" w:rsidRPr="00D714C8" w:rsidRDefault="00BE34E0" w:rsidP="00BE34E0">
      <w:pPr>
        <w:jc w:val="both"/>
        <w:rPr>
          <w:lang w:val="ru-RU"/>
        </w:rPr>
      </w:pPr>
      <w:r w:rsidRPr="00D714C8">
        <w:rPr>
          <w:lang w:val="ru-RU"/>
        </w:rPr>
        <w:t>Ако је у истом поступку набавке поново поднет захтев за заштиту права од стране истог подносиоца захтева, у том захтеву се не могу оспорити радње Наручиоца за које је подносилац захтева по поднетом захтеву знао или могао знати приликом подношења претходног захтева.</w:t>
      </w:r>
    </w:p>
    <w:p w:rsidR="00BE34E0" w:rsidRPr="00D714C8" w:rsidRDefault="00BE34E0" w:rsidP="00BE34E0">
      <w:pPr>
        <w:jc w:val="both"/>
        <w:rPr>
          <w:lang w:val="ru-RU"/>
        </w:rPr>
      </w:pPr>
    </w:p>
    <w:p w:rsidR="00BE34E0" w:rsidRPr="00D714C8" w:rsidRDefault="00BE34E0" w:rsidP="00BE34E0">
      <w:pPr>
        <w:jc w:val="both"/>
        <w:rPr>
          <w:lang w:val="ru-RU"/>
        </w:rPr>
      </w:pPr>
      <w:r w:rsidRPr="00D714C8">
        <w:rPr>
          <w:lang w:val="ru-RU"/>
        </w:rPr>
        <w:t xml:space="preserve">О поднетом захтеву за заштиту права Наручилац објавлјује обавештење на Порталу јавних набавки и на интернет страници Јединице за управљање пројектима у јавном сектору д.о.о. Београд - </w:t>
      </w:r>
      <w:hyperlink r:id="rId14" w:history="1">
        <w:r w:rsidRPr="00D714C8">
          <w:rPr>
            <w:rStyle w:val="Hyperlink"/>
            <w:lang w:val="ru-RU"/>
          </w:rPr>
          <w:t>www.piu.rs</w:t>
        </w:r>
      </w:hyperlink>
      <w:r w:rsidRPr="00D714C8">
        <w:rPr>
          <w:lang w:val="sr-Latn-CS"/>
        </w:rPr>
        <w:t xml:space="preserve">, </w:t>
      </w:r>
      <w:r w:rsidRPr="00D714C8">
        <w:rPr>
          <w:lang w:val="ru-RU"/>
        </w:rPr>
        <w:t>најкасније у року од два дана од дана пријема захтева за заштиту права.</w:t>
      </w:r>
    </w:p>
    <w:p w:rsidR="00BE34E0" w:rsidRPr="00D714C8" w:rsidRDefault="00BE34E0" w:rsidP="00BE34E0">
      <w:pPr>
        <w:jc w:val="both"/>
        <w:rPr>
          <w:lang w:val="ru-RU"/>
        </w:rPr>
      </w:pPr>
      <w:r w:rsidRPr="00D714C8">
        <w:rPr>
          <w:lang w:val="ru-RU"/>
        </w:rPr>
        <w:t>После поднетог захтева за заштиту права, Наручилац спроводи, односно зауставља  даље  активности у поступку набавке.</w:t>
      </w:r>
    </w:p>
    <w:p w:rsidR="00BE34E0" w:rsidRPr="00D714C8" w:rsidRDefault="00BE34E0" w:rsidP="00BE34E0">
      <w:pPr>
        <w:jc w:val="both"/>
      </w:pPr>
    </w:p>
    <w:p w:rsidR="00BE34E0" w:rsidRPr="00D714C8" w:rsidRDefault="00BE34E0" w:rsidP="00BE34E0">
      <w:pPr>
        <w:jc w:val="both"/>
        <w:rPr>
          <w:lang w:val="ru-RU"/>
        </w:rPr>
      </w:pPr>
      <w:r w:rsidRPr="00D714C8">
        <w:rPr>
          <w:lang w:val="ru-RU"/>
        </w:rPr>
        <w:t xml:space="preserve">Подносилац захтева је дужан да уплати таксу на следећи рачун: </w:t>
      </w:r>
    </w:p>
    <w:p w:rsidR="00BE34E0" w:rsidRPr="00D714C8" w:rsidRDefault="00BE34E0" w:rsidP="00BE34E0">
      <w:pPr>
        <w:jc w:val="both"/>
        <w:rPr>
          <w:lang w:val="ru-RU"/>
        </w:rPr>
      </w:pPr>
    </w:p>
    <w:p w:rsidR="00BE34E0" w:rsidRPr="00D714C8" w:rsidRDefault="00BE34E0" w:rsidP="00BE34E0">
      <w:pPr>
        <w:jc w:val="both"/>
      </w:pPr>
      <w:r w:rsidRPr="00D714C8">
        <w:rPr>
          <w:lang w:val="ru-RU"/>
        </w:rPr>
        <w:t>Текући рачун: 840-30678845-06, Модел: 97, Позив на број: 50-016  Прималац: буџет Републике Србије</w:t>
      </w:r>
      <w:r w:rsidRPr="00D714C8">
        <w:t>.</w:t>
      </w:r>
    </w:p>
    <w:p w:rsidR="00BE34E0" w:rsidRPr="00D714C8" w:rsidRDefault="00BE34E0" w:rsidP="00BE34E0">
      <w:pPr>
        <w:jc w:val="both"/>
        <w:rPr>
          <w:lang w:val="ru-RU"/>
        </w:rPr>
      </w:pPr>
      <w:r w:rsidRPr="00D714C8">
        <w:rPr>
          <w:lang w:val="ru-RU"/>
        </w:rPr>
        <w:t>Подносилац захтева дужан је да на рачун буџета Републике Србије уплати таксу од:</w:t>
      </w:r>
    </w:p>
    <w:p w:rsidR="00BE34E0" w:rsidRPr="00D714C8" w:rsidRDefault="00BE34E0" w:rsidP="00BE34E0">
      <w:pPr>
        <w:jc w:val="both"/>
      </w:pPr>
    </w:p>
    <w:p w:rsidR="00BE34E0" w:rsidRPr="00D714C8" w:rsidRDefault="00BE34E0" w:rsidP="00BE34E0">
      <w:pPr>
        <w:jc w:val="both"/>
      </w:pPr>
      <w:r w:rsidRPr="00D714C8">
        <w:tab/>
      </w:r>
      <w:r w:rsidRPr="00D714C8">
        <w:rPr>
          <w:lang w:val="sr-Cyrl-CS"/>
        </w:rPr>
        <w:t>-</w:t>
      </w:r>
      <w:r w:rsidRPr="00D714C8">
        <w:t>120.000 РСД, ако се захтев за заштиту права подноси пре отварања понуда и ако процењена вредност није већа од 120.000.000 РСД (у ЕУР по средњем курсу НБС на дан подношења захтева);</w:t>
      </w:r>
    </w:p>
    <w:p w:rsidR="00BE34E0" w:rsidRPr="00D714C8" w:rsidRDefault="00BE34E0" w:rsidP="00BE34E0">
      <w:pPr>
        <w:jc w:val="both"/>
      </w:pPr>
      <w:r w:rsidRPr="00D714C8">
        <w:lastRenderedPageBreak/>
        <w:tab/>
        <w:t>- 250.000 РСД ако се захтев за зштиту права подноси пре отварања понуда и ако је процењена вредност већа од 120.000.000 РСД (у ЕУР по средњем курсу НБС на дан подношења захтева);</w:t>
      </w:r>
    </w:p>
    <w:p w:rsidR="00BE34E0" w:rsidRPr="00D714C8" w:rsidRDefault="00BE34E0" w:rsidP="00BE34E0">
      <w:pPr>
        <w:jc w:val="both"/>
      </w:pPr>
      <w:r w:rsidRPr="00D714C8">
        <w:tab/>
        <w:t>-120.000 динара, ако се захтев за заштиту права подноси након отварања понуда и ако процењена вредност није већа од 120.000.000 РСД (у ЕУР по средњем курсу НБС на дан подношења захтева);</w:t>
      </w:r>
    </w:p>
    <w:p w:rsidR="00BE34E0" w:rsidRPr="00D714C8" w:rsidRDefault="00BE34E0" w:rsidP="00BE34E0">
      <w:pPr>
        <w:jc w:val="both"/>
        <w:rPr>
          <w:lang w:val="sr-Latn-CS"/>
        </w:rPr>
      </w:pPr>
      <w:r w:rsidRPr="00D714C8">
        <w:tab/>
        <w:t>- 0</w:t>
      </w:r>
      <w:proofErr w:type="gramStart"/>
      <w:r w:rsidRPr="00D714C8">
        <w:t>,1</w:t>
      </w:r>
      <w:proofErr w:type="gramEnd"/>
      <w:r w:rsidRPr="00D714C8">
        <w:t xml:space="preserve"> % процењене вредности набавке, односно понуђене цене понуђача којем је доделјен уговор, ако се захтев за заштиту права подноси након отварања понуда и ако је та вредност већа од 120.000.000 РСД (у ЕУР по средњем курсу НБС на дан подношења захтева)</w:t>
      </w:r>
      <w:r w:rsidRPr="00D714C8">
        <w:rPr>
          <w:lang w:val="sr-Latn-CS"/>
        </w:rPr>
        <w:t>.</w:t>
      </w:r>
    </w:p>
    <w:p w:rsidR="00BE34E0" w:rsidRPr="00D714C8" w:rsidRDefault="00BE34E0" w:rsidP="00BE34E0">
      <w:pPr>
        <w:jc w:val="both"/>
      </w:pPr>
      <w:r w:rsidRPr="00D714C8">
        <w:tab/>
      </w:r>
    </w:p>
    <w:p w:rsidR="00BE34E0" w:rsidRDefault="00BE34E0" w:rsidP="00BE34E0">
      <w:pPr>
        <w:jc w:val="both"/>
      </w:pPr>
      <w:r w:rsidRPr="00D714C8">
        <w:t>Поступак заштите права уређен је одредбама чл. 138. – 159. Закона о јавним набавкама (“Службени гласник РС, број 124/2012, 14/2015 и 68/2015), а посебна овлашћења Републичке комисије за заштиту права у поступцима јавних набавки, одредбама чл. 160 до 167. Закона о јавним набавкама.</w:t>
      </w: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AA4223" w:rsidRDefault="00AA4223"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pPr>
    </w:p>
    <w:p w:rsidR="00BE34E0" w:rsidRDefault="00BE34E0" w:rsidP="00BE34E0">
      <w:pPr>
        <w:jc w:val="both"/>
        <w:rPr>
          <w:b/>
        </w:rPr>
      </w:pPr>
      <w:r w:rsidRPr="001457EF">
        <w:rPr>
          <w:b/>
          <w:lang w:val="sr-Cyrl-CS"/>
        </w:rPr>
        <w:t>ТЕХНИЧКА ДОКУМЕНТАЦИЈА</w:t>
      </w:r>
      <w:r w:rsidRPr="001457EF">
        <w:rPr>
          <w:b/>
        </w:rPr>
        <w:t>:</w:t>
      </w:r>
      <w:r w:rsidRPr="001457EF">
        <w:rPr>
          <w:b/>
          <w:lang w:val="sr-Cyrl-CS"/>
        </w:rPr>
        <w:t xml:space="preserve"> ПРИЛОГ</w:t>
      </w:r>
      <w:r>
        <w:rPr>
          <w:b/>
          <w:lang w:val="sr-Cyrl-CS"/>
        </w:rPr>
        <w:t xml:space="preserve"> </w:t>
      </w:r>
      <w:r w:rsidRPr="001457EF">
        <w:rPr>
          <w:b/>
          <w:lang w:val="sr-Cyrl-CS"/>
        </w:rPr>
        <w:t>1</w:t>
      </w:r>
    </w:p>
    <w:p w:rsidR="00BE34E0" w:rsidRDefault="00BE34E0" w:rsidP="00BE34E0">
      <w:pPr>
        <w:jc w:val="both"/>
        <w:rPr>
          <w:b/>
        </w:rPr>
      </w:pPr>
    </w:p>
    <w:p w:rsidR="00BE34E0" w:rsidRPr="001457EF" w:rsidRDefault="00BE34E0" w:rsidP="00BE34E0">
      <w:pPr>
        <w:jc w:val="both"/>
        <w:rPr>
          <w:b/>
        </w:rPr>
      </w:pPr>
    </w:p>
    <w:p w:rsidR="00BE34E0" w:rsidRDefault="00BE34E0" w:rsidP="00BE34E0">
      <w:pPr>
        <w:jc w:val="both"/>
      </w:pPr>
    </w:p>
    <w:p w:rsidR="00BE34E0" w:rsidRDefault="00BE34E0" w:rsidP="00BE34E0">
      <w:pPr>
        <w:jc w:val="both"/>
        <w:rPr>
          <w:lang w:val="sr-Cyrl-CS"/>
        </w:rPr>
      </w:pPr>
      <w:r>
        <w:rPr>
          <w:lang w:val="sr-Cyrl-CS"/>
        </w:rPr>
        <w:t xml:space="preserve">ПРЕДМЕР РАДОВА НАЛАЗИ СЕ У ПРИЛОГУ 1 КОНКУРСНЕ ДОКУМЕНТАЦИЈЕ У </w:t>
      </w:r>
      <w:r>
        <w:t>EXCEL FILE</w:t>
      </w:r>
      <w:r>
        <w:rPr>
          <w:lang w:val="sr-Cyrl-CS"/>
        </w:rPr>
        <w:t>-У И ЧИНИ ЊЕН САСТАВНИ ДЕО.</w:t>
      </w:r>
    </w:p>
    <w:p w:rsidR="00BE34E0" w:rsidRPr="001457EF" w:rsidRDefault="00BE34E0" w:rsidP="00BE34E0">
      <w:pPr>
        <w:jc w:val="both"/>
        <w:rPr>
          <w:lang w:val="sr-Cyrl-CS"/>
        </w:rPr>
      </w:pPr>
      <w:r>
        <w:rPr>
          <w:lang w:val="sr-Cyrl-CS"/>
        </w:rPr>
        <w:t>ПОНУЂАЧИ У ПРЕДМЕРУ И ПРЕДРАЧУНУ ПОПУЊАВАЈУ ЈЕДИНИЧНЕ ЦЕНЕ.</w:t>
      </w:r>
    </w:p>
    <w:p w:rsidR="00BE34E0" w:rsidRPr="00CE1D9C" w:rsidRDefault="00BE34E0" w:rsidP="00BE34E0">
      <w:pPr>
        <w:jc w:val="both"/>
        <w:rPr>
          <w:lang w:val="sr-Cyrl-RS"/>
        </w:rPr>
      </w:pPr>
    </w:p>
    <w:p w:rsidR="00BE34E0" w:rsidRPr="008963EF" w:rsidRDefault="00BE34E0" w:rsidP="00BE34E0">
      <w:pPr>
        <w:jc w:val="both"/>
        <w:rPr>
          <w:lang w:val="sr-Cyrl-RS"/>
        </w:rPr>
      </w:pPr>
    </w:p>
    <w:p w:rsidR="00BE34E0" w:rsidRPr="00E41725" w:rsidRDefault="00BE34E0" w:rsidP="00BE34E0">
      <w:pPr>
        <w:jc w:val="center"/>
        <w:rPr>
          <w:lang w:val="sr-Cyrl-RS"/>
        </w:rPr>
      </w:pPr>
    </w:p>
    <w:p w:rsidR="00BE34E0" w:rsidRPr="00E41725" w:rsidRDefault="00BE34E0" w:rsidP="00BE34E0">
      <w:pPr>
        <w:jc w:val="center"/>
        <w:rPr>
          <w:lang w:val="sr-Cyrl-RS"/>
        </w:rPr>
      </w:pPr>
    </w:p>
    <w:p w:rsidR="006E7A54" w:rsidRDefault="006E7A54"/>
    <w:sectPr w:rsidR="006E7A54" w:rsidSect="00AF2E32">
      <w:headerReference w:type="default" r:id="rId15"/>
      <w:footerReference w:type="default" r:id="rId16"/>
      <w:headerReference w:type="first" r:id="rId17"/>
      <w:footerReference w:type="first" r:id="rId18"/>
      <w:pgSz w:w="11909" w:h="16834" w:code="9"/>
      <w:pgMar w:top="768" w:right="1136" w:bottom="993" w:left="1440" w:header="397" w:footer="4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66" w:rsidRDefault="00E55366">
      <w:r>
        <w:separator/>
      </w:r>
    </w:p>
  </w:endnote>
  <w:endnote w:type="continuationSeparator" w:id="0">
    <w:p w:rsidR="00E55366" w:rsidRDefault="00E5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font281">
    <w:altName w:val="Times New Roman"/>
    <w:charset w:val="EE"/>
    <w:family w:val="auto"/>
    <w:pitch w:val="variable"/>
  </w:font>
  <w:font w:name="Optima">
    <w:charset w:val="00"/>
    <w:family w:val="auto"/>
    <w:pitch w:val="variable"/>
    <w:sig w:usb0="80000067" w:usb1="00000000" w:usb2="00000000" w:usb3="00000000" w:csb0="00000001" w:csb1="00000000"/>
  </w:font>
  <w:font w:name="TimesNewRomanPS-BoldMT">
    <w:charset w:val="EE"/>
    <w:family w:val="auto"/>
    <w:pitch w:val="variable"/>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32" w:rsidRDefault="00AF2E32">
    <w:pPr>
      <w:pStyle w:val="Footer"/>
      <w:jc w:val="center"/>
    </w:pPr>
    <w:r>
      <w:rPr>
        <w:lang w:val="sr-Cyrl-CS"/>
      </w:rPr>
      <w:t>Страна</w:t>
    </w:r>
    <w:r>
      <w:t xml:space="preserve"> </w:t>
    </w:r>
    <w:r>
      <w:rPr>
        <w:b/>
        <w:bCs/>
      </w:rPr>
      <w:fldChar w:fldCharType="begin"/>
    </w:r>
    <w:r>
      <w:rPr>
        <w:b/>
        <w:bCs/>
      </w:rPr>
      <w:instrText xml:space="preserve"> PAGE </w:instrText>
    </w:r>
    <w:r>
      <w:rPr>
        <w:b/>
        <w:bCs/>
      </w:rPr>
      <w:fldChar w:fldCharType="separate"/>
    </w:r>
    <w:r w:rsidR="006871AA">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6871AA">
      <w:rPr>
        <w:b/>
        <w:bCs/>
        <w:noProof/>
      </w:rPr>
      <w:t>35</w:t>
    </w:r>
    <w:r>
      <w:rPr>
        <w:b/>
        <w:bCs/>
      </w:rPr>
      <w:fldChar w:fldCharType="end"/>
    </w:r>
  </w:p>
  <w:p w:rsidR="00AF2E32" w:rsidRDefault="00AF2E32">
    <w:pPr>
      <w:pStyle w:val="Footer"/>
      <w:tabs>
        <w:tab w:val="center" w:pos="411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414" w:type="pct"/>
      <w:tblLook w:val="04A0" w:firstRow="1" w:lastRow="0" w:firstColumn="1" w:lastColumn="0" w:noHBand="0" w:noVBand="1"/>
    </w:tblPr>
    <w:tblGrid>
      <w:gridCol w:w="4438"/>
    </w:tblGrid>
    <w:tr w:rsidR="00AF2E32" w:rsidRPr="009E0341" w:rsidTr="00AF2E32">
      <w:tc>
        <w:tcPr>
          <w:tcW w:w="5000" w:type="pct"/>
          <w:shd w:val="clear" w:color="auto" w:fill="auto"/>
        </w:tcPr>
        <w:p w:rsidR="00AF2E32" w:rsidRPr="009E0341" w:rsidRDefault="00AF2E32" w:rsidP="00AF2E32">
          <w:pPr>
            <w:pStyle w:val="Footer"/>
            <w:tabs>
              <w:tab w:val="center" w:pos="4111"/>
            </w:tabs>
            <w:jc w:val="right"/>
            <w:rPr>
              <w:rFonts w:ascii="Roboto" w:hAnsi="Roboto"/>
            </w:rPr>
          </w:pPr>
          <w:r>
            <w:rPr>
              <w:rFonts w:ascii="Roboto" w:hAnsi="Roboto"/>
              <w:lang w:val="sr-Cyrl-RS"/>
            </w:rPr>
            <w:t>Страна</w:t>
          </w:r>
          <w:r w:rsidRPr="009E0341">
            <w:rPr>
              <w:rFonts w:ascii="Roboto" w:hAnsi="Roboto"/>
            </w:rPr>
            <w:t xml:space="preserve"> </w:t>
          </w:r>
          <w:r w:rsidRPr="009E0341">
            <w:rPr>
              <w:rFonts w:ascii="Roboto" w:hAnsi="Roboto"/>
            </w:rPr>
            <w:fldChar w:fldCharType="begin"/>
          </w:r>
          <w:r w:rsidRPr="009E0341">
            <w:rPr>
              <w:rFonts w:ascii="Roboto" w:hAnsi="Roboto"/>
            </w:rPr>
            <w:instrText xml:space="preserve"> PAGE   \* MERGEFORMAT </w:instrText>
          </w:r>
          <w:r w:rsidRPr="009E0341">
            <w:rPr>
              <w:rFonts w:ascii="Roboto" w:hAnsi="Roboto"/>
            </w:rPr>
            <w:fldChar w:fldCharType="separate"/>
          </w:r>
          <w:r w:rsidR="006871AA">
            <w:rPr>
              <w:rFonts w:ascii="Roboto" w:hAnsi="Roboto"/>
              <w:noProof/>
            </w:rPr>
            <w:t>1</w:t>
          </w:r>
          <w:r w:rsidRPr="009E0341">
            <w:rPr>
              <w:rFonts w:ascii="Roboto" w:hAnsi="Roboto"/>
              <w:noProof/>
            </w:rPr>
            <w:fldChar w:fldCharType="end"/>
          </w:r>
        </w:p>
      </w:tc>
    </w:tr>
  </w:tbl>
  <w:p w:rsidR="00AF2E32" w:rsidRPr="002E17A2" w:rsidRDefault="00AF2E32">
    <w:pPr>
      <w:pStyle w:val="Footer"/>
      <w:tabs>
        <w:tab w:val="center" w:pos="411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578653"/>
      <w:docPartObj>
        <w:docPartGallery w:val="Page Numbers (Bottom of Page)"/>
        <w:docPartUnique/>
      </w:docPartObj>
    </w:sdtPr>
    <w:sdtEndPr>
      <w:rPr>
        <w:noProof/>
        <w:sz w:val="16"/>
        <w:szCs w:val="16"/>
      </w:rPr>
    </w:sdtEndPr>
    <w:sdtContent>
      <w:p w:rsidR="00AF2E32" w:rsidRDefault="00AF2E32" w:rsidP="00AF2E32">
        <w:pPr>
          <w:pStyle w:val="Footer"/>
          <w:tabs>
            <w:tab w:val="clear" w:pos="4702"/>
            <w:tab w:val="clear" w:pos="9405"/>
            <w:tab w:val="left" w:pos="1325"/>
          </w:tabs>
        </w:pPr>
        <w:r>
          <w:tab/>
        </w:r>
      </w:p>
      <w:p w:rsidR="00AF2E32" w:rsidRPr="00C87263" w:rsidRDefault="00AF2E32" w:rsidP="00AF2E32">
        <w:pPr>
          <w:pStyle w:val="Footer"/>
          <w:ind w:left="-1134"/>
          <w:jc w:val="center"/>
          <w:rPr>
            <w:rFonts w:ascii="Arial" w:hAnsi="Arial" w:cs="Arial"/>
            <w:color w:val="7F7F7F" w:themeColor="text1" w:themeTint="80"/>
            <w:sz w:val="14"/>
            <w:szCs w:val="14"/>
            <w:lang w:val="sr-Cyrl-CS"/>
          </w:rPr>
        </w:pPr>
        <w:r w:rsidRPr="00C87263">
          <w:rPr>
            <w:color w:val="7F7F7F" w:themeColor="text1" w:themeTint="80"/>
            <w:sz w:val="14"/>
            <w:szCs w:val="14"/>
          </w:rPr>
          <w:object w:dxaOrig="9198" w:dyaOrig="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25pt;height:2.25pt" o:ole="">
              <v:imagedata r:id="rId1" o:title=""/>
            </v:shape>
            <o:OLEObject Type="Embed" ProgID="Msxml2.SAXXMLReader.5.0" ShapeID="_x0000_i1025" DrawAspect="Content" ObjectID="_1640169631" r:id="rId2"/>
          </w:object>
        </w:r>
        <w:r w:rsidRPr="00C87263">
          <w:rPr>
            <w:rFonts w:ascii="Arial" w:hAnsi="Arial" w:cs="Arial"/>
            <w:color w:val="7F7F7F" w:themeColor="text1" w:themeTint="80"/>
            <w:sz w:val="14"/>
            <w:szCs w:val="14"/>
          </w:rPr>
          <w:t xml:space="preserve"> </w:t>
        </w:r>
        <w:r w:rsidRPr="00C87263">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rPr>
          <w:t>Друштво с ограниченом одговорношћу „Ј</w:t>
        </w:r>
        <w:r w:rsidRPr="00C87263">
          <w:rPr>
            <w:rFonts w:ascii="Arial" w:hAnsi="Arial" w:cs="Arial"/>
            <w:color w:val="7F7F7F" w:themeColor="text1" w:themeTint="80"/>
            <w:sz w:val="14"/>
            <w:szCs w:val="14"/>
            <w:lang w:val="sr-Cyrl-CS"/>
          </w:rPr>
          <w:t>единица за управљање пројектима у јавном сектору"</w:t>
        </w:r>
        <w:r w:rsidRPr="00C87263">
          <w:rPr>
            <w:rFonts w:ascii="Arial" w:hAnsi="Arial" w:cs="Arial"/>
            <w:color w:val="7F7F7F" w:themeColor="text1" w:themeTint="80"/>
            <w:sz w:val="14"/>
            <w:szCs w:val="14"/>
          </w:rPr>
          <w:t xml:space="preserve"> Београд</w:t>
        </w:r>
      </w:p>
      <w:p w:rsidR="00AF2E32" w:rsidRPr="00C87263" w:rsidRDefault="00AF2E32" w:rsidP="00AF2E32">
        <w:pPr>
          <w:pStyle w:val="Footer"/>
          <w:ind w:left="-1134"/>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rPr>
          <w:t xml:space="preserve">Адреса: Немањина 22-26, Београд – Савски </w:t>
        </w:r>
        <w:r w:rsidRPr="00C87263">
          <w:rPr>
            <w:rFonts w:ascii="Arial" w:hAnsi="Arial" w:cs="Arial"/>
            <w:color w:val="7F7F7F" w:themeColor="text1" w:themeTint="80"/>
            <w:sz w:val="14"/>
            <w:szCs w:val="14"/>
            <w:lang w:val="ru-RU"/>
          </w:rPr>
          <w:t>в</w:t>
        </w:r>
        <w:r w:rsidRPr="00C87263">
          <w:rPr>
            <w:rFonts w:ascii="Arial" w:hAnsi="Arial" w:cs="Arial"/>
            <w:color w:val="7F7F7F" w:themeColor="text1" w:themeTint="80"/>
            <w:sz w:val="14"/>
            <w:szCs w:val="14"/>
          </w:rPr>
          <w:t>енац</w:t>
        </w:r>
        <w:r w:rsidRPr="00C87263">
          <w:rPr>
            <w:rFonts w:ascii="Arial" w:hAnsi="Arial" w:cs="Arial"/>
            <w:color w:val="7F7F7F" w:themeColor="text1" w:themeTint="80"/>
            <w:sz w:val="14"/>
            <w:szCs w:val="14"/>
            <w:lang w:val="ru-RU"/>
          </w:rPr>
          <w:t>, Србија</w:t>
        </w:r>
      </w:p>
      <w:p w:rsidR="00AF2E32" w:rsidRPr="00C87263" w:rsidRDefault="00AF2E32" w:rsidP="00AF2E32">
        <w:pPr>
          <w:pStyle w:val="Footer"/>
          <w:jc w:val="center"/>
          <w:rPr>
            <w:rFonts w:ascii="Arial" w:hAnsi="Arial" w:cs="Arial"/>
            <w:color w:val="7F7F7F" w:themeColor="text1" w:themeTint="80"/>
            <w:sz w:val="14"/>
            <w:szCs w:val="14"/>
            <w:lang w:val="de-DE"/>
          </w:rPr>
        </w:pPr>
        <w:proofErr w:type="gramStart"/>
        <w:r w:rsidRPr="00C87263">
          <w:rPr>
            <w:rFonts w:ascii="Arial" w:hAnsi="Arial" w:cs="Arial"/>
            <w:color w:val="7F7F7F" w:themeColor="text1" w:themeTint="80"/>
            <w:sz w:val="14"/>
            <w:szCs w:val="14"/>
          </w:rPr>
          <w:t>Телеф</w:t>
        </w:r>
        <w:r w:rsidRPr="00C87263">
          <w:rPr>
            <w:rFonts w:ascii="Arial" w:hAnsi="Arial" w:cs="Arial"/>
            <w:color w:val="7F7F7F" w:themeColor="text1" w:themeTint="80"/>
            <w:sz w:val="14"/>
            <w:szCs w:val="14"/>
            <w:lang w:val="sr-Cyrl-CS"/>
          </w:rPr>
          <w:t>о</w:t>
        </w:r>
        <w:r w:rsidRPr="00C87263">
          <w:rPr>
            <w:rFonts w:ascii="Arial" w:hAnsi="Arial" w:cs="Arial"/>
            <w:color w:val="7F7F7F" w:themeColor="text1" w:themeTint="80"/>
            <w:sz w:val="14"/>
            <w:szCs w:val="14"/>
          </w:rPr>
          <w:t>н</w:t>
        </w:r>
        <w:r w:rsidRPr="00C87263">
          <w:rPr>
            <w:rFonts w:ascii="Arial" w:hAnsi="Arial" w:cs="Arial"/>
            <w:color w:val="7F7F7F" w:themeColor="text1" w:themeTint="80"/>
            <w:sz w:val="14"/>
            <w:szCs w:val="14"/>
            <w:lang w:val="de-DE"/>
          </w:rPr>
          <w:t>.:</w:t>
        </w:r>
        <w:proofErr w:type="gramEnd"/>
        <w:r w:rsidRPr="00C87263">
          <w:rPr>
            <w:rFonts w:ascii="Arial" w:hAnsi="Arial" w:cs="Arial"/>
            <w:color w:val="7F7F7F" w:themeColor="text1" w:themeTint="80"/>
            <w:sz w:val="14"/>
            <w:szCs w:val="14"/>
            <w:lang w:val="de-DE"/>
          </w:rPr>
          <w:t xml:space="preserve"> (011) 3088 795,</w:t>
        </w:r>
        <w:r>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rPr>
          <w:t>Факс</w:t>
        </w:r>
        <w:r w:rsidRPr="00C87263">
          <w:rPr>
            <w:rFonts w:ascii="Arial" w:hAnsi="Arial" w:cs="Arial"/>
            <w:color w:val="7F7F7F" w:themeColor="text1" w:themeTint="80"/>
            <w:sz w:val="14"/>
            <w:szCs w:val="14"/>
            <w:lang w:val="de-DE"/>
          </w:rPr>
          <w:t>.: (011) 3088 653, E-mail: office@piu.rs</w:t>
        </w:r>
        <w:r>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lang w:val="de-DE"/>
          </w:rPr>
          <w:t>Website: www.piu.rs</w:t>
        </w:r>
      </w:p>
      <w:p w:rsidR="00AF2E32" w:rsidRPr="00C87263" w:rsidRDefault="00AF2E32" w:rsidP="00AF2E32">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Број регистрације</w:t>
        </w:r>
        <w:r w:rsidRPr="00C87263">
          <w:rPr>
            <w:rFonts w:ascii="Arial" w:hAnsi="Arial" w:cs="Arial"/>
            <w:color w:val="7F7F7F" w:themeColor="text1" w:themeTint="80"/>
            <w:sz w:val="14"/>
            <w:szCs w:val="14"/>
            <w:lang w:val="ru-RU"/>
          </w:rPr>
          <w:t>: БД 25160/2017, Регистар привредних субјеката, Агенција за привредне регистре Републике Србије;</w:t>
        </w:r>
      </w:p>
      <w:p w:rsidR="00AF2E32" w:rsidRPr="00C87263" w:rsidRDefault="00AF2E32" w:rsidP="00AF2E32">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Матични број</w:t>
        </w:r>
        <w:r w:rsidRPr="00C87263">
          <w:rPr>
            <w:rFonts w:ascii="Arial" w:hAnsi="Arial" w:cs="Arial"/>
            <w:color w:val="7F7F7F" w:themeColor="text1" w:themeTint="80"/>
            <w:sz w:val="14"/>
            <w:szCs w:val="14"/>
            <w:lang w:val="ru-RU"/>
          </w:rPr>
          <w:t>: 20668890;</w:t>
        </w:r>
      </w:p>
      <w:p w:rsidR="00AF2E32" w:rsidRPr="00C87263" w:rsidRDefault="00AF2E32" w:rsidP="00AF2E32">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ПИБ</w:t>
        </w:r>
        <w:r w:rsidRPr="00C87263">
          <w:rPr>
            <w:rFonts w:ascii="Arial" w:hAnsi="Arial" w:cs="Arial"/>
            <w:color w:val="7F7F7F" w:themeColor="text1" w:themeTint="80"/>
            <w:sz w:val="14"/>
            <w:szCs w:val="14"/>
            <w:lang w:val="ru-RU"/>
          </w:rPr>
          <w:t>: 106729004</w:t>
        </w:r>
      </w:p>
      <w:p w:rsidR="00AF2E32" w:rsidRPr="00C87263" w:rsidRDefault="00AF2E32" w:rsidP="00AF2E32">
        <w:pPr>
          <w:pStyle w:val="Footer"/>
          <w:jc w:val="center"/>
          <w:rPr>
            <w:rFonts w:ascii="Arial" w:hAnsi="Arial" w:cs="Arial"/>
            <w:color w:val="7F7F7F" w:themeColor="text1" w:themeTint="80"/>
            <w:sz w:val="14"/>
            <w:szCs w:val="14"/>
          </w:rPr>
        </w:pPr>
        <w:r w:rsidRPr="00C87263">
          <w:rPr>
            <w:rFonts w:ascii="Arial" w:hAnsi="Arial" w:cs="Arial"/>
            <w:color w:val="7F7F7F" w:themeColor="text1" w:themeTint="80"/>
            <w:sz w:val="14"/>
            <w:szCs w:val="14"/>
          </w:rPr>
          <w:t>Текући рачуни</w:t>
        </w:r>
        <w:r w:rsidRPr="00C87263">
          <w:rPr>
            <w:rFonts w:ascii="Arial" w:hAnsi="Arial" w:cs="Arial"/>
            <w:color w:val="7F7F7F" w:themeColor="text1" w:themeTint="80"/>
            <w:sz w:val="14"/>
            <w:szCs w:val="14"/>
            <w:lang w:val="ru-RU"/>
          </w:rPr>
          <w:t>:</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rPr>
          <w:t xml:space="preserve">285-1001000000216-50; 285-1001000000217-47; 285-1001000000218-44; </w:t>
        </w:r>
        <w:r w:rsidRPr="00C87263">
          <w:rPr>
            <w:rFonts w:ascii="Arial" w:hAnsi="Arial" w:cs="Arial"/>
            <w:color w:val="7F7F7F" w:themeColor="text1" w:themeTint="80"/>
            <w:sz w:val="14"/>
            <w:szCs w:val="14"/>
            <w:lang w:val="sr-Latn-CS"/>
          </w:rPr>
          <w:t>205-160097-44</w:t>
        </w:r>
      </w:p>
      <w:p w:rsidR="00AF2E32" w:rsidRPr="002F5D08" w:rsidRDefault="00AF2E32" w:rsidP="00AF2E32">
        <w:pPr>
          <w:pStyle w:val="Footer"/>
          <w:jc w:val="right"/>
          <w:rPr>
            <w:sz w:val="16"/>
            <w:szCs w:val="16"/>
          </w:rPr>
        </w:pPr>
        <w:r w:rsidRPr="002F5D08">
          <w:rPr>
            <w:sz w:val="16"/>
            <w:szCs w:val="16"/>
          </w:rPr>
          <w:fldChar w:fldCharType="begin"/>
        </w:r>
        <w:r w:rsidRPr="002F5D08">
          <w:rPr>
            <w:sz w:val="16"/>
            <w:szCs w:val="16"/>
          </w:rPr>
          <w:instrText xml:space="preserve"> PAGE   \* MERGEFORMAT </w:instrText>
        </w:r>
        <w:r w:rsidRPr="002F5D08">
          <w:rPr>
            <w:sz w:val="16"/>
            <w:szCs w:val="16"/>
          </w:rPr>
          <w:fldChar w:fldCharType="separate"/>
        </w:r>
        <w:r w:rsidR="006871AA">
          <w:rPr>
            <w:noProof/>
            <w:sz w:val="16"/>
            <w:szCs w:val="16"/>
          </w:rPr>
          <w:t>34</w:t>
        </w:r>
        <w:r w:rsidRPr="002F5D08">
          <w:rPr>
            <w:noProof/>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09406"/>
      <w:docPartObj>
        <w:docPartGallery w:val="Page Numbers (Bottom of Page)"/>
        <w:docPartUnique/>
      </w:docPartObj>
    </w:sdtPr>
    <w:sdtEndPr>
      <w:rPr>
        <w:noProof/>
      </w:rPr>
    </w:sdtEndPr>
    <w:sdtContent>
      <w:p w:rsidR="00AF2E32" w:rsidRDefault="00AF2E32" w:rsidP="00AF2E32">
        <w:pPr>
          <w:pStyle w:val="Footer"/>
          <w:tabs>
            <w:tab w:val="clear" w:pos="4702"/>
            <w:tab w:val="clear" w:pos="9405"/>
            <w:tab w:val="left" w:pos="1325"/>
            <w:tab w:val="left" w:pos="8505"/>
          </w:tabs>
        </w:pPr>
        <w:r>
          <w:tab/>
        </w:r>
        <w:r>
          <w:tab/>
        </w:r>
      </w:p>
      <w:p w:rsidR="00AF2E32" w:rsidRPr="00C87263" w:rsidRDefault="00AF2E32" w:rsidP="00AF2E32">
        <w:pPr>
          <w:pStyle w:val="Footer"/>
          <w:tabs>
            <w:tab w:val="clear" w:pos="9405"/>
          </w:tabs>
          <w:ind w:left="-993"/>
          <w:jc w:val="center"/>
          <w:rPr>
            <w:rFonts w:ascii="Arial" w:hAnsi="Arial" w:cs="Arial"/>
            <w:color w:val="7F7F7F" w:themeColor="text1" w:themeTint="80"/>
            <w:sz w:val="14"/>
            <w:szCs w:val="14"/>
            <w:lang w:val="sr-Cyrl-CS"/>
          </w:rPr>
        </w:pPr>
        <w:r w:rsidRPr="00C87263">
          <w:rPr>
            <w:color w:val="7F7F7F" w:themeColor="text1" w:themeTint="80"/>
          </w:rPr>
          <w:object w:dxaOrig="9198" w:dyaOrig="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1.25pt;height:2.25pt" o:ole="">
              <v:imagedata r:id="rId1" o:title=""/>
            </v:shape>
            <o:OLEObject Type="Embed" ProgID="Msxml2.SAXXMLReader.5.0" ShapeID="_x0000_i1026" DrawAspect="Content" ObjectID="_1640169632" r:id="rId2"/>
          </w:object>
        </w:r>
        <w:r w:rsidRPr="00C87263">
          <w:rPr>
            <w:rFonts w:ascii="Arial" w:hAnsi="Arial" w:cs="Arial"/>
            <w:color w:val="7F7F7F" w:themeColor="text1" w:themeTint="80"/>
            <w:sz w:val="16"/>
            <w:szCs w:val="16"/>
          </w:rPr>
          <w:t xml:space="preserve"> </w:t>
        </w:r>
        <w:r w:rsidRPr="00C87263">
          <w:rPr>
            <w:rFonts w:ascii="Arial" w:hAnsi="Arial" w:cs="Arial"/>
            <w:color w:val="7F7F7F" w:themeColor="text1" w:themeTint="80"/>
            <w:sz w:val="16"/>
            <w:szCs w:val="16"/>
            <w:lang w:val="sr-Cyrl-CS"/>
          </w:rPr>
          <w:t xml:space="preserve">                  </w:t>
        </w:r>
        <w:r w:rsidRPr="00C87263">
          <w:rPr>
            <w:rFonts w:ascii="Arial" w:hAnsi="Arial" w:cs="Arial"/>
            <w:color w:val="7F7F7F" w:themeColor="text1" w:themeTint="80"/>
            <w:sz w:val="14"/>
            <w:szCs w:val="14"/>
          </w:rPr>
          <w:t>Друштво с ограниченом одговорношћу „Ј</w:t>
        </w:r>
        <w:r w:rsidRPr="00C87263">
          <w:rPr>
            <w:rFonts w:ascii="Arial" w:hAnsi="Arial" w:cs="Arial"/>
            <w:color w:val="7F7F7F" w:themeColor="text1" w:themeTint="80"/>
            <w:sz w:val="14"/>
            <w:szCs w:val="14"/>
            <w:lang w:val="sr-Cyrl-CS"/>
          </w:rPr>
          <w:t>единица за управљање пројектима</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lang w:val="sr-Cyrl-CS"/>
          </w:rPr>
          <w:t>у јавном сектору"</w:t>
        </w:r>
        <w:r w:rsidRPr="00C87263">
          <w:rPr>
            <w:rFonts w:ascii="Arial" w:hAnsi="Arial" w:cs="Arial"/>
            <w:color w:val="7F7F7F" w:themeColor="text1" w:themeTint="80"/>
            <w:sz w:val="14"/>
            <w:szCs w:val="14"/>
          </w:rPr>
          <w:t xml:space="preserve"> Београд</w:t>
        </w:r>
      </w:p>
      <w:p w:rsidR="00AF2E32" w:rsidRPr="00C87263" w:rsidRDefault="00AF2E32" w:rsidP="00AF2E32">
        <w:pPr>
          <w:pStyle w:val="Footer"/>
          <w:ind w:left="-1134"/>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rPr>
          <w:t xml:space="preserve">Адреса: Немањина 22-26, Београд – Савски </w:t>
        </w:r>
        <w:r w:rsidRPr="00C87263">
          <w:rPr>
            <w:rFonts w:ascii="Arial" w:hAnsi="Arial" w:cs="Arial"/>
            <w:color w:val="7F7F7F" w:themeColor="text1" w:themeTint="80"/>
            <w:sz w:val="14"/>
            <w:szCs w:val="14"/>
            <w:lang w:val="sr-Cyrl-CS"/>
          </w:rPr>
          <w:t>в</w:t>
        </w:r>
        <w:r w:rsidRPr="00C87263">
          <w:rPr>
            <w:rFonts w:ascii="Arial" w:hAnsi="Arial" w:cs="Arial"/>
            <w:color w:val="7F7F7F" w:themeColor="text1" w:themeTint="80"/>
            <w:sz w:val="14"/>
            <w:szCs w:val="14"/>
          </w:rPr>
          <w:t>енац</w:t>
        </w:r>
        <w:r w:rsidRPr="00C87263">
          <w:rPr>
            <w:rFonts w:ascii="Arial" w:hAnsi="Arial" w:cs="Arial"/>
            <w:color w:val="7F7F7F" w:themeColor="text1" w:themeTint="80"/>
            <w:sz w:val="14"/>
            <w:szCs w:val="14"/>
            <w:lang w:val="ru-RU"/>
          </w:rPr>
          <w:t>, Србија</w:t>
        </w:r>
      </w:p>
      <w:p w:rsidR="00AF2E32" w:rsidRPr="00C87263" w:rsidRDefault="00AF2E32" w:rsidP="00AF2E32">
        <w:pPr>
          <w:pStyle w:val="Footer"/>
          <w:jc w:val="center"/>
          <w:rPr>
            <w:rFonts w:ascii="Arial" w:hAnsi="Arial" w:cs="Arial"/>
            <w:color w:val="7F7F7F" w:themeColor="text1" w:themeTint="80"/>
            <w:sz w:val="14"/>
            <w:szCs w:val="14"/>
            <w:lang w:val="de-DE"/>
          </w:rPr>
        </w:pPr>
        <w:proofErr w:type="gramStart"/>
        <w:r w:rsidRPr="00C87263">
          <w:rPr>
            <w:rFonts w:ascii="Arial" w:hAnsi="Arial" w:cs="Arial"/>
            <w:color w:val="7F7F7F" w:themeColor="text1" w:themeTint="80"/>
            <w:sz w:val="14"/>
            <w:szCs w:val="14"/>
          </w:rPr>
          <w:t>Телефон</w:t>
        </w:r>
        <w:r w:rsidRPr="00C87263">
          <w:rPr>
            <w:rFonts w:ascii="Arial" w:hAnsi="Arial" w:cs="Arial"/>
            <w:color w:val="7F7F7F" w:themeColor="text1" w:themeTint="80"/>
            <w:sz w:val="14"/>
            <w:szCs w:val="14"/>
            <w:lang w:val="de-DE"/>
          </w:rPr>
          <w:t>.:</w:t>
        </w:r>
        <w:proofErr w:type="gramEnd"/>
        <w:r w:rsidRPr="00C87263">
          <w:rPr>
            <w:rFonts w:ascii="Arial" w:hAnsi="Arial" w:cs="Arial"/>
            <w:color w:val="7F7F7F" w:themeColor="text1" w:themeTint="80"/>
            <w:sz w:val="14"/>
            <w:szCs w:val="14"/>
            <w:lang w:val="de-DE"/>
          </w:rPr>
          <w:t xml:space="preserve"> (011) 3088 795, </w:t>
        </w:r>
        <w:r w:rsidRPr="00C87263">
          <w:rPr>
            <w:rFonts w:ascii="Arial" w:hAnsi="Arial" w:cs="Arial"/>
            <w:color w:val="7F7F7F" w:themeColor="text1" w:themeTint="80"/>
            <w:sz w:val="14"/>
            <w:szCs w:val="14"/>
          </w:rPr>
          <w:t>Факс</w:t>
        </w:r>
        <w:r w:rsidRPr="00C87263">
          <w:rPr>
            <w:rFonts w:ascii="Arial" w:hAnsi="Arial" w:cs="Arial"/>
            <w:color w:val="7F7F7F" w:themeColor="text1" w:themeTint="80"/>
            <w:sz w:val="14"/>
            <w:szCs w:val="14"/>
            <w:lang w:val="de-DE"/>
          </w:rPr>
          <w:t>.: (011) 3088 653, E-mail: office@piu.rs Website: www.piu.rs</w:t>
        </w:r>
      </w:p>
      <w:p w:rsidR="00AF2E32" w:rsidRPr="00C87263" w:rsidRDefault="00AF2E32" w:rsidP="00AF2E32">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Број регистрације</w:t>
        </w:r>
        <w:r w:rsidRPr="00C87263">
          <w:rPr>
            <w:rFonts w:ascii="Arial" w:hAnsi="Arial" w:cs="Arial"/>
            <w:color w:val="7F7F7F" w:themeColor="text1" w:themeTint="80"/>
            <w:sz w:val="14"/>
            <w:szCs w:val="14"/>
            <w:lang w:val="ru-RU"/>
          </w:rPr>
          <w:t>: БД 25160/2017, Регистар привредних субјеката, Агенција за привредне регистре Републике Србије;</w:t>
        </w:r>
      </w:p>
      <w:p w:rsidR="00AF2E32" w:rsidRPr="00C87263" w:rsidRDefault="00AF2E32" w:rsidP="00AF2E32">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Матични број</w:t>
        </w:r>
        <w:r w:rsidRPr="00C87263">
          <w:rPr>
            <w:rFonts w:ascii="Arial" w:hAnsi="Arial" w:cs="Arial"/>
            <w:color w:val="7F7F7F" w:themeColor="text1" w:themeTint="80"/>
            <w:sz w:val="14"/>
            <w:szCs w:val="14"/>
            <w:lang w:val="ru-RU"/>
          </w:rPr>
          <w:t>: 20668890;</w:t>
        </w:r>
      </w:p>
      <w:p w:rsidR="00AF2E32" w:rsidRPr="00C87263" w:rsidRDefault="00AF2E32" w:rsidP="00AF2E32">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ПИБ</w:t>
        </w:r>
        <w:r w:rsidRPr="00C87263">
          <w:rPr>
            <w:rFonts w:ascii="Arial" w:hAnsi="Arial" w:cs="Arial"/>
            <w:color w:val="7F7F7F" w:themeColor="text1" w:themeTint="80"/>
            <w:sz w:val="14"/>
            <w:szCs w:val="14"/>
            <w:lang w:val="ru-RU"/>
          </w:rPr>
          <w:t>: 106729004</w:t>
        </w:r>
      </w:p>
      <w:p w:rsidR="00AF2E32" w:rsidRPr="00C87263" w:rsidRDefault="00AF2E32" w:rsidP="00AF2E32">
        <w:pPr>
          <w:pStyle w:val="Footer"/>
          <w:jc w:val="center"/>
          <w:rPr>
            <w:rFonts w:ascii="Arial" w:hAnsi="Arial" w:cs="Arial"/>
            <w:color w:val="7F7F7F" w:themeColor="text1" w:themeTint="80"/>
            <w:sz w:val="14"/>
            <w:szCs w:val="14"/>
          </w:rPr>
        </w:pPr>
        <w:r w:rsidRPr="00C87263">
          <w:rPr>
            <w:rFonts w:ascii="Arial" w:hAnsi="Arial" w:cs="Arial"/>
            <w:color w:val="7F7F7F" w:themeColor="text1" w:themeTint="80"/>
            <w:sz w:val="14"/>
            <w:szCs w:val="14"/>
          </w:rPr>
          <w:t>Текући рачуни</w:t>
        </w:r>
        <w:r w:rsidRPr="00C87263">
          <w:rPr>
            <w:rFonts w:ascii="Arial" w:hAnsi="Arial" w:cs="Arial"/>
            <w:color w:val="7F7F7F" w:themeColor="text1" w:themeTint="80"/>
            <w:sz w:val="14"/>
            <w:szCs w:val="14"/>
            <w:lang w:val="ru-RU"/>
          </w:rPr>
          <w:t>:</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rPr>
          <w:t xml:space="preserve">285-1001000000216-50; 285-1001000000217-47; 285-1001000000218-44; </w:t>
        </w:r>
        <w:r w:rsidRPr="00C87263">
          <w:rPr>
            <w:rFonts w:ascii="Arial" w:hAnsi="Arial" w:cs="Arial"/>
            <w:color w:val="7F7F7F" w:themeColor="text1" w:themeTint="80"/>
            <w:sz w:val="14"/>
            <w:szCs w:val="14"/>
            <w:lang w:val="sr-Latn-CS"/>
          </w:rPr>
          <w:t>205-160097-44</w:t>
        </w:r>
      </w:p>
      <w:p w:rsidR="00AF2E32" w:rsidRDefault="00E55366" w:rsidP="00AF2E32">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66" w:rsidRDefault="00E55366">
      <w:r>
        <w:separator/>
      </w:r>
    </w:p>
  </w:footnote>
  <w:footnote w:type="continuationSeparator" w:id="0">
    <w:p w:rsidR="00E55366" w:rsidRDefault="00E5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32" w:rsidRPr="008359E1" w:rsidRDefault="00AF2E32" w:rsidP="00AF2E32">
    <w:pPr>
      <w:ind w:left="-1418"/>
      <w:rPr>
        <w:sz w:val="4"/>
        <w:szCs w:val="4"/>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32" w:rsidRDefault="00AF2E32" w:rsidP="00AF2E32">
    <w:pPr>
      <w:pStyle w:val="Header"/>
      <w:ind w:left="-1418"/>
    </w:pPr>
    <w:r>
      <w:rPr>
        <w:noProof/>
      </w:rPr>
      <w:drawing>
        <wp:inline distT="0" distB="0" distL="0" distR="0" wp14:anchorId="4C6E9F20" wp14:editId="4ADB5E59">
          <wp:extent cx="6977583"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29543" cy="11707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896A7AE"/>
    <w:name w:val="WW8Num8"/>
    <w:lvl w:ilvl="0">
      <w:start w:val="1"/>
      <w:numFmt w:val="decimal"/>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54C517E"/>
    <w:multiLevelType w:val="hybridMultilevel"/>
    <w:tmpl w:val="C59A38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08F13D88"/>
    <w:multiLevelType w:val="hybridMultilevel"/>
    <w:tmpl w:val="CD26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B227B"/>
    <w:multiLevelType w:val="multilevel"/>
    <w:tmpl w:val="BDA883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063F19"/>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F786B84"/>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27BD46E5"/>
    <w:multiLevelType w:val="multilevel"/>
    <w:tmpl w:val="5BF65B9A"/>
    <w:lvl w:ilvl="0">
      <w:start w:val="28"/>
      <w:numFmt w:val="decimal"/>
      <w:lvlText w:val="%1"/>
      <w:lvlJc w:val="left"/>
      <w:pPr>
        <w:ind w:left="600" w:hanging="600"/>
      </w:pPr>
      <w:rPr>
        <w:rFonts w:hint="default"/>
        <w:b/>
        <w:i/>
      </w:rPr>
    </w:lvl>
    <w:lvl w:ilvl="1">
      <w:start w:val="4"/>
      <w:numFmt w:val="decimal"/>
      <w:lvlText w:val="%1.%2"/>
      <w:lvlJc w:val="left"/>
      <w:pPr>
        <w:ind w:left="600" w:hanging="600"/>
      </w:pPr>
      <w:rPr>
        <w:rFonts w:hint="default"/>
        <w:b/>
        <w:i/>
      </w:rPr>
    </w:lvl>
    <w:lvl w:ilvl="2">
      <w:start w:val="3"/>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3"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0C2332C"/>
    <w:multiLevelType w:val="hybridMultilevel"/>
    <w:tmpl w:val="861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15:restartNumberingAfterBreak="0">
    <w:nsid w:val="3D97075E"/>
    <w:multiLevelType w:val="hybridMultilevel"/>
    <w:tmpl w:val="90742C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3460B66"/>
    <w:multiLevelType w:val="hybridMultilevel"/>
    <w:tmpl w:val="DC28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2E6346"/>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3C904E5"/>
    <w:multiLevelType w:val="hybridMultilevel"/>
    <w:tmpl w:val="05BC5FA8"/>
    <w:lvl w:ilvl="0" w:tplc="BBCE5D86">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40336A8"/>
    <w:multiLevelType w:val="multilevel"/>
    <w:tmpl w:val="430228F2"/>
    <w:lvl w:ilvl="0">
      <w:start w:val="1"/>
      <w:numFmt w:val="decimal"/>
      <w:lvlText w:val="%1"/>
      <w:lvlJc w:val="left"/>
      <w:pPr>
        <w:ind w:left="432" w:hanging="432"/>
      </w:pPr>
      <w:rPr>
        <w:rFonts w:hint="default"/>
      </w:rPr>
    </w:lvl>
    <w:lvl w:ilvl="1">
      <w:start w:val="1"/>
      <w:numFmt w:val="decimal"/>
      <w:lvlText w:val="%1.%2"/>
      <w:lvlJc w:val="left"/>
      <w:pPr>
        <w:ind w:left="4687"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5C880542"/>
    <w:multiLevelType w:val="hybridMultilevel"/>
    <w:tmpl w:val="A96AF860"/>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667CBE"/>
    <w:multiLevelType w:val="hybridMultilevel"/>
    <w:tmpl w:val="5F7A4E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7754BF8"/>
    <w:multiLevelType w:val="hybridMultilevel"/>
    <w:tmpl w:val="24368D48"/>
    <w:lvl w:ilvl="0" w:tplc="7F8C7AD6">
      <w:start w:val="1"/>
      <w:numFmt w:val="bullet"/>
      <w:lvlText w:val="-"/>
      <w:lvlJc w:val="left"/>
      <w:pPr>
        <w:ind w:left="1440" w:hanging="360"/>
      </w:pPr>
      <w:rPr>
        <w:rFonts w:ascii="Agency FB" w:hAnsi="Agency FB"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7B2CD9"/>
    <w:multiLevelType w:val="hybridMultilevel"/>
    <w:tmpl w:val="45AEA130"/>
    <w:lvl w:ilvl="0" w:tplc="EA402E1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0787F51"/>
    <w:multiLevelType w:val="hybridMultilevel"/>
    <w:tmpl w:val="260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6"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7" w15:restartNumberingAfterBreak="0">
    <w:nsid w:val="7B9F4E2A"/>
    <w:multiLevelType w:val="hybridMultilevel"/>
    <w:tmpl w:val="88E8CB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7"/>
  </w:num>
  <w:num w:numId="2">
    <w:abstractNumId w:val="30"/>
  </w:num>
  <w:num w:numId="3">
    <w:abstractNumId w:val="27"/>
  </w:num>
  <w:num w:numId="4">
    <w:abstractNumId w:val="17"/>
  </w:num>
  <w:num w:numId="5">
    <w:abstractNumId w:val="15"/>
  </w:num>
  <w:num w:numId="6">
    <w:abstractNumId w:val="41"/>
  </w:num>
  <w:num w:numId="7">
    <w:abstractNumId w:val="33"/>
  </w:num>
  <w:num w:numId="8">
    <w:abstractNumId w:val="36"/>
  </w:num>
  <w:num w:numId="9">
    <w:abstractNumId w:val="13"/>
  </w:num>
  <w:num w:numId="10">
    <w:abstractNumId w:val="46"/>
  </w:num>
  <w:num w:numId="11">
    <w:abstractNumId w:val="42"/>
  </w:num>
  <w:num w:numId="12">
    <w:abstractNumId w:val="4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6"/>
  </w:num>
  <w:num w:numId="27">
    <w:abstractNumId w:val="18"/>
  </w:num>
  <w:num w:numId="28">
    <w:abstractNumId w:val="43"/>
  </w:num>
  <w:num w:numId="29">
    <w:abstractNumId w:val="32"/>
  </w:num>
  <w:num w:numId="30">
    <w:abstractNumId w:val="26"/>
  </w:num>
  <w:num w:numId="31">
    <w:abstractNumId w:val="25"/>
  </w:num>
  <w:num w:numId="32">
    <w:abstractNumId w:val="45"/>
  </w:num>
  <w:num w:numId="33">
    <w:abstractNumId w:val="37"/>
  </w:num>
  <w:num w:numId="34">
    <w:abstractNumId w:val="31"/>
  </w:num>
  <w:num w:numId="35">
    <w:abstractNumId w:val="38"/>
  </w:num>
  <w:num w:numId="36">
    <w:abstractNumId w:val="23"/>
  </w:num>
  <w:num w:numId="37">
    <w:abstractNumId w:val="35"/>
  </w:num>
  <w:num w:numId="38">
    <w:abstractNumId w:val="20"/>
  </w:num>
  <w:num w:numId="39">
    <w:abstractNumId w:val="28"/>
  </w:num>
  <w:num w:numId="40">
    <w:abstractNumId w:val="21"/>
  </w:num>
  <w:num w:numId="41">
    <w:abstractNumId w:val="29"/>
  </w:num>
  <w:num w:numId="42">
    <w:abstractNumId w:val="22"/>
  </w:num>
  <w:num w:numId="43">
    <w:abstractNumId w:val="34"/>
  </w:num>
  <w:num w:numId="44">
    <w:abstractNumId w:val="40"/>
  </w:num>
  <w:num w:numId="45">
    <w:abstractNumId w:val="24"/>
  </w:num>
  <w:num w:numId="46">
    <w:abstractNumId w:val="19"/>
  </w:num>
  <w:num w:numId="47">
    <w:abstractNumId w:val="3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E0"/>
    <w:rsid w:val="00450037"/>
    <w:rsid w:val="00547C9D"/>
    <w:rsid w:val="006871AA"/>
    <w:rsid w:val="006E7A54"/>
    <w:rsid w:val="00755AAD"/>
    <w:rsid w:val="00767389"/>
    <w:rsid w:val="00890E6A"/>
    <w:rsid w:val="009E5544"/>
    <w:rsid w:val="00A54D6F"/>
    <w:rsid w:val="00AA4223"/>
    <w:rsid w:val="00AF2E32"/>
    <w:rsid w:val="00BE34E0"/>
    <w:rsid w:val="00D44ADE"/>
    <w:rsid w:val="00E5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A32F08-6122-4E0B-B759-C07A9EEF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E0"/>
    <w:pPr>
      <w:spacing w:after="0" w:line="240" w:lineRule="auto"/>
    </w:pPr>
    <w:rPr>
      <w:rFonts w:ascii="Times New Roman" w:eastAsia="Times New Roman" w:hAnsi="Times New Roman" w:cs="Times New Roman"/>
      <w:sz w:val="24"/>
      <w:szCs w:val="24"/>
    </w:rPr>
  </w:style>
  <w:style w:type="paragraph" w:styleId="Heading1">
    <w:name w:val="heading 1"/>
    <w:aliases w:val="JNHeading 1"/>
    <w:basedOn w:val="Normal"/>
    <w:next w:val="Normal"/>
    <w:link w:val="Heading1Char"/>
    <w:uiPriority w:val="9"/>
    <w:qFormat/>
    <w:rsid w:val="00BE34E0"/>
    <w:pPr>
      <w:keepNext/>
      <w:tabs>
        <w:tab w:val="center" w:pos="4677"/>
      </w:tabs>
      <w:jc w:val="center"/>
      <w:outlineLvl w:val="0"/>
    </w:pPr>
    <w:rPr>
      <w:b/>
      <w:bCs/>
    </w:rPr>
  </w:style>
  <w:style w:type="paragraph" w:styleId="Heading2">
    <w:name w:val="heading 2"/>
    <w:aliases w:val="JNHeading 2"/>
    <w:basedOn w:val="Normal"/>
    <w:next w:val="Normal"/>
    <w:link w:val="Heading2Char"/>
    <w:uiPriority w:val="9"/>
    <w:unhideWhenUsed/>
    <w:qFormat/>
    <w:rsid w:val="00BE34E0"/>
    <w:pPr>
      <w:keepNext/>
      <w:spacing w:before="240" w:after="60"/>
      <w:outlineLvl w:val="1"/>
    </w:pPr>
    <w:rPr>
      <w:rFonts w:ascii="Cambria" w:hAnsi="Cambria"/>
      <w:b/>
      <w:bCs/>
      <w:i/>
      <w:iCs/>
      <w:sz w:val="28"/>
      <w:szCs w:val="28"/>
      <w:lang w:val="en-GB"/>
    </w:rPr>
  </w:style>
  <w:style w:type="paragraph" w:styleId="Heading3">
    <w:name w:val="heading 3"/>
    <w:aliases w:val="JNHeading 3"/>
    <w:basedOn w:val="Normal"/>
    <w:next w:val="Normal"/>
    <w:link w:val="Heading3Char"/>
    <w:uiPriority w:val="9"/>
    <w:unhideWhenUsed/>
    <w:qFormat/>
    <w:rsid w:val="00BE34E0"/>
    <w:pPr>
      <w:keepNext/>
      <w:tabs>
        <w:tab w:val="num" w:pos="2160"/>
      </w:tabs>
      <w:spacing w:before="240" w:after="60"/>
      <w:ind w:left="2160" w:hanging="720"/>
      <w:outlineLvl w:val="2"/>
    </w:pPr>
    <w:rPr>
      <w:rFonts w:ascii="Cambria" w:hAnsi="Cambria"/>
      <w:b/>
      <w:bCs/>
      <w:sz w:val="26"/>
      <w:szCs w:val="26"/>
    </w:rPr>
  </w:style>
  <w:style w:type="paragraph" w:styleId="Heading4">
    <w:name w:val="heading 4"/>
    <w:aliases w:val="JNHeading 4"/>
    <w:basedOn w:val="Normal"/>
    <w:next w:val="Normal"/>
    <w:link w:val="Heading4Char"/>
    <w:uiPriority w:val="9"/>
    <w:unhideWhenUsed/>
    <w:qFormat/>
    <w:rsid w:val="00BE34E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BE34E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
    <w:qFormat/>
    <w:rsid w:val="00BE34E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unhideWhenUsed/>
    <w:qFormat/>
    <w:rsid w:val="00BE34E0"/>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unhideWhenUsed/>
    <w:qFormat/>
    <w:rsid w:val="00BE34E0"/>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unhideWhenUsed/>
    <w:qFormat/>
    <w:rsid w:val="00BE34E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BE34E0"/>
    <w:rPr>
      <w:rFonts w:ascii="Times New Roman" w:eastAsia="Times New Roman" w:hAnsi="Times New Roman" w:cs="Times New Roman"/>
      <w:b/>
      <w:bCs/>
      <w:sz w:val="24"/>
      <w:szCs w:val="24"/>
    </w:rPr>
  </w:style>
  <w:style w:type="character" w:customStyle="1" w:styleId="Heading2Char">
    <w:name w:val="Heading 2 Char"/>
    <w:aliases w:val="JNHeading 2 Char"/>
    <w:basedOn w:val="DefaultParagraphFont"/>
    <w:link w:val="Heading2"/>
    <w:uiPriority w:val="9"/>
    <w:rsid w:val="00BE34E0"/>
    <w:rPr>
      <w:rFonts w:ascii="Cambria" w:eastAsia="Times New Roman" w:hAnsi="Cambria" w:cs="Times New Roman"/>
      <w:b/>
      <w:bCs/>
      <w:i/>
      <w:iCs/>
      <w:sz w:val="28"/>
      <w:szCs w:val="28"/>
      <w:lang w:val="en-GB"/>
    </w:rPr>
  </w:style>
  <w:style w:type="character" w:customStyle="1" w:styleId="Heading3Char">
    <w:name w:val="Heading 3 Char"/>
    <w:aliases w:val="JNHeading 3 Char"/>
    <w:basedOn w:val="DefaultParagraphFont"/>
    <w:link w:val="Heading3"/>
    <w:uiPriority w:val="9"/>
    <w:rsid w:val="00BE34E0"/>
    <w:rPr>
      <w:rFonts w:ascii="Cambria" w:eastAsia="Times New Roman" w:hAnsi="Cambria" w:cs="Times New Roman"/>
      <w:b/>
      <w:bCs/>
      <w:sz w:val="26"/>
      <w:szCs w:val="26"/>
    </w:rPr>
  </w:style>
  <w:style w:type="character" w:customStyle="1" w:styleId="Heading4Char">
    <w:name w:val="Heading 4 Char"/>
    <w:aliases w:val="JNHeading 4 Char"/>
    <w:basedOn w:val="DefaultParagraphFont"/>
    <w:link w:val="Heading4"/>
    <w:uiPriority w:val="9"/>
    <w:rsid w:val="00BE34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E34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E34E0"/>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BE34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BE34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BE34E0"/>
    <w:rPr>
      <w:rFonts w:ascii="Cambria" w:eastAsia="Times New Roman" w:hAnsi="Cambria" w:cs="Times New Roman"/>
    </w:rPr>
  </w:style>
  <w:style w:type="paragraph" w:styleId="Footer">
    <w:name w:val="footer"/>
    <w:basedOn w:val="Normal"/>
    <w:link w:val="FooterChar"/>
    <w:uiPriority w:val="99"/>
    <w:rsid w:val="00BE34E0"/>
    <w:pPr>
      <w:tabs>
        <w:tab w:val="center" w:pos="4702"/>
        <w:tab w:val="right" w:pos="9405"/>
      </w:tabs>
    </w:pPr>
  </w:style>
  <w:style w:type="character" w:customStyle="1" w:styleId="FooterChar">
    <w:name w:val="Footer Char"/>
    <w:basedOn w:val="DefaultParagraphFont"/>
    <w:link w:val="Footer"/>
    <w:uiPriority w:val="99"/>
    <w:rsid w:val="00BE34E0"/>
    <w:rPr>
      <w:rFonts w:ascii="Times New Roman" w:eastAsia="Times New Roman" w:hAnsi="Times New Roman" w:cs="Times New Roman"/>
      <w:sz w:val="24"/>
      <w:szCs w:val="24"/>
    </w:rPr>
  </w:style>
  <w:style w:type="paragraph" w:styleId="Header">
    <w:name w:val="header"/>
    <w:basedOn w:val="Normal"/>
    <w:link w:val="HeaderChar"/>
    <w:rsid w:val="00BE34E0"/>
    <w:pPr>
      <w:tabs>
        <w:tab w:val="center" w:pos="4702"/>
        <w:tab w:val="right" w:pos="9405"/>
      </w:tabs>
    </w:pPr>
  </w:style>
  <w:style w:type="character" w:customStyle="1" w:styleId="HeaderChar">
    <w:name w:val="Header Char"/>
    <w:basedOn w:val="DefaultParagraphFont"/>
    <w:link w:val="Header"/>
    <w:rsid w:val="00BE34E0"/>
    <w:rPr>
      <w:rFonts w:ascii="Times New Roman" w:eastAsia="Times New Roman" w:hAnsi="Times New Roman" w:cs="Times New Roman"/>
      <w:sz w:val="24"/>
      <w:szCs w:val="24"/>
    </w:rPr>
  </w:style>
  <w:style w:type="character" w:styleId="Hyperlink">
    <w:name w:val="Hyperlink"/>
    <w:basedOn w:val="DefaultParagraphFont"/>
    <w:uiPriority w:val="99"/>
    <w:rsid w:val="00BE34E0"/>
    <w:rPr>
      <w:color w:val="0000FF"/>
      <w:u w:val="single"/>
    </w:rPr>
  </w:style>
  <w:style w:type="paragraph" w:styleId="BalloonText">
    <w:name w:val="Balloon Text"/>
    <w:basedOn w:val="Normal"/>
    <w:link w:val="BalloonTextChar"/>
    <w:rsid w:val="00BE34E0"/>
    <w:rPr>
      <w:rFonts w:ascii="Tahoma" w:hAnsi="Tahoma" w:cs="Tahoma"/>
      <w:sz w:val="16"/>
      <w:szCs w:val="16"/>
    </w:rPr>
  </w:style>
  <w:style w:type="character" w:customStyle="1" w:styleId="BalloonTextChar">
    <w:name w:val="Balloon Text Char"/>
    <w:basedOn w:val="DefaultParagraphFont"/>
    <w:link w:val="BalloonText"/>
    <w:rsid w:val="00BE34E0"/>
    <w:rPr>
      <w:rFonts w:ascii="Tahoma" w:eastAsia="Times New Roman" w:hAnsi="Tahoma" w:cs="Tahoma"/>
      <w:sz w:val="16"/>
      <w:szCs w:val="16"/>
    </w:rPr>
  </w:style>
  <w:style w:type="character" w:styleId="Emphasis">
    <w:name w:val="Emphasis"/>
    <w:basedOn w:val="DefaultParagraphFont"/>
    <w:uiPriority w:val="99"/>
    <w:qFormat/>
    <w:rsid w:val="00BE34E0"/>
    <w:rPr>
      <w:i/>
      <w:iCs/>
    </w:rPr>
  </w:style>
  <w:style w:type="paragraph" w:styleId="NormalWeb">
    <w:name w:val="Normal (Web)"/>
    <w:basedOn w:val="Normal"/>
    <w:uiPriority w:val="99"/>
    <w:semiHidden/>
    <w:rsid w:val="00BE34E0"/>
    <w:pPr>
      <w:spacing w:before="100" w:beforeAutospacing="1" w:after="100" w:afterAutospacing="1"/>
    </w:pPr>
    <w:rPr>
      <w:lang w:val="sr-Latn-CS" w:eastAsia="sr-Latn-CS"/>
    </w:rPr>
  </w:style>
  <w:style w:type="character" w:customStyle="1" w:styleId="hps">
    <w:name w:val="hps"/>
    <w:basedOn w:val="DefaultParagraphFont"/>
    <w:rsid w:val="00BE34E0"/>
  </w:style>
  <w:style w:type="paragraph" w:styleId="ListParagraph">
    <w:name w:val="List Paragraph"/>
    <w:aliases w:val="Liste 1,List Paragraph1"/>
    <w:basedOn w:val="Normal"/>
    <w:link w:val="ListParagraphChar"/>
    <w:uiPriority w:val="34"/>
    <w:qFormat/>
    <w:rsid w:val="00BE34E0"/>
    <w:pPr>
      <w:ind w:left="720"/>
      <w:contextualSpacing/>
    </w:pPr>
  </w:style>
  <w:style w:type="character" w:customStyle="1" w:styleId="apple-converted-space">
    <w:name w:val="apple-converted-space"/>
    <w:basedOn w:val="DefaultParagraphFont"/>
    <w:rsid w:val="00BE34E0"/>
  </w:style>
  <w:style w:type="character" w:styleId="Strong">
    <w:name w:val="Strong"/>
    <w:basedOn w:val="DefaultParagraphFont"/>
    <w:uiPriority w:val="22"/>
    <w:qFormat/>
    <w:rsid w:val="00BE34E0"/>
    <w:rPr>
      <w:b/>
      <w:bCs/>
    </w:rPr>
  </w:style>
  <w:style w:type="paragraph" w:styleId="FootnoteText">
    <w:name w:val="footnote text"/>
    <w:basedOn w:val="Normal"/>
    <w:link w:val="FootnoteTextChar"/>
    <w:rsid w:val="00BE34E0"/>
    <w:rPr>
      <w:sz w:val="20"/>
      <w:szCs w:val="20"/>
      <w:lang w:val="en-GB"/>
    </w:rPr>
  </w:style>
  <w:style w:type="character" w:customStyle="1" w:styleId="FootnoteTextChar">
    <w:name w:val="Footnote Text Char"/>
    <w:basedOn w:val="DefaultParagraphFont"/>
    <w:link w:val="FootnoteText"/>
    <w:rsid w:val="00BE34E0"/>
    <w:rPr>
      <w:rFonts w:ascii="Times New Roman" w:eastAsia="Times New Roman" w:hAnsi="Times New Roman" w:cs="Times New Roman"/>
      <w:sz w:val="20"/>
      <w:szCs w:val="20"/>
      <w:lang w:val="en-GB"/>
    </w:rPr>
  </w:style>
  <w:style w:type="character" w:styleId="FootnoteReference">
    <w:name w:val="footnote reference"/>
    <w:rsid w:val="00BE34E0"/>
    <w:rPr>
      <w:vertAlign w:val="superscript"/>
    </w:rPr>
  </w:style>
  <w:style w:type="paragraph" w:styleId="BodyText">
    <w:name w:val="Body Text"/>
    <w:basedOn w:val="Normal"/>
    <w:link w:val="BodyTextChar"/>
    <w:rsid w:val="00BE34E0"/>
    <w:rPr>
      <w:lang w:val="sr-Latn-CS"/>
    </w:rPr>
  </w:style>
  <w:style w:type="character" w:customStyle="1" w:styleId="BodyTextChar">
    <w:name w:val="Body Text Char"/>
    <w:basedOn w:val="DefaultParagraphFont"/>
    <w:link w:val="BodyText"/>
    <w:rsid w:val="00BE34E0"/>
    <w:rPr>
      <w:rFonts w:ascii="Times New Roman" w:eastAsia="Times New Roman" w:hAnsi="Times New Roman" w:cs="Times New Roman"/>
      <w:sz w:val="24"/>
      <w:szCs w:val="24"/>
      <w:lang w:val="sr-Latn-CS"/>
    </w:rPr>
  </w:style>
  <w:style w:type="paragraph" w:customStyle="1" w:styleId="Default">
    <w:name w:val="Default"/>
    <w:rsid w:val="00BE34E0"/>
    <w:pPr>
      <w:autoSpaceDE w:val="0"/>
      <w:autoSpaceDN w:val="0"/>
      <w:adjustRightInd w:val="0"/>
      <w:spacing w:after="0" w:line="240" w:lineRule="auto"/>
    </w:pPr>
    <w:rPr>
      <w:rFonts w:ascii="Arial" w:eastAsia="Calibri" w:hAnsi="Arial" w:cs="Arial"/>
      <w:color w:val="000000"/>
      <w:sz w:val="24"/>
      <w:szCs w:val="24"/>
      <w:lang w:val="sr-Latn-CS"/>
    </w:rPr>
  </w:style>
  <w:style w:type="paragraph" w:styleId="BodyText2">
    <w:name w:val="Body Text 2"/>
    <w:basedOn w:val="Normal"/>
    <w:link w:val="BodyText2Char"/>
    <w:rsid w:val="00BE34E0"/>
    <w:pPr>
      <w:spacing w:after="120" w:line="480" w:lineRule="auto"/>
    </w:pPr>
    <w:rPr>
      <w:lang w:val="en-GB"/>
    </w:rPr>
  </w:style>
  <w:style w:type="character" w:customStyle="1" w:styleId="BodyText2Char">
    <w:name w:val="Body Text 2 Char"/>
    <w:basedOn w:val="DefaultParagraphFont"/>
    <w:link w:val="BodyText2"/>
    <w:rsid w:val="00BE34E0"/>
    <w:rPr>
      <w:rFonts w:ascii="Times New Roman" w:eastAsia="Times New Roman" w:hAnsi="Times New Roman" w:cs="Times New Roman"/>
      <w:sz w:val="24"/>
      <w:szCs w:val="24"/>
      <w:lang w:val="en-GB"/>
    </w:rPr>
  </w:style>
  <w:style w:type="paragraph" w:styleId="NoSpacing">
    <w:name w:val="No Spacing"/>
    <w:link w:val="NoSpacingChar"/>
    <w:qFormat/>
    <w:rsid w:val="00BE34E0"/>
    <w:pPr>
      <w:spacing w:after="0" w:line="240" w:lineRule="auto"/>
    </w:pPr>
    <w:rPr>
      <w:rFonts w:ascii="Calibri" w:eastAsia="Times New Roman" w:hAnsi="Calibri" w:cs="Times New Roman"/>
    </w:rPr>
  </w:style>
  <w:style w:type="character" w:customStyle="1" w:styleId="NoSpacingChar">
    <w:name w:val="No Spacing Char"/>
    <w:link w:val="NoSpacing"/>
    <w:rsid w:val="00BE34E0"/>
    <w:rPr>
      <w:rFonts w:ascii="Calibri" w:eastAsia="Times New Roman" w:hAnsi="Calibri" w:cs="Times New Roman"/>
    </w:rPr>
  </w:style>
  <w:style w:type="paragraph" w:styleId="TOCHeading">
    <w:name w:val="TOC Heading"/>
    <w:basedOn w:val="Heading1"/>
    <w:next w:val="Normal"/>
    <w:uiPriority w:val="39"/>
    <w:semiHidden/>
    <w:unhideWhenUsed/>
    <w:qFormat/>
    <w:rsid w:val="00BE34E0"/>
    <w:pPr>
      <w:keepLines/>
      <w:tabs>
        <w:tab w:val="clear" w:pos="4677"/>
      </w:tabs>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rsid w:val="00BE34E0"/>
    <w:pPr>
      <w:tabs>
        <w:tab w:val="left" w:pos="660"/>
        <w:tab w:val="right" w:leader="dot" w:pos="9464"/>
      </w:tabs>
      <w:spacing w:after="120"/>
      <w:ind w:left="240"/>
    </w:pPr>
    <w:rPr>
      <w:b/>
      <w:noProof/>
    </w:rPr>
  </w:style>
  <w:style w:type="paragraph" w:styleId="TOC1">
    <w:name w:val="toc 1"/>
    <w:basedOn w:val="Normal"/>
    <w:next w:val="Normal"/>
    <w:autoRedefine/>
    <w:uiPriority w:val="39"/>
    <w:rsid w:val="00BE34E0"/>
    <w:pPr>
      <w:tabs>
        <w:tab w:val="right" w:leader="dot" w:pos="9464"/>
      </w:tabs>
      <w:spacing w:after="120"/>
    </w:pPr>
    <w:rPr>
      <w:b/>
      <w:noProof/>
      <w:position w:val="1"/>
      <w:lang w:val="en-GB"/>
    </w:rPr>
  </w:style>
  <w:style w:type="paragraph" w:customStyle="1" w:styleId="BankNormal">
    <w:name w:val="BankNormal"/>
    <w:basedOn w:val="Normal"/>
    <w:rsid w:val="00BE34E0"/>
    <w:pPr>
      <w:spacing w:after="240"/>
    </w:pPr>
    <w:rPr>
      <w:lang w:val="sr-Latn-CS"/>
    </w:rPr>
  </w:style>
  <w:style w:type="paragraph" w:customStyle="1" w:styleId="SectionVIHeader">
    <w:name w:val="Section VI. Header"/>
    <w:basedOn w:val="Normal"/>
    <w:rsid w:val="00BE34E0"/>
    <w:pPr>
      <w:spacing w:before="120" w:after="240"/>
      <w:jc w:val="center"/>
    </w:pPr>
    <w:rPr>
      <w:b/>
      <w:bCs/>
      <w:sz w:val="36"/>
      <w:szCs w:val="36"/>
      <w:lang w:val="sr-Latn-CS"/>
    </w:rPr>
  </w:style>
  <w:style w:type="paragraph" w:styleId="Subtitle">
    <w:name w:val="Subtitle"/>
    <w:basedOn w:val="Normal"/>
    <w:next w:val="Normal"/>
    <w:link w:val="SubtitleChar"/>
    <w:qFormat/>
    <w:rsid w:val="00BE34E0"/>
    <w:pPr>
      <w:spacing w:after="60"/>
      <w:jc w:val="center"/>
      <w:outlineLvl w:val="1"/>
    </w:pPr>
    <w:rPr>
      <w:rFonts w:ascii="Cambria" w:hAnsi="Cambria"/>
      <w:lang w:val="en-GB"/>
    </w:rPr>
  </w:style>
  <w:style w:type="character" w:customStyle="1" w:styleId="SubtitleChar">
    <w:name w:val="Subtitle Char"/>
    <w:basedOn w:val="DefaultParagraphFont"/>
    <w:link w:val="Subtitle"/>
    <w:rsid w:val="00BE34E0"/>
    <w:rPr>
      <w:rFonts w:ascii="Cambria" w:eastAsia="Times New Roman" w:hAnsi="Cambria" w:cs="Times New Roman"/>
      <w:sz w:val="24"/>
      <w:szCs w:val="24"/>
      <w:lang w:val="en-GB"/>
    </w:rPr>
  </w:style>
  <w:style w:type="paragraph" w:styleId="TOC3">
    <w:name w:val="toc 3"/>
    <w:basedOn w:val="Normal"/>
    <w:next w:val="Normal"/>
    <w:autoRedefine/>
    <w:uiPriority w:val="39"/>
    <w:unhideWhenUsed/>
    <w:rsid w:val="00BE34E0"/>
    <w:pPr>
      <w:spacing w:after="100" w:line="276" w:lineRule="auto"/>
      <w:ind w:left="440"/>
    </w:pPr>
    <w:rPr>
      <w:rFonts w:ascii="Calibri" w:hAnsi="Calibri"/>
      <w:sz w:val="22"/>
      <w:szCs w:val="22"/>
      <w:lang w:val="sr-Latn-RS" w:eastAsia="sr-Latn-RS"/>
    </w:rPr>
  </w:style>
  <w:style w:type="paragraph" w:styleId="TOC4">
    <w:name w:val="toc 4"/>
    <w:basedOn w:val="Normal"/>
    <w:next w:val="Normal"/>
    <w:autoRedefine/>
    <w:uiPriority w:val="39"/>
    <w:unhideWhenUsed/>
    <w:rsid w:val="00BE34E0"/>
    <w:pPr>
      <w:spacing w:after="100" w:line="276" w:lineRule="auto"/>
      <w:ind w:left="660"/>
    </w:pPr>
    <w:rPr>
      <w:rFonts w:ascii="Calibri" w:hAnsi="Calibri"/>
      <w:sz w:val="22"/>
      <w:szCs w:val="22"/>
      <w:lang w:val="sr-Latn-RS" w:eastAsia="sr-Latn-RS"/>
    </w:rPr>
  </w:style>
  <w:style w:type="paragraph" w:styleId="TOC5">
    <w:name w:val="toc 5"/>
    <w:basedOn w:val="Normal"/>
    <w:next w:val="Normal"/>
    <w:autoRedefine/>
    <w:uiPriority w:val="39"/>
    <w:unhideWhenUsed/>
    <w:rsid w:val="00BE34E0"/>
    <w:pPr>
      <w:spacing w:after="100" w:line="276" w:lineRule="auto"/>
      <w:ind w:left="880"/>
    </w:pPr>
    <w:rPr>
      <w:rFonts w:ascii="Calibri" w:hAnsi="Calibri"/>
      <w:sz w:val="22"/>
      <w:szCs w:val="22"/>
      <w:lang w:val="sr-Latn-RS" w:eastAsia="sr-Latn-RS"/>
    </w:rPr>
  </w:style>
  <w:style w:type="paragraph" w:styleId="TOC6">
    <w:name w:val="toc 6"/>
    <w:basedOn w:val="Normal"/>
    <w:next w:val="Normal"/>
    <w:autoRedefine/>
    <w:uiPriority w:val="39"/>
    <w:unhideWhenUsed/>
    <w:rsid w:val="00BE34E0"/>
    <w:pPr>
      <w:spacing w:after="100" w:line="276" w:lineRule="auto"/>
      <w:ind w:left="1100"/>
    </w:pPr>
    <w:rPr>
      <w:rFonts w:ascii="Calibri" w:hAnsi="Calibri"/>
      <w:sz w:val="22"/>
      <w:szCs w:val="22"/>
      <w:lang w:val="sr-Latn-RS" w:eastAsia="sr-Latn-RS"/>
    </w:rPr>
  </w:style>
  <w:style w:type="paragraph" w:styleId="TOC7">
    <w:name w:val="toc 7"/>
    <w:basedOn w:val="Normal"/>
    <w:next w:val="Normal"/>
    <w:autoRedefine/>
    <w:uiPriority w:val="39"/>
    <w:unhideWhenUsed/>
    <w:rsid w:val="00BE34E0"/>
    <w:pPr>
      <w:spacing w:after="100" w:line="276" w:lineRule="auto"/>
      <w:ind w:left="1320"/>
    </w:pPr>
    <w:rPr>
      <w:rFonts w:ascii="Calibri" w:hAnsi="Calibri"/>
      <w:sz w:val="22"/>
      <w:szCs w:val="22"/>
      <w:lang w:val="sr-Latn-RS" w:eastAsia="sr-Latn-RS"/>
    </w:rPr>
  </w:style>
  <w:style w:type="paragraph" w:styleId="TOC8">
    <w:name w:val="toc 8"/>
    <w:basedOn w:val="Normal"/>
    <w:next w:val="Normal"/>
    <w:autoRedefine/>
    <w:uiPriority w:val="39"/>
    <w:unhideWhenUsed/>
    <w:rsid w:val="00BE34E0"/>
    <w:pPr>
      <w:spacing w:after="100" w:line="276" w:lineRule="auto"/>
      <w:ind w:left="1540"/>
    </w:pPr>
    <w:rPr>
      <w:rFonts w:ascii="Calibri" w:hAnsi="Calibri"/>
      <w:sz w:val="22"/>
      <w:szCs w:val="22"/>
      <w:lang w:val="sr-Latn-RS" w:eastAsia="sr-Latn-RS"/>
    </w:rPr>
  </w:style>
  <w:style w:type="paragraph" w:styleId="TOC9">
    <w:name w:val="toc 9"/>
    <w:basedOn w:val="Normal"/>
    <w:next w:val="Normal"/>
    <w:autoRedefine/>
    <w:uiPriority w:val="39"/>
    <w:unhideWhenUsed/>
    <w:rsid w:val="00BE34E0"/>
    <w:pPr>
      <w:spacing w:after="100" w:line="276" w:lineRule="auto"/>
      <w:ind w:left="1760"/>
    </w:pPr>
    <w:rPr>
      <w:rFonts w:ascii="Calibri" w:hAnsi="Calibri"/>
      <w:sz w:val="22"/>
      <w:szCs w:val="22"/>
      <w:lang w:val="sr-Latn-RS" w:eastAsia="sr-Latn-RS"/>
    </w:rPr>
  </w:style>
  <w:style w:type="character" w:styleId="CommentReference">
    <w:name w:val="annotation reference"/>
    <w:rsid w:val="00BE34E0"/>
    <w:rPr>
      <w:sz w:val="16"/>
      <w:szCs w:val="16"/>
    </w:rPr>
  </w:style>
  <w:style w:type="paragraph" w:styleId="CommentText">
    <w:name w:val="annotation text"/>
    <w:basedOn w:val="Normal"/>
    <w:link w:val="CommentTextChar"/>
    <w:rsid w:val="00BE34E0"/>
    <w:rPr>
      <w:sz w:val="20"/>
      <w:szCs w:val="20"/>
      <w:lang w:val="en-GB"/>
    </w:rPr>
  </w:style>
  <w:style w:type="character" w:customStyle="1" w:styleId="CommentTextChar">
    <w:name w:val="Comment Text Char"/>
    <w:basedOn w:val="DefaultParagraphFont"/>
    <w:link w:val="CommentText"/>
    <w:rsid w:val="00BE34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E34E0"/>
    <w:rPr>
      <w:b/>
      <w:bCs/>
    </w:rPr>
  </w:style>
  <w:style w:type="character" w:customStyle="1" w:styleId="CommentSubjectChar">
    <w:name w:val="Comment Subject Char"/>
    <w:basedOn w:val="CommentTextChar"/>
    <w:link w:val="CommentSubject"/>
    <w:rsid w:val="00BE34E0"/>
    <w:rPr>
      <w:rFonts w:ascii="Times New Roman" w:eastAsia="Times New Roman" w:hAnsi="Times New Roman" w:cs="Times New Roman"/>
      <w:b/>
      <w:bCs/>
      <w:sz w:val="20"/>
      <w:szCs w:val="20"/>
      <w:lang w:val="en-GB"/>
    </w:rPr>
  </w:style>
  <w:style w:type="character" w:customStyle="1" w:styleId="ListParagraphChar">
    <w:name w:val="List Paragraph Char"/>
    <w:aliases w:val="Liste 1 Char,List Paragraph1 Char"/>
    <w:link w:val="ListParagraph"/>
    <w:uiPriority w:val="34"/>
    <w:locked/>
    <w:rsid w:val="00BE34E0"/>
    <w:rPr>
      <w:rFonts w:ascii="Times New Roman" w:eastAsia="Times New Roman" w:hAnsi="Times New Roman" w:cs="Times New Roman"/>
      <w:sz w:val="24"/>
      <w:szCs w:val="24"/>
    </w:rPr>
  </w:style>
  <w:style w:type="character" w:customStyle="1" w:styleId="WW8Num2z0">
    <w:name w:val="WW8Num2z0"/>
    <w:rsid w:val="00BE34E0"/>
    <w:rPr>
      <w:rFonts w:ascii="Symbol" w:hAnsi="Symbol" w:cs="Symbol"/>
    </w:rPr>
  </w:style>
  <w:style w:type="character" w:customStyle="1" w:styleId="WW8Num2z1">
    <w:name w:val="WW8Num2z1"/>
    <w:rsid w:val="00BE34E0"/>
    <w:rPr>
      <w:rFonts w:ascii="Courier New" w:hAnsi="Courier New" w:cs="Courier New"/>
    </w:rPr>
  </w:style>
  <w:style w:type="character" w:customStyle="1" w:styleId="WW8Num2z2">
    <w:name w:val="WW8Num2z2"/>
    <w:rsid w:val="00BE34E0"/>
    <w:rPr>
      <w:rFonts w:ascii="Wingdings" w:hAnsi="Wingdings" w:cs="Wingdings"/>
    </w:rPr>
  </w:style>
  <w:style w:type="character" w:customStyle="1" w:styleId="WW8Num3z1">
    <w:name w:val="WW8Num3z1"/>
    <w:rsid w:val="00BE34E0"/>
    <w:rPr>
      <w:b/>
      <w:i w:val="0"/>
      <w:sz w:val="24"/>
      <w:szCs w:val="24"/>
    </w:rPr>
  </w:style>
  <w:style w:type="character" w:customStyle="1" w:styleId="WW8Num4z0">
    <w:name w:val="WW8Num4z0"/>
    <w:rsid w:val="00BE34E0"/>
    <w:rPr>
      <w:rFonts w:cs="Arial"/>
      <w:i w:val="0"/>
      <w:sz w:val="24"/>
    </w:rPr>
  </w:style>
  <w:style w:type="character" w:customStyle="1" w:styleId="WW8Num4z1">
    <w:name w:val="WW8Num4z1"/>
    <w:rsid w:val="00BE34E0"/>
    <w:rPr>
      <w:rFonts w:ascii="Courier New" w:hAnsi="Courier New" w:cs="Courier New"/>
    </w:rPr>
  </w:style>
  <w:style w:type="character" w:customStyle="1" w:styleId="WW8Num4z2">
    <w:name w:val="WW8Num4z2"/>
    <w:rsid w:val="00BE34E0"/>
    <w:rPr>
      <w:rFonts w:ascii="Wingdings" w:hAnsi="Wingdings" w:cs="Wingdings"/>
    </w:rPr>
  </w:style>
  <w:style w:type="character" w:customStyle="1" w:styleId="WW8Num4z3">
    <w:name w:val="WW8Num4z3"/>
    <w:rsid w:val="00BE34E0"/>
    <w:rPr>
      <w:rFonts w:ascii="Symbol" w:hAnsi="Symbol" w:cs="Symbol"/>
    </w:rPr>
  </w:style>
  <w:style w:type="character" w:customStyle="1" w:styleId="WW8Num5z0">
    <w:name w:val="WW8Num5z0"/>
    <w:rsid w:val="00BE34E0"/>
    <w:rPr>
      <w:rFonts w:cs="Arial"/>
      <w:b w:val="0"/>
      <w:i w:val="0"/>
      <w:sz w:val="24"/>
    </w:rPr>
  </w:style>
  <w:style w:type="character" w:customStyle="1" w:styleId="WW8Num5z1">
    <w:name w:val="WW8Num5z1"/>
    <w:rsid w:val="00BE34E0"/>
    <w:rPr>
      <w:rFonts w:ascii="Courier New" w:hAnsi="Courier New" w:cs="Courier New"/>
    </w:rPr>
  </w:style>
  <w:style w:type="character" w:customStyle="1" w:styleId="WW8Num5z2">
    <w:name w:val="WW8Num5z2"/>
    <w:rsid w:val="00BE34E0"/>
    <w:rPr>
      <w:rFonts w:ascii="Wingdings" w:hAnsi="Wingdings" w:cs="Wingdings"/>
    </w:rPr>
  </w:style>
  <w:style w:type="character" w:customStyle="1" w:styleId="WW8Num6z0">
    <w:name w:val="WW8Num6z0"/>
    <w:rsid w:val="00BE34E0"/>
    <w:rPr>
      <w:rFonts w:ascii="Symbol" w:hAnsi="Symbol" w:cs="Symbol"/>
    </w:rPr>
  </w:style>
  <w:style w:type="character" w:customStyle="1" w:styleId="WW8Num6z1">
    <w:name w:val="WW8Num6z1"/>
    <w:rsid w:val="00BE34E0"/>
    <w:rPr>
      <w:rFonts w:ascii="Courier New" w:hAnsi="Courier New" w:cs="Courier New"/>
    </w:rPr>
  </w:style>
  <w:style w:type="character" w:customStyle="1" w:styleId="WW8Num6z2">
    <w:name w:val="WW8Num6z2"/>
    <w:rsid w:val="00BE34E0"/>
    <w:rPr>
      <w:rFonts w:ascii="Wingdings" w:hAnsi="Wingdings" w:cs="Wingdings"/>
    </w:rPr>
  </w:style>
  <w:style w:type="character" w:customStyle="1" w:styleId="WW8Num8z1">
    <w:name w:val="WW8Num8z1"/>
    <w:rsid w:val="00BE34E0"/>
    <w:rPr>
      <w:rFonts w:ascii="Courier New" w:hAnsi="Courier New" w:cs="Courier New"/>
    </w:rPr>
  </w:style>
  <w:style w:type="character" w:customStyle="1" w:styleId="WW8Num8z2">
    <w:name w:val="WW8Num8z2"/>
    <w:rsid w:val="00BE34E0"/>
    <w:rPr>
      <w:rFonts w:ascii="Wingdings" w:hAnsi="Wingdings" w:cs="Wingdings"/>
    </w:rPr>
  </w:style>
  <w:style w:type="character" w:customStyle="1" w:styleId="WW8Num8z3">
    <w:name w:val="WW8Num8z3"/>
    <w:rsid w:val="00BE34E0"/>
    <w:rPr>
      <w:rFonts w:ascii="Symbol" w:hAnsi="Symbol" w:cs="Symbol"/>
    </w:rPr>
  </w:style>
  <w:style w:type="character" w:customStyle="1" w:styleId="WW8Num9z0">
    <w:name w:val="WW8Num9z0"/>
    <w:rsid w:val="00BE34E0"/>
    <w:rPr>
      <w:i w:val="0"/>
    </w:rPr>
  </w:style>
  <w:style w:type="character" w:customStyle="1" w:styleId="WW8Num9z1">
    <w:name w:val="WW8Num9z1"/>
    <w:rsid w:val="00BE34E0"/>
    <w:rPr>
      <w:rFonts w:ascii="Courier New" w:hAnsi="Courier New" w:cs="Courier New"/>
    </w:rPr>
  </w:style>
  <w:style w:type="character" w:customStyle="1" w:styleId="WW8Num9z2">
    <w:name w:val="WW8Num9z2"/>
    <w:rsid w:val="00BE34E0"/>
    <w:rPr>
      <w:rFonts w:ascii="Wingdings" w:hAnsi="Wingdings" w:cs="Wingdings"/>
    </w:rPr>
  </w:style>
  <w:style w:type="character" w:customStyle="1" w:styleId="WW8Num9z3">
    <w:name w:val="WW8Num9z3"/>
    <w:rsid w:val="00BE34E0"/>
    <w:rPr>
      <w:rFonts w:ascii="Symbol" w:hAnsi="Symbol" w:cs="Symbol"/>
    </w:rPr>
  </w:style>
  <w:style w:type="character" w:customStyle="1" w:styleId="WW8Num10z1">
    <w:name w:val="WW8Num10z1"/>
    <w:rsid w:val="00BE34E0"/>
    <w:rPr>
      <w:rFonts w:ascii="Courier New" w:hAnsi="Courier New" w:cs="Courier New"/>
    </w:rPr>
  </w:style>
  <w:style w:type="character" w:customStyle="1" w:styleId="WW8Num10z2">
    <w:name w:val="WW8Num10z2"/>
    <w:rsid w:val="00BE34E0"/>
    <w:rPr>
      <w:rFonts w:ascii="Wingdings" w:hAnsi="Wingdings" w:cs="Wingdings"/>
    </w:rPr>
  </w:style>
  <w:style w:type="character" w:customStyle="1" w:styleId="WW8Num10z3">
    <w:name w:val="WW8Num10z3"/>
    <w:rsid w:val="00BE34E0"/>
    <w:rPr>
      <w:rFonts w:ascii="Symbol" w:hAnsi="Symbol" w:cs="Symbol"/>
    </w:rPr>
  </w:style>
  <w:style w:type="character" w:customStyle="1" w:styleId="WW8Num5z3">
    <w:name w:val="WW8Num5z3"/>
    <w:rsid w:val="00BE34E0"/>
    <w:rPr>
      <w:rFonts w:ascii="Symbol" w:hAnsi="Symbol" w:cs="Symbol"/>
    </w:rPr>
  </w:style>
  <w:style w:type="character" w:customStyle="1" w:styleId="WW8Num7z0">
    <w:name w:val="WW8Num7z0"/>
    <w:rsid w:val="00BE34E0"/>
    <w:rPr>
      <w:b w:val="0"/>
      <w:i w:val="0"/>
      <w:color w:val="00000A"/>
    </w:rPr>
  </w:style>
  <w:style w:type="character" w:customStyle="1" w:styleId="WW8Num8z0">
    <w:name w:val="WW8Num8z0"/>
    <w:rsid w:val="00BE34E0"/>
    <w:rPr>
      <w:rFonts w:ascii="Symbol" w:hAnsi="Symbol" w:cs="Symbol"/>
    </w:rPr>
  </w:style>
  <w:style w:type="character" w:customStyle="1" w:styleId="WW8Num11z0">
    <w:name w:val="WW8Num11z0"/>
    <w:rsid w:val="00BE34E0"/>
    <w:rPr>
      <w:rFonts w:ascii="Wingdings" w:hAnsi="Wingdings" w:cs="Wingdings"/>
      <w:b w:val="0"/>
      <w:i w:val="0"/>
      <w:color w:val="00000A"/>
    </w:rPr>
  </w:style>
  <w:style w:type="character" w:customStyle="1" w:styleId="WW8Num11z1">
    <w:name w:val="WW8Num11z1"/>
    <w:rsid w:val="00BE34E0"/>
    <w:rPr>
      <w:rFonts w:ascii="Courier New" w:hAnsi="Courier New" w:cs="Arial"/>
      <w:b w:val="0"/>
      <w:i w:val="0"/>
      <w:sz w:val="24"/>
    </w:rPr>
  </w:style>
  <w:style w:type="character" w:customStyle="1" w:styleId="WW8Num11z2">
    <w:name w:val="WW8Num11z2"/>
    <w:rsid w:val="00BE34E0"/>
    <w:rPr>
      <w:rFonts w:ascii="Wingdings" w:hAnsi="Wingdings" w:cs="Wingdings"/>
    </w:rPr>
  </w:style>
  <w:style w:type="character" w:customStyle="1" w:styleId="WW8Num11z3">
    <w:name w:val="WW8Num11z3"/>
    <w:rsid w:val="00BE34E0"/>
    <w:rPr>
      <w:rFonts w:ascii="Symbol" w:hAnsi="Symbol" w:cs="Symbol"/>
    </w:rPr>
  </w:style>
  <w:style w:type="character" w:customStyle="1" w:styleId="WW8Num12z0">
    <w:name w:val="WW8Num12z0"/>
    <w:rsid w:val="00BE34E0"/>
    <w:rPr>
      <w:b w:val="0"/>
    </w:rPr>
  </w:style>
  <w:style w:type="character" w:customStyle="1" w:styleId="WW8Num12z1">
    <w:name w:val="WW8Num12z1"/>
    <w:rsid w:val="00BE34E0"/>
    <w:rPr>
      <w:rFonts w:ascii="Courier New" w:hAnsi="Courier New" w:cs="Arial"/>
      <w:b w:val="0"/>
      <w:i w:val="0"/>
      <w:sz w:val="24"/>
    </w:rPr>
  </w:style>
  <w:style w:type="character" w:customStyle="1" w:styleId="WW8Num12z2">
    <w:name w:val="WW8Num12z2"/>
    <w:rsid w:val="00BE34E0"/>
    <w:rPr>
      <w:rFonts w:ascii="Wingdings" w:hAnsi="Wingdings" w:cs="Wingdings"/>
    </w:rPr>
  </w:style>
  <w:style w:type="character" w:customStyle="1" w:styleId="WW8Num12z3">
    <w:name w:val="WW8Num12z3"/>
    <w:rsid w:val="00BE34E0"/>
    <w:rPr>
      <w:rFonts w:ascii="Symbol" w:hAnsi="Symbol" w:cs="Symbol"/>
    </w:rPr>
  </w:style>
  <w:style w:type="character" w:customStyle="1" w:styleId="WW8Num14z0">
    <w:name w:val="WW8Num14z0"/>
    <w:rsid w:val="00BE34E0"/>
    <w:rPr>
      <w:rFonts w:ascii="Wingdings" w:hAnsi="Wingdings" w:cs="Wingdings"/>
    </w:rPr>
  </w:style>
  <w:style w:type="character" w:customStyle="1" w:styleId="WW8Num14z1">
    <w:name w:val="WW8Num14z1"/>
    <w:rsid w:val="00BE34E0"/>
    <w:rPr>
      <w:rFonts w:ascii="Courier New" w:hAnsi="Courier New" w:cs="Arial"/>
      <w:b w:val="0"/>
      <w:i w:val="0"/>
      <w:sz w:val="24"/>
    </w:rPr>
  </w:style>
  <w:style w:type="character" w:customStyle="1" w:styleId="WW8Num14z3">
    <w:name w:val="WW8Num14z3"/>
    <w:rsid w:val="00BE34E0"/>
    <w:rPr>
      <w:rFonts w:ascii="Symbol" w:hAnsi="Symbol" w:cs="Symbol"/>
    </w:rPr>
  </w:style>
  <w:style w:type="character" w:customStyle="1" w:styleId="WW8Num15z1">
    <w:name w:val="WW8Num15z1"/>
    <w:rsid w:val="00BE34E0"/>
    <w:rPr>
      <w:b/>
      <w:i w:val="0"/>
      <w:sz w:val="24"/>
      <w:szCs w:val="24"/>
    </w:rPr>
  </w:style>
  <w:style w:type="character" w:customStyle="1" w:styleId="WW8Num16z1">
    <w:name w:val="WW8Num16z1"/>
    <w:rsid w:val="00BE34E0"/>
    <w:rPr>
      <w:rFonts w:ascii="Courier New" w:hAnsi="Courier New" w:cs="Arial"/>
      <w:b w:val="0"/>
      <w:i w:val="0"/>
      <w:sz w:val="24"/>
    </w:rPr>
  </w:style>
  <w:style w:type="character" w:customStyle="1" w:styleId="WW8Num16z2">
    <w:name w:val="WW8Num16z2"/>
    <w:rsid w:val="00BE34E0"/>
    <w:rPr>
      <w:rFonts w:ascii="Wingdings" w:hAnsi="Wingdings" w:cs="Wingdings"/>
    </w:rPr>
  </w:style>
  <w:style w:type="character" w:customStyle="1" w:styleId="WW8Num16z3">
    <w:name w:val="WW8Num16z3"/>
    <w:rsid w:val="00BE34E0"/>
    <w:rPr>
      <w:rFonts w:ascii="Symbol" w:hAnsi="Symbol" w:cs="Symbol"/>
    </w:rPr>
  </w:style>
  <w:style w:type="character" w:customStyle="1" w:styleId="WW8Num7z1">
    <w:name w:val="WW8Num7z1"/>
    <w:rsid w:val="00BE34E0"/>
    <w:rPr>
      <w:rFonts w:ascii="Courier New" w:hAnsi="Courier New" w:cs="Courier New"/>
    </w:rPr>
  </w:style>
  <w:style w:type="character" w:customStyle="1" w:styleId="WW8Num7z2">
    <w:name w:val="WW8Num7z2"/>
    <w:rsid w:val="00BE34E0"/>
    <w:rPr>
      <w:rFonts w:ascii="Wingdings" w:hAnsi="Wingdings" w:cs="Wingdings"/>
    </w:rPr>
  </w:style>
  <w:style w:type="character" w:customStyle="1" w:styleId="WW8Num10z0">
    <w:name w:val="WW8Num10z0"/>
    <w:rsid w:val="00BE34E0"/>
    <w:rPr>
      <w:rFonts w:ascii="Symbol" w:hAnsi="Symbol" w:cs="Symbol"/>
    </w:rPr>
  </w:style>
  <w:style w:type="character" w:customStyle="1" w:styleId="WW-DefaultParagraphFont">
    <w:name w:val="WW-Default Paragraph Font"/>
    <w:rsid w:val="00BE34E0"/>
  </w:style>
  <w:style w:type="character" w:customStyle="1" w:styleId="WW-DefaultParagraphFont1">
    <w:name w:val="WW-Default Paragraph Font1"/>
    <w:rsid w:val="00BE34E0"/>
  </w:style>
  <w:style w:type="character" w:customStyle="1" w:styleId="CommentReference1">
    <w:name w:val="Comment Reference1"/>
    <w:rsid w:val="00BE34E0"/>
    <w:rPr>
      <w:sz w:val="16"/>
      <w:szCs w:val="16"/>
    </w:rPr>
  </w:style>
  <w:style w:type="character" w:customStyle="1" w:styleId="BodyText2Char1">
    <w:name w:val="Body Text 2 Char1"/>
    <w:basedOn w:val="WW-DefaultParagraphFont1"/>
    <w:rsid w:val="00BE34E0"/>
  </w:style>
  <w:style w:type="character" w:customStyle="1" w:styleId="BodyText3Char">
    <w:name w:val="Body Text 3 Char"/>
    <w:rsid w:val="00BE34E0"/>
    <w:rPr>
      <w:rFonts w:ascii="Times New Roman" w:eastAsia="Times New Roman" w:hAnsi="Times New Roman" w:cs="Times New Roman"/>
      <w:sz w:val="16"/>
      <w:szCs w:val="16"/>
    </w:rPr>
  </w:style>
  <w:style w:type="character" w:customStyle="1" w:styleId="ListLabel1">
    <w:name w:val="ListLabel 1"/>
    <w:rsid w:val="00BE34E0"/>
    <w:rPr>
      <w:rFonts w:cs="Courier New"/>
    </w:rPr>
  </w:style>
  <w:style w:type="character" w:customStyle="1" w:styleId="ListLabel2">
    <w:name w:val="ListLabel 2"/>
    <w:rsid w:val="00BE34E0"/>
    <w:rPr>
      <w:b/>
      <w:i w:val="0"/>
      <w:sz w:val="24"/>
      <w:szCs w:val="24"/>
    </w:rPr>
  </w:style>
  <w:style w:type="character" w:customStyle="1" w:styleId="ListLabel3">
    <w:name w:val="ListLabel 3"/>
    <w:rsid w:val="00BE34E0"/>
    <w:rPr>
      <w:rFonts w:cs="Arial"/>
      <w:i w:val="0"/>
      <w:sz w:val="24"/>
    </w:rPr>
  </w:style>
  <w:style w:type="character" w:customStyle="1" w:styleId="ListLabel4">
    <w:name w:val="ListLabel 4"/>
    <w:rsid w:val="00BE34E0"/>
    <w:rPr>
      <w:rFonts w:cs="Arial"/>
      <w:b w:val="0"/>
      <w:i w:val="0"/>
      <w:sz w:val="24"/>
    </w:rPr>
  </w:style>
  <w:style w:type="character" w:customStyle="1" w:styleId="ListLabel5">
    <w:name w:val="ListLabel 5"/>
    <w:rsid w:val="00BE34E0"/>
    <w:rPr>
      <w:rFonts w:cs="Calibri"/>
    </w:rPr>
  </w:style>
  <w:style w:type="character" w:customStyle="1" w:styleId="ListLabel6">
    <w:name w:val="ListLabel 6"/>
    <w:rsid w:val="00BE34E0"/>
    <w:rPr>
      <w:b w:val="0"/>
      <w:i w:val="0"/>
      <w:color w:val="00000A"/>
    </w:rPr>
  </w:style>
  <w:style w:type="character" w:customStyle="1" w:styleId="ListLabel7">
    <w:name w:val="ListLabel 7"/>
    <w:rsid w:val="00BE34E0"/>
    <w:rPr>
      <w:rFonts w:eastAsia="TimesNewRomanPSMT" w:cs="Times New Roman"/>
    </w:rPr>
  </w:style>
  <w:style w:type="character" w:customStyle="1" w:styleId="ListLabel8">
    <w:name w:val="ListLabel 8"/>
    <w:rsid w:val="00BE34E0"/>
    <w:rPr>
      <w:i w:val="0"/>
    </w:rPr>
  </w:style>
  <w:style w:type="character" w:customStyle="1" w:styleId="NumberingSymbols">
    <w:name w:val="Numbering Symbols"/>
    <w:rsid w:val="00BE34E0"/>
  </w:style>
  <w:style w:type="character" w:customStyle="1" w:styleId="FootnoteCharacters">
    <w:name w:val="Footnote Characters"/>
    <w:rsid w:val="00BE34E0"/>
    <w:rPr>
      <w:vertAlign w:val="superscript"/>
    </w:rPr>
  </w:style>
  <w:style w:type="paragraph" w:customStyle="1" w:styleId="Heading">
    <w:name w:val="Heading"/>
    <w:basedOn w:val="Normal"/>
    <w:next w:val="BodyText"/>
    <w:rsid w:val="00BE34E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E34E0"/>
    <w:pPr>
      <w:suppressAutoHyphens/>
      <w:spacing w:after="120" w:line="100" w:lineRule="atLeast"/>
    </w:pPr>
    <w:rPr>
      <w:rFonts w:eastAsia="Arial Unicode MS" w:cs="Mangal"/>
      <w:color w:val="000000"/>
      <w:kern w:val="1"/>
      <w:lang w:eastAsia="ar-SA"/>
    </w:rPr>
  </w:style>
  <w:style w:type="paragraph" w:styleId="Caption">
    <w:name w:val="caption"/>
    <w:basedOn w:val="Normal"/>
    <w:qFormat/>
    <w:rsid w:val="00BE34E0"/>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E34E0"/>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E34E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E34E0"/>
    <w:rPr>
      <w:b/>
      <w:bCs/>
    </w:rPr>
  </w:style>
  <w:style w:type="paragraph" w:customStyle="1" w:styleId="ContentsHeading">
    <w:name w:val="Contents Heading"/>
    <w:basedOn w:val="Heading1"/>
    <w:rsid w:val="00BE34E0"/>
    <w:pPr>
      <w:keepLines/>
      <w:suppressLineNumbers/>
      <w:tabs>
        <w:tab w:val="clear" w:pos="4677"/>
      </w:tabs>
      <w:suppressAutoHyphens/>
      <w:spacing w:before="480" w:line="100" w:lineRule="atLeast"/>
      <w:jc w:val="left"/>
    </w:pPr>
    <w:rPr>
      <w:rFonts w:ascii="Cambria" w:eastAsia="Arial Unicode MS" w:hAnsi="Cambria" w:cs="font281"/>
      <w:color w:val="365F91"/>
      <w:kern w:val="1"/>
      <w:sz w:val="32"/>
      <w:szCs w:val="32"/>
      <w:lang w:eastAsia="ar-SA"/>
    </w:rPr>
  </w:style>
  <w:style w:type="paragraph" w:styleId="BodyText3">
    <w:name w:val="Body Text 3"/>
    <w:basedOn w:val="Normal"/>
    <w:link w:val="BodyText3Char1"/>
    <w:rsid w:val="00BE34E0"/>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BE34E0"/>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BE34E0"/>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BE34E0"/>
    <w:pPr>
      <w:jc w:val="center"/>
    </w:pPr>
    <w:rPr>
      <w:b/>
      <w:bCs/>
    </w:rPr>
  </w:style>
  <w:style w:type="table" w:styleId="TableGrid">
    <w:name w:val="Table Grid"/>
    <w:basedOn w:val="TableNormal"/>
    <w:rsid w:val="00BE3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rsid w:val="00BE34E0"/>
    <w:rPr>
      <w:rFonts w:eastAsia="Arial Unicode MS"/>
      <w:color w:val="000000"/>
      <w:kern w:val="1"/>
      <w:lang w:eastAsia="ar-SA"/>
    </w:rPr>
  </w:style>
  <w:style w:type="character" w:customStyle="1" w:styleId="Heading30">
    <w:name w:val="Heading #3_"/>
    <w:link w:val="Heading31"/>
    <w:rsid w:val="00BE34E0"/>
    <w:rPr>
      <w:rFonts w:ascii="Arial" w:eastAsia="Arial" w:hAnsi="Arial" w:cs="Arial"/>
      <w:b/>
      <w:bCs/>
      <w:sz w:val="27"/>
      <w:szCs w:val="27"/>
      <w:shd w:val="clear" w:color="auto" w:fill="FFFFFF"/>
    </w:rPr>
  </w:style>
  <w:style w:type="paragraph" w:customStyle="1" w:styleId="Heading31">
    <w:name w:val="Heading #3"/>
    <w:basedOn w:val="Normal"/>
    <w:link w:val="Heading30"/>
    <w:rsid w:val="00BE34E0"/>
    <w:pPr>
      <w:widowControl w:val="0"/>
      <w:shd w:val="clear" w:color="auto" w:fill="FFFFFF"/>
      <w:spacing w:after="540" w:line="0" w:lineRule="atLeast"/>
      <w:jc w:val="both"/>
      <w:outlineLvl w:val="2"/>
    </w:pPr>
    <w:rPr>
      <w:rFonts w:ascii="Arial" w:eastAsia="Arial" w:hAnsi="Arial" w:cs="Arial"/>
      <w:b/>
      <w:bCs/>
      <w:sz w:val="27"/>
      <w:szCs w:val="27"/>
    </w:rPr>
  </w:style>
  <w:style w:type="character" w:styleId="EndnoteReference">
    <w:name w:val="endnote reference"/>
    <w:uiPriority w:val="99"/>
    <w:semiHidden/>
    <w:unhideWhenUsed/>
    <w:rsid w:val="00BE34E0"/>
    <w:rPr>
      <w:vertAlign w:val="superscript"/>
    </w:rPr>
  </w:style>
  <w:style w:type="paragraph" w:customStyle="1" w:styleId="Section">
    <w:name w:val="Section"/>
    <w:basedOn w:val="Normal"/>
    <w:rsid w:val="00BE34E0"/>
    <w:pPr>
      <w:widowControl w:val="0"/>
      <w:spacing w:line="360" w:lineRule="exact"/>
      <w:jc w:val="center"/>
    </w:pPr>
    <w:rPr>
      <w:rFonts w:ascii="Arial" w:hAnsi="Arial"/>
      <w:b/>
      <w:sz w:val="32"/>
      <w:szCs w:val="20"/>
      <w:lang w:val="cs-CZ"/>
    </w:rPr>
  </w:style>
  <w:style w:type="character" w:styleId="PageNumber">
    <w:name w:val="page number"/>
    <w:rsid w:val="00BE34E0"/>
  </w:style>
  <w:style w:type="paragraph" w:customStyle="1" w:styleId="normaltableau">
    <w:name w:val="normal_tableau"/>
    <w:basedOn w:val="Normal"/>
    <w:rsid w:val="00BE34E0"/>
    <w:pPr>
      <w:spacing w:before="120" w:after="120"/>
      <w:jc w:val="both"/>
    </w:pPr>
    <w:rPr>
      <w:rFonts w:ascii="Optima" w:hAnsi="Optima"/>
      <w:sz w:val="22"/>
      <w:szCs w:val="20"/>
      <w:lang w:val="en-GB" w:eastAsia="en-GB"/>
    </w:rPr>
  </w:style>
  <w:style w:type="paragraph" w:customStyle="1" w:styleId="JNclan1">
    <w:name w:val="JNclan1"/>
    <w:basedOn w:val="Normal"/>
    <w:next w:val="Normal"/>
    <w:autoRedefine/>
    <w:rsid w:val="00BE34E0"/>
    <w:pPr>
      <w:ind w:right="23"/>
      <w:jc w:val="both"/>
    </w:pPr>
    <w:rPr>
      <w:rFonts w:eastAsia="TimesNewRomanPSMT"/>
      <w:bCs/>
      <w:iCs/>
      <w:noProof/>
      <w:color w:val="000000"/>
      <w:spacing w:val="-1"/>
      <w:lang w:val="sr-Cyrl-CS" w:eastAsia="ar-SA"/>
    </w:rPr>
  </w:style>
  <w:style w:type="paragraph" w:styleId="ListBullet2">
    <w:name w:val="List Bullet 2"/>
    <w:basedOn w:val="Normal"/>
    <w:rsid w:val="00BE34E0"/>
    <w:rPr>
      <w:rFonts w:ascii="Arial" w:hAnsi="Arial"/>
      <w:sz w:val="2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ko.dusanovic@piu.rs" TargetMode="External"/><Relationship Id="rId13" Type="http://schemas.openxmlformats.org/officeDocument/2006/relationships/hyperlink" Target="mailto:office@piu.rs"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piu.rs" TargetMode="External"/><Relationship Id="rId12" Type="http://schemas.openxmlformats.org/officeDocument/2006/relationships/hyperlink" Target="mailto:vladimir.lakcevic@piu.r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latko.dusanovic@piu.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iu.rs"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35</Pages>
  <Words>8331</Words>
  <Characters>47490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Lakčević</dc:creator>
  <cp:keywords/>
  <dc:description/>
  <cp:lastModifiedBy>Zlatko Dušanović</cp:lastModifiedBy>
  <cp:revision>10</cp:revision>
  <dcterms:created xsi:type="dcterms:W3CDTF">2020-01-09T12:56:00Z</dcterms:created>
  <dcterms:modified xsi:type="dcterms:W3CDTF">2020-01-10T12:54:00Z</dcterms:modified>
</cp:coreProperties>
</file>